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4F" w:rsidRDefault="008B3826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                                                                                                                                                                   Numire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functie</w:t>
      </w:r>
      <w:proofErr w:type="spellEnd"/>
    </w:p>
    <w:p w:rsidR="008B3826" w:rsidRDefault="008B3826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8B3826" w:rsidRPr="008B3826" w:rsidRDefault="008B3826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                                                                                                         </w:t>
      </w:r>
      <w:r w:rsidRPr="008B3826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NR. 2442/13.04.2016</w:t>
      </w: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                                             </w:t>
      </w:r>
      <w:r w:rsidR="004D393D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                                                                            </w:t>
      </w: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</w:t>
      </w: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DECLARAŢIE DE AVERE</w:t>
      </w: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tbl>
      <w:tblPr>
        <w:tblW w:w="10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0"/>
        <w:gridCol w:w="2801"/>
        <w:gridCol w:w="140"/>
        <w:gridCol w:w="980"/>
        <w:gridCol w:w="420"/>
        <w:gridCol w:w="4062"/>
        <w:gridCol w:w="1401"/>
        <w:gridCol w:w="280"/>
      </w:tblGrid>
      <w:tr w:rsidR="00AC144F" w:rsidRPr="00AC144F" w:rsidTr="00E3739B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Ene Constantin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având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funcţia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AC144F" w:rsidRPr="00AC144F" w:rsidTr="00E3739B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E11469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Director</w:t>
            </w:r>
            <w:r w:rsidR="00613E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general adjunct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  <w:tr w:rsidR="00AC144F" w:rsidRPr="00AC144F" w:rsidTr="00E3739B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8B3826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Deva</w:t>
            </w:r>
            <w:r w:rsidR="00F5045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  <w:tr w:rsidR="00AC144F" w:rsidRPr="00AC144F" w:rsidTr="00E3739B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</w:tbl>
    <w:p w:rsidR="00AC144F" w:rsidRPr="00AC144F" w:rsidRDefault="00AC144F" w:rsidP="00AC144F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cunoscând prevederile art. 292 din Codul penal privind falsul în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declaraţii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declar pe propria răspundere că împreună cu familia</w:t>
      </w:r>
      <w:r w:rsidRPr="00AC144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footnoteReference w:id="1"/>
      </w:r>
      <w:r w:rsidRPr="00AC144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t>)</w:t>
      </w: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deţin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următoarele: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73" w:right="7660" w:firstLine="374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360" w:lineRule="auto"/>
        <w:ind w:left="947" w:right="7660" w:hanging="37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I. Bunuri imobile 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right="7660" w:firstLine="573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1. Terenuri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cele aflate în alte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ţări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Titularul</w:t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footnoteReference w:id="2"/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t>)</w:t>
            </w: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8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1995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1300mp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8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1400mp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8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Tirsa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3700mp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8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311mp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60"/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*Categoriile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agricol;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forestier;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intravilan;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(4)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luciu apă;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(5)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alte categorii de terenuri extravilane, dacă se află în circuitul civil.</w:t>
      </w:r>
    </w:p>
    <w:p w:rsidR="00AC144F" w:rsidRPr="00AC144F" w:rsidRDefault="00AC144F" w:rsidP="00AC144F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2. Clădiri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cele aflate în alte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ţări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Titularul</w:t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t>2)</w:t>
            </w: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DEVA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1990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60mp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120mp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construit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before="5" w:after="0" w:line="240" w:lineRule="auto"/>
        <w:ind w:firstLine="557"/>
        <w:jc w:val="both"/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*Categoriile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apartament;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casă de locuit;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casă de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vacanţă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(4)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spaţii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comerciale/de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producţie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II. Bunuri mobile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1. Autovehicule/autoturisme, tractoare,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maşini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agricole,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şalupe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iahturi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alte mijloace de transport care sunt supuse înmatriculării, potrivit legii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11"/>
        <w:gridCol w:w="2311"/>
        <w:gridCol w:w="1541"/>
        <w:gridCol w:w="2101"/>
        <w:gridCol w:w="2521"/>
      </w:tblGrid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de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bucăţi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Anul de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fabricaţie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Peugeot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2004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lang w:val="ro-RO"/>
              </w:rPr>
              <w:t>cumparare</w:t>
            </w:r>
            <w:proofErr w:type="spellEnd"/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before="120" w:after="0" w:line="230" w:lineRule="exact"/>
        <w:ind w:firstLine="90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30" w:lineRule="exact"/>
        <w:ind w:firstLine="90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2. Bunuri sub formă de metale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preţioase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bijuterii, obiecte de artă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 cult,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colecţii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 artă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numismatică, obiecte care fac parte din patrimoniul cultural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naţional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sau universal, a căror valoare însumată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 xml:space="preserve">Notă: 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menţiona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toate bunurile aflate în proprietate, indiferent dacă ele se află sau nu pe teritoriul României la momentul declarării.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14"/>
        <w:gridCol w:w="3420"/>
        <w:gridCol w:w="3351"/>
      </w:tblGrid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Valoarea estimată</w:t>
            </w: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33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lastRenderedPageBreak/>
        <w:t xml:space="preserve">III. Bunuri mobile, a căror valoare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3.000 de euro fiecare,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bunuri imobile înstrăinate în ultimele 12 luni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0"/>
        <w:gridCol w:w="1426"/>
        <w:gridCol w:w="2998"/>
        <w:gridCol w:w="1985"/>
        <w:gridCol w:w="1991"/>
      </w:tblGrid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Valoarea </w:t>
            </w: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IV. Active financiare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6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1. Conturi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depozite bancare, fonduri de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investiţii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forme echivalente de economisire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investire, inclusiv cardurile de credit, dacă valoarea însumată a tuturor acestora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91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cele aflate în bănci sau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instituţii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financiare din străinătate.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6"/>
        <w:gridCol w:w="1297"/>
        <w:gridCol w:w="1134"/>
        <w:gridCol w:w="1701"/>
        <w:gridCol w:w="2842"/>
      </w:tblGrid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Instituţia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care administrează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Sold/valoare la zi</w:t>
            </w: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cont curent sau echivalente (inclusiv card);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depozit bancar sau echivalente; 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fonduri de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investiţii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sau echivalente, inclusiv fonduri private de pensii sau alte sisteme cu acumulare (se vor declara cele aferente anului fiscal anterior).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226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2. Plasamente,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investiţii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directe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împrumuturi acordate, dacă valoarea de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piaţă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însumată a tuturor acestora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pacing w:val="40"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pacing w:val="40"/>
          <w:sz w:val="24"/>
          <w:szCs w:val="24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investiţiile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participările în străinătate.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0"/>
        <w:gridCol w:w="1120"/>
        <w:gridCol w:w="2240"/>
        <w:gridCol w:w="2240"/>
      </w:tblGrid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Emitent titlu/societatea în care persoana este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acţionar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de titluri/ 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Valoarea totală la zi</w:t>
            </w: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hârtii de valoare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deţinute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(titluri de stat, certificate,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obligaţiuni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);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acţiuni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sau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părţi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sociale în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societăţi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comerciale;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împrumuturi acordate în nume personal</w:t>
      </w: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3. Alte active producătoare de venituri nete, care însumate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depăşesc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echivalentul a 5.000 de euro pe an: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144F" w:rsidRPr="00AC144F" w:rsidRDefault="00AC144F" w:rsidP="00AC144F">
      <w:pPr>
        <w:autoSpaceDE w:val="0"/>
        <w:autoSpaceDN w:val="0"/>
        <w:adjustRightInd w:val="0"/>
        <w:spacing w:before="14" w:after="0" w:line="240" w:lineRule="auto"/>
        <w:ind w:left="355"/>
        <w:rPr>
          <w:rFonts w:ascii="Times New Roman" w:eastAsia="Times New Roman" w:hAnsi="Times New Roman" w:cs="Times New Roman"/>
          <w:iCs/>
          <w:spacing w:val="40"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Cs/>
          <w:spacing w:val="40"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before="14" w:after="0" w:line="240" w:lineRule="auto"/>
        <w:ind w:left="355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cele aflate în străinătate.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33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V. Datorii</w:t>
      </w:r>
    </w:p>
    <w:p w:rsidR="00AC144F" w:rsidRPr="00AC144F" w:rsidRDefault="00AC144F" w:rsidP="00AC144F">
      <w:pPr>
        <w:autoSpaceDE w:val="0"/>
        <w:autoSpaceDN w:val="0"/>
        <w:adjustRightInd w:val="0"/>
        <w:spacing w:before="221" w:after="0" w:line="240" w:lineRule="auto"/>
        <w:ind w:firstLine="523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Debite, ipoteci,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garanţii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emise în beneficiul unui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terţ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bunuri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achiziţionate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în sistem leasing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alte asemenea bunuri, dacă valoarea însumată a tuturor acestora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2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22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pasivele financiare acumulate în străinătate.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62"/>
        <w:gridCol w:w="2241"/>
        <w:gridCol w:w="2101"/>
        <w:gridCol w:w="2381"/>
      </w:tblGrid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</w:t>
            </w: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VI. Cadouri, servicii sau avantaje primite gratuit sau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subvenţionate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faţă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 valoarea de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piaţă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din partea unor persoane,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organizaţii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societăţi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comerciale, regii autonome, companii/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societăţi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naţionale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sau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instituţii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publice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româneşti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sau străine, inclusiv burse, credite,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garanţii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decontări de cheltuieli, altele decât cele ale angajatorului, a căror valoare individuală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500 de euro*</w:t>
      </w: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2660"/>
        <w:gridCol w:w="3188"/>
        <w:gridCol w:w="1852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Sursa venitului: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Serviciul prestat/Obiectul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Venitul anual încasat</w:t>
            </w: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before="5" w:after="0" w:line="240" w:lineRule="auto"/>
        <w:ind w:left="475"/>
        <w:jc w:val="both"/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Se exceptează de la declarare cadourile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trataţiile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uzuale primite din partea rudelor de gradul I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al </w:t>
      </w:r>
      <w:r w:rsidRPr="00AC144F">
        <w:rPr>
          <w:rFonts w:ascii="Times New Roman" w:eastAsia="Times New Roman" w:hAnsi="Times New Roman" w:cs="Times New Roman"/>
          <w:iCs/>
          <w:spacing w:val="-20"/>
          <w:sz w:val="20"/>
          <w:szCs w:val="20"/>
          <w:lang w:val="ro-RO" w:eastAsia="ro-RO"/>
        </w:rPr>
        <w:t>II-lea.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VII. Venituri ale declarantului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ale membrilor săi de familie, realizate în ultimul an fiscal încheiat (potrivit art. 41 din Legea nr. 571/2003 privind Codul fiscal, cu modificările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completările ulterioare)</w:t>
      </w: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5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veniturile provenite din străinătate.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62"/>
        <w:gridCol w:w="2941"/>
        <w:gridCol w:w="2941"/>
        <w:gridCol w:w="1541"/>
      </w:tblGrid>
      <w:tr w:rsidR="00AC144F" w:rsidRPr="00AC144F" w:rsidTr="00E3739B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Sursa venitului: 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numele,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Serviciul prestat/Obiectul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Venitul anual încasat</w:t>
            </w: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1. Venituri din salarii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D56AC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91829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D56AC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8760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2. Venituri din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independente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3. Venituri din cedarea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folosinţei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bunurilor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3D660E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deva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D56AC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="003D660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nchiriere</w:t>
            </w:r>
            <w:proofErr w:type="spellEnd"/>
            <w:r w:rsidR="00D666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2015-reziliat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D6661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960</w:t>
            </w:r>
            <w:r w:rsidR="005D301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0 </w:t>
            </w:r>
            <w:r w:rsidR="00F5045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4. Venituri din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investiţii</w:t>
            </w:r>
            <w:proofErr w:type="spellEnd"/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4.2.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5. Venituri din pensii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5.2.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6. Venituri din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agricole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ind w:left="-4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7. Venituri din premii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şi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din jocuri de noroc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7.2.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8. Venituri din alte surse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8.2.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tabs>
          <w:tab w:val="right" w:pos="11106"/>
        </w:tabs>
        <w:autoSpaceDE w:val="0"/>
        <w:autoSpaceDN w:val="0"/>
        <w:adjustRightInd w:val="0"/>
        <w:spacing w:before="120" w:after="0" w:line="226" w:lineRule="exac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245" w:line="360" w:lineRule="auto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Prezenta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declaraţie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constituie act public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răspund potrivit legii penale pentru inexactitatea sau caracterul incomplet al datelor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menţionate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9"/>
        <w:gridCol w:w="4573"/>
      </w:tblGrid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Data completării</w:t>
            </w:r>
          </w:p>
        </w:tc>
        <w:tc>
          <w:tcPr>
            <w:tcW w:w="5317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Semnătura</w:t>
            </w:r>
          </w:p>
        </w:tc>
      </w:tr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D6661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12.04.2016</w:t>
            </w:r>
          </w:p>
        </w:tc>
        <w:tc>
          <w:tcPr>
            <w:tcW w:w="5317" w:type="dxa"/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…………………………</w:t>
            </w:r>
          </w:p>
        </w:tc>
      </w:tr>
    </w:tbl>
    <w:p w:rsidR="00A21C0E" w:rsidRDefault="00A21C0E"/>
    <w:sectPr w:rsidR="00A21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A3D" w:rsidRDefault="00876A3D" w:rsidP="00AC144F">
      <w:pPr>
        <w:spacing w:after="0" w:line="240" w:lineRule="auto"/>
      </w:pPr>
      <w:r>
        <w:separator/>
      </w:r>
    </w:p>
  </w:endnote>
  <w:endnote w:type="continuationSeparator" w:id="0">
    <w:p w:rsidR="00876A3D" w:rsidRDefault="00876A3D" w:rsidP="00AC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A3D" w:rsidRDefault="00876A3D" w:rsidP="00AC144F">
      <w:pPr>
        <w:spacing w:after="0" w:line="240" w:lineRule="auto"/>
      </w:pPr>
      <w:r>
        <w:separator/>
      </w:r>
    </w:p>
  </w:footnote>
  <w:footnote w:type="continuationSeparator" w:id="0">
    <w:p w:rsidR="00876A3D" w:rsidRDefault="00876A3D" w:rsidP="00AC144F">
      <w:pPr>
        <w:spacing w:after="0" w:line="240" w:lineRule="auto"/>
      </w:pPr>
      <w:r>
        <w:continuationSeparator/>
      </w:r>
    </w:p>
  </w:footnote>
  <w:footnote w:id="1">
    <w:p w:rsidR="00AC144F" w:rsidRDefault="00AC144F" w:rsidP="00AC144F">
      <w:pPr>
        <w:pStyle w:val="FootnoteText"/>
        <w:ind w:firstLine="562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Prin </w:t>
      </w:r>
      <w:r>
        <w:rPr>
          <w:rStyle w:val="FontStyle22"/>
          <w:i/>
          <w:sz w:val="16"/>
          <w:szCs w:val="16"/>
          <w:lang w:eastAsia="ro-RO"/>
        </w:rPr>
        <w:t>familie</w:t>
      </w:r>
      <w:r>
        <w:rPr>
          <w:rStyle w:val="FontStyle22"/>
          <w:sz w:val="16"/>
          <w:szCs w:val="16"/>
          <w:lang w:eastAsia="ro-RO"/>
        </w:rPr>
        <w:t xml:space="preserve"> se </w:t>
      </w:r>
      <w:proofErr w:type="spellStart"/>
      <w:r>
        <w:rPr>
          <w:rStyle w:val="FontStyle22"/>
          <w:sz w:val="16"/>
          <w:szCs w:val="16"/>
          <w:lang w:eastAsia="ro-RO"/>
        </w:rPr>
        <w:t>înţelege</w:t>
      </w:r>
      <w:proofErr w:type="spellEnd"/>
      <w:r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>
        <w:rPr>
          <w:rStyle w:val="FontStyle22"/>
          <w:sz w:val="16"/>
          <w:szCs w:val="16"/>
          <w:lang w:eastAsia="ro-RO"/>
        </w:rPr>
        <w:t>soţul</w:t>
      </w:r>
      <w:proofErr w:type="spellEnd"/>
      <w:r>
        <w:rPr>
          <w:rStyle w:val="FontStyle22"/>
          <w:sz w:val="16"/>
          <w:szCs w:val="16"/>
          <w:lang w:eastAsia="ro-RO"/>
        </w:rPr>
        <w:t>/</w:t>
      </w:r>
      <w:proofErr w:type="spellStart"/>
      <w:r>
        <w:rPr>
          <w:rStyle w:val="FontStyle22"/>
          <w:sz w:val="16"/>
          <w:szCs w:val="16"/>
          <w:lang w:eastAsia="ro-RO"/>
        </w:rPr>
        <w:t>soţia</w:t>
      </w:r>
      <w:proofErr w:type="spellEnd"/>
      <w:r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>
        <w:rPr>
          <w:rStyle w:val="FontStyle22"/>
          <w:sz w:val="16"/>
          <w:szCs w:val="16"/>
          <w:lang w:eastAsia="ro-RO"/>
        </w:rPr>
        <w:t>şi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copiii </w:t>
      </w:r>
      <w:proofErr w:type="spellStart"/>
      <w:r>
        <w:rPr>
          <w:rStyle w:val="FontStyle22"/>
          <w:sz w:val="16"/>
          <w:szCs w:val="16"/>
          <w:lang w:eastAsia="ro-RO"/>
        </w:rPr>
        <w:t>aflaţi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în </w:t>
      </w:r>
      <w:proofErr w:type="spellStart"/>
      <w:r>
        <w:rPr>
          <w:rStyle w:val="FontStyle22"/>
          <w:sz w:val="16"/>
          <w:szCs w:val="16"/>
          <w:lang w:eastAsia="ro-RO"/>
        </w:rPr>
        <w:t>întreţinerea</w:t>
      </w:r>
      <w:proofErr w:type="spellEnd"/>
      <w:r>
        <w:rPr>
          <w:rStyle w:val="FontStyle22"/>
          <w:sz w:val="16"/>
          <w:szCs w:val="16"/>
          <w:lang w:eastAsia="ro-RO"/>
        </w:rPr>
        <w:t xml:space="preserve"> acestora.</w:t>
      </w:r>
    </w:p>
  </w:footnote>
  <w:footnote w:id="2">
    <w:p w:rsidR="00AC144F" w:rsidRDefault="00AC144F" w:rsidP="00AC144F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La „Titular" se </w:t>
      </w:r>
      <w:proofErr w:type="spellStart"/>
      <w:r>
        <w:rPr>
          <w:rStyle w:val="FontStyle22"/>
          <w:sz w:val="16"/>
          <w:szCs w:val="16"/>
          <w:lang w:eastAsia="ro-RO"/>
        </w:rPr>
        <w:t>menţionează</w:t>
      </w:r>
      <w:proofErr w:type="spellEnd"/>
      <w:r>
        <w:rPr>
          <w:rStyle w:val="FontStyle22"/>
          <w:sz w:val="16"/>
          <w:szCs w:val="16"/>
          <w:lang w:eastAsia="ro-RO"/>
        </w:rPr>
        <w:t xml:space="preserve">, în cazul bunurilor proprii, numele proprietarului (titularul, </w:t>
      </w:r>
      <w:proofErr w:type="spellStart"/>
      <w:r>
        <w:rPr>
          <w:rStyle w:val="FontStyle22"/>
          <w:sz w:val="16"/>
          <w:szCs w:val="16"/>
          <w:lang w:eastAsia="ro-RO"/>
        </w:rPr>
        <w:t>soţul</w:t>
      </w:r>
      <w:proofErr w:type="spellEnd"/>
      <w:r>
        <w:rPr>
          <w:rStyle w:val="FontStyle22"/>
          <w:sz w:val="16"/>
          <w:szCs w:val="16"/>
          <w:lang w:eastAsia="ro-RO"/>
        </w:rPr>
        <w:t>/</w:t>
      </w:r>
      <w:proofErr w:type="spellStart"/>
      <w:r>
        <w:rPr>
          <w:rStyle w:val="FontStyle22"/>
          <w:sz w:val="16"/>
          <w:szCs w:val="16"/>
          <w:lang w:eastAsia="ro-RO"/>
        </w:rPr>
        <w:t>soţia</w:t>
      </w:r>
      <w:proofErr w:type="spellEnd"/>
      <w:r>
        <w:rPr>
          <w:rStyle w:val="FontStyle22"/>
          <w:sz w:val="16"/>
          <w:szCs w:val="16"/>
          <w:lang w:eastAsia="ro-RO"/>
        </w:rPr>
        <w:t xml:space="preserve">, copilul), iar în cazul bunurilor în coproprietate, cota-parte </w:t>
      </w:r>
      <w:proofErr w:type="spellStart"/>
      <w:r>
        <w:rPr>
          <w:rStyle w:val="FontStyle22"/>
          <w:sz w:val="16"/>
          <w:szCs w:val="16"/>
          <w:lang w:eastAsia="ro-RO"/>
        </w:rPr>
        <w:t>şi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4F"/>
    <w:rsid w:val="000E0296"/>
    <w:rsid w:val="00113772"/>
    <w:rsid w:val="003D660E"/>
    <w:rsid w:val="004D393D"/>
    <w:rsid w:val="005D3013"/>
    <w:rsid w:val="00613E41"/>
    <w:rsid w:val="00676E4B"/>
    <w:rsid w:val="00754803"/>
    <w:rsid w:val="00876A3D"/>
    <w:rsid w:val="008B3826"/>
    <w:rsid w:val="00900884"/>
    <w:rsid w:val="009C6C8E"/>
    <w:rsid w:val="00A04064"/>
    <w:rsid w:val="00A21C0E"/>
    <w:rsid w:val="00AC144F"/>
    <w:rsid w:val="00AD56AC"/>
    <w:rsid w:val="00B73D7D"/>
    <w:rsid w:val="00D6661F"/>
    <w:rsid w:val="00E11469"/>
    <w:rsid w:val="00ED03A8"/>
    <w:rsid w:val="00F06DD8"/>
    <w:rsid w:val="00F078E2"/>
    <w:rsid w:val="00F5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46812-7AF1-4B2D-B1E4-09CC886B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AC1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AC144F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tyle20">
    <w:name w:val="Style20"/>
    <w:basedOn w:val="Normal"/>
    <w:rsid w:val="00AC144F"/>
    <w:pPr>
      <w:widowControl w:val="0"/>
      <w:autoSpaceDE w:val="0"/>
      <w:autoSpaceDN w:val="0"/>
      <w:adjustRightInd w:val="0"/>
      <w:spacing w:after="0" w:line="23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FootnoteReference">
    <w:name w:val="footnote reference"/>
    <w:semiHidden/>
    <w:unhideWhenUsed/>
    <w:rsid w:val="00AC144F"/>
    <w:rPr>
      <w:vertAlign w:val="superscript"/>
    </w:rPr>
  </w:style>
  <w:style w:type="character" w:customStyle="1" w:styleId="FontStyle22">
    <w:name w:val="Font Style22"/>
    <w:rsid w:val="00AC144F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7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Ene</dc:creator>
  <cp:keywords/>
  <dc:description/>
  <cp:lastModifiedBy>Simona Tincu</cp:lastModifiedBy>
  <cp:revision>7</cp:revision>
  <cp:lastPrinted>2015-04-21T06:27:00Z</cp:lastPrinted>
  <dcterms:created xsi:type="dcterms:W3CDTF">2015-06-22T12:57:00Z</dcterms:created>
  <dcterms:modified xsi:type="dcterms:W3CDTF">2016-05-16T06:59:00Z</dcterms:modified>
</cp:coreProperties>
</file>