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FEE" w14:textId="6FA777CF" w:rsidR="0011352F" w:rsidRPr="00765F05" w:rsidRDefault="00380D14" w:rsidP="00765F05">
      <w:pPr>
        <w:spacing w:line="276" w:lineRule="auto"/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65F05">
        <w:rPr>
          <w:rFonts w:ascii="Trebuchet MS" w:hAnsi="Trebuchet MS" w:cs="Arial"/>
          <w:b/>
          <w:sz w:val="24"/>
          <w:szCs w:val="24"/>
          <w:lang w:val="ro-RO"/>
        </w:rPr>
        <w:t>Oficiul de Cadastru</w:t>
      </w:r>
      <w:r w:rsidR="00236136">
        <w:rPr>
          <w:rFonts w:ascii="Trebuchet MS" w:hAnsi="Trebuchet MS" w:cs="Arial"/>
          <w:b/>
          <w:sz w:val="24"/>
          <w:szCs w:val="24"/>
          <w:lang w:val="ro-RO"/>
        </w:rPr>
        <w:t xml:space="preserve"> și Publicitate Imobiliară (OCPI</w:t>
      </w:r>
      <w:r w:rsidRPr="00765F05">
        <w:rPr>
          <w:rFonts w:ascii="Trebuchet MS" w:hAnsi="Trebuchet MS" w:cs="Arial"/>
          <w:b/>
          <w:sz w:val="24"/>
          <w:szCs w:val="24"/>
          <w:lang w:val="ro-RO"/>
        </w:rPr>
        <w:t>)</w:t>
      </w:r>
      <w:r w:rsidRPr="00765F05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236136" w:rsidRPr="00236136">
        <w:rPr>
          <w:rFonts w:ascii="Trebuchet MS" w:hAnsi="Trebuchet MS" w:cs="Arial"/>
          <w:b/>
          <w:sz w:val="24"/>
          <w:szCs w:val="24"/>
          <w:lang w:val="ro-RO"/>
        </w:rPr>
        <w:t>Sibiu</w:t>
      </w:r>
      <w:r w:rsidR="0023613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765F05">
        <w:rPr>
          <w:rFonts w:ascii="Trebuchet MS" w:hAnsi="Trebuchet MS" w:cs="Arial"/>
          <w:sz w:val="24"/>
          <w:szCs w:val="24"/>
          <w:lang w:val="ro-RO"/>
        </w:rPr>
        <w:t xml:space="preserve">anunță expirarea perioadei de afișare a documentelor tehnice cadastrale în unitatea administrativ-teritorială </w:t>
      </w:r>
      <w:r w:rsidR="00765F05" w:rsidRPr="00765F05">
        <w:rPr>
          <w:rFonts w:ascii="Trebuchet MS" w:hAnsi="Trebuchet MS" w:cs="Arial"/>
          <w:b/>
          <w:sz w:val="24"/>
          <w:szCs w:val="24"/>
          <w:lang w:val="ro-RO"/>
        </w:rPr>
        <w:t>CÂRȚA</w:t>
      </w:r>
      <w:r w:rsidRPr="00765F05">
        <w:rPr>
          <w:rFonts w:ascii="Trebuchet MS" w:hAnsi="Trebuchet MS" w:cs="Arial"/>
          <w:sz w:val="24"/>
          <w:szCs w:val="24"/>
          <w:lang w:val="ro-RO"/>
        </w:rPr>
        <w:t>.</w:t>
      </w:r>
    </w:p>
    <w:p w14:paraId="0D52695E" w14:textId="0BE912BC" w:rsidR="00380D14" w:rsidRPr="00765F05" w:rsidRDefault="00380D14" w:rsidP="00765F05">
      <w:pPr>
        <w:pStyle w:val="Default"/>
        <w:spacing w:line="276" w:lineRule="auto"/>
        <w:jc w:val="both"/>
        <w:rPr>
          <w:rStyle w:val="Hyperlink"/>
          <w:rFonts w:ascii="Trebuchet MS" w:hAnsi="Trebuchet MS" w:cs="Arial"/>
          <w:color w:val="auto"/>
        </w:rPr>
      </w:pPr>
      <w:r w:rsidRPr="00236136">
        <w:rPr>
          <w:rFonts w:ascii="Trebuchet MS" w:hAnsi="Trebuchet MS" w:cs="Arial"/>
          <w:i/>
          <w:lang w:val="ro-RO"/>
        </w:rPr>
        <w:t xml:space="preserve">Livrarea </w:t>
      </w:r>
      <w:r w:rsidR="00765F05" w:rsidRPr="00236136">
        <w:rPr>
          <w:rFonts w:ascii="Trebuchet MS" w:hAnsi="Trebuchet MS" w:cs="Arial"/>
          <w:i/>
          <w:lang w:val="ro-RO"/>
        </w:rPr>
        <w:t>2</w:t>
      </w:r>
      <w:r w:rsidRPr="00236136">
        <w:rPr>
          <w:rFonts w:ascii="Trebuchet MS" w:hAnsi="Trebuchet MS" w:cs="Arial"/>
          <w:i/>
          <w:lang w:val="ro-RO"/>
        </w:rPr>
        <w:t xml:space="preserve"> – Documentele tehnice ale cadastrului – copie spre publicare</w:t>
      </w:r>
      <w:r w:rsidRPr="00765F05">
        <w:rPr>
          <w:rFonts w:ascii="Trebuchet MS" w:hAnsi="Trebuchet MS" w:cs="Arial"/>
          <w:lang w:val="ro-RO"/>
        </w:rPr>
        <w:t xml:space="preserve"> pentru secto</w:t>
      </w:r>
      <w:r w:rsidR="00765F05" w:rsidRPr="00765F05">
        <w:rPr>
          <w:rFonts w:ascii="Trebuchet MS" w:hAnsi="Trebuchet MS" w:cs="Arial"/>
          <w:lang w:val="ro-RO"/>
        </w:rPr>
        <w:t>a</w:t>
      </w:r>
      <w:r w:rsidRPr="00765F05">
        <w:rPr>
          <w:rFonts w:ascii="Trebuchet MS" w:hAnsi="Trebuchet MS" w:cs="Arial"/>
          <w:lang w:val="ro-RO"/>
        </w:rPr>
        <w:t>r</w:t>
      </w:r>
      <w:r w:rsidR="00765F05" w:rsidRPr="00765F05">
        <w:rPr>
          <w:rFonts w:ascii="Trebuchet MS" w:hAnsi="Trebuchet MS" w:cs="Arial"/>
          <w:lang w:val="ro-RO"/>
        </w:rPr>
        <w:t>e</w:t>
      </w:r>
      <w:r w:rsidRPr="00765F05">
        <w:rPr>
          <w:rFonts w:ascii="Trebuchet MS" w:hAnsi="Trebuchet MS" w:cs="Arial"/>
          <w:lang w:val="ro-RO"/>
        </w:rPr>
        <w:t>l</w:t>
      </w:r>
      <w:r w:rsidR="00765F05" w:rsidRPr="00765F05">
        <w:rPr>
          <w:rFonts w:ascii="Trebuchet MS" w:hAnsi="Trebuchet MS" w:cs="Arial"/>
          <w:lang w:val="ro-RO"/>
        </w:rPr>
        <w:t>e</w:t>
      </w:r>
      <w:r w:rsidRPr="00765F05">
        <w:rPr>
          <w:rFonts w:ascii="Trebuchet MS" w:hAnsi="Trebuchet MS" w:cs="Arial"/>
          <w:lang w:val="ro-RO"/>
        </w:rPr>
        <w:t xml:space="preserve"> cadastral</w:t>
      </w:r>
      <w:r w:rsidR="00765F05" w:rsidRPr="00765F05">
        <w:rPr>
          <w:rFonts w:ascii="Trebuchet MS" w:hAnsi="Trebuchet MS" w:cs="Arial"/>
          <w:lang w:val="ro-RO"/>
        </w:rPr>
        <w:t>e</w:t>
      </w:r>
      <w:r w:rsidRPr="00765F05">
        <w:rPr>
          <w:rFonts w:ascii="Trebuchet MS" w:hAnsi="Trebuchet MS" w:cs="Arial"/>
          <w:lang w:val="ro-RO"/>
        </w:rPr>
        <w:t xml:space="preserve"> nr</w:t>
      </w:r>
      <w:r w:rsidR="00B4136B" w:rsidRPr="00765F05">
        <w:rPr>
          <w:rFonts w:ascii="Trebuchet MS" w:hAnsi="Trebuchet MS" w:cs="Arial"/>
          <w:lang w:val="ro-RO"/>
        </w:rPr>
        <w:t>.</w:t>
      </w:r>
      <w:r w:rsidR="009252B1" w:rsidRPr="00765F05">
        <w:rPr>
          <w:rFonts w:ascii="Trebuchet MS" w:hAnsi="Trebuchet MS" w:cs="Arial"/>
          <w:lang w:val="ro-RO"/>
        </w:rPr>
        <w:t xml:space="preserve"> </w:t>
      </w:r>
      <w:r w:rsidR="00765F05" w:rsidRPr="006C7308">
        <w:rPr>
          <w:rFonts w:ascii="Trebuchet MS" w:hAnsi="Trebuchet MS" w:cs="Trebuchet MS"/>
        </w:rPr>
        <w:t xml:space="preserve">0, 1, 2, 3, 4, 5, 6, 7, 8, 9, 10, 11, 12, 13, 14, 15, 16, 17, 18, 19, 20, 21, 22, 23, 24, 25, 26, 27, 28, 29, 30, 32, 33, 34, 35, 36, 37, 38, 39, 40, 41, 42, 43, 45, 46, 47, 48, 49, 50, 51, 52, 53, 54, 55, 56, 57, 59, 60, 61, 63, 64, 65 </w:t>
      </w:r>
      <w:proofErr w:type="spellStart"/>
      <w:r w:rsidR="00765F05" w:rsidRPr="006C7308">
        <w:rPr>
          <w:rFonts w:ascii="Trebuchet MS" w:hAnsi="Trebuchet MS" w:cs="Trebuchet MS"/>
        </w:rPr>
        <w:t>și</w:t>
      </w:r>
      <w:proofErr w:type="spellEnd"/>
      <w:r w:rsidR="00765F05" w:rsidRPr="006C7308">
        <w:rPr>
          <w:rFonts w:ascii="Trebuchet MS" w:hAnsi="Trebuchet MS" w:cs="Trebuchet MS"/>
        </w:rPr>
        <w:t xml:space="preserve"> 66</w:t>
      </w:r>
      <w:r w:rsidR="00765F05" w:rsidRPr="00765F05">
        <w:rPr>
          <w:rFonts w:ascii="Trebuchet MS" w:hAnsi="Trebuchet MS" w:cs="Trebuchet MS"/>
          <w:b/>
          <w:bCs/>
        </w:rPr>
        <w:t xml:space="preserve"> </w:t>
      </w:r>
      <w:r w:rsidR="00765F05" w:rsidRPr="00765F05">
        <w:rPr>
          <w:rFonts w:ascii="Trebuchet MS" w:hAnsi="Trebuchet MS" w:cs="Arial"/>
        </w:rPr>
        <w:t xml:space="preserve">din UAT </w:t>
      </w:r>
      <w:r w:rsidR="00765F05" w:rsidRPr="00765F05">
        <w:rPr>
          <w:rFonts w:ascii="Trebuchet MS" w:hAnsi="Trebuchet MS" w:cs="Arial"/>
          <w:bCs/>
        </w:rPr>
        <w:t>CÂRȚA</w:t>
      </w:r>
      <w:r w:rsidR="00765F05" w:rsidRPr="00765F05">
        <w:rPr>
          <w:rFonts w:ascii="Trebuchet MS" w:hAnsi="Trebuchet MS" w:cs="Arial"/>
        </w:rPr>
        <w:t xml:space="preserve"> </w:t>
      </w:r>
      <w:r w:rsidRPr="00765F05">
        <w:rPr>
          <w:rFonts w:ascii="Trebuchet MS" w:hAnsi="Trebuchet MS" w:cs="Arial"/>
          <w:lang w:val="ro-RO"/>
        </w:rPr>
        <w:t xml:space="preserve">a fost afișată timp de 60 de zile la sediul Primăriei </w:t>
      </w:r>
      <w:r w:rsidR="00251EE6" w:rsidRPr="00765F05">
        <w:rPr>
          <w:rFonts w:ascii="Trebuchet MS" w:hAnsi="Trebuchet MS" w:cs="Arial"/>
          <w:lang w:val="ro-RO"/>
        </w:rPr>
        <w:t xml:space="preserve">Comunei </w:t>
      </w:r>
      <w:r w:rsidR="00765F05" w:rsidRPr="00765F05">
        <w:rPr>
          <w:rFonts w:ascii="Trebuchet MS" w:hAnsi="Trebuchet MS" w:cs="Arial"/>
          <w:lang w:val="ro-RO"/>
        </w:rPr>
        <w:t>CÂR</w:t>
      </w:r>
      <w:r w:rsidR="009252B1" w:rsidRPr="00765F05">
        <w:rPr>
          <w:rFonts w:ascii="Trebuchet MS" w:hAnsi="Trebuchet MS" w:cs="Arial"/>
          <w:lang w:val="ro-RO"/>
        </w:rPr>
        <w:t>ȚA</w:t>
      </w:r>
      <w:r w:rsidRPr="00765F05">
        <w:rPr>
          <w:rFonts w:ascii="Trebuchet MS" w:hAnsi="Trebuchet MS" w:cs="Arial"/>
          <w:lang w:val="ro-RO"/>
        </w:rPr>
        <w:t xml:space="preserve"> și pe pagina de internet a ANCPI:</w:t>
      </w:r>
      <w:r w:rsidR="00765F05">
        <w:rPr>
          <w:rFonts w:ascii="Trebuchet MS" w:hAnsi="Trebuchet MS" w:cs="Arial"/>
        </w:rPr>
        <w:t xml:space="preserve"> </w:t>
      </w:r>
      <w:hyperlink r:id="rId5" w:history="1">
        <w:r w:rsidR="00765F05" w:rsidRPr="00E07B09">
          <w:rPr>
            <w:rStyle w:val="Hyperlink"/>
            <w:rFonts w:ascii="Trebuchet MS" w:hAnsi="Trebuchet MS" w:cs="Arial"/>
          </w:rPr>
          <w:t>http://www.ancpi.ro/pnccf_docs/?dir=Sibiu</w:t>
        </w:r>
      </w:hyperlink>
      <w:r w:rsidRPr="00765F05">
        <w:rPr>
          <w:rStyle w:val="Hyperlink"/>
          <w:rFonts w:ascii="Trebuchet MS" w:hAnsi="Trebuchet MS" w:cs="Arial"/>
          <w:color w:val="auto"/>
        </w:rPr>
        <w:t xml:space="preserve">. </w:t>
      </w:r>
    </w:p>
    <w:p w14:paraId="495D4F8F" w14:textId="77777777" w:rsidR="00765F05" w:rsidRPr="00765F05" w:rsidRDefault="00765F05" w:rsidP="00765F05">
      <w:pPr>
        <w:pStyle w:val="Default"/>
        <w:spacing w:line="276" w:lineRule="auto"/>
        <w:rPr>
          <w:rStyle w:val="Hyperlink"/>
          <w:rFonts w:ascii="Trebuchet MS" w:hAnsi="Trebuchet MS" w:cs="Trebuchet MS"/>
          <w:color w:val="000000"/>
          <w:u w:val="none"/>
        </w:rPr>
      </w:pPr>
    </w:p>
    <w:p w14:paraId="692F7D6A" w14:textId="77777777" w:rsidR="00236136" w:rsidRDefault="00380D14" w:rsidP="00236136">
      <w:pPr>
        <w:spacing w:after="0" w:line="240" w:lineRule="auto"/>
        <w:jc w:val="both"/>
        <w:rPr>
          <w:rStyle w:val="Hyperlink"/>
          <w:rFonts w:ascii="Trebuchet MS" w:hAnsi="Trebuchet MS" w:cs="Arial"/>
          <w:color w:val="auto"/>
          <w:sz w:val="24"/>
          <w:szCs w:val="24"/>
          <w:u w:val="none"/>
          <w:lang w:val="ro-RO"/>
        </w:rPr>
      </w:pPr>
      <w:r w:rsidRPr="00765F05">
        <w:rPr>
          <w:rStyle w:val="Hyperlink"/>
          <w:rFonts w:ascii="Trebuchet MS" w:hAnsi="Trebuchet MS" w:cs="Arial"/>
          <w:color w:val="auto"/>
          <w:sz w:val="24"/>
          <w:szCs w:val="24"/>
          <w:u w:val="none"/>
        </w:rPr>
        <w:tab/>
      </w:r>
      <w:r w:rsidR="00236136">
        <w:rPr>
          <w:rStyle w:val="Hyperlink"/>
          <w:rFonts w:ascii="Trebuchet MS" w:hAnsi="Trebuchet MS" w:cs="Arial"/>
          <w:color w:val="auto"/>
          <w:sz w:val="24"/>
          <w:szCs w:val="24"/>
          <w:u w:val="none"/>
          <w:lang w:val="ro-RO"/>
        </w:rPr>
        <w:t>În perioada următoare, OCPI Sibiu:</w:t>
      </w:r>
    </w:p>
    <w:p w14:paraId="5DEB3947" w14:textId="77777777" w:rsidR="00236136" w:rsidRDefault="00236136" w:rsidP="00236136">
      <w:pPr>
        <w:spacing w:after="0" w:line="240" w:lineRule="auto"/>
        <w:jc w:val="both"/>
      </w:pPr>
      <w:r>
        <w:rPr>
          <w:rStyle w:val="Hyperlink"/>
          <w:rFonts w:ascii="Trebuchet MS" w:hAnsi="Trebuchet MS" w:cs="Arial"/>
          <w:color w:val="auto"/>
          <w:sz w:val="24"/>
          <w:szCs w:val="24"/>
          <w:u w:val="none"/>
          <w:lang w:val="ro-RO"/>
        </w:rPr>
        <w:t xml:space="preserve">- </w:t>
      </w:r>
      <w:r>
        <w:rPr>
          <w:rFonts w:ascii="Trebuchet MS" w:hAnsi="Trebuchet MS" w:cs="Arial"/>
          <w:sz w:val="24"/>
          <w:szCs w:val="24"/>
          <w:lang w:val="ro-RO"/>
        </w:rPr>
        <w:t>va soluționa cererile de rectificare a informațiilor din documentele tehnice publicate;</w:t>
      </w:r>
    </w:p>
    <w:p w14:paraId="2401369B" w14:textId="79E81F9E" w:rsidR="00236136" w:rsidRDefault="00236136" w:rsidP="0023613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- va recepționa </w:t>
      </w:r>
      <w:r>
        <w:rPr>
          <w:rFonts w:ascii="Trebuchet MS" w:hAnsi="Trebuchet MS" w:cs="Arial"/>
          <w:i/>
          <w:sz w:val="24"/>
          <w:szCs w:val="24"/>
          <w:lang w:val="ro-RO"/>
        </w:rPr>
        <w:t>Livrarea nr. 3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 – Documentele tehnice ale cadastrului – copie finală</w:t>
      </w:r>
      <w:r>
        <w:rPr>
          <w:rFonts w:ascii="Trebuchet MS" w:hAnsi="Trebuchet MS" w:cs="Arial"/>
          <w:sz w:val="24"/>
          <w:szCs w:val="24"/>
          <w:lang w:val="ro-RO"/>
        </w:rPr>
        <w:t>;</w:t>
      </w:r>
    </w:p>
    <w:p w14:paraId="5D989BAB" w14:textId="77777777" w:rsidR="00236136" w:rsidRDefault="00236136" w:rsidP="0023613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- va deschide gratuit noile cărți funciare.</w:t>
      </w:r>
    </w:p>
    <w:p w14:paraId="4298D446" w14:textId="77777777" w:rsidR="00236136" w:rsidRDefault="00236136" w:rsidP="0023613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7C146382" w14:textId="77777777" w:rsidR="00236136" w:rsidRDefault="00236136" w:rsidP="00236136">
      <w:pPr>
        <w:spacing w:after="0" w:line="240" w:lineRule="auto"/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Procesele verbale de soluționare a cererilor de rectificare vor fi comunicate în condițiile Codului de procedură civilă. Împotriva procesului-verbal poate fi formulată plângere la judecătoria în a cărei rază de competență se află imobilul, în termen de 15 zile de la comunicare.</w:t>
      </w:r>
    </w:p>
    <w:p w14:paraId="353A6983" w14:textId="77777777" w:rsidR="00236136" w:rsidRDefault="00236136" w:rsidP="00236136">
      <w:pPr>
        <w:spacing w:after="0" w:line="240" w:lineRule="auto"/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1CEEA706" w14:textId="77777777" w:rsidR="00236136" w:rsidRDefault="00236136" w:rsidP="00236136">
      <w:pPr>
        <w:spacing w:after="0" w:line="240" w:lineRule="auto"/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Ulterior acestor etape, extrasele de carte funciară și de plan cadastral vor fi comunicate cetățenilor, prin intermediul primăriei.</w:t>
      </w:r>
    </w:p>
    <w:p w14:paraId="63BCA209" w14:textId="1DFF60C1" w:rsidR="00B1635B" w:rsidRPr="00765F05" w:rsidRDefault="00B1635B" w:rsidP="00236136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sectPr w:rsidR="00B1635B" w:rsidRPr="0076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FF0"/>
    <w:multiLevelType w:val="hybridMultilevel"/>
    <w:tmpl w:val="723A9B1C"/>
    <w:lvl w:ilvl="0" w:tplc="75A4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22"/>
    <w:rsid w:val="00004316"/>
    <w:rsid w:val="000974B2"/>
    <w:rsid w:val="000F0A9E"/>
    <w:rsid w:val="00102570"/>
    <w:rsid w:val="00111F8D"/>
    <w:rsid w:val="0011352F"/>
    <w:rsid w:val="00126329"/>
    <w:rsid w:val="001D4D01"/>
    <w:rsid w:val="002113D3"/>
    <w:rsid w:val="002151E6"/>
    <w:rsid w:val="00236136"/>
    <w:rsid w:val="00251EE6"/>
    <w:rsid w:val="002A09A9"/>
    <w:rsid w:val="002A488F"/>
    <w:rsid w:val="002E2D04"/>
    <w:rsid w:val="00380D14"/>
    <w:rsid w:val="003F052B"/>
    <w:rsid w:val="00457A34"/>
    <w:rsid w:val="00477802"/>
    <w:rsid w:val="00492AF3"/>
    <w:rsid w:val="004D5579"/>
    <w:rsid w:val="00543BB7"/>
    <w:rsid w:val="005B59CF"/>
    <w:rsid w:val="006513D3"/>
    <w:rsid w:val="006C7308"/>
    <w:rsid w:val="00765F05"/>
    <w:rsid w:val="007D770E"/>
    <w:rsid w:val="009252B1"/>
    <w:rsid w:val="009A6FF8"/>
    <w:rsid w:val="009D1A17"/>
    <w:rsid w:val="00AA2038"/>
    <w:rsid w:val="00B022F3"/>
    <w:rsid w:val="00B1635B"/>
    <w:rsid w:val="00B4136B"/>
    <w:rsid w:val="00BF782C"/>
    <w:rsid w:val="00C13422"/>
    <w:rsid w:val="00C75872"/>
    <w:rsid w:val="00C86129"/>
    <w:rsid w:val="00CB27A5"/>
    <w:rsid w:val="00E24B22"/>
    <w:rsid w:val="00F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CD73"/>
  <w15:chartTrackingRefBased/>
  <w15:docId w15:val="{CEB1B36E-3A29-4448-9E0D-F906FBB1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D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D14"/>
    <w:pPr>
      <w:ind w:left="720"/>
      <w:contextualSpacing/>
    </w:pPr>
  </w:style>
  <w:style w:type="paragraph" w:customStyle="1" w:styleId="Default">
    <w:name w:val="Default"/>
    <w:rsid w:val="00765F0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cpi.ro/pnccf_docs/?dir=Sib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Maria MARIN</dc:creator>
  <cp:keywords/>
  <dc:description/>
  <cp:lastModifiedBy>Violeta SORA</cp:lastModifiedBy>
  <cp:revision>19</cp:revision>
  <dcterms:created xsi:type="dcterms:W3CDTF">2021-08-25T07:40:00Z</dcterms:created>
  <dcterms:modified xsi:type="dcterms:W3CDTF">2022-06-14T12:29:00Z</dcterms:modified>
</cp:coreProperties>
</file>