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DF" w:rsidRDefault="00A42B79" w:rsidP="00E051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B79" w:rsidRDefault="00A42B79" w:rsidP="00E051DF">
      <w:pPr>
        <w:jc w:val="both"/>
      </w:pPr>
    </w:p>
    <w:p w:rsidR="00A42B79" w:rsidRDefault="00A42B79" w:rsidP="00E051DF">
      <w:pPr>
        <w:jc w:val="both"/>
      </w:pPr>
    </w:p>
    <w:p w:rsidR="00E051DF" w:rsidRDefault="00E051DF" w:rsidP="00E051DF">
      <w:pPr>
        <w:jc w:val="both"/>
      </w:pPr>
    </w:p>
    <w:p w:rsidR="00E051DF" w:rsidRDefault="00E051DF" w:rsidP="00E051DF">
      <w:pPr>
        <w:jc w:val="both"/>
      </w:pPr>
    </w:p>
    <w:p w:rsidR="00E051DF" w:rsidRPr="00FA51AC" w:rsidRDefault="00E051DF" w:rsidP="00E051DF">
      <w:pPr>
        <w:jc w:val="both"/>
        <w:rPr>
          <w:sz w:val="28"/>
          <w:szCs w:val="28"/>
        </w:rPr>
      </w:pPr>
    </w:p>
    <w:p w:rsidR="00FA51AC" w:rsidRPr="00FA51AC" w:rsidRDefault="00E051DF" w:rsidP="00E051D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FA51AC">
        <w:rPr>
          <w:b/>
          <w:sz w:val="28"/>
          <w:szCs w:val="28"/>
        </w:rPr>
        <w:t xml:space="preserve">Anunț prealabil </w:t>
      </w:r>
    </w:p>
    <w:p w:rsidR="00E051DF" w:rsidRPr="00FA51AC" w:rsidRDefault="00E051DF" w:rsidP="00E051DF">
      <w:pPr>
        <w:jc w:val="center"/>
        <w:rPr>
          <w:b/>
          <w:sz w:val="28"/>
          <w:szCs w:val="28"/>
        </w:rPr>
      </w:pPr>
      <w:r w:rsidRPr="00FA51AC">
        <w:rPr>
          <w:b/>
          <w:sz w:val="28"/>
          <w:szCs w:val="28"/>
        </w:rPr>
        <w:t>privind afișarea publică a documentelor tehnice ale cadastrului</w:t>
      </w:r>
    </w:p>
    <w:bookmarkEnd w:id="0"/>
    <w:bookmarkEnd w:id="1"/>
    <w:p w:rsidR="00E051DF" w:rsidRPr="00E051DF" w:rsidRDefault="00E051DF" w:rsidP="00E051DF">
      <w:pPr>
        <w:jc w:val="center"/>
        <w:rPr>
          <w:b/>
        </w:rPr>
      </w:pPr>
    </w:p>
    <w:p w:rsidR="00E051DF" w:rsidRDefault="00E051DF" w:rsidP="00E051DF">
      <w:pPr>
        <w:jc w:val="both"/>
      </w:pPr>
    </w:p>
    <w:p w:rsidR="00FA51AC" w:rsidRDefault="00FA51AC" w:rsidP="00E051DF">
      <w:pPr>
        <w:jc w:val="both"/>
      </w:pPr>
    </w:p>
    <w:p w:rsidR="005C504A" w:rsidRDefault="001B7578" w:rsidP="00FA51AC">
      <w:pPr>
        <w:ind w:firstLine="708"/>
        <w:jc w:val="both"/>
      </w:pPr>
      <w:r>
        <w:t xml:space="preserve">Județul </w:t>
      </w:r>
      <w:r w:rsidR="00615E57">
        <w:rPr>
          <w:b/>
        </w:rPr>
        <w:t>Bihor</w:t>
      </w:r>
    </w:p>
    <w:p w:rsidR="005C504A" w:rsidRDefault="001B7578" w:rsidP="00FA51AC">
      <w:pPr>
        <w:ind w:firstLine="708"/>
        <w:jc w:val="both"/>
      </w:pPr>
      <w:r>
        <w:t xml:space="preserve">UAT </w:t>
      </w:r>
      <w:proofErr w:type="spellStart"/>
      <w:r w:rsidR="00311C79">
        <w:rPr>
          <w:b/>
        </w:rPr>
        <w:t>Popesti</w:t>
      </w:r>
      <w:proofErr w:type="spellEnd"/>
    </w:p>
    <w:p w:rsidR="00E246E1" w:rsidRDefault="00615E57" w:rsidP="00FA51AC">
      <w:pPr>
        <w:ind w:firstLine="708"/>
        <w:jc w:val="both"/>
        <w:rPr>
          <w:b/>
        </w:rPr>
      </w:pPr>
      <w:r>
        <w:t>Sector/Sectoare</w:t>
      </w:r>
      <w:r w:rsidR="00E051DF">
        <w:t xml:space="preserve"> cadastral</w:t>
      </w:r>
      <w:r>
        <w:t>(</w:t>
      </w:r>
      <w:r w:rsidR="00E051DF">
        <w:t>e</w:t>
      </w:r>
      <w:r>
        <w:t>)</w:t>
      </w:r>
      <w:r w:rsidR="00E051DF">
        <w:t>:</w:t>
      </w:r>
      <w:r w:rsidR="005C504A">
        <w:t xml:space="preserve"> </w:t>
      </w:r>
      <w:r w:rsidR="003F6980">
        <w:rPr>
          <w:rFonts w:cs="Arial"/>
          <w:bCs/>
        </w:rPr>
        <w:t xml:space="preserve">Cadastrale </w:t>
      </w:r>
      <w:r w:rsidR="00311C79">
        <w:rPr>
          <w:b/>
        </w:rPr>
        <w:t>9 si 42</w:t>
      </w:r>
    </w:p>
    <w:p w:rsidR="0002291F" w:rsidRDefault="0002291F" w:rsidP="00FA51AC">
      <w:pPr>
        <w:ind w:firstLine="708"/>
        <w:jc w:val="both"/>
      </w:pPr>
    </w:p>
    <w:p w:rsidR="00E051DF" w:rsidRDefault="005C504A" w:rsidP="00FA51AC">
      <w:pPr>
        <w:ind w:firstLine="708"/>
        <w:jc w:val="both"/>
      </w:pPr>
      <w:r>
        <w:t>OCPI Bihor anunță</w:t>
      </w:r>
      <w:r w:rsidR="00E051DF">
        <w:t xml:space="preserve"> publicarea documentelor tehnice </w:t>
      </w:r>
      <w:r>
        <w:t xml:space="preserve">ale cadastrului pentru </w:t>
      </w:r>
      <w:r w:rsidR="00A42B79">
        <w:t>sector/</w:t>
      </w:r>
      <w:r w:rsidR="00E051DF">
        <w:t>sectoar</w:t>
      </w:r>
      <w:r>
        <w:t>ele cadastral</w:t>
      </w:r>
      <w:r w:rsidR="00A42B79">
        <w:t>(</w:t>
      </w:r>
      <w:r>
        <w:t>e</w:t>
      </w:r>
      <w:r w:rsidR="00D91BAA">
        <w:t xml:space="preserve">) nr. </w:t>
      </w:r>
      <w:r w:rsidR="003F6980">
        <w:rPr>
          <w:rFonts w:cs="Arial"/>
          <w:bCs/>
        </w:rPr>
        <w:t xml:space="preserve">Cadastrale </w:t>
      </w:r>
      <w:r w:rsidR="00311C79">
        <w:rPr>
          <w:b/>
        </w:rPr>
        <w:t>9 si 42</w:t>
      </w:r>
      <w:r w:rsidR="00311C79">
        <w:rPr>
          <w:b/>
        </w:rPr>
        <w:t xml:space="preserve"> </w:t>
      </w:r>
      <w:r>
        <w:t>pe o perioadă</w:t>
      </w:r>
      <w:r w:rsidR="00E051DF">
        <w:t xml:space="preserve"> de 60 de zile calendaristic</w:t>
      </w:r>
      <w:r>
        <w:t xml:space="preserve">e, conform art..14..alin. (1) și (2) din Legea cadastrului și a </w:t>
      </w:r>
      <w:proofErr w:type="spellStart"/>
      <w:r>
        <w:t>publicitățlii</w:t>
      </w:r>
      <w:proofErr w:type="spellEnd"/>
      <w:r>
        <w:t xml:space="preserve"> </w:t>
      </w:r>
      <w:proofErr w:type="spellStart"/>
      <w:r>
        <w:t>lmobilia</w:t>
      </w:r>
      <w:r w:rsidR="00FA51AC">
        <w:t>re</w:t>
      </w:r>
      <w:proofErr w:type="spellEnd"/>
      <w:r w:rsidR="00FA51AC">
        <w:t xml:space="preserve"> nr. 7/</w:t>
      </w:r>
      <w:r>
        <w:t>1996, republicată</w:t>
      </w:r>
      <w:r w:rsidR="00E051DF">
        <w:t>, cu modi</w:t>
      </w:r>
      <w:r>
        <w:t>ficările și completările ulterioar</w:t>
      </w:r>
      <w:r w:rsidR="00E051DF">
        <w:t xml:space="preserve">e. </w:t>
      </w:r>
    </w:p>
    <w:p w:rsidR="00E051DF" w:rsidRDefault="00C248B9" w:rsidP="00C248B9">
      <w:pPr>
        <w:ind w:firstLine="708"/>
        <w:jc w:val="both"/>
      </w:pPr>
      <w:r>
        <w:t>Perioada afișării:</w:t>
      </w:r>
      <w:r w:rsidR="005C504A">
        <w:t xml:space="preserve"> </w:t>
      </w:r>
      <w:r w:rsidR="00311C79">
        <w:t>26.01.2021-27.03.2021</w:t>
      </w:r>
      <w:r>
        <w:t>.</w:t>
      </w:r>
    </w:p>
    <w:p w:rsidR="00E051DF" w:rsidRDefault="005C504A" w:rsidP="00FA51AC">
      <w:pPr>
        <w:ind w:firstLine="708"/>
        <w:jc w:val="both"/>
      </w:pPr>
      <w:r>
        <w:t>Adresa locului afișă</w:t>
      </w:r>
      <w:r w:rsidR="00E051DF">
        <w:t>rii publice:</w:t>
      </w:r>
      <w:r>
        <w:t xml:space="preserve"> sediul  </w:t>
      </w:r>
      <w:proofErr w:type="spellStart"/>
      <w:r w:rsidR="00F809C3">
        <w:t>Primariei</w:t>
      </w:r>
      <w:proofErr w:type="spellEnd"/>
      <w:r>
        <w:t xml:space="preserve"> </w:t>
      </w:r>
      <w:proofErr w:type="spellStart"/>
      <w:r w:rsidR="00E246E1">
        <w:t>com</w:t>
      </w:r>
      <w:proofErr w:type="spellEnd"/>
      <w:r w:rsidR="003F6980">
        <w:t xml:space="preserve"> </w:t>
      </w:r>
      <w:proofErr w:type="spellStart"/>
      <w:r w:rsidR="00311C79">
        <w:t>Popesti</w:t>
      </w:r>
      <w:proofErr w:type="spellEnd"/>
      <w:r>
        <w:t xml:space="preserve">, </w:t>
      </w:r>
      <w:r w:rsidR="00D91BAA" w:rsidRPr="00D91BAA">
        <w:t>S</w:t>
      </w:r>
      <w:r w:rsidR="00F46997">
        <w:t xml:space="preserve">at </w:t>
      </w:r>
      <w:proofErr w:type="spellStart"/>
      <w:r w:rsidR="00596C29">
        <w:t>Popesti</w:t>
      </w:r>
      <w:proofErr w:type="spellEnd"/>
      <w:r w:rsidR="00D91BAA" w:rsidRPr="00D91BAA">
        <w:t>,</w:t>
      </w:r>
      <w:r w:rsidR="00D91BAA">
        <w:t xml:space="preserve"> </w:t>
      </w:r>
      <w:r w:rsidR="00596C29">
        <w:t xml:space="preserve">str. Principala </w:t>
      </w:r>
      <w:r w:rsidR="00D91BAA">
        <w:t xml:space="preserve">nr. </w:t>
      </w:r>
      <w:r w:rsidR="00596C29">
        <w:t>288</w:t>
      </w:r>
      <w:r w:rsidR="00A42B79">
        <w:t>,</w:t>
      </w:r>
      <w:r w:rsidR="00DF085D">
        <w:t xml:space="preserve"> </w:t>
      </w:r>
      <w:r>
        <w:t xml:space="preserve"> </w:t>
      </w:r>
      <w:r w:rsidR="00DF085D">
        <w:t xml:space="preserve">județul </w:t>
      </w:r>
      <w:r>
        <w:t>Bihor</w:t>
      </w:r>
      <w:r w:rsidR="00FA51AC">
        <w:t>.</w:t>
      </w:r>
      <w:r w:rsidR="00E051DF">
        <w:t xml:space="preserve"> </w:t>
      </w:r>
    </w:p>
    <w:p w:rsidR="002206CA" w:rsidRPr="002206CA" w:rsidRDefault="00E051DF" w:rsidP="002206CA">
      <w:pPr>
        <w:ind w:firstLine="708"/>
        <w:jc w:val="both"/>
      </w:pPr>
      <w:r>
        <w:t>R</w:t>
      </w:r>
      <w:r w:rsidR="00FA51AC">
        <w:t>epere pentru identificarea locaț</w:t>
      </w:r>
      <w:r>
        <w:t>iei</w:t>
      </w:r>
      <w:r w:rsidR="00DF085D">
        <w:t xml:space="preserve">: </w:t>
      </w:r>
      <w:r w:rsidR="00D25589">
        <w:t xml:space="preserve">in apropierea </w:t>
      </w:r>
      <w:r w:rsidR="00596C29">
        <w:t xml:space="preserve">magazinului </w:t>
      </w:r>
      <w:proofErr w:type="spellStart"/>
      <w:r w:rsidR="00596C29">
        <w:t>satesc</w:t>
      </w:r>
      <w:proofErr w:type="spellEnd"/>
      <w:r w:rsidR="00596C29">
        <w:t xml:space="preserve"> Diana</w:t>
      </w:r>
    </w:p>
    <w:p w:rsidR="00A42B79" w:rsidRDefault="00A42B79" w:rsidP="002206CA">
      <w:pPr>
        <w:jc w:val="both"/>
      </w:pPr>
    </w:p>
    <w:p w:rsidR="00E051DF" w:rsidRDefault="00FA51AC" w:rsidP="00FA51AC">
      <w:pPr>
        <w:ind w:firstLine="708"/>
        <w:jc w:val="both"/>
      </w:pPr>
      <w:r>
        <w:t>C</w:t>
      </w:r>
      <w:r w:rsidR="00E051DF">
        <w:t>ererile de rectificare ale documentelor tehnice vor putea fi depuse la sediul</w:t>
      </w:r>
      <w:r>
        <w:t xml:space="preserve"> primăriei  </w:t>
      </w:r>
      <w:proofErr w:type="spellStart"/>
      <w:r w:rsidR="00596C29">
        <w:t>Popesti</w:t>
      </w:r>
      <w:bookmarkStart w:id="2" w:name="_GoBack"/>
      <w:bookmarkEnd w:id="2"/>
      <w:proofErr w:type="spellEnd"/>
      <w:r w:rsidR="00D91BAA">
        <w:t xml:space="preserve">, </w:t>
      </w:r>
      <w:r>
        <w:t>cu adresa menționată mai sus</w:t>
      </w:r>
      <w:r w:rsidR="00E051DF">
        <w:t xml:space="preserve">. </w:t>
      </w:r>
    </w:p>
    <w:p w:rsidR="002206CA" w:rsidRDefault="002206CA" w:rsidP="00FA51AC">
      <w:pPr>
        <w:ind w:firstLine="708"/>
        <w:jc w:val="both"/>
      </w:pPr>
    </w:p>
    <w:p w:rsidR="00E051DF" w:rsidRDefault="00E051DF" w:rsidP="00FA51AC">
      <w:pPr>
        <w:ind w:firstLine="708"/>
        <w:jc w:val="both"/>
      </w:pPr>
      <w:proofErr w:type="spellStart"/>
      <w:r>
        <w:t>lnformalii</w:t>
      </w:r>
      <w:proofErr w:type="spellEnd"/>
      <w:r>
        <w:t xml:space="preserve"> </w:t>
      </w:r>
      <w:r w:rsidR="00923ADE">
        <w:t>privind Programul național</w:t>
      </w:r>
      <w:r w:rsidR="00FA51AC">
        <w:t xml:space="preserve"> de cadastru și carte funciară 2015-2023 se pot obț</w:t>
      </w:r>
      <w:r>
        <w:t>ine pe site-ul ANCP</w:t>
      </w:r>
      <w:r w:rsidR="00FA51AC">
        <w:t>I la adresa http://www.ancpi.r</w:t>
      </w:r>
      <w:r>
        <w:t>o/pnccf/</w:t>
      </w:r>
    </w:p>
    <w:p w:rsidR="0060296A" w:rsidRDefault="0060296A" w:rsidP="00BD3025">
      <w:pPr>
        <w:rPr>
          <w:rFonts w:cs="Arial"/>
          <w:bCs/>
        </w:rPr>
      </w:pPr>
      <w:r>
        <w:rPr>
          <w:rFonts w:cs="Arial"/>
          <w:bCs/>
        </w:rPr>
        <w:t xml:space="preserve">                       </w:t>
      </w:r>
    </w:p>
    <w:p w:rsidR="00A42B79" w:rsidRPr="002206CA" w:rsidRDefault="00A42B79" w:rsidP="00BD3025"/>
    <w:p w:rsidR="00A42B79" w:rsidRDefault="00A42B79" w:rsidP="00BD3025">
      <w:pPr>
        <w:rPr>
          <w:rFonts w:cs="Arial"/>
        </w:rPr>
      </w:pPr>
    </w:p>
    <w:sectPr w:rsidR="00A42B79" w:rsidSect="00B04ED4">
      <w:headerReference w:type="default" r:id="rId7"/>
      <w:footerReference w:type="default" r:id="rId8"/>
      <w:pgSz w:w="11906" w:h="16838" w:code="9"/>
      <w:pgMar w:top="567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7E" w:rsidRDefault="0073557E">
      <w:r>
        <w:separator/>
      </w:r>
    </w:p>
  </w:endnote>
  <w:endnote w:type="continuationSeparator" w:id="0">
    <w:p w:rsidR="0073557E" w:rsidRDefault="0073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6A" w:rsidRDefault="00E051DF" w:rsidP="00BF6FD1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096000" cy="66675"/>
          <wp:effectExtent l="0" t="0" r="0" b="9525"/>
          <wp:docPr id="1" name="Picture 1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296A" w:rsidRPr="00BD3025" w:rsidRDefault="0060296A" w:rsidP="00BD3025">
    <w:pPr>
      <w:ind w:right="-443"/>
      <w:rPr>
        <w:rFonts w:cs="Arial"/>
        <w:color w:val="000000"/>
        <w:sz w:val="14"/>
        <w:szCs w:val="14"/>
      </w:rPr>
    </w:pPr>
    <w:r w:rsidRPr="00BF6FD1">
      <w:rPr>
        <w:rFonts w:cs="Arial"/>
        <w:color w:val="000000"/>
        <w:sz w:val="16"/>
        <w:szCs w:val="16"/>
        <w:lang w:val="en-US"/>
      </w:rPr>
      <w:t xml:space="preserve">OCPI BIHOR/Str.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Armatei</w:t>
    </w:r>
    <w:proofErr w:type="spellEnd"/>
    <w:r w:rsidRPr="00BF6FD1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Române</w:t>
    </w:r>
    <w:proofErr w:type="spellEnd"/>
    <w:r w:rsidRPr="00BF6FD1">
      <w:rPr>
        <w:rFonts w:cs="Arial"/>
        <w:color w:val="000000"/>
        <w:sz w:val="16"/>
        <w:szCs w:val="16"/>
        <w:lang w:val="en-US"/>
      </w:rPr>
      <w:t xml:space="preserve">,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Nr</w:t>
    </w:r>
    <w:proofErr w:type="spellEnd"/>
    <w:r w:rsidRPr="00BF6FD1">
      <w:rPr>
        <w:rFonts w:cs="Arial"/>
        <w:color w:val="000000"/>
        <w:sz w:val="16"/>
        <w:szCs w:val="16"/>
        <w:lang w:val="en-US"/>
      </w:rPr>
      <w:t xml:space="preserve">. 1A, Cod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poștal</w:t>
    </w:r>
    <w:proofErr w:type="spellEnd"/>
    <w:r w:rsidRPr="00BF6FD1">
      <w:rPr>
        <w:color w:val="000000"/>
      </w:rPr>
      <w:t xml:space="preserve"> </w:t>
    </w:r>
    <w:r w:rsidRPr="00BF6FD1">
      <w:rPr>
        <w:rFonts w:cs="Arial"/>
        <w:color w:val="000000"/>
        <w:sz w:val="16"/>
        <w:szCs w:val="16"/>
        <w:lang w:val="en-US"/>
      </w:rPr>
      <w:t xml:space="preserve">410087, </w:t>
    </w:r>
    <w:smartTag w:uri="urn:schemas-microsoft-com:office:smarttags" w:element="City">
      <w:smartTag w:uri="urn:schemas-microsoft-com:office:smarttags" w:element="place">
        <w:r w:rsidRPr="00BF6FD1">
          <w:rPr>
            <w:rFonts w:cs="Arial"/>
            <w:color w:val="000000"/>
            <w:sz w:val="16"/>
            <w:szCs w:val="16"/>
            <w:lang w:val="en-US"/>
          </w:rPr>
          <w:t>Oradea</w:t>
        </w:r>
      </w:smartTag>
    </w:smartTag>
    <w:r w:rsidRPr="00BF6FD1">
      <w:rPr>
        <w:rFonts w:cs="Arial"/>
        <w:color w:val="000000"/>
        <w:sz w:val="16"/>
        <w:szCs w:val="16"/>
        <w:lang w:val="en-US"/>
      </w:rPr>
      <w:t xml:space="preserve">, Jud. </w:t>
    </w:r>
    <w:r w:rsidRPr="001255C2">
      <w:rPr>
        <w:rFonts w:cs="Arial"/>
        <w:color w:val="000000"/>
        <w:sz w:val="16"/>
        <w:szCs w:val="16"/>
        <w:lang w:val="pt-BR"/>
      </w:rPr>
      <w:t xml:space="preserve">Bihor, </w:t>
    </w:r>
    <w:r w:rsidRPr="00BF6FD1">
      <w:rPr>
        <w:rFonts w:cs="Arial"/>
        <w:color w:val="000000"/>
        <w:sz w:val="16"/>
        <w:szCs w:val="16"/>
      </w:rPr>
      <w:t>ROMÂNIA</w:t>
    </w:r>
    <w:r>
      <w:rPr>
        <w:rFonts w:cs="Arial"/>
        <w:color w:val="000000"/>
        <w:sz w:val="16"/>
        <w:szCs w:val="16"/>
      </w:rPr>
      <w:t xml:space="preserve">                 </w:t>
    </w:r>
    <w:r w:rsidRPr="00BD3025">
      <w:rPr>
        <w:rFonts w:cs="Arial"/>
        <w:color w:val="000000"/>
        <w:sz w:val="14"/>
        <w:szCs w:val="14"/>
      </w:rPr>
      <w:t>Certificat SR EN ISO 9001:2008</w:t>
    </w:r>
  </w:p>
  <w:p w:rsidR="0060296A" w:rsidRPr="00BD3025" w:rsidRDefault="0060296A" w:rsidP="00BF6FD1">
    <w:pPr>
      <w:rPr>
        <w:rFonts w:cs="Arial"/>
        <w:sz w:val="14"/>
        <w:szCs w:val="14"/>
      </w:rPr>
    </w:pPr>
    <w:r w:rsidRPr="00BF6FD1">
      <w:rPr>
        <w:rFonts w:cs="Arial"/>
        <w:color w:val="000000"/>
        <w:sz w:val="16"/>
        <w:szCs w:val="16"/>
      </w:rPr>
      <w:t>Telefon: (0259) 40 13 05 ; Fax:</w:t>
    </w:r>
    <w:r w:rsidRPr="00BF6FD1">
      <w:rPr>
        <w:color w:val="000000"/>
      </w:rPr>
      <w:t xml:space="preserve"> </w:t>
    </w:r>
    <w:r w:rsidRPr="00BF6FD1">
      <w:rPr>
        <w:rFonts w:cs="Arial"/>
        <w:color w:val="000000"/>
        <w:sz w:val="16"/>
        <w:szCs w:val="16"/>
      </w:rPr>
      <w:t>(0259) 47 63 28</w:t>
    </w:r>
    <w:r w:rsidRPr="001255C2">
      <w:rPr>
        <w:rFonts w:cs="Arial"/>
        <w:color w:val="000000"/>
        <w:sz w:val="16"/>
        <w:szCs w:val="16"/>
        <w:lang w:val="pt-BR"/>
      </w:rPr>
      <w:t xml:space="preserve">; </w:t>
    </w:r>
    <w:r w:rsidRPr="00BF6FD1">
      <w:rPr>
        <w:rFonts w:cs="Arial"/>
        <w:color w:val="000000"/>
        <w:sz w:val="16"/>
        <w:szCs w:val="16"/>
      </w:rPr>
      <w:t xml:space="preserve">e-mail: bh@ancpi.ro; </w:t>
    </w:r>
    <w:hyperlink r:id="rId2" w:history="1">
      <w:r w:rsidRPr="004D0B87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color w:val="000000"/>
        <w:sz w:val="16"/>
        <w:szCs w:val="16"/>
      </w:rPr>
      <w:t xml:space="preserve">                                                </w:t>
    </w:r>
    <w:r w:rsidRPr="00BD3025">
      <w:rPr>
        <w:rFonts w:cs="Arial"/>
        <w:color w:val="000000"/>
        <w:sz w:val="14"/>
        <w:szCs w:val="14"/>
      </w:rPr>
      <w:t>Nr. 27921/09/R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7E" w:rsidRDefault="0073557E">
      <w:r>
        <w:separator/>
      </w:r>
    </w:p>
  </w:footnote>
  <w:footnote w:type="continuationSeparator" w:id="0">
    <w:p w:rsidR="0073557E" w:rsidRDefault="0073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6A" w:rsidRDefault="00E051D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6113780" cy="842010"/>
          <wp:effectExtent l="0" t="0" r="1270" b="0"/>
          <wp:wrapSquare wrapText="bothSides"/>
          <wp:docPr id="2" name="Picture 6" descr="antet OCPi BI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 OCPi BI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96A" w:rsidRDefault="00602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046"/>
    <w:multiLevelType w:val="hybridMultilevel"/>
    <w:tmpl w:val="6814514E"/>
    <w:lvl w:ilvl="0" w:tplc="CD6AF7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101FE"/>
    <w:rsid w:val="0002291F"/>
    <w:rsid w:val="00061E18"/>
    <w:rsid w:val="00062703"/>
    <w:rsid w:val="00086C40"/>
    <w:rsid w:val="0009756C"/>
    <w:rsid w:val="000A6D24"/>
    <w:rsid w:val="000A7B90"/>
    <w:rsid w:val="000B3605"/>
    <w:rsid w:val="000B657F"/>
    <w:rsid w:val="000D28F8"/>
    <w:rsid w:val="000D425A"/>
    <w:rsid w:val="000D6565"/>
    <w:rsid w:val="000E5C25"/>
    <w:rsid w:val="00101EC2"/>
    <w:rsid w:val="001255C2"/>
    <w:rsid w:val="001366E2"/>
    <w:rsid w:val="001667B0"/>
    <w:rsid w:val="00170C37"/>
    <w:rsid w:val="00193DE7"/>
    <w:rsid w:val="001A09E2"/>
    <w:rsid w:val="001B7578"/>
    <w:rsid w:val="001F01AF"/>
    <w:rsid w:val="0020504C"/>
    <w:rsid w:val="00211B9E"/>
    <w:rsid w:val="00215312"/>
    <w:rsid w:val="002206CA"/>
    <w:rsid w:val="00241CEE"/>
    <w:rsid w:val="00241F48"/>
    <w:rsid w:val="00270222"/>
    <w:rsid w:val="00291011"/>
    <w:rsid w:val="002A330E"/>
    <w:rsid w:val="002A3F19"/>
    <w:rsid w:val="002A60E3"/>
    <w:rsid w:val="002E6747"/>
    <w:rsid w:val="002F65BE"/>
    <w:rsid w:val="002F7472"/>
    <w:rsid w:val="00311C79"/>
    <w:rsid w:val="003165AD"/>
    <w:rsid w:val="00324BD4"/>
    <w:rsid w:val="00330CA9"/>
    <w:rsid w:val="00335695"/>
    <w:rsid w:val="00336219"/>
    <w:rsid w:val="00350005"/>
    <w:rsid w:val="003B034F"/>
    <w:rsid w:val="003D7965"/>
    <w:rsid w:val="003F6980"/>
    <w:rsid w:val="0040122E"/>
    <w:rsid w:val="004038A1"/>
    <w:rsid w:val="004353D4"/>
    <w:rsid w:val="00450B6D"/>
    <w:rsid w:val="00460ED9"/>
    <w:rsid w:val="00493BFB"/>
    <w:rsid w:val="004B6E26"/>
    <w:rsid w:val="004D0B87"/>
    <w:rsid w:val="004D4D19"/>
    <w:rsid w:val="004F2A91"/>
    <w:rsid w:val="0050371A"/>
    <w:rsid w:val="00511381"/>
    <w:rsid w:val="005223C3"/>
    <w:rsid w:val="00542628"/>
    <w:rsid w:val="00561A18"/>
    <w:rsid w:val="00596C29"/>
    <w:rsid w:val="00597B13"/>
    <w:rsid w:val="005B13FE"/>
    <w:rsid w:val="005C504A"/>
    <w:rsid w:val="005D130E"/>
    <w:rsid w:val="005D188E"/>
    <w:rsid w:val="005D330B"/>
    <w:rsid w:val="005D7A47"/>
    <w:rsid w:val="0060296A"/>
    <w:rsid w:val="006079C5"/>
    <w:rsid w:val="00610717"/>
    <w:rsid w:val="00615E57"/>
    <w:rsid w:val="00656510"/>
    <w:rsid w:val="006829F2"/>
    <w:rsid w:val="00683387"/>
    <w:rsid w:val="006B798D"/>
    <w:rsid w:val="006C54F1"/>
    <w:rsid w:val="006D16A7"/>
    <w:rsid w:val="00710129"/>
    <w:rsid w:val="00714F92"/>
    <w:rsid w:val="00721D9F"/>
    <w:rsid w:val="0073557E"/>
    <w:rsid w:val="00735A76"/>
    <w:rsid w:val="007435E1"/>
    <w:rsid w:val="00765741"/>
    <w:rsid w:val="00786FA4"/>
    <w:rsid w:val="00797D57"/>
    <w:rsid w:val="007A14AB"/>
    <w:rsid w:val="007B1496"/>
    <w:rsid w:val="007B65A6"/>
    <w:rsid w:val="007B7D69"/>
    <w:rsid w:val="007C1EA0"/>
    <w:rsid w:val="007D0711"/>
    <w:rsid w:val="007D38E5"/>
    <w:rsid w:val="007D5DDE"/>
    <w:rsid w:val="007E2989"/>
    <w:rsid w:val="007F1645"/>
    <w:rsid w:val="007F60E0"/>
    <w:rsid w:val="008167A1"/>
    <w:rsid w:val="008334D5"/>
    <w:rsid w:val="008772D9"/>
    <w:rsid w:val="00881C4F"/>
    <w:rsid w:val="008846CD"/>
    <w:rsid w:val="008A0508"/>
    <w:rsid w:val="008A17DE"/>
    <w:rsid w:val="008A3638"/>
    <w:rsid w:val="008A3AC5"/>
    <w:rsid w:val="008D510D"/>
    <w:rsid w:val="00923ADE"/>
    <w:rsid w:val="0092472C"/>
    <w:rsid w:val="0092601B"/>
    <w:rsid w:val="00946E48"/>
    <w:rsid w:val="00970A4D"/>
    <w:rsid w:val="00990204"/>
    <w:rsid w:val="009E69C4"/>
    <w:rsid w:val="00A108FA"/>
    <w:rsid w:val="00A231A4"/>
    <w:rsid w:val="00A25466"/>
    <w:rsid w:val="00A356CD"/>
    <w:rsid w:val="00A42B79"/>
    <w:rsid w:val="00A620E4"/>
    <w:rsid w:val="00A64122"/>
    <w:rsid w:val="00A666A4"/>
    <w:rsid w:val="00A76165"/>
    <w:rsid w:val="00A93803"/>
    <w:rsid w:val="00A93BD5"/>
    <w:rsid w:val="00AD0031"/>
    <w:rsid w:val="00AE705C"/>
    <w:rsid w:val="00B04ED4"/>
    <w:rsid w:val="00B20286"/>
    <w:rsid w:val="00B8365C"/>
    <w:rsid w:val="00BB07DE"/>
    <w:rsid w:val="00BB2F11"/>
    <w:rsid w:val="00BC005A"/>
    <w:rsid w:val="00BC2D5D"/>
    <w:rsid w:val="00BC3959"/>
    <w:rsid w:val="00BD3025"/>
    <w:rsid w:val="00BF6FD1"/>
    <w:rsid w:val="00C13114"/>
    <w:rsid w:val="00C243BD"/>
    <w:rsid w:val="00C248B9"/>
    <w:rsid w:val="00C61D59"/>
    <w:rsid w:val="00C67E50"/>
    <w:rsid w:val="00C70B73"/>
    <w:rsid w:val="00C82810"/>
    <w:rsid w:val="00C87597"/>
    <w:rsid w:val="00CA3442"/>
    <w:rsid w:val="00CB0577"/>
    <w:rsid w:val="00CD39A5"/>
    <w:rsid w:val="00D00207"/>
    <w:rsid w:val="00D20374"/>
    <w:rsid w:val="00D214EA"/>
    <w:rsid w:val="00D25589"/>
    <w:rsid w:val="00D64FB8"/>
    <w:rsid w:val="00D67C06"/>
    <w:rsid w:val="00D709F9"/>
    <w:rsid w:val="00D86C29"/>
    <w:rsid w:val="00D91BAA"/>
    <w:rsid w:val="00D92794"/>
    <w:rsid w:val="00DA6390"/>
    <w:rsid w:val="00DC049A"/>
    <w:rsid w:val="00DC64F0"/>
    <w:rsid w:val="00DD5056"/>
    <w:rsid w:val="00DF02BE"/>
    <w:rsid w:val="00DF085D"/>
    <w:rsid w:val="00E051DF"/>
    <w:rsid w:val="00E10665"/>
    <w:rsid w:val="00E246E1"/>
    <w:rsid w:val="00E50B1C"/>
    <w:rsid w:val="00E52EFF"/>
    <w:rsid w:val="00E80125"/>
    <w:rsid w:val="00EB2ACC"/>
    <w:rsid w:val="00F00D87"/>
    <w:rsid w:val="00F26FE8"/>
    <w:rsid w:val="00F36DDC"/>
    <w:rsid w:val="00F46997"/>
    <w:rsid w:val="00F652C7"/>
    <w:rsid w:val="00F809AE"/>
    <w:rsid w:val="00F809C3"/>
    <w:rsid w:val="00F8691A"/>
    <w:rsid w:val="00F95016"/>
    <w:rsid w:val="00FA51AC"/>
    <w:rsid w:val="00FB6569"/>
    <w:rsid w:val="00FC2E0E"/>
    <w:rsid w:val="00FE3CE8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5:docId w15:val="{8A923659-649F-49C2-8C23-C70D1FD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AD"/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locked/>
    <w:rsid w:val="00FA51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1C"/>
    <w:rPr>
      <w:rFonts w:ascii="Arial" w:hAnsi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1C"/>
    <w:rPr>
      <w:rFonts w:ascii="Arial" w:hAnsi="Arial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D9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1C"/>
    <w:rPr>
      <w:sz w:val="0"/>
      <w:szCs w:val="0"/>
      <w:lang w:val="ro-RO" w:eastAsia="ro-RO"/>
    </w:rPr>
  </w:style>
  <w:style w:type="table" w:styleId="TableGrid">
    <w:name w:val="Table Grid"/>
    <w:basedOn w:val="TableNormal"/>
    <w:uiPriority w:val="99"/>
    <w:rsid w:val="0029101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BF6FD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FD1"/>
    <w:rPr>
      <w:rFonts w:ascii="Cambria" w:hAnsi="Cambria"/>
      <w:sz w:val="24"/>
      <w:lang w:val="ro-RO" w:eastAsia="ro-RO"/>
    </w:rPr>
  </w:style>
  <w:style w:type="character" w:styleId="Hyperlink">
    <w:name w:val="Hyperlink"/>
    <w:basedOn w:val="DefaultParagraphFont"/>
    <w:uiPriority w:val="99"/>
    <w:rsid w:val="00BD3025"/>
    <w:rPr>
      <w:rFonts w:cs="Times New Roman"/>
      <w:color w:val="0000FF"/>
      <w:u w:val="single"/>
    </w:rPr>
  </w:style>
  <w:style w:type="character" w:customStyle="1" w:styleId="tax1">
    <w:name w:val="tax1"/>
    <w:uiPriority w:val="99"/>
    <w:rsid w:val="00336219"/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1AC"/>
    <w:rPr>
      <w:b/>
      <w:bCs/>
      <w:kern w:val="36"/>
      <w:sz w:val="48"/>
      <w:szCs w:val="48"/>
      <w:lang w:val="ro-RO" w:eastAsia="ro-RO"/>
    </w:rPr>
  </w:style>
  <w:style w:type="paragraph" w:styleId="ListParagraph">
    <w:name w:val="List Paragraph"/>
    <w:basedOn w:val="Normal"/>
    <w:uiPriority w:val="34"/>
    <w:qFormat/>
    <w:rsid w:val="00D9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5</vt:lpstr>
    </vt:vector>
  </TitlesOfParts>
  <Company>ANCPI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5</dc:title>
  <dc:subject/>
  <dc:creator>Bogdan Costea</dc:creator>
  <cp:keywords/>
  <dc:description/>
  <cp:lastModifiedBy>Cristina Ramona TRINC</cp:lastModifiedBy>
  <cp:revision>4</cp:revision>
  <cp:lastPrinted>2021-01-19T08:39:00Z</cp:lastPrinted>
  <dcterms:created xsi:type="dcterms:W3CDTF">2020-06-30T06:04:00Z</dcterms:created>
  <dcterms:modified xsi:type="dcterms:W3CDTF">2021-01-19T08:47:00Z</dcterms:modified>
</cp:coreProperties>
</file>