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39D1" w:rsidRDefault="009E163E" w:rsidP="00C1717C">
      <w:pPr>
        <w:pStyle w:val="Header"/>
        <w:rPr>
          <w:rFonts w:ascii="Trebuchet MS" w:hAnsi="Trebuchet MS" w:cs="Arial"/>
          <w:b/>
        </w:rPr>
      </w:pPr>
      <w:r w:rsidRPr="000C7B44">
        <w:rPr>
          <w:rFonts w:ascii="Trebuchet MS" w:hAnsi="Trebuchet MS" w:cs="Arial"/>
          <w:b/>
        </w:rPr>
        <w:t xml:space="preserve">Direcţia </w:t>
      </w:r>
      <w:r w:rsidR="00F14330" w:rsidRPr="000C7B44">
        <w:rPr>
          <w:rFonts w:ascii="Trebuchet MS" w:hAnsi="Trebuchet MS" w:cs="Arial"/>
          <w:b/>
        </w:rPr>
        <w:t>Informatică</w:t>
      </w:r>
    </w:p>
    <w:p w:rsidR="006D1DC6" w:rsidRPr="000C7B44" w:rsidRDefault="006D1DC6" w:rsidP="00C1717C">
      <w:pPr>
        <w:pStyle w:val="Header"/>
        <w:rPr>
          <w:rFonts w:ascii="Trebuchet MS" w:hAnsi="Trebuchet MS" w:cs="Arial"/>
          <w:b/>
        </w:rPr>
      </w:pPr>
      <w:r>
        <w:rPr>
          <w:rFonts w:ascii="Trebuchet MS" w:hAnsi="Trebuchet MS" w:cs="Arial"/>
          <w:b/>
        </w:rPr>
        <w:t>Direcția de Publicitate Imobiliară</w:t>
      </w:r>
    </w:p>
    <w:p w:rsidR="00D97E3B" w:rsidRPr="000C7B44" w:rsidRDefault="00F639D1" w:rsidP="00C1717C">
      <w:pPr>
        <w:pStyle w:val="Header"/>
        <w:rPr>
          <w:rFonts w:ascii="Trebuchet MS" w:hAnsi="Trebuchet MS" w:cs="Arial"/>
          <w:b/>
        </w:rPr>
      </w:pPr>
      <w:r w:rsidRPr="005C1644">
        <w:rPr>
          <w:rFonts w:ascii="Trebuchet MS" w:hAnsi="Trebuchet MS" w:cs="Arial"/>
          <w:b/>
        </w:rPr>
        <w:t>Direcția de Cadastru și Geodezie</w:t>
      </w:r>
      <w:r w:rsidR="00CF01E2" w:rsidRPr="000C7B44">
        <w:rPr>
          <w:rFonts w:ascii="Trebuchet MS" w:hAnsi="Trebuchet MS" w:cs="Arial"/>
          <w:b/>
        </w:rPr>
        <w:t xml:space="preserve">       </w:t>
      </w:r>
      <w:r w:rsidR="007A727C" w:rsidRPr="000C7B44">
        <w:rPr>
          <w:rFonts w:ascii="Trebuchet MS" w:hAnsi="Trebuchet MS" w:cs="Arial"/>
          <w:b/>
        </w:rPr>
        <w:t xml:space="preserve">                                                           </w:t>
      </w:r>
    </w:p>
    <w:p w:rsidR="005C1644" w:rsidRDefault="00D97E3B" w:rsidP="00C1717C">
      <w:pPr>
        <w:ind w:left="4942" w:firstLine="706"/>
        <w:jc w:val="center"/>
        <w:rPr>
          <w:rFonts w:ascii="Trebuchet MS" w:hAnsi="Trebuchet MS" w:cs="Arial"/>
        </w:rPr>
      </w:pPr>
      <w:r w:rsidRPr="000C7B44">
        <w:rPr>
          <w:rFonts w:ascii="Trebuchet MS" w:hAnsi="Trebuchet MS" w:cs="Arial"/>
        </w:rPr>
        <w:tab/>
      </w:r>
    </w:p>
    <w:p w:rsidR="005F7FDB" w:rsidRPr="000C7B44" w:rsidRDefault="005F7FDB" w:rsidP="00C1717C">
      <w:pPr>
        <w:ind w:left="4942" w:firstLine="706"/>
        <w:jc w:val="center"/>
        <w:rPr>
          <w:rFonts w:ascii="Trebuchet MS" w:hAnsi="Trebuchet MS" w:cs="Arial"/>
          <w:b/>
        </w:rPr>
      </w:pPr>
      <w:r w:rsidRPr="000C7B44">
        <w:rPr>
          <w:rFonts w:ascii="Trebuchet MS" w:hAnsi="Trebuchet MS" w:cs="Arial"/>
          <w:b/>
        </w:rPr>
        <w:t>Aprob,</w:t>
      </w:r>
    </w:p>
    <w:p w:rsidR="005F7FDB" w:rsidRPr="000C7B44" w:rsidRDefault="005F7FDB" w:rsidP="00C1717C">
      <w:pPr>
        <w:ind w:left="4942" w:firstLine="706"/>
        <w:jc w:val="center"/>
        <w:rPr>
          <w:rFonts w:ascii="Trebuchet MS" w:hAnsi="Trebuchet MS" w:cs="Arial"/>
          <w:b/>
        </w:rPr>
      </w:pPr>
      <w:r w:rsidRPr="000C7B44">
        <w:rPr>
          <w:rFonts w:ascii="Trebuchet MS" w:hAnsi="Trebuchet MS" w:cs="Arial"/>
          <w:b/>
        </w:rPr>
        <w:t>Director General</w:t>
      </w:r>
    </w:p>
    <w:p w:rsidR="00B7129C" w:rsidRPr="000C7B44" w:rsidRDefault="005F7FDB" w:rsidP="00B7129C">
      <w:pPr>
        <w:spacing w:line="276" w:lineRule="auto"/>
        <w:ind w:right="206"/>
        <w:jc w:val="center"/>
        <w:rPr>
          <w:rFonts w:ascii="Trebuchet MS" w:hAnsi="Trebuchet MS" w:cs="Arial"/>
          <w:b/>
        </w:rPr>
      </w:pPr>
      <w:r w:rsidRPr="000C7B44">
        <w:rPr>
          <w:rFonts w:ascii="Trebuchet MS" w:hAnsi="Trebuchet MS" w:cs="Arial"/>
          <w:b/>
        </w:rPr>
        <w:t xml:space="preserve">                                </w:t>
      </w:r>
      <w:r w:rsidR="00B7129C" w:rsidRPr="000C7B44">
        <w:rPr>
          <w:rFonts w:ascii="Trebuchet MS" w:hAnsi="Trebuchet MS" w:cs="Arial"/>
          <w:b/>
        </w:rPr>
        <w:tab/>
      </w:r>
      <w:r w:rsidR="00B7129C" w:rsidRPr="000C7B44">
        <w:rPr>
          <w:rFonts w:ascii="Trebuchet MS" w:hAnsi="Trebuchet MS" w:cs="Arial"/>
          <w:b/>
        </w:rPr>
        <w:tab/>
      </w:r>
      <w:r w:rsidR="00B7129C" w:rsidRPr="000C7B44">
        <w:rPr>
          <w:rFonts w:ascii="Trebuchet MS" w:hAnsi="Trebuchet MS" w:cs="Arial"/>
          <w:b/>
        </w:rPr>
        <w:tab/>
      </w:r>
      <w:r w:rsidR="00B7129C" w:rsidRPr="000C7B44">
        <w:rPr>
          <w:rFonts w:ascii="Trebuchet MS" w:hAnsi="Trebuchet MS" w:cs="Arial"/>
          <w:b/>
        </w:rPr>
        <w:tab/>
      </w:r>
      <w:r w:rsidR="00B7129C" w:rsidRPr="000C7B44">
        <w:rPr>
          <w:rFonts w:ascii="Trebuchet MS" w:hAnsi="Trebuchet MS" w:cs="Arial"/>
          <w:b/>
        </w:rPr>
        <w:tab/>
        <w:t xml:space="preserve">  Hajnalka Ildiko Vig</w:t>
      </w:r>
    </w:p>
    <w:p w:rsidR="005F7FDB" w:rsidRPr="000C7B44" w:rsidRDefault="005F7FDB" w:rsidP="00C1717C">
      <w:pPr>
        <w:ind w:firstLine="720"/>
        <w:jc w:val="center"/>
        <w:rPr>
          <w:rFonts w:ascii="Trebuchet MS" w:hAnsi="Trebuchet MS" w:cs="Arial"/>
          <w:b/>
        </w:rPr>
      </w:pPr>
      <w:r w:rsidRPr="000C7B44">
        <w:rPr>
          <w:rFonts w:ascii="Trebuchet MS" w:hAnsi="Trebuchet MS" w:cs="Arial"/>
          <w:b/>
        </w:rPr>
        <w:t xml:space="preserve">                                     </w:t>
      </w:r>
    </w:p>
    <w:p w:rsidR="003B29E6" w:rsidRPr="000C7B44" w:rsidRDefault="003B29E6" w:rsidP="00C1717C">
      <w:pPr>
        <w:jc w:val="center"/>
        <w:rPr>
          <w:rFonts w:ascii="Trebuchet MS" w:hAnsi="Trebuchet MS" w:cs="Arial"/>
        </w:rPr>
      </w:pPr>
    </w:p>
    <w:p w:rsidR="00C1717C" w:rsidRPr="000C7B44" w:rsidRDefault="00C1717C" w:rsidP="00C1717C">
      <w:pPr>
        <w:jc w:val="center"/>
        <w:rPr>
          <w:rFonts w:ascii="Trebuchet MS" w:hAnsi="Trebuchet MS"/>
          <w:b/>
        </w:rPr>
      </w:pPr>
    </w:p>
    <w:p w:rsidR="006D30EE" w:rsidRPr="000C7B44" w:rsidRDefault="006D30EE" w:rsidP="00C1717C">
      <w:pPr>
        <w:jc w:val="center"/>
        <w:rPr>
          <w:rFonts w:ascii="Trebuchet MS" w:hAnsi="Trebuchet MS"/>
          <w:b/>
        </w:rPr>
      </w:pPr>
    </w:p>
    <w:p w:rsidR="00AB1E41" w:rsidRPr="000C7B44" w:rsidRDefault="00AB1E41" w:rsidP="00820C3F">
      <w:pPr>
        <w:jc w:val="center"/>
        <w:rPr>
          <w:rFonts w:ascii="Trebuchet MS" w:hAnsi="Trebuchet MS"/>
          <w:b/>
        </w:rPr>
      </w:pPr>
      <w:r w:rsidRPr="000C7B44">
        <w:rPr>
          <w:rFonts w:ascii="Trebuchet MS" w:hAnsi="Trebuchet MS"/>
          <w:b/>
        </w:rPr>
        <w:t xml:space="preserve">REFERAT </w:t>
      </w:r>
    </w:p>
    <w:p w:rsidR="00492641" w:rsidRPr="000C7B44" w:rsidRDefault="00820C3F" w:rsidP="00FA2558">
      <w:pPr>
        <w:jc w:val="center"/>
        <w:rPr>
          <w:rFonts w:ascii="Trebuchet MS" w:hAnsi="Trebuchet MS"/>
          <w:b/>
        </w:rPr>
      </w:pPr>
      <w:r w:rsidRPr="000C7B44">
        <w:rPr>
          <w:rFonts w:ascii="Trebuchet MS" w:hAnsi="Trebuchet MS" w:cs="Arial"/>
          <w:b/>
        </w:rPr>
        <w:t>pentru aprobarea prin</w:t>
      </w:r>
      <w:r w:rsidR="00B572E3" w:rsidRPr="000C7B44">
        <w:rPr>
          <w:rFonts w:ascii="Trebuchet MS" w:hAnsi="Trebuchet MS" w:cs="Arial"/>
          <w:b/>
        </w:rPr>
        <w:t xml:space="preserve"> </w:t>
      </w:r>
      <w:r w:rsidRPr="000C7B44">
        <w:rPr>
          <w:rFonts w:ascii="Trebuchet MS" w:hAnsi="Trebuchet MS"/>
          <w:b/>
        </w:rPr>
        <w:t>ordin al directorului general,</w:t>
      </w:r>
      <w:r w:rsidR="00492641" w:rsidRPr="000C7B44">
        <w:rPr>
          <w:rFonts w:ascii="Trebuchet MS" w:hAnsi="Trebuchet MS"/>
          <w:b/>
        </w:rPr>
        <w:t xml:space="preserve"> </w:t>
      </w:r>
      <w:r w:rsidR="00FA2558" w:rsidRPr="000C7B44">
        <w:rPr>
          <w:rFonts w:ascii="Trebuchet MS" w:hAnsi="Trebuchet MS"/>
          <w:b/>
        </w:rPr>
        <w:t xml:space="preserve">a condițiilor de acces </w:t>
      </w:r>
      <w:r w:rsidR="00492641" w:rsidRPr="000C7B44">
        <w:rPr>
          <w:rFonts w:ascii="Trebuchet MS" w:hAnsi="Trebuchet MS"/>
          <w:b/>
        </w:rPr>
        <w:t xml:space="preserve">la platforma, seturile de date şi serviciile online ale sistemului integrat de cadastru şi carte funciară </w:t>
      </w:r>
    </w:p>
    <w:p w:rsidR="00492641" w:rsidRPr="000C7B44" w:rsidRDefault="00492641" w:rsidP="00FA2558">
      <w:pPr>
        <w:jc w:val="center"/>
        <w:rPr>
          <w:rFonts w:ascii="Trebuchet MS" w:hAnsi="Trebuchet MS"/>
          <w:b/>
        </w:rPr>
      </w:pPr>
    </w:p>
    <w:p w:rsidR="00BB230D" w:rsidRPr="000C7B44" w:rsidRDefault="00BB230D" w:rsidP="00C1717C">
      <w:pPr>
        <w:rPr>
          <w:rFonts w:ascii="Trebuchet MS" w:hAnsi="Trebuchet MS"/>
        </w:rPr>
      </w:pPr>
    </w:p>
    <w:p w:rsidR="005F7FDB" w:rsidRPr="000C7B44" w:rsidRDefault="005F7FDB" w:rsidP="00C1717C">
      <w:pPr>
        <w:rPr>
          <w:rFonts w:ascii="Trebuchet MS" w:hAnsi="Trebuchet MS"/>
        </w:rPr>
      </w:pPr>
    </w:p>
    <w:p w:rsidR="005F7FDB" w:rsidRPr="000C7B44" w:rsidRDefault="00F639D1" w:rsidP="00C1717C">
      <w:pPr>
        <w:rPr>
          <w:rFonts w:ascii="Trebuchet MS" w:hAnsi="Trebuchet MS"/>
          <w:bCs/>
        </w:rPr>
      </w:pPr>
      <w:r w:rsidRPr="000C7B44">
        <w:rPr>
          <w:rFonts w:ascii="Trebuchet MS" w:hAnsi="Trebuchet MS"/>
          <w:bCs/>
        </w:rPr>
        <w:t>Având în vedere:</w:t>
      </w:r>
    </w:p>
    <w:p w:rsidR="00492641" w:rsidRPr="000C7B44" w:rsidRDefault="00492641" w:rsidP="00492641">
      <w:pPr>
        <w:jc w:val="both"/>
        <w:rPr>
          <w:rFonts w:ascii="Trebuchet MS" w:hAnsi="Trebuchet MS"/>
        </w:rPr>
      </w:pPr>
      <w:r w:rsidRPr="000C7B44">
        <w:rPr>
          <w:rFonts w:ascii="Trebuchet MS" w:hAnsi="Trebuchet MS"/>
          <w:bCs/>
        </w:rPr>
        <w:t>-</w:t>
      </w:r>
      <w:r w:rsidRPr="000C7B44">
        <w:rPr>
          <w:rFonts w:ascii="Trebuchet MS" w:hAnsi="Trebuchet MS"/>
          <w:bCs/>
        </w:rPr>
        <w:tab/>
        <w:t>Intrarea în vigoare de la 23 martie 2023 a Legii nr. 62/2023 pentru modificarea Legii cadastrului şi a publicităţii imobiliare nr. 7/1996, publicată în Monitorul Oficial, Partea I nr. 225 din 20 martie 2023;</w:t>
      </w:r>
    </w:p>
    <w:p w:rsidR="00492641" w:rsidRPr="000C7B44" w:rsidRDefault="00F639D1" w:rsidP="00C1717C">
      <w:pPr>
        <w:jc w:val="both"/>
        <w:rPr>
          <w:rFonts w:ascii="Trebuchet MS" w:hAnsi="Trebuchet MS"/>
        </w:rPr>
      </w:pPr>
      <w:r w:rsidRPr="000C7B44">
        <w:rPr>
          <w:rFonts w:ascii="Trebuchet MS" w:hAnsi="Trebuchet MS"/>
        </w:rPr>
        <w:t>-</w:t>
      </w:r>
      <w:r w:rsidRPr="000C7B44">
        <w:rPr>
          <w:rFonts w:ascii="Trebuchet MS" w:hAnsi="Trebuchet MS"/>
        </w:rPr>
        <w:tab/>
        <w:t>Prevederile art.3 alin.</w:t>
      </w:r>
      <w:r w:rsidR="00EE1DF2">
        <w:rPr>
          <w:rFonts w:ascii="Trebuchet MS" w:hAnsi="Trebuchet MS"/>
        </w:rPr>
        <w:t xml:space="preserve"> </w:t>
      </w:r>
      <w:r w:rsidRPr="000C7B44">
        <w:rPr>
          <w:rFonts w:ascii="Trebuchet MS" w:hAnsi="Trebuchet MS"/>
        </w:rPr>
        <w:t>(6)</w:t>
      </w:r>
      <w:r w:rsidR="005964EE" w:rsidRPr="000C7B44">
        <w:rPr>
          <w:rFonts w:ascii="Trebuchet MS" w:hAnsi="Trebuchet MS"/>
        </w:rPr>
        <w:t xml:space="preserve">, </w:t>
      </w:r>
      <w:r w:rsidR="005964EE" w:rsidRPr="00440A47">
        <w:rPr>
          <w:rFonts w:ascii="Trebuchet MS" w:hAnsi="Trebuchet MS"/>
        </w:rPr>
        <w:t>(</w:t>
      </w:r>
      <w:r w:rsidR="000D04DD" w:rsidRPr="000D04DD">
        <w:rPr>
          <w:rFonts w:ascii="Trebuchet MS" w:hAnsi="Trebuchet MS"/>
        </w:rPr>
        <w:t>6</w:t>
      </w:r>
      <w:r w:rsidR="000D04DD" w:rsidRPr="000D04DD">
        <w:rPr>
          <w:rFonts w:ascii="Trebuchet MS" w:hAnsi="Trebuchet MS"/>
          <w:vertAlign w:val="superscript"/>
        </w:rPr>
        <w:t>1</w:t>
      </w:r>
      <w:r w:rsidR="000D04DD" w:rsidRPr="000D04DD">
        <w:rPr>
          <w:rFonts w:ascii="Trebuchet MS" w:hAnsi="Trebuchet MS"/>
        </w:rPr>
        <w:t>),</w:t>
      </w:r>
      <w:r w:rsidR="005964EE" w:rsidRPr="00F72451">
        <w:rPr>
          <w:rFonts w:ascii="Trebuchet MS" w:hAnsi="Trebuchet MS"/>
          <w:color w:val="FF0000"/>
        </w:rPr>
        <w:t xml:space="preserve"> </w:t>
      </w:r>
      <w:r w:rsidR="005964EE" w:rsidRPr="00D849C7">
        <w:rPr>
          <w:rFonts w:ascii="Trebuchet MS" w:hAnsi="Trebuchet MS"/>
        </w:rPr>
        <w:t>(6</w:t>
      </w:r>
      <w:r w:rsidR="005964EE" w:rsidRPr="00D849C7">
        <w:rPr>
          <w:rFonts w:ascii="Trebuchet MS" w:hAnsi="Trebuchet MS"/>
          <w:vertAlign w:val="superscript"/>
        </w:rPr>
        <w:t>3</w:t>
      </w:r>
      <w:r w:rsidR="005964EE" w:rsidRPr="00D849C7">
        <w:rPr>
          <w:rFonts w:ascii="Trebuchet MS" w:hAnsi="Trebuchet MS"/>
        </w:rPr>
        <w:t>)</w:t>
      </w:r>
      <w:r w:rsidRPr="00D849C7">
        <w:rPr>
          <w:rFonts w:ascii="Trebuchet MS" w:hAnsi="Trebuchet MS"/>
        </w:rPr>
        <w:t xml:space="preserve"> și (7)</w:t>
      </w:r>
      <w:r w:rsidR="00BC02AC" w:rsidRPr="00D849C7">
        <w:rPr>
          <w:rFonts w:ascii="Trebuchet MS" w:hAnsi="Trebuchet MS"/>
        </w:rPr>
        <w:t xml:space="preserve"> și art.</w:t>
      </w:r>
      <w:r w:rsidR="00B5741C" w:rsidRPr="00D849C7">
        <w:rPr>
          <w:rFonts w:ascii="Trebuchet MS" w:hAnsi="Trebuchet MS"/>
        </w:rPr>
        <w:t xml:space="preserve"> </w:t>
      </w:r>
      <w:r w:rsidR="00BC02AC" w:rsidRPr="00D849C7">
        <w:rPr>
          <w:rFonts w:ascii="Trebuchet MS" w:hAnsi="Trebuchet MS"/>
        </w:rPr>
        <w:t>50</w:t>
      </w:r>
      <w:r w:rsidRPr="000C7B44">
        <w:rPr>
          <w:rFonts w:ascii="Trebuchet MS" w:hAnsi="Trebuchet MS"/>
        </w:rPr>
        <w:t xml:space="preserve"> din Legea cadastrului si publicitatii </w:t>
      </w:r>
      <w:r w:rsidR="00AF2BBC" w:rsidRPr="000C7B44">
        <w:rPr>
          <w:rFonts w:ascii="Trebuchet MS" w:hAnsi="Trebuchet MS"/>
        </w:rPr>
        <w:t>imobiliare nr.7</w:t>
      </w:r>
      <w:r w:rsidR="00EE1DF2">
        <w:rPr>
          <w:rFonts w:ascii="Trebuchet MS" w:hAnsi="Trebuchet MS"/>
        </w:rPr>
        <w:t xml:space="preserve"> </w:t>
      </w:r>
      <w:r w:rsidR="00AF2BBC" w:rsidRPr="000C7B44">
        <w:rPr>
          <w:rFonts w:ascii="Trebuchet MS" w:hAnsi="Trebuchet MS"/>
        </w:rPr>
        <w:t>/1996 republicată, cu modificările și completă</w:t>
      </w:r>
      <w:r w:rsidRPr="000C7B44">
        <w:rPr>
          <w:rFonts w:ascii="Trebuchet MS" w:hAnsi="Trebuchet MS"/>
        </w:rPr>
        <w:t>rile ulterioare</w:t>
      </w:r>
      <w:r w:rsidR="00492641" w:rsidRPr="000C7B44">
        <w:rPr>
          <w:rFonts w:ascii="Trebuchet MS" w:hAnsi="Trebuchet MS"/>
        </w:rPr>
        <w:t>;</w:t>
      </w:r>
    </w:p>
    <w:p w:rsidR="005964EE" w:rsidRPr="000C7B44" w:rsidRDefault="00F639D1" w:rsidP="005964EE">
      <w:pPr>
        <w:jc w:val="both"/>
        <w:rPr>
          <w:rFonts w:ascii="Trebuchet MS" w:hAnsi="Trebuchet MS"/>
        </w:rPr>
      </w:pPr>
      <w:r w:rsidRPr="000C7B44">
        <w:rPr>
          <w:rFonts w:ascii="Trebuchet MS" w:hAnsi="Trebuchet MS"/>
        </w:rPr>
        <w:t>-</w:t>
      </w:r>
      <w:r w:rsidRPr="000C7B44">
        <w:rPr>
          <w:rFonts w:ascii="Trebuchet MS" w:hAnsi="Trebuchet MS"/>
        </w:rPr>
        <w:tab/>
      </w:r>
      <w:r w:rsidR="00B572E3" w:rsidRPr="000C7B44">
        <w:rPr>
          <w:rFonts w:ascii="Trebuchet MS" w:hAnsi="Trebuchet MS"/>
        </w:rPr>
        <w:t xml:space="preserve">Prevederile </w:t>
      </w:r>
      <w:r w:rsidR="00BC02AC" w:rsidRPr="000C7B44">
        <w:rPr>
          <w:rFonts w:ascii="Trebuchet MS" w:hAnsi="Trebuchet MS"/>
        </w:rPr>
        <w:t>art. 8</w:t>
      </w:r>
      <w:r w:rsidR="00B572E3" w:rsidRPr="000C7B44">
        <w:rPr>
          <w:rFonts w:ascii="Trebuchet MS" w:hAnsi="Trebuchet MS"/>
        </w:rPr>
        <w:t xml:space="preserve"> alin.</w:t>
      </w:r>
      <w:r w:rsidR="00B5741C" w:rsidRPr="000C7B44">
        <w:rPr>
          <w:rFonts w:ascii="Trebuchet MS" w:hAnsi="Trebuchet MS"/>
        </w:rPr>
        <w:t xml:space="preserve"> (6) și </w:t>
      </w:r>
      <w:r w:rsidR="00B572E3" w:rsidRPr="000C7B44">
        <w:rPr>
          <w:rFonts w:ascii="Trebuchet MS" w:hAnsi="Trebuchet MS"/>
        </w:rPr>
        <w:t>(7)</w:t>
      </w:r>
      <w:r w:rsidR="00BC02AC" w:rsidRPr="000C7B44">
        <w:rPr>
          <w:rFonts w:ascii="Trebuchet MS" w:hAnsi="Trebuchet MS"/>
        </w:rPr>
        <w:t xml:space="preserve"> din </w:t>
      </w:r>
      <w:r w:rsidRPr="000C7B44">
        <w:rPr>
          <w:rFonts w:ascii="Trebuchet MS" w:hAnsi="Trebuchet MS"/>
        </w:rPr>
        <w:t>Ordinul nr.</w:t>
      </w:r>
      <w:r w:rsidR="00EE1DF2">
        <w:rPr>
          <w:rFonts w:ascii="Trebuchet MS" w:hAnsi="Trebuchet MS"/>
        </w:rPr>
        <w:t xml:space="preserve"> </w:t>
      </w:r>
      <w:r w:rsidRPr="000C7B44">
        <w:rPr>
          <w:rFonts w:ascii="Trebuchet MS" w:hAnsi="Trebuchet MS"/>
        </w:rPr>
        <w:t>16/2019 privind aprobarea tarifelor pentru serviciile furnizate de Agentia Nationala de Cadastru si Publicitate Imobiliara si unitatile sale subordonate</w:t>
      </w:r>
      <w:r w:rsidR="00D849C7">
        <w:rPr>
          <w:rFonts w:ascii="Trebuchet MS" w:hAnsi="Trebuchet MS"/>
        </w:rPr>
        <w:t>;</w:t>
      </w:r>
    </w:p>
    <w:p w:rsidR="005964EE" w:rsidRPr="000C7B44" w:rsidRDefault="005964EE" w:rsidP="00FA2558">
      <w:pPr>
        <w:jc w:val="both"/>
        <w:rPr>
          <w:rFonts w:ascii="Trebuchet MS" w:hAnsi="Trebuchet MS"/>
        </w:rPr>
      </w:pPr>
      <w:r w:rsidRPr="000C7B44">
        <w:rPr>
          <w:rFonts w:ascii="Trebuchet MS" w:hAnsi="Trebuchet MS"/>
        </w:rPr>
        <w:t xml:space="preserve">- </w:t>
      </w:r>
      <w:r w:rsidR="00FA2558" w:rsidRPr="000C7B44">
        <w:rPr>
          <w:rFonts w:ascii="Trebuchet MS" w:hAnsi="Trebuchet MS"/>
        </w:rPr>
        <w:tab/>
        <w:t xml:space="preserve">Faptul </w:t>
      </w:r>
      <w:r w:rsidRPr="000C7B44">
        <w:rPr>
          <w:rFonts w:ascii="Trebuchet MS" w:hAnsi="Trebuchet MS"/>
        </w:rPr>
        <w:t>că potrivit dispozițiilor art. 1 din Legea nr. 7/1996,</w:t>
      </w:r>
      <w:r w:rsidRPr="000C7B44">
        <w:rPr>
          <w:rFonts w:ascii="Trebuchet MS" w:hAnsi="Trebuchet MS"/>
          <w:b/>
        </w:rPr>
        <w:t xml:space="preserve">  </w:t>
      </w:r>
      <w:r w:rsidRPr="000C7B44">
        <w:rPr>
          <w:rStyle w:val="l5def1"/>
          <w:rFonts w:ascii="Trebuchet MS" w:hAnsi="Trebuchet MS"/>
          <w:sz w:val="24"/>
          <w:szCs w:val="24"/>
        </w:rPr>
        <w:t xml:space="preserve">scopul sistemului de cadastru și publicitate imobiliară constă în asigurarea publicităţii drepturilor reale imobiliare, precum și furnizarea de date instituţiilor publice ale statului, necesare sistemului de impozitare şi pieţei imobiliare, informațiile din cartea sistemul integrat de cadastru si carte funciara </w:t>
      </w:r>
      <w:r w:rsidRPr="000C7B44">
        <w:rPr>
          <w:rFonts w:ascii="Trebuchet MS" w:hAnsi="Trebuchet MS"/>
        </w:rPr>
        <w:t>constituind baza pe care se sprijină o serie de procese juridice, administrative sau tehnice</w:t>
      </w:r>
      <w:r w:rsidR="00D849C7">
        <w:rPr>
          <w:rFonts w:ascii="Trebuchet MS" w:hAnsi="Trebuchet MS"/>
        </w:rPr>
        <w:t>,</w:t>
      </w:r>
    </w:p>
    <w:p w:rsidR="00F639D1" w:rsidRPr="000C7B44" w:rsidRDefault="00F639D1" w:rsidP="00C1717C">
      <w:pPr>
        <w:jc w:val="both"/>
        <w:rPr>
          <w:rFonts w:ascii="Trebuchet MS" w:hAnsi="Trebuchet MS"/>
          <w:b/>
        </w:rPr>
      </w:pPr>
    </w:p>
    <w:p w:rsidR="001C7A02" w:rsidRPr="000C7B44" w:rsidRDefault="00A90774" w:rsidP="00AF2BBC">
      <w:pPr>
        <w:ind w:firstLine="708"/>
        <w:jc w:val="both"/>
        <w:rPr>
          <w:rFonts w:ascii="Trebuchet MS" w:hAnsi="Trebuchet MS" w:cs="Arial"/>
          <w:b/>
        </w:rPr>
      </w:pPr>
      <w:r w:rsidRPr="000C7B44">
        <w:rPr>
          <w:rFonts w:ascii="Trebuchet MS" w:hAnsi="Trebuchet MS"/>
          <w:b/>
        </w:rPr>
        <w:t xml:space="preserve">Vă rugăm să </w:t>
      </w:r>
      <w:r w:rsidR="00D856EA" w:rsidRPr="000C7B44">
        <w:rPr>
          <w:rFonts w:ascii="Trebuchet MS" w:hAnsi="Trebuchet MS"/>
          <w:b/>
        </w:rPr>
        <w:t xml:space="preserve">aprobați, prin ordin, </w:t>
      </w:r>
      <w:r w:rsidR="00FA2558" w:rsidRPr="000C7B44">
        <w:rPr>
          <w:rFonts w:ascii="Trebuchet MS" w:hAnsi="Trebuchet MS"/>
          <w:b/>
        </w:rPr>
        <w:t xml:space="preserve">condițiile de </w:t>
      </w:r>
      <w:r w:rsidR="00FA2558" w:rsidRPr="000C7B44">
        <w:rPr>
          <w:rFonts w:ascii="Trebuchet MS" w:hAnsi="Trebuchet MS" w:cs="Arial"/>
          <w:b/>
          <w:color w:val="000000"/>
        </w:rPr>
        <w:t xml:space="preserve">acces la </w:t>
      </w:r>
      <w:r w:rsidR="001C7A02" w:rsidRPr="000C7B44">
        <w:rPr>
          <w:rFonts w:ascii="Trebuchet MS" w:hAnsi="Trebuchet MS" w:cs="Arial"/>
          <w:b/>
          <w:color w:val="000000"/>
        </w:rPr>
        <w:t>platforma, seturile de date şi serviciile online ale sistemului integrat de cadastru</w:t>
      </w:r>
      <w:r w:rsidR="00D856EA" w:rsidRPr="000C7B44">
        <w:rPr>
          <w:rFonts w:ascii="Trebuchet MS" w:hAnsi="Trebuchet MS" w:cs="Arial"/>
          <w:b/>
        </w:rPr>
        <w:t xml:space="preserve"> pentru</w:t>
      </w:r>
      <w:r w:rsidR="001C7A02" w:rsidRPr="000C7B44">
        <w:rPr>
          <w:rFonts w:ascii="Trebuchet MS" w:hAnsi="Trebuchet MS" w:cs="Arial"/>
          <w:b/>
        </w:rPr>
        <w:t>:</w:t>
      </w:r>
      <w:r w:rsidR="00D856EA" w:rsidRPr="000C7B44">
        <w:rPr>
          <w:rFonts w:ascii="Trebuchet MS" w:hAnsi="Trebuchet MS" w:cs="Arial"/>
          <w:b/>
        </w:rPr>
        <w:t xml:space="preserve"> </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autorităţi publice centrale şi locale;</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 xml:space="preserve">autorităţi administrative autonome, </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 xml:space="preserve">instituţii publice, </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instanţe judecătoreşti</w:t>
      </w:r>
      <w:r w:rsidR="00586B3A" w:rsidRPr="000C7B44">
        <w:rPr>
          <w:rFonts w:ascii="Trebuchet MS" w:hAnsi="Trebuchet MS" w:cs="Arial"/>
          <w:color w:val="000000"/>
        </w:rPr>
        <w:t>,</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 xml:space="preserve">notari publici, </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 xml:space="preserve">experţi judiciari, </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 xml:space="preserve">persoane autorizate să realizeze lucrări de cadastru, geodezie, cartografie şi fotogrammetrie, </w:t>
      </w:r>
    </w:p>
    <w:p w:rsidR="001C7A02" w:rsidRPr="000C7B44" w:rsidRDefault="001C7A02"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 xml:space="preserve">avocaţi, </w:t>
      </w:r>
    </w:p>
    <w:p w:rsidR="001C7A02" w:rsidRPr="000C7B44" w:rsidRDefault="00586B3A"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practicieni</w:t>
      </w:r>
      <w:r w:rsidR="00860BD1" w:rsidRPr="000C7B44">
        <w:rPr>
          <w:rFonts w:ascii="Trebuchet MS" w:hAnsi="Trebuchet MS" w:cs="Arial"/>
          <w:color w:val="000000"/>
        </w:rPr>
        <w:t xml:space="preserve"> în insolvenţă,</w:t>
      </w:r>
    </w:p>
    <w:p w:rsidR="00C1717C" w:rsidRPr="000C7B44" w:rsidRDefault="00586B3A" w:rsidP="001C7A02">
      <w:pPr>
        <w:pStyle w:val="ListParagraph"/>
        <w:numPr>
          <w:ilvl w:val="0"/>
          <w:numId w:val="17"/>
        </w:numPr>
        <w:jc w:val="both"/>
        <w:rPr>
          <w:rFonts w:ascii="Trebuchet MS" w:hAnsi="Trebuchet MS" w:cs="Arial"/>
          <w:color w:val="000000"/>
        </w:rPr>
      </w:pPr>
      <w:r w:rsidRPr="000C7B44">
        <w:rPr>
          <w:rFonts w:ascii="Trebuchet MS" w:hAnsi="Trebuchet MS" w:cs="Arial"/>
          <w:color w:val="000000"/>
        </w:rPr>
        <w:t>executori</w:t>
      </w:r>
      <w:r w:rsidR="001C7A02" w:rsidRPr="000C7B44">
        <w:rPr>
          <w:rFonts w:ascii="Trebuchet MS" w:hAnsi="Trebuchet MS" w:cs="Arial"/>
          <w:color w:val="000000"/>
        </w:rPr>
        <w:t xml:space="preserve"> judecătoreşti</w:t>
      </w:r>
      <w:r w:rsidR="00860BD1" w:rsidRPr="000C7B44">
        <w:rPr>
          <w:rFonts w:ascii="Trebuchet MS" w:hAnsi="Trebuchet MS" w:cs="Arial"/>
          <w:color w:val="000000"/>
        </w:rPr>
        <w:t>.</w:t>
      </w:r>
    </w:p>
    <w:p w:rsidR="001C7A02" w:rsidRPr="000C7B44" w:rsidRDefault="001C7A02" w:rsidP="00C1717C">
      <w:pPr>
        <w:jc w:val="both"/>
        <w:rPr>
          <w:rFonts w:ascii="Trebuchet MS" w:hAnsi="Trebuchet MS" w:cs="Arial"/>
          <w:color w:val="000000"/>
        </w:rPr>
      </w:pPr>
    </w:p>
    <w:p w:rsidR="00C1717C" w:rsidRPr="000C7B44" w:rsidRDefault="00AF2BBC" w:rsidP="00C1717C">
      <w:pPr>
        <w:tabs>
          <w:tab w:val="left" w:pos="567"/>
        </w:tabs>
        <w:ind w:right="-68"/>
        <w:jc w:val="both"/>
        <w:rPr>
          <w:rFonts w:ascii="Trebuchet MS" w:hAnsi="Trebuchet MS"/>
        </w:rPr>
      </w:pPr>
      <w:r w:rsidRPr="000C7B44">
        <w:rPr>
          <w:rFonts w:ascii="Trebuchet MS" w:hAnsi="Trebuchet MS"/>
        </w:rPr>
        <w:tab/>
      </w:r>
      <w:r w:rsidR="00C1717C" w:rsidRPr="000C7B44">
        <w:rPr>
          <w:rFonts w:ascii="Trebuchet MS" w:hAnsi="Trebuchet MS"/>
        </w:rPr>
        <w:t>Condițiile privind realizarea accesului la</w:t>
      </w:r>
      <w:r w:rsidR="001C7A02" w:rsidRPr="000C7B44">
        <w:rPr>
          <w:rFonts w:ascii="Trebuchet MS" w:hAnsi="Trebuchet MS"/>
        </w:rPr>
        <w:t xml:space="preserve"> platforma,</w:t>
      </w:r>
      <w:r w:rsidR="00C1717C" w:rsidRPr="000C7B44">
        <w:rPr>
          <w:rFonts w:ascii="Trebuchet MS" w:hAnsi="Trebuchet MS"/>
        </w:rPr>
        <w:t xml:space="preserve"> datele și informațiile din sistemul informatic de cadastru și carte funciară pentru</w:t>
      </w:r>
      <w:r w:rsidR="003842FF" w:rsidRPr="000C7B44">
        <w:rPr>
          <w:rFonts w:ascii="Trebuchet MS" w:hAnsi="Trebuchet MS"/>
        </w:rPr>
        <w:t xml:space="preserve"> categoriile</w:t>
      </w:r>
      <w:r w:rsidR="00C1717C" w:rsidRPr="000C7B44">
        <w:rPr>
          <w:rFonts w:ascii="Trebuchet MS" w:hAnsi="Trebuchet MS"/>
        </w:rPr>
        <w:t xml:space="preserve"> prevăzute de art.3 alin.</w:t>
      </w:r>
      <w:r w:rsidR="00D856EA" w:rsidRPr="000C7B44">
        <w:rPr>
          <w:rFonts w:ascii="Trebuchet MS" w:hAnsi="Trebuchet MS"/>
        </w:rPr>
        <w:t xml:space="preserve"> </w:t>
      </w:r>
      <w:r w:rsidR="00C1717C" w:rsidRPr="000C7B44">
        <w:rPr>
          <w:rFonts w:ascii="Trebuchet MS" w:hAnsi="Trebuchet MS"/>
        </w:rPr>
        <w:t>(6) și</w:t>
      </w:r>
      <w:r w:rsidRPr="000C7B44">
        <w:rPr>
          <w:rFonts w:ascii="Trebuchet MS" w:hAnsi="Trebuchet MS"/>
        </w:rPr>
        <w:t xml:space="preserve"> </w:t>
      </w:r>
      <w:r w:rsidR="00E1621C" w:rsidRPr="000C7B44">
        <w:rPr>
          <w:rFonts w:ascii="Trebuchet MS" w:hAnsi="Trebuchet MS" w:cs="Arial"/>
          <w:color w:val="000000"/>
        </w:rPr>
        <w:lastRenderedPageBreak/>
        <w:t>furnizarea on-line a serviciilor de cadastru şi publicitate imobiliară prevăzute de art. 3 alin.</w:t>
      </w:r>
      <w:r w:rsidR="00C1717C" w:rsidRPr="000C7B44">
        <w:rPr>
          <w:rFonts w:ascii="Trebuchet MS" w:hAnsi="Trebuchet MS"/>
        </w:rPr>
        <w:t>(7) din Legea nr.7/1996</w:t>
      </w:r>
      <w:r w:rsidR="00E1621C" w:rsidRPr="000C7B44">
        <w:rPr>
          <w:rFonts w:ascii="Trebuchet MS" w:hAnsi="Trebuchet MS"/>
        </w:rPr>
        <w:t>, precum și alte acte normative</w:t>
      </w:r>
      <w:r w:rsidR="00860BD1" w:rsidRPr="000C7B44">
        <w:rPr>
          <w:rFonts w:ascii="Trebuchet MS" w:hAnsi="Trebuchet MS"/>
        </w:rPr>
        <w:t>,</w:t>
      </w:r>
      <w:r w:rsidR="00E1621C" w:rsidRPr="000C7B44">
        <w:rPr>
          <w:rFonts w:ascii="Trebuchet MS" w:hAnsi="Trebuchet MS"/>
        </w:rPr>
        <w:t xml:space="preserve"> </w:t>
      </w:r>
      <w:r w:rsidR="00C1717C" w:rsidRPr="000C7B44">
        <w:rPr>
          <w:rFonts w:ascii="Trebuchet MS" w:hAnsi="Trebuchet MS"/>
        </w:rPr>
        <w:t xml:space="preserve">vor </w:t>
      </w:r>
      <w:r w:rsidR="00D856EA" w:rsidRPr="000C7B44">
        <w:rPr>
          <w:rFonts w:ascii="Trebuchet MS" w:hAnsi="Trebuchet MS"/>
        </w:rPr>
        <w:t>fi</w:t>
      </w:r>
      <w:r w:rsidR="00677E37" w:rsidRPr="000C7B44">
        <w:rPr>
          <w:rFonts w:ascii="Trebuchet MS" w:hAnsi="Trebuchet MS"/>
        </w:rPr>
        <w:t xml:space="preserve"> următoarele</w:t>
      </w:r>
      <w:r w:rsidR="00C1717C" w:rsidRPr="000C7B44">
        <w:rPr>
          <w:rFonts w:ascii="Trebuchet MS" w:hAnsi="Trebuchet MS"/>
        </w:rPr>
        <w:t>:</w:t>
      </w:r>
    </w:p>
    <w:p w:rsidR="00C1717C" w:rsidRPr="000C7B44" w:rsidRDefault="00C1717C" w:rsidP="00C1717C">
      <w:pPr>
        <w:tabs>
          <w:tab w:val="left" w:pos="567"/>
        </w:tabs>
        <w:ind w:right="-68"/>
        <w:jc w:val="both"/>
        <w:rPr>
          <w:rFonts w:ascii="Trebuchet MS" w:hAnsi="Trebuchet MS"/>
        </w:rPr>
      </w:pPr>
    </w:p>
    <w:p w:rsidR="005C1644" w:rsidRDefault="00C1717C" w:rsidP="005C1644">
      <w:pPr>
        <w:numPr>
          <w:ilvl w:val="0"/>
          <w:numId w:val="15"/>
        </w:numPr>
        <w:tabs>
          <w:tab w:val="left" w:pos="180"/>
        </w:tabs>
        <w:ind w:left="0" w:right="-68" w:firstLine="0"/>
        <w:jc w:val="both"/>
        <w:rPr>
          <w:rFonts w:ascii="Trebuchet MS" w:hAnsi="Trebuchet MS"/>
        </w:rPr>
      </w:pPr>
      <w:r w:rsidRPr="000C7B44">
        <w:rPr>
          <w:rFonts w:ascii="Trebuchet MS" w:hAnsi="Trebuchet MS"/>
        </w:rPr>
        <w:t>Acordarea accesului la sistemul informatic se</w:t>
      </w:r>
      <w:r w:rsidR="00677E37" w:rsidRPr="000C7B44">
        <w:rPr>
          <w:rFonts w:ascii="Trebuchet MS" w:hAnsi="Trebuchet MS"/>
        </w:rPr>
        <w:t xml:space="preserve"> va</w:t>
      </w:r>
      <w:r w:rsidRPr="000C7B44">
        <w:rPr>
          <w:rFonts w:ascii="Trebuchet MS" w:hAnsi="Trebuchet MS"/>
        </w:rPr>
        <w:t xml:space="preserve"> face în baza unei solicitări scrise, adresată și înregistrată la ANCPI, al cărei model este anexat prezentului referat, însoțită de următoarele documente:</w:t>
      </w:r>
    </w:p>
    <w:p w:rsidR="005C1644" w:rsidRDefault="00D849C7" w:rsidP="005C1644">
      <w:pPr>
        <w:tabs>
          <w:tab w:val="left" w:pos="180"/>
        </w:tabs>
        <w:ind w:right="-68"/>
        <w:jc w:val="both"/>
        <w:rPr>
          <w:rFonts w:ascii="Trebuchet MS" w:hAnsi="Trebuchet MS"/>
        </w:rPr>
      </w:pPr>
      <w:r w:rsidRPr="005C1644">
        <w:rPr>
          <w:rFonts w:ascii="Trebuchet MS" w:hAnsi="Trebuchet MS" w:cstheme="minorHAnsi"/>
        </w:rPr>
        <w:t xml:space="preserve">a)  </w:t>
      </w:r>
      <w:r w:rsidRPr="005C1644">
        <w:rPr>
          <w:rFonts w:ascii="Trebuchet MS" w:hAnsi="Trebuchet MS" w:cstheme="minorHAnsi"/>
          <w:b/>
        </w:rPr>
        <w:t>cererea scrisă</w:t>
      </w:r>
      <w:r w:rsidRPr="005C1644">
        <w:rPr>
          <w:rFonts w:ascii="Trebuchet MS" w:hAnsi="Trebuchet MS" w:cstheme="minorHAnsi"/>
        </w:rPr>
        <w:t xml:space="preserve"> a reprezentantului legal al autorității/instituției/instanței judecătorești/asociației profesionale din care face parte utilizatorul, cu menționarea activității reglementate de legislația în vigoare în cadrul căreia vor fi utilizate datele și informațiile solicitate și cu precizarea scopului pentru care se solicită accesul conform modelului prevăzut în  Anexa 1 la prezentul ordin</w:t>
      </w:r>
      <w:r w:rsidRPr="005C1644">
        <w:rPr>
          <w:rFonts w:ascii="Trebuchet MS" w:hAnsi="Trebuchet MS"/>
        </w:rPr>
        <w:t>;</w:t>
      </w:r>
    </w:p>
    <w:p w:rsidR="005C1644" w:rsidRDefault="00D849C7" w:rsidP="005C1644">
      <w:pPr>
        <w:tabs>
          <w:tab w:val="left" w:pos="180"/>
        </w:tabs>
        <w:ind w:right="-68"/>
        <w:jc w:val="both"/>
        <w:rPr>
          <w:rFonts w:ascii="Trebuchet MS" w:hAnsi="Trebuchet MS"/>
        </w:rPr>
      </w:pPr>
      <w:r w:rsidRPr="005C1644">
        <w:rPr>
          <w:rFonts w:ascii="Trebuchet MS" w:hAnsi="Trebuchet MS"/>
        </w:rPr>
        <w:t xml:space="preserve">b)  </w:t>
      </w:r>
      <w:r w:rsidRPr="005C1644">
        <w:rPr>
          <w:rFonts w:ascii="Trebuchet MS" w:hAnsi="Trebuchet MS"/>
          <w:b/>
        </w:rPr>
        <w:t>lista persoanelor desemnate</w:t>
      </w:r>
      <w:r w:rsidRPr="005C1644">
        <w:rPr>
          <w:rFonts w:ascii="Trebuchet MS" w:hAnsi="Trebuchet MS"/>
        </w:rPr>
        <w:t xml:space="preserve"> pentru care urmează a se acorda drepturile de acces la sistemul informatic, ce va cuprinde datele de contact ale acestora, respectiv: nume, prenume, CNP, calitatea/funcția deținută, adresa de domiciliu, adresa de poștă electronică (e-mail), număr de telefon;</w:t>
      </w:r>
    </w:p>
    <w:p w:rsidR="005C1644" w:rsidRDefault="00D849C7" w:rsidP="005C1644">
      <w:pPr>
        <w:tabs>
          <w:tab w:val="left" w:pos="180"/>
        </w:tabs>
        <w:ind w:right="-68"/>
        <w:jc w:val="both"/>
        <w:rPr>
          <w:rFonts w:ascii="Trebuchet MS" w:hAnsi="Trebuchet MS"/>
        </w:rPr>
      </w:pPr>
      <w:r w:rsidRPr="005C1644">
        <w:rPr>
          <w:rFonts w:ascii="Trebuchet MS" w:hAnsi="Trebuchet MS"/>
        </w:rPr>
        <w:t xml:space="preserve">c) </w:t>
      </w:r>
      <w:r w:rsidRPr="005C1644">
        <w:rPr>
          <w:rFonts w:ascii="Trebuchet MS" w:hAnsi="Trebuchet MS"/>
          <w:b/>
        </w:rPr>
        <w:t>angajamentul de confidențialitate și de respectare a condițiilor</w:t>
      </w:r>
      <w:r w:rsidRPr="005C1644">
        <w:rPr>
          <w:rFonts w:ascii="Trebuchet MS" w:hAnsi="Trebuchet MS"/>
        </w:rPr>
        <w:t xml:space="preserve">, completat și semnat de către fiecare persoană desemnată, conform modelului prevăzut în Anexa 2  </w:t>
      </w:r>
      <w:r w:rsidRPr="005C1644">
        <w:rPr>
          <w:rFonts w:ascii="Trebuchet MS" w:hAnsi="Trebuchet MS" w:cstheme="minorHAnsi"/>
        </w:rPr>
        <w:t>la prezentul ordin;</w:t>
      </w:r>
    </w:p>
    <w:p w:rsidR="005C1644" w:rsidRDefault="00D849C7" w:rsidP="005C1644">
      <w:pPr>
        <w:tabs>
          <w:tab w:val="left" w:pos="180"/>
        </w:tabs>
        <w:ind w:right="-68"/>
        <w:jc w:val="both"/>
        <w:rPr>
          <w:rFonts w:ascii="Trebuchet MS" w:hAnsi="Trebuchet MS"/>
        </w:rPr>
      </w:pPr>
      <w:r w:rsidRPr="005C1644">
        <w:rPr>
          <w:rFonts w:ascii="Trebuchet MS" w:hAnsi="Trebuchet MS"/>
        </w:rPr>
        <w:t xml:space="preserve">d) </w:t>
      </w:r>
      <w:r w:rsidRPr="005C1644">
        <w:rPr>
          <w:rFonts w:ascii="Trebuchet MS" w:hAnsi="Trebuchet MS"/>
          <w:b/>
        </w:rPr>
        <w:t>acordul de prelucrare a datelor cu caracter personal</w:t>
      </w:r>
      <w:r w:rsidRPr="005C1644">
        <w:rPr>
          <w:rFonts w:ascii="Trebuchet MS" w:hAnsi="Trebuchet MS"/>
        </w:rPr>
        <w:t xml:space="preserve">, completat și semnat de către fiecare persoană desemnată, conform modelului prevăzut în Anexa 3 </w:t>
      </w:r>
      <w:r w:rsidRPr="005C1644">
        <w:rPr>
          <w:rFonts w:ascii="Trebuchet MS" w:hAnsi="Trebuchet MS" w:cstheme="minorHAnsi"/>
        </w:rPr>
        <w:t>la prezentul ordin</w:t>
      </w:r>
      <w:r w:rsidRPr="005C1644">
        <w:rPr>
          <w:rFonts w:ascii="Trebuchet MS" w:hAnsi="Trebuchet MS"/>
        </w:rPr>
        <w:t>.</w:t>
      </w:r>
    </w:p>
    <w:p w:rsidR="005C1644" w:rsidRDefault="00D849C7" w:rsidP="005C1644">
      <w:pPr>
        <w:tabs>
          <w:tab w:val="left" w:pos="180"/>
        </w:tabs>
        <w:ind w:right="-68"/>
        <w:jc w:val="both"/>
        <w:rPr>
          <w:rFonts w:ascii="Trebuchet MS" w:hAnsi="Trebuchet MS"/>
        </w:rPr>
      </w:pPr>
      <w:r w:rsidRPr="00D849C7">
        <w:rPr>
          <w:rFonts w:ascii="Trebuchet MS" w:hAnsi="Trebuchet MS"/>
        </w:rPr>
        <w:t xml:space="preserve">e) </w:t>
      </w:r>
      <w:r w:rsidRPr="00D849C7">
        <w:rPr>
          <w:rFonts w:ascii="Trebuchet MS" w:hAnsi="Trebuchet MS"/>
          <w:b/>
        </w:rPr>
        <w:t>dovada deținerii semnăturii electronice</w:t>
      </w:r>
      <w:r w:rsidRPr="00D849C7">
        <w:rPr>
          <w:rFonts w:ascii="Trebuchet MS" w:hAnsi="Trebuchet MS"/>
        </w:rPr>
        <w:t xml:space="preserve"> bazată pe certificat calificat de către persoanele pentru care urmează a se acorda drepturile de acces.</w:t>
      </w:r>
      <w:r w:rsidRPr="00D849C7">
        <w:rPr>
          <w:rFonts w:ascii="Trebuchet MS" w:hAnsi="Trebuchet MS"/>
        </w:rPr>
        <w:tab/>
      </w:r>
    </w:p>
    <w:p w:rsidR="005C1644" w:rsidRPr="001C623A" w:rsidRDefault="005C1644" w:rsidP="005C1644">
      <w:pPr>
        <w:tabs>
          <w:tab w:val="left" w:pos="180"/>
        </w:tabs>
        <w:ind w:right="-68"/>
        <w:jc w:val="both"/>
        <w:rPr>
          <w:rFonts w:ascii="Trebuchet MS" w:hAnsi="Trebuchet MS"/>
        </w:rPr>
      </w:pPr>
      <w:r w:rsidRPr="005C1644">
        <w:rPr>
          <w:rFonts w:ascii="Trebuchet MS" w:hAnsi="Trebuchet MS" w:cstheme="minorHAnsi"/>
          <w:b/>
        </w:rPr>
        <w:t>2.</w:t>
      </w:r>
      <w:r w:rsidRPr="001C623A">
        <w:rPr>
          <w:rFonts w:ascii="Trebuchet MS" w:hAnsi="Trebuchet MS" w:cstheme="minorHAnsi"/>
        </w:rPr>
        <w:t xml:space="preserve"> Cererea de acces poate fi și individuală în cazul </w:t>
      </w:r>
      <w:r w:rsidRPr="00B93E32">
        <w:rPr>
          <w:rFonts w:ascii="Trebuchet MS" w:hAnsi="Trebuchet MS"/>
        </w:rPr>
        <w:t>experţilor judiciari și persoanelor autorizate să realizeze lucrări de cadastru, ge</w:t>
      </w:r>
      <w:r w:rsidRPr="001C623A">
        <w:rPr>
          <w:rFonts w:ascii="Trebuchet MS" w:hAnsi="Trebuchet MS"/>
          <w:color w:val="000000"/>
        </w:rPr>
        <w:t xml:space="preserve">odezie, cartografie şi fotogrammetrie, </w:t>
      </w:r>
      <w:r w:rsidRPr="001C623A">
        <w:rPr>
          <w:rFonts w:ascii="Trebuchet MS" w:hAnsi="Trebuchet MS" w:cstheme="minorHAnsi"/>
        </w:rPr>
        <w:t xml:space="preserve">conform modelului prevăzut în Anexa 1.1. la prezentul ordin, caz în </w:t>
      </w:r>
      <w:r w:rsidRPr="001C623A">
        <w:rPr>
          <w:rFonts w:ascii="Trebuchet MS" w:hAnsi="Trebuchet MS"/>
        </w:rPr>
        <w:t xml:space="preserve">care aceasta </w:t>
      </w:r>
      <w:r w:rsidRPr="001C623A">
        <w:rPr>
          <w:rFonts w:ascii="Trebuchet MS" w:hAnsi="Trebuchet MS"/>
          <w:color w:val="000000"/>
        </w:rPr>
        <w:t>va fi însoțită de angajamentul de confidențialitate și angajamentul pentru protecția datelor cu caracter personal, precum și de:</w:t>
      </w:r>
    </w:p>
    <w:p w:rsidR="005C1644" w:rsidRDefault="005C1644" w:rsidP="005C1644">
      <w:pPr>
        <w:autoSpaceDE w:val="0"/>
        <w:autoSpaceDN w:val="0"/>
        <w:adjustRightInd w:val="0"/>
        <w:spacing w:line="276" w:lineRule="auto"/>
        <w:jc w:val="both"/>
        <w:rPr>
          <w:rFonts w:ascii="Trebuchet MS" w:hAnsi="Trebuchet MS"/>
        </w:rPr>
      </w:pPr>
      <w:r w:rsidRPr="001C623A">
        <w:rPr>
          <w:rFonts w:ascii="Trebuchet MS" w:hAnsi="Trebuchet MS"/>
        </w:rPr>
        <w:tab/>
        <w:t xml:space="preserve">a) atestatul Ministerului Justiției pentru atribuirea </w:t>
      </w:r>
      <w:r w:rsidRPr="00B93E32">
        <w:rPr>
          <w:rFonts w:ascii="Trebuchet MS" w:hAnsi="Trebuchet MS"/>
        </w:rPr>
        <w:t xml:space="preserve">calităţii de expert judiciar sau autorizația care confirmă </w:t>
      </w:r>
      <w:r w:rsidR="00715E6B">
        <w:rPr>
          <w:rFonts w:ascii="Trebuchet MS" w:hAnsi="Trebuchet MS"/>
        </w:rPr>
        <w:t>dreptul de a exercita profesia și/sau</w:t>
      </w:r>
    </w:p>
    <w:p w:rsidR="005C1644" w:rsidRPr="001C623A" w:rsidRDefault="005C1644" w:rsidP="005C1644">
      <w:pPr>
        <w:autoSpaceDE w:val="0"/>
        <w:autoSpaceDN w:val="0"/>
        <w:adjustRightInd w:val="0"/>
        <w:spacing w:line="276" w:lineRule="auto"/>
        <w:jc w:val="both"/>
        <w:rPr>
          <w:rFonts w:ascii="Trebuchet MS" w:hAnsi="Trebuchet MS"/>
        </w:rPr>
      </w:pPr>
      <w:r w:rsidRPr="001C623A">
        <w:rPr>
          <w:rFonts w:ascii="Trebuchet MS" w:hAnsi="Trebuchet MS"/>
        </w:rPr>
        <w:tab/>
        <w:t>b) certificatul de autorizare sau certificatul de recunoaştere a autorizării, act ce dovedeşte competenţa tehnică şi însuşirea reglementărilor legale în vigoare de către persoane fizice şi juridice care pot să realizeze şi să verifice lucrări de specialitate.</w:t>
      </w:r>
    </w:p>
    <w:p w:rsidR="00E1621C" w:rsidRPr="000C7B44" w:rsidRDefault="00C1717C" w:rsidP="005C1644">
      <w:pPr>
        <w:autoSpaceDE w:val="0"/>
        <w:autoSpaceDN w:val="0"/>
        <w:adjustRightInd w:val="0"/>
        <w:spacing w:line="276" w:lineRule="auto"/>
        <w:jc w:val="both"/>
        <w:rPr>
          <w:rFonts w:ascii="Trebuchet MS" w:hAnsi="Trebuchet MS"/>
        </w:rPr>
      </w:pPr>
      <w:r w:rsidRPr="000C7B44">
        <w:rPr>
          <w:rFonts w:ascii="Trebuchet MS" w:hAnsi="Trebuchet MS"/>
        </w:rPr>
        <w:tab/>
        <w:t>Cererea scrisă, având ca obiect acordarea drepturilor de acces, însoțită de documentele precizate mai sus, vor fi transmise</w:t>
      </w:r>
      <w:r w:rsidR="00557AE2" w:rsidRPr="000C7B44">
        <w:rPr>
          <w:rFonts w:ascii="Trebuchet MS" w:hAnsi="Trebuchet MS"/>
        </w:rPr>
        <w:t xml:space="preserve"> către </w:t>
      </w:r>
      <w:r w:rsidR="000B130B" w:rsidRPr="000C7B44">
        <w:rPr>
          <w:rFonts w:ascii="Trebuchet MS" w:hAnsi="Trebuchet MS"/>
        </w:rPr>
        <w:t>comisia desemnată prin Ordin al directorului general din care fac parte angajați ai direcțiilor</w:t>
      </w:r>
      <w:r w:rsidR="00557AE2" w:rsidRPr="000C7B44">
        <w:rPr>
          <w:rFonts w:ascii="Trebuchet MS" w:hAnsi="Trebuchet MS"/>
        </w:rPr>
        <w:t xml:space="preserve"> de specialitate</w:t>
      </w:r>
      <w:r w:rsidR="000B130B" w:rsidRPr="000C7B44">
        <w:rPr>
          <w:rFonts w:ascii="Trebuchet MS" w:hAnsi="Trebuchet MS"/>
        </w:rPr>
        <w:t xml:space="preserve">, respectiv </w:t>
      </w:r>
      <w:r w:rsidR="00557AE2" w:rsidRPr="000C7B44">
        <w:rPr>
          <w:rFonts w:ascii="Trebuchet MS" w:hAnsi="Trebuchet MS"/>
        </w:rPr>
        <w:t xml:space="preserve">Direcția Juridică, Direcția de Publicitate Imobiliară și Direcția de </w:t>
      </w:r>
      <w:r w:rsidR="000B130B" w:rsidRPr="000C7B44">
        <w:rPr>
          <w:rFonts w:ascii="Trebuchet MS" w:hAnsi="Trebuchet MS" w:cs="Arial"/>
        </w:rPr>
        <w:t>Cadastru și Geodezi</w:t>
      </w:r>
      <w:r w:rsidR="00FB2A73" w:rsidRPr="000C7B44">
        <w:rPr>
          <w:rFonts w:ascii="Trebuchet MS" w:hAnsi="Trebuchet MS" w:cs="Arial"/>
        </w:rPr>
        <w:t>e</w:t>
      </w:r>
      <w:r w:rsidR="000B130B" w:rsidRPr="000C7B44">
        <w:rPr>
          <w:rFonts w:ascii="Trebuchet MS" w:hAnsi="Trebuchet MS" w:cs="Arial"/>
        </w:rPr>
        <w:t xml:space="preserve">, ce vor fi abilitați să </w:t>
      </w:r>
      <w:r w:rsidR="000B130B" w:rsidRPr="000C7B44">
        <w:rPr>
          <w:rFonts w:ascii="Trebuchet MS" w:hAnsi="Trebuchet MS"/>
        </w:rPr>
        <w:t>analizeze îndeplinirea</w:t>
      </w:r>
      <w:r w:rsidR="00E1621C" w:rsidRPr="000C7B44">
        <w:rPr>
          <w:rFonts w:ascii="Trebuchet MS" w:hAnsi="Trebuchet MS"/>
        </w:rPr>
        <w:t xml:space="preserve"> condițiilor necesare acordării </w:t>
      </w:r>
      <w:r w:rsidR="00557AE2" w:rsidRPr="000C7B44">
        <w:rPr>
          <w:rFonts w:ascii="Trebuchet MS" w:hAnsi="Trebuchet MS"/>
        </w:rPr>
        <w:t>aviz</w:t>
      </w:r>
      <w:r w:rsidR="00E1621C" w:rsidRPr="000C7B44">
        <w:rPr>
          <w:rFonts w:ascii="Trebuchet MS" w:hAnsi="Trebuchet MS"/>
        </w:rPr>
        <w:t>ului</w:t>
      </w:r>
      <w:r w:rsidR="00557AE2" w:rsidRPr="000C7B44">
        <w:rPr>
          <w:rFonts w:ascii="Trebuchet MS" w:hAnsi="Trebuchet MS"/>
        </w:rPr>
        <w:t xml:space="preserve"> favorabil de acces la datele și informațiile din sistemul integrat de cadastru și carte funciară. </w:t>
      </w:r>
    </w:p>
    <w:p w:rsidR="00557AE2" w:rsidRPr="000C7B44" w:rsidRDefault="00E1621C" w:rsidP="00C1717C">
      <w:pPr>
        <w:tabs>
          <w:tab w:val="left" w:pos="567"/>
        </w:tabs>
        <w:ind w:right="-68"/>
        <w:jc w:val="both"/>
        <w:rPr>
          <w:rFonts w:ascii="Trebuchet MS" w:hAnsi="Trebuchet MS"/>
        </w:rPr>
      </w:pPr>
      <w:r w:rsidRPr="000C7B44">
        <w:rPr>
          <w:rFonts w:ascii="Trebuchet MS" w:hAnsi="Trebuchet MS"/>
        </w:rPr>
        <w:tab/>
      </w:r>
      <w:r w:rsidR="000B130B" w:rsidRPr="000C7B44">
        <w:rPr>
          <w:rFonts w:ascii="Trebuchet MS" w:hAnsi="Trebuchet MS"/>
        </w:rPr>
        <w:t>Comisia formata din reprezentați ai direcțiilor de</w:t>
      </w:r>
      <w:r w:rsidR="006E55E1" w:rsidRPr="000C7B44">
        <w:rPr>
          <w:rFonts w:ascii="Trebuchet MS" w:hAnsi="Trebuchet MS"/>
        </w:rPr>
        <w:t xml:space="preserve"> specialitate mai sus menționate</w:t>
      </w:r>
      <w:r w:rsidR="000B130B" w:rsidRPr="000C7B44">
        <w:rPr>
          <w:rFonts w:ascii="Trebuchet MS" w:hAnsi="Trebuchet MS"/>
        </w:rPr>
        <w:t xml:space="preserve">, va transmite avizul </w:t>
      </w:r>
      <w:r w:rsidR="000C7B44" w:rsidRPr="000C7B44">
        <w:rPr>
          <w:rFonts w:ascii="Trebuchet MS" w:hAnsi="Trebuchet MS"/>
        </w:rPr>
        <w:t>în maxim 5</w:t>
      </w:r>
      <w:r w:rsidRPr="000C7B44">
        <w:rPr>
          <w:rFonts w:ascii="Trebuchet MS" w:hAnsi="Trebuchet MS"/>
        </w:rPr>
        <w:t xml:space="preserve"> zile </w:t>
      </w:r>
      <w:r w:rsidR="00751BD8">
        <w:rPr>
          <w:rFonts w:ascii="Trebuchet MS" w:hAnsi="Trebuchet MS"/>
        </w:rPr>
        <w:t xml:space="preserve">lucratoare </w:t>
      </w:r>
      <w:r w:rsidRPr="000C7B44">
        <w:rPr>
          <w:rFonts w:ascii="Trebuchet MS" w:hAnsi="Trebuchet MS"/>
        </w:rPr>
        <w:t>de la data înregistrării cererii</w:t>
      </w:r>
      <w:r w:rsidR="000D2BD7" w:rsidRPr="000C7B44">
        <w:rPr>
          <w:rFonts w:ascii="Trebuchet MS" w:hAnsi="Trebuchet MS"/>
        </w:rPr>
        <w:t>,</w:t>
      </w:r>
      <w:r w:rsidRPr="000C7B44">
        <w:rPr>
          <w:rFonts w:ascii="Trebuchet MS" w:hAnsi="Trebuchet MS"/>
        </w:rPr>
        <w:t xml:space="preserve"> în cazul în care nu sunt impedimente, iar acesta va fi înaintat </w:t>
      </w:r>
      <w:r w:rsidR="00557AE2" w:rsidRPr="000C7B44">
        <w:rPr>
          <w:rFonts w:ascii="Trebuchet MS" w:hAnsi="Trebuchet MS"/>
        </w:rPr>
        <w:t xml:space="preserve">către Direcția Informatică pentru </w:t>
      </w:r>
      <w:r w:rsidR="000D2BD7" w:rsidRPr="000C7B44">
        <w:rPr>
          <w:rFonts w:ascii="Trebuchet MS" w:hAnsi="Trebuchet MS"/>
        </w:rPr>
        <w:t>a configura în consecință conturile de utilizator și pentru a fi comunicate către solicitanți credențialele conturilor create</w:t>
      </w:r>
      <w:r w:rsidR="00557AE2" w:rsidRPr="000C7B44">
        <w:rPr>
          <w:rFonts w:ascii="Trebuchet MS" w:hAnsi="Trebuchet MS"/>
        </w:rPr>
        <w:t xml:space="preserve">. </w:t>
      </w:r>
    </w:p>
    <w:p w:rsidR="00C1717C" w:rsidRPr="000C7B44" w:rsidRDefault="00557AE2" w:rsidP="00C1717C">
      <w:pPr>
        <w:tabs>
          <w:tab w:val="left" w:pos="567"/>
        </w:tabs>
        <w:ind w:right="-68"/>
        <w:jc w:val="both"/>
        <w:rPr>
          <w:rFonts w:ascii="Trebuchet MS" w:hAnsi="Trebuchet MS"/>
        </w:rPr>
      </w:pPr>
      <w:r w:rsidRPr="000C7B44">
        <w:rPr>
          <w:rFonts w:ascii="Trebuchet MS" w:hAnsi="Trebuchet MS"/>
        </w:rPr>
        <w:tab/>
        <w:t xml:space="preserve">Pentru </w:t>
      </w:r>
      <w:r w:rsidR="00C1717C" w:rsidRPr="000C7B44">
        <w:rPr>
          <w:rFonts w:ascii="Trebuchet MS" w:hAnsi="Trebuchet MS"/>
        </w:rPr>
        <w:t>operativitate</w:t>
      </w:r>
      <w:r w:rsidRPr="000C7B44">
        <w:rPr>
          <w:rFonts w:ascii="Trebuchet MS" w:hAnsi="Trebuchet MS"/>
        </w:rPr>
        <w:t>,</w:t>
      </w:r>
      <w:r w:rsidR="00C1717C" w:rsidRPr="000C7B44">
        <w:rPr>
          <w:rFonts w:ascii="Trebuchet MS" w:hAnsi="Trebuchet MS"/>
        </w:rPr>
        <w:t xml:space="preserve"> </w:t>
      </w:r>
      <w:r w:rsidRPr="000C7B44">
        <w:rPr>
          <w:rFonts w:ascii="Trebuchet MS" w:hAnsi="Trebuchet MS"/>
        </w:rPr>
        <w:t xml:space="preserve">cererea scrisă va putea fi transmisă </w:t>
      </w:r>
      <w:r w:rsidR="00C1717C" w:rsidRPr="000C7B44">
        <w:rPr>
          <w:rFonts w:ascii="Trebuchet MS" w:hAnsi="Trebuchet MS"/>
        </w:rPr>
        <w:t>prin poșta electronică la adresele de e-mail publicate pe pagina de web a instituției pentru contact, urmând ca ulterior să fie depuse în original la sediul ANCPI sau să fie înaintate prin serviciul de poștă/curierat</w:t>
      </w:r>
      <w:r w:rsidR="000C7B44">
        <w:rPr>
          <w:rFonts w:ascii="Trebuchet MS" w:hAnsi="Trebuchet MS"/>
        </w:rPr>
        <w:t xml:space="preserve">, </w:t>
      </w:r>
      <w:r w:rsidR="000C7B44" w:rsidRPr="001C623A">
        <w:rPr>
          <w:rFonts w:ascii="Trebuchet MS" w:hAnsi="Trebuchet MS"/>
        </w:rPr>
        <w:t>cu excepția cererilor însoțite de documentele prevăzute la alin.(1) de mai sus, semnate cu semnătură electronică bazată pe certificat calificat.</w:t>
      </w:r>
    </w:p>
    <w:p w:rsidR="005819F4" w:rsidRPr="000C7B44" w:rsidRDefault="00C1717C" w:rsidP="005819F4">
      <w:pPr>
        <w:autoSpaceDE w:val="0"/>
        <w:autoSpaceDN w:val="0"/>
        <w:adjustRightInd w:val="0"/>
        <w:spacing w:line="276" w:lineRule="auto"/>
        <w:ind w:firstLine="708"/>
        <w:jc w:val="both"/>
        <w:rPr>
          <w:rFonts w:ascii="Trebuchet MS" w:hAnsi="Trebuchet MS"/>
        </w:rPr>
      </w:pPr>
      <w:r w:rsidRPr="000C7B44">
        <w:rPr>
          <w:rFonts w:ascii="Trebuchet MS" w:hAnsi="Trebuchet MS"/>
        </w:rPr>
        <w:lastRenderedPageBreak/>
        <w:t xml:space="preserve"> Accesul la informatiile gestionate de sistemul informatic este </w:t>
      </w:r>
      <w:r w:rsidR="005819F4" w:rsidRPr="000C7B44">
        <w:rPr>
          <w:rFonts w:ascii="Trebuchet MS" w:hAnsi="Trebuchet MS" w:cstheme="minorHAnsi"/>
        </w:rPr>
        <w:t xml:space="preserve">permis utilizatorilor, persoane fizice sau juridice cărora li s-a acordat dreptul accesării sistemului informatic, individual sau ca și persoană desemnată de </w:t>
      </w:r>
      <w:r w:rsidR="00860BD1" w:rsidRPr="000C7B44">
        <w:rPr>
          <w:rFonts w:ascii="Trebuchet MS" w:hAnsi="Trebuchet MS" w:cstheme="minorHAnsi"/>
        </w:rPr>
        <w:t xml:space="preserve">categoriile </w:t>
      </w:r>
      <w:r w:rsidR="005819F4" w:rsidRPr="000C7B44">
        <w:rPr>
          <w:rFonts w:ascii="Trebuchet MS" w:hAnsi="Trebuchet MS" w:cstheme="minorHAnsi"/>
        </w:rPr>
        <w:t xml:space="preserve">prevăzute de </w:t>
      </w:r>
      <w:r w:rsidR="005819F4" w:rsidRPr="000C7B44">
        <w:rPr>
          <w:rFonts w:ascii="Trebuchet MS" w:hAnsi="Trebuchet MS"/>
        </w:rPr>
        <w:t>3 alin. (6) din Legea cadastrului și a publicității imobiliare nr. 7/1996.</w:t>
      </w:r>
    </w:p>
    <w:p w:rsidR="00C1717C" w:rsidRPr="000C7B44" w:rsidRDefault="00C1717C" w:rsidP="006D30EE">
      <w:pPr>
        <w:numPr>
          <w:ilvl w:val="0"/>
          <w:numId w:val="15"/>
        </w:numPr>
        <w:tabs>
          <w:tab w:val="left" w:pos="567"/>
        </w:tabs>
        <w:ind w:left="0" w:right="-68" w:firstLine="0"/>
        <w:jc w:val="both"/>
        <w:rPr>
          <w:rFonts w:ascii="Trebuchet MS" w:hAnsi="Trebuchet MS"/>
        </w:rPr>
      </w:pPr>
      <w:r w:rsidRPr="000C7B44">
        <w:rPr>
          <w:rFonts w:ascii="Trebuchet MS" w:hAnsi="Trebuchet MS"/>
        </w:rPr>
        <w:t xml:space="preserve">Sistemul informatic </w:t>
      </w:r>
      <w:r w:rsidR="00CA06D6" w:rsidRPr="000C7B44">
        <w:rPr>
          <w:rFonts w:ascii="Trebuchet MS" w:hAnsi="Trebuchet MS"/>
        </w:rPr>
        <w:t>jurnalizează toate interogările ș</w:t>
      </w:r>
      <w:r w:rsidRPr="000C7B44">
        <w:rPr>
          <w:rFonts w:ascii="Trebuchet MS" w:hAnsi="Trebuchet MS"/>
        </w:rPr>
        <w:t xml:space="preserve">i asociază aceste evenimente utilizatorului care s-a conectat la sistem. </w:t>
      </w:r>
    </w:p>
    <w:p w:rsidR="00C1717C" w:rsidRPr="000C7B44" w:rsidRDefault="00C1717C" w:rsidP="00A3038C">
      <w:pPr>
        <w:numPr>
          <w:ilvl w:val="0"/>
          <w:numId w:val="15"/>
        </w:numPr>
        <w:ind w:left="0" w:firstLine="0"/>
        <w:jc w:val="both"/>
        <w:rPr>
          <w:rFonts w:ascii="Trebuchet MS" w:hAnsi="Trebuchet MS"/>
        </w:rPr>
      </w:pPr>
      <w:r w:rsidRPr="000C7B44">
        <w:rPr>
          <w:rFonts w:ascii="Trebuchet MS" w:hAnsi="Trebuchet MS"/>
        </w:rPr>
        <w:t>Accesul on-line la datele și informațiile din sistemul informatic</w:t>
      </w:r>
      <w:r w:rsidRPr="000C7B44" w:rsidDel="00E37048">
        <w:rPr>
          <w:rFonts w:ascii="Trebuchet MS" w:hAnsi="Trebuchet MS"/>
        </w:rPr>
        <w:t xml:space="preserve"> </w:t>
      </w:r>
      <w:r w:rsidRPr="000C7B44">
        <w:rPr>
          <w:rFonts w:ascii="Trebuchet MS" w:hAnsi="Trebuchet MS"/>
        </w:rPr>
        <w:t>se realizează prin utilizarea următoarelor criterii de căutare:</w:t>
      </w:r>
    </w:p>
    <w:p w:rsidR="005819F4" w:rsidRPr="000C7B44" w:rsidRDefault="005819F4" w:rsidP="005819F4">
      <w:pPr>
        <w:spacing w:line="276" w:lineRule="auto"/>
        <w:ind w:firstLine="708"/>
        <w:jc w:val="both"/>
        <w:rPr>
          <w:rFonts w:ascii="Trebuchet MS" w:hAnsi="Trebuchet MS"/>
        </w:rPr>
      </w:pPr>
      <w:r w:rsidRPr="000C7B44">
        <w:rPr>
          <w:rFonts w:ascii="Trebuchet MS" w:hAnsi="Trebuchet MS"/>
        </w:rPr>
        <w:t>a) datele de identificare ale deţinătorilor unui imobil/numele şi/sau codul numeric personal, în cazul persoanelor fizice, denumirea şi/sau sau codul unic de înregistrare în cazul persoanelor juridice;</w:t>
      </w:r>
    </w:p>
    <w:p w:rsidR="005819F4" w:rsidRPr="000C7B44" w:rsidRDefault="005819F4" w:rsidP="005819F4">
      <w:pPr>
        <w:spacing w:line="276" w:lineRule="auto"/>
        <w:ind w:firstLine="708"/>
        <w:jc w:val="both"/>
        <w:rPr>
          <w:rFonts w:ascii="Trebuchet MS" w:hAnsi="Trebuchet MS"/>
        </w:rPr>
      </w:pPr>
      <w:r w:rsidRPr="000C7B44">
        <w:rPr>
          <w:rFonts w:ascii="Trebuchet MS" w:hAnsi="Trebuchet MS"/>
        </w:rPr>
        <w:t>b) datele de identificare ale imobilului, constând în număr cadastral/topografic, numărul de carte funciară,</w:t>
      </w:r>
    </w:p>
    <w:p w:rsidR="005819F4" w:rsidRPr="000C7B44" w:rsidRDefault="005819F4" w:rsidP="005819F4">
      <w:pPr>
        <w:spacing w:line="276" w:lineRule="auto"/>
        <w:ind w:firstLine="708"/>
        <w:jc w:val="both"/>
        <w:rPr>
          <w:rFonts w:ascii="Trebuchet MS" w:hAnsi="Trebuchet MS"/>
        </w:rPr>
      </w:pPr>
      <w:r w:rsidRPr="000C7B44">
        <w:rPr>
          <w:rFonts w:ascii="Trebuchet MS" w:hAnsi="Trebuchet MS"/>
        </w:rPr>
        <w:t>c) adresa administrativă.</w:t>
      </w:r>
    </w:p>
    <w:p w:rsidR="005819F4" w:rsidRPr="000C7B44" w:rsidRDefault="00C1717C" w:rsidP="005819F4">
      <w:pPr>
        <w:tabs>
          <w:tab w:val="left" w:pos="567"/>
        </w:tabs>
        <w:spacing w:line="276" w:lineRule="auto"/>
        <w:ind w:right="-68"/>
        <w:jc w:val="both"/>
        <w:rPr>
          <w:rFonts w:ascii="Trebuchet MS" w:hAnsi="Trebuchet MS"/>
        </w:rPr>
      </w:pPr>
      <w:r w:rsidRPr="000C7B44">
        <w:rPr>
          <w:rFonts w:ascii="Trebuchet MS" w:hAnsi="Trebuchet MS"/>
        </w:rPr>
        <w:tab/>
        <w:t>Utilizatorii sistemului informatic cărora le-a fost acor</w:t>
      </w:r>
      <w:r w:rsidR="0012677F" w:rsidRPr="000C7B44">
        <w:rPr>
          <w:rFonts w:ascii="Trebuchet MS" w:hAnsi="Trebuchet MS"/>
        </w:rPr>
        <w:t>dat dreptul de acces în baza Ordinului directorului general</w:t>
      </w:r>
      <w:r w:rsidRPr="000C7B44">
        <w:rPr>
          <w:rFonts w:ascii="Trebuchet MS" w:hAnsi="Trebuchet MS"/>
        </w:rPr>
        <w:t xml:space="preserve"> vor fi informați de către ANCPI cu privire la modalitatea practică prin care se realizează accesul, precum și cu privire la orice modificări sau revizuiri ale acesteia, adoptate l</w:t>
      </w:r>
      <w:r w:rsidR="005819F4" w:rsidRPr="000C7B44">
        <w:rPr>
          <w:rFonts w:ascii="Trebuchet MS" w:hAnsi="Trebuchet MS"/>
        </w:rPr>
        <w:t>a nivelul instituției, iar ANCPI</w:t>
      </w:r>
      <w:r w:rsidRPr="000C7B44">
        <w:rPr>
          <w:rFonts w:ascii="Trebuchet MS" w:hAnsi="Trebuchet MS"/>
        </w:rPr>
        <w:t xml:space="preserve"> </w:t>
      </w:r>
      <w:r w:rsidR="005819F4" w:rsidRPr="000C7B44">
        <w:rPr>
          <w:rFonts w:ascii="Trebuchet MS" w:hAnsi="Trebuchet MS"/>
        </w:rPr>
        <w:t>poate asigura, la cerere si în situații justificate, instruirea persoanelor desemnate în ceea ce privește modul de înțelegere a datelor și informațiilor din sistemul informatic de cadastru și carte funciară.</w:t>
      </w:r>
    </w:p>
    <w:p w:rsidR="00A75576" w:rsidRPr="000C7B44" w:rsidRDefault="000354D1" w:rsidP="00A75576">
      <w:pPr>
        <w:autoSpaceDE w:val="0"/>
        <w:autoSpaceDN w:val="0"/>
        <w:adjustRightInd w:val="0"/>
        <w:spacing w:line="276" w:lineRule="auto"/>
        <w:jc w:val="both"/>
        <w:rPr>
          <w:rFonts w:ascii="Trebuchet MS" w:hAnsi="Trebuchet MS"/>
        </w:rPr>
      </w:pPr>
      <w:r w:rsidRPr="000C7B44">
        <w:rPr>
          <w:rFonts w:ascii="Trebuchet MS" w:hAnsi="Trebuchet MS"/>
          <w:b/>
        </w:rPr>
        <w:t>4.</w:t>
      </w:r>
      <w:r w:rsidR="00A75576" w:rsidRPr="000C7B44">
        <w:rPr>
          <w:rFonts w:ascii="Trebuchet MS" w:hAnsi="Trebuchet MS"/>
        </w:rPr>
        <w:tab/>
      </w:r>
      <w:r w:rsidR="00A75576" w:rsidRPr="000C7B44">
        <w:rPr>
          <w:rFonts w:ascii="Trebuchet MS" w:hAnsi="Trebuchet MS"/>
          <w:color w:val="000000"/>
        </w:rPr>
        <w:t>Dreptul de acces se revocă fără un aviz prealabil, prin ordin al directorului general al ANCPI, în următoarele situații:</w:t>
      </w:r>
    </w:p>
    <w:p w:rsidR="000C7B44" w:rsidRPr="001C623A" w:rsidRDefault="000C7B44" w:rsidP="000C7B44">
      <w:pPr>
        <w:autoSpaceDE w:val="0"/>
        <w:autoSpaceDN w:val="0"/>
        <w:adjustRightInd w:val="0"/>
        <w:spacing w:line="276" w:lineRule="auto"/>
        <w:jc w:val="both"/>
        <w:rPr>
          <w:rFonts w:ascii="Trebuchet MS" w:hAnsi="Trebuchet MS"/>
        </w:rPr>
      </w:pPr>
      <w:r w:rsidRPr="001C623A">
        <w:rPr>
          <w:rFonts w:ascii="Trebuchet MS" w:hAnsi="Trebuchet MS"/>
        </w:rPr>
        <w:tab/>
        <w:t>a)</w:t>
      </w:r>
      <w:r w:rsidRPr="001C623A">
        <w:rPr>
          <w:rFonts w:ascii="Trebuchet MS" w:hAnsi="Trebuchet MS"/>
        </w:rPr>
        <w:tab/>
        <w:t xml:space="preserve">În cazul reorganizării sau </w:t>
      </w:r>
      <w:r w:rsidRPr="001C623A">
        <w:rPr>
          <w:rFonts w:ascii="Trebuchet MS" w:hAnsi="Trebuchet MS" w:cs="Arial"/>
        </w:rPr>
        <w:t>al suspendării de către ANCPI a serviciilor specifice,</w:t>
      </w:r>
    </w:p>
    <w:p w:rsidR="000C7B44" w:rsidRPr="001C623A" w:rsidRDefault="000C7B44" w:rsidP="000C7B44">
      <w:pPr>
        <w:autoSpaceDE w:val="0"/>
        <w:autoSpaceDN w:val="0"/>
        <w:adjustRightInd w:val="0"/>
        <w:spacing w:line="276" w:lineRule="auto"/>
        <w:jc w:val="both"/>
        <w:rPr>
          <w:rFonts w:ascii="Trebuchet MS" w:hAnsi="Trebuchet MS"/>
        </w:rPr>
      </w:pPr>
      <w:r w:rsidRPr="001C623A">
        <w:rPr>
          <w:rFonts w:ascii="Trebuchet MS" w:hAnsi="Trebuchet MS"/>
        </w:rPr>
        <w:tab/>
        <w:t xml:space="preserve">b) În </w:t>
      </w:r>
      <w:r w:rsidRPr="001C623A">
        <w:rPr>
          <w:rFonts w:ascii="Trebuchet MS" w:hAnsi="Trebuchet MS" w:cs="Arial"/>
        </w:rPr>
        <w:t>cazul</w:t>
      </w:r>
      <w:r w:rsidRPr="001C623A">
        <w:rPr>
          <w:rFonts w:ascii="Trebuchet MS" w:hAnsi="Trebuchet MS"/>
        </w:rPr>
        <w:t xml:space="preserve"> nerespectării oricărei condiții prevăzute de prezentul ordin și/ sau a condițiilor în baza cărora a fost acordat accesul,</w:t>
      </w:r>
    </w:p>
    <w:p w:rsidR="000C7B44" w:rsidRPr="006D37E3" w:rsidRDefault="00AF674A" w:rsidP="000C7B44">
      <w:pPr>
        <w:autoSpaceDE w:val="0"/>
        <w:autoSpaceDN w:val="0"/>
        <w:adjustRightInd w:val="0"/>
        <w:spacing w:line="276" w:lineRule="auto"/>
        <w:jc w:val="both"/>
        <w:rPr>
          <w:rFonts w:ascii="Trebuchet MS" w:hAnsi="Trebuchet MS"/>
        </w:rPr>
      </w:pPr>
      <w:r w:rsidRPr="006D37E3">
        <w:rPr>
          <w:rFonts w:ascii="Trebuchet MS" w:hAnsi="Trebuchet MS"/>
          <w:color w:val="FF0000"/>
        </w:rPr>
        <w:tab/>
      </w:r>
      <w:r w:rsidRPr="006D37E3">
        <w:rPr>
          <w:rFonts w:ascii="Trebuchet MS" w:hAnsi="Trebuchet MS"/>
        </w:rPr>
        <w:t xml:space="preserve">c) Persoana căreia i-a fost acordat accesul a fost condamnată definitiv pentru săvârşirea unei infracţiuni contra securităţii naţionale, contra autorităţii, contra umanităţii, infracţiuni de corupţie sau de serviciu, infracţiuni de fals ori contra înfăptuirii justiţiei;  </w:t>
      </w:r>
    </w:p>
    <w:p w:rsidR="005C1644" w:rsidRDefault="00AF674A" w:rsidP="005C1644">
      <w:pPr>
        <w:autoSpaceDE w:val="0"/>
        <w:autoSpaceDN w:val="0"/>
        <w:adjustRightInd w:val="0"/>
        <w:spacing w:line="276" w:lineRule="auto"/>
        <w:jc w:val="both"/>
        <w:rPr>
          <w:rFonts w:ascii="Trebuchet MS" w:hAnsi="Trebuchet MS"/>
        </w:rPr>
      </w:pPr>
      <w:r w:rsidRPr="006D37E3">
        <w:rPr>
          <w:rFonts w:ascii="Trebuchet MS" w:hAnsi="Trebuchet MS"/>
        </w:rPr>
        <w:tab/>
        <w:t>d)</w:t>
      </w:r>
      <w:r w:rsidRPr="006D37E3">
        <w:rPr>
          <w:rFonts w:ascii="Trebuchet MS" w:hAnsi="Trebuchet MS"/>
          <w:color w:val="FF0000"/>
        </w:rPr>
        <w:t xml:space="preserve"> </w:t>
      </w:r>
      <w:r w:rsidR="005C1644">
        <w:rPr>
          <w:rFonts w:ascii="Trebuchet MS" w:hAnsi="Trebuchet MS"/>
        </w:rPr>
        <w:t>p</w:t>
      </w:r>
      <w:r w:rsidR="005C1644" w:rsidRPr="001C623A">
        <w:rPr>
          <w:rFonts w:ascii="Trebuchet MS" w:hAnsi="Trebuchet MS"/>
        </w:rPr>
        <w:t>ersoana căreia i-a fost acordat accesul execută o pedeapsă complementară prin care i-a fost interzisă exercitarea dreptului de a ocupa o funcţie, de a exercita o profesie sau meserie ori de a desfăşura activitatea de care s-a folosit pentru săvârşirea infracţiunii sau faţă de aceasta s-a luat măsura de siguranţă a interzicerii ocupării unei funcţii sau a exercitării unei</w:t>
      </w:r>
      <w:r w:rsidR="005C1644">
        <w:rPr>
          <w:rFonts w:ascii="Trebuchet MS" w:hAnsi="Trebuchet MS"/>
        </w:rPr>
        <w:t>a</w:t>
      </w:r>
      <w:r w:rsidR="005C1644" w:rsidRPr="001C623A">
        <w:rPr>
          <w:rFonts w:ascii="Trebuchet MS" w:hAnsi="Trebuchet MS"/>
        </w:rPr>
        <w:t xml:space="preserve"> </w:t>
      </w:r>
      <w:r w:rsidR="005C1644">
        <w:rPr>
          <w:rFonts w:ascii="Trebuchet MS" w:hAnsi="Trebuchet MS"/>
        </w:rPr>
        <w:t xml:space="preserve">dintre </w:t>
      </w:r>
      <w:r w:rsidR="005C1644" w:rsidRPr="001C623A">
        <w:rPr>
          <w:rFonts w:ascii="Trebuchet MS" w:hAnsi="Trebuchet MS"/>
        </w:rPr>
        <w:t>profesii</w:t>
      </w:r>
      <w:r w:rsidR="005C1644">
        <w:rPr>
          <w:rFonts w:ascii="Trebuchet MS" w:hAnsi="Trebuchet MS"/>
        </w:rPr>
        <w:t>le prevăzute de art. 3 alin.(6) din Lege.</w:t>
      </w:r>
    </w:p>
    <w:p w:rsidR="00A75576" w:rsidRPr="000C7B44" w:rsidRDefault="00A75576" w:rsidP="005C1644">
      <w:pPr>
        <w:autoSpaceDE w:val="0"/>
        <w:autoSpaceDN w:val="0"/>
        <w:adjustRightInd w:val="0"/>
        <w:spacing w:line="276" w:lineRule="auto"/>
        <w:jc w:val="both"/>
        <w:rPr>
          <w:rFonts w:ascii="Trebuchet MS" w:hAnsi="Trebuchet MS"/>
        </w:rPr>
      </w:pPr>
      <w:r w:rsidRPr="000C7B44" w:rsidDel="004965F3">
        <w:rPr>
          <w:rFonts w:ascii="Trebuchet MS" w:hAnsi="Trebuchet MS"/>
          <w:color w:val="000000"/>
        </w:rPr>
        <w:t xml:space="preserve"> </w:t>
      </w:r>
      <w:r w:rsidRPr="000C7B44">
        <w:rPr>
          <w:rFonts w:ascii="Trebuchet MS" w:hAnsi="Trebuchet MS" w:cstheme="minorHAnsi"/>
        </w:rPr>
        <w:tab/>
        <w:t>De asemenea, drepturile de acces primite de un utilizator pot fi revocate sau suspendate și la cererea utilizatorului sau la cererea reprezentantului legal al angajatorului/autorității</w:t>
      </w:r>
      <w:r w:rsidRPr="000C7B44">
        <w:rPr>
          <w:rFonts w:ascii="Trebuchet MS" w:hAnsi="Trebuchet MS" w:cstheme="minorHAnsi"/>
          <w:b/>
        </w:rPr>
        <w:t xml:space="preserve"> </w:t>
      </w:r>
      <w:r w:rsidRPr="000C7B44">
        <w:rPr>
          <w:rFonts w:ascii="Trebuchet MS" w:hAnsi="Trebuchet MS" w:cstheme="minorHAnsi"/>
        </w:rPr>
        <w:t>sau asociației profesionale în numele căreia acționează.</w:t>
      </w:r>
    </w:p>
    <w:p w:rsidR="00C1717C" w:rsidRPr="000C7B44" w:rsidRDefault="00C1717C" w:rsidP="005819F4">
      <w:pPr>
        <w:jc w:val="both"/>
        <w:rPr>
          <w:rFonts w:ascii="Trebuchet MS" w:hAnsi="Trebuchet MS"/>
        </w:rPr>
      </w:pPr>
    </w:p>
    <w:p w:rsidR="00820C3F" w:rsidRPr="000C7B44" w:rsidRDefault="00820C3F" w:rsidP="00820C3F">
      <w:pPr>
        <w:ind w:firstLine="708"/>
        <w:jc w:val="both"/>
        <w:rPr>
          <w:rFonts w:ascii="Trebuchet MS" w:hAnsi="Trebuchet MS"/>
        </w:rPr>
      </w:pPr>
      <w:r w:rsidRPr="000C7B44">
        <w:rPr>
          <w:rFonts w:ascii="Trebuchet MS" w:hAnsi="Trebuchet MS"/>
        </w:rPr>
        <w:t xml:space="preserve">Prelucrările de date cu caracter personal, efectuate potrivit scopului menționat mai sus se vor face cu respectarea dispoziţiilor Regulamentului nr. 679/2016 privind protecţia persoanelor fizice în ceea ce priveşte prelucrarea datelor cu caracter personal şi privind libera circulaţie a acestor date şi de abrogare a Directivei 95/46/CE, cu modificările şi completările ulterioare. </w:t>
      </w:r>
    </w:p>
    <w:p w:rsidR="00C1717C" w:rsidRPr="000C7B44" w:rsidRDefault="00557AE2" w:rsidP="00C1717C">
      <w:pPr>
        <w:ind w:firstLine="708"/>
        <w:jc w:val="both"/>
        <w:rPr>
          <w:rFonts w:ascii="Trebuchet MS" w:hAnsi="Trebuchet MS"/>
        </w:rPr>
      </w:pPr>
      <w:r w:rsidRPr="000C7B44">
        <w:rPr>
          <w:rFonts w:ascii="Trebuchet MS" w:hAnsi="Trebuchet MS"/>
        </w:rPr>
        <w:t>Persoane</w:t>
      </w:r>
      <w:r w:rsidR="00F14553" w:rsidRPr="000C7B44">
        <w:rPr>
          <w:rFonts w:ascii="Trebuchet MS" w:hAnsi="Trebuchet MS"/>
        </w:rPr>
        <w:t>l</w:t>
      </w:r>
      <w:r w:rsidR="00860BD1" w:rsidRPr="000C7B44">
        <w:rPr>
          <w:rFonts w:ascii="Trebuchet MS" w:hAnsi="Trebuchet MS"/>
        </w:rPr>
        <w:t xml:space="preserve">or </w:t>
      </w:r>
      <w:r w:rsidR="00C1717C" w:rsidRPr="000C7B44">
        <w:rPr>
          <w:rFonts w:ascii="Trebuchet MS" w:hAnsi="Trebuchet MS"/>
        </w:rPr>
        <w:t xml:space="preserve">cărora le-a fost acordat dreptul de acces on-line la sistemul informatic al ANCPI, le revine  obligația de a nu furniza unei terțe persoane fizice sau juridice, instituție </w:t>
      </w:r>
      <w:r w:rsidR="00C1717C" w:rsidRPr="000C7B44">
        <w:rPr>
          <w:rFonts w:ascii="Trebuchet MS" w:hAnsi="Trebuchet MS"/>
        </w:rPr>
        <w:lastRenderedPageBreak/>
        <w:t>sau autoritate publică, datele colectate, în lipsa acordului explicit și formal al deținătorului acestora.</w:t>
      </w:r>
    </w:p>
    <w:p w:rsidR="00C1717C" w:rsidRPr="000C7B44" w:rsidRDefault="00C1717C" w:rsidP="00C1717C">
      <w:pPr>
        <w:ind w:firstLine="708"/>
        <w:jc w:val="both"/>
        <w:rPr>
          <w:rFonts w:ascii="Trebuchet MS" w:hAnsi="Trebuchet MS"/>
        </w:rPr>
      </w:pPr>
      <w:r w:rsidRPr="000C7B44">
        <w:rPr>
          <w:rFonts w:ascii="Trebuchet MS" w:hAnsi="Trebuchet MS"/>
        </w:rPr>
        <w:t xml:space="preserve">Dreptul de acces la sistemul informatic al ANCPI este nominal, fiind destinat exclusiv persoanelor desemnate prin actul </w:t>
      </w:r>
      <w:r w:rsidR="00860BD1" w:rsidRPr="000C7B44">
        <w:rPr>
          <w:rFonts w:ascii="Trebuchet MS" w:hAnsi="Trebuchet MS" w:cstheme="minorHAnsi"/>
        </w:rPr>
        <w:t>autorității/instituției/instanței judecătorești/biroului, cabinetului sau societății profesionale</w:t>
      </w:r>
      <w:r w:rsidRPr="000C7B44">
        <w:rPr>
          <w:rFonts w:ascii="Trebuchet MS" w:hAnsi="Trebuchet MS"/>
        </w:rPr>
        <w:t xml:space="preserve"> în cadrul căreia au calitatea de angajat, se desfășoară în condiții de confidențialitate, pentru îndeplinirea </w:t>
      </w:r>
      <w:r w:rsidR="006D30EE" w:rsidRPr="000C7B44">
        <w:rPr>
          <w:rFonts w:ascii="Trebuchet MS" w:hAnsi="Trebuchet MS"/>
        </w:rPr>
        <w:t>atribuțiilor acestora</w:t>
      </w:r>
      <w:r w:rsidRPr="000C7B44">
        <w:rPr>
          <w:rFonts w:ascii="Trebuchet MS" w:hAnsi="Trebuchet MS"/>
        </w:rPr>
        <w:t>, ca urmare a unor dispoziții sau solicitări explicite.</w:t>
      </w:r>
    </w:p>
    <w:p w:rsidR="00C1717C" w:rsidRPr="000C7B44" w:rsidRDefault="00C1717C" w:rsidP="00C1717C">
      <w:pPr>
        <w:ind w:firstLine="708"/>
        <w:jc w:val="both"/>
        <w:rPr>
          <w:rFonts w:ascii="Trebuchet MS" w:hAnsi="Trebuchet MS"/>
        </w:rPr>
      </w:pPr>
      <w:r w:rsidRPr="000C7B44">
        <w:rPr>
          <w:rFonts w:ascii="Trebuchet MS" w:hAnsi="Trebuchet MS"/>
        </w:rPr>
        <w:t>Răspunderea privind legalitatea solicitării, deciziei sau dispoziției în baza căreia se realizează accesul la sistemul informatic și se colectează datele revine exclusiv utilizatorului.</w:t>
      </w:r>
    </w:p>
    <w:p w:rsidR="005C1644" w:rsidRDefault="004C6245" w:rsidP="004C6245">
      <w:pPr>
        <w:ind w:firstLine="708"/>
        <w:jc w:val="both"/>
        <w:rPr>
          <w:rFonts w:ascii="Trebuchet MS" w:hAnsi="Trebuchet MS" w:cs="Arial"/>
          <w:b/>
        </w:rPr>
      </w:pPr>
      <w:r w:rsidRPr="000C7B44">
        <w:rPr>
          <w:rFonts w:ascii="Trebuchet MS" w:hAnsi="Trebuchet MS" w:cs="Arial"/>
          <w:b/>
        </w:rPr>
        <w:t>În considerarea celor mai sus menționate, vă rugăm să</w:t>
      </w:r>
      <w:r w:rsidR="005C1644">
        <w:rPr>
          <w:rFonts w:ascii="Trebuchet MS" w:hAnsi="Trebuchet MS" w:cs="Arial"/>
          <w:b/>
        </w:rPr>
        <w:t>:</w:t>
      </w:r>
    </w:p>
    <w:p w:rsidR="005C1644" w:rsidRDefault="005C1644" w:rsidP="004C6245">
      <w:pPr>
        <w:ind w:firstLine="708"/>
        <w:jc w:val="both"/>
        <w:rPr>
          <w:rFonts w:ascii="Trebuchet MS" w:hAnsi="Trebuchet MS" w:cs="Arial"/>
          <w:b/>
        </w:rPr>
      </w:pPr>
      <w:r>
        <w:rPr>
          <w:rFonts w:ascii="Trebuchet MS" w:hAnsi="Trebuchet MS" w:cs="Arial"/>
          <w:b/>
        </w:rPr>
        <w:t>I.</w:t>
      </w:r>
      <w:r>
        <w:rPr>
          <w:rFonts w:ascii="Trebuchet MS" w:hAnsi="Trebuchet MS" w:cs="Arial"/>
          <w:b/>
        </w:rPr>
        <w:tab/>
      </w:r>
      <w:r w:rsidR="004C6245" w:rsidRPr="000C7B44">
        <w:rPr>
          <w:rFonts w:ascii="Trebuchet MS" w:hAnsi="Trebuchet MS" w:cs="Arial"/>
          <w:b/>
        </w:rPr>
        <w:t xml:space="preserve"> </w:t>
      </w:r>
      <w:r w:rsidRPr="000C7B44">
        <w:rPr>
          <w:rFonts w:ascii="Trebuchet MS" w:hAnsi="Trebuchet MS" w:cs="Arial"/>
          <w:b/>
        </w:rPr>
        <w:t>Aprobați</w:t>
      </w:r>
      <w:r w:rsidR="004C6245" w:rsidRPr="000C7B44">
        <w:rPr>
          <w:rFonts w:ascii="Trebuchet MS" w:hAnsi="Trebuchet MS"/>
          <w:b/>
        </w:rPr>
        <w:t xml:space="preserve"> </w:t>
      </w:r>
      <w:proofErr w:type="spellStart"/>
      <w:r w:rsidR="004C6245" w:rsidRPr="000C7B44">
        <w:rPr>
          <w:rFonts w:ascii="Trebuchet MS" w:hAnsi="Trebuchet MS"/>
          <w:b/>
        </w:rPr>
        <w:t>condiţiile</w:t>
      </w:r>
      <w:proofErr w:type="spellEnd"/>
      <w:r w:rsidR="004C6245" w:rsidRPr="000C7B44">
        <w:rPr>
          <w:rFonts w:ascii="Trebuchet MS" w:hAnsi="Trebuchet MS"/>
          <w:i/>
        </w:rPr>
        <w:t xml:space="preserve"> </w:t>
      </w:r>
      <w:r w:rsidR="00FA2558" w:rsidRPr="000C7B44">
        <w:rPr>
          <w:rFonts w:ascii="Trebuchet MS" w:hAnsi="Trebuchet MS"/>
          <w:b/>
        </w:rPr>
        <w:t xml:space="preserve">de </w:t>
      </w:r>
      <w:r w:rsidR="004C6245" w:rsidRPr="000C7B44">
        <w:rPr>
          <w:rFonts w:ascii="Trebuchet MS" w:hAnsi="Trebuchet MS" w:cs="Arial"/>
          <w:b/>
        </w:rPr>
        <w:t xml:space="preserve">acces </w:t>
      </w:r>
      <w:r w:rsidR="00FA2558" w:rsidRPr="000C7B44">
        <w:rPr>
          <w:rFonts w:ascii="Trebuchet MS" w:hAnsi="Trebuchet MS"/>
          <w:b/>
        </w:rPr>
        <w:t>la datele și informațiile din sistemul informatic de cadastru și carte funciară</w:t>
      </w:r>
      <w:r w:rsidR="004C6245" w:rsidRPr="000C7B44">
        <w:rPr>
          <w:rFonts w:ascii="Trebuchet MS" w:hAnsi="Trebuchet MS" w:cs="Arial"/>
          <w:b/>
        </w:rPr>
        <w:t>, conform proiectului de ordin anexat</w:t>
      </w:r>
      <w:r>
        <w:rPr>
          <w:rFonts w:ascii="Trebuchet MS" w:hAnsi="Trebuchet MS" w:cs="Arial"/>
          <w:b/>
        </w:rPr>
        <w:t>,</w:t>
      </w:r>
    </w:p>
    <w:p w:rsidR="004C6245" w:rsidRPr="000C7B44" w:rsidRDefault="005C1644" w:rsidP="004C6245">
      <w:pPr>
        <w:ind w:firstLine="708"/>
        <w:jc w:val="both"/>
        <w:rPr>
          <w:rFonts w:ascii="Trebuchet MS" w:hAnsi="Trebuchet MS"/>
          <w:b/>
        </w:rPr>
      </w:pPr>
      <w:r>
        <w:rPr>
          <w:rFonts w:ascii="Trebuchet MS" w:hAnsi="Trebuchet MS" w:cs="Arial"/>
          <w:b/>
        </w:rPr>
        <w:t>II.</w:t>
      </w:r>
      <w:r>
        <w:rPr>
          <w:rFonts w:ascii="Trebuchet MS" w:hAnsi="Trebuchet MS" w:cs="Arial"/>
          <w:b/>
        </w:rPr>
        <w:tab/>
        <w:t>Corelativ aprobării noului ordin de acces, să dispuneți abrogarea Ordinului Directorului General nr. 813/2022.</w:t>
      </w:r>
    </w:p>
    <w:p w:rsidR="00C1717C" w:rsidRPr="000C7B44" w:rsidRDefault="00C1717C" w:rsidP="00C1717C">
      <w:pPr>
        <w:jc w:val="both"/>
        <w:rPr>
          <w:rFonts w:ascii="Trebuchet MS" w:hAnsi="Trebuchet MS"/>
        </w:rPr>
      </w:pPr>
    </w:p>
    <w:p w:rsidR="00A521E3" w:rsidRPr="000C7B44" w:rsidRDefault="00A521E3" w:rsidP="00A521E3">
      <w:pPr>
        <w:ind w:firstLine="708"/>
        <w:jc w:val="both"/>
        <w:rPr>
          <w:rFonts w:ascii="Trebuchet MS" w:hAnsi="Trebuchet MS" w:cs="Arial"/>
          <w:color w:val="000000"/>
        </w:rPr>
      </w:pPr>
      <w:r w:rsidRPr="000C7B44">
        <w:rPr>
          <w:rFonts w:ascii="Trebuchet MS" w:hAnsi="Trebuchet MS" w:cs="Arial"/>
          <w:color w:val="000000"/>
        </w:rPr>
        <w:t>Având</w:t>
      </w:r>
      <w:r w:rsidR="00705733" w:rsidRPr="000C7B44">
        <w:rPr>
          <w:rFonts w:ascii="Trebuchet MS" w:hAnsi="Trebuchet MS" w:cs="Arial"/>
          <w:color w:val="000000"/>
        </w:rPr>
        <w:t xml:space="preserve"> </w:t>
      </w:r>
      <w:r w:rsidRPr="000C7B44">
        <w:rPr>
          <w:rFonts w:ascii="Trebuchet MS" w:hAnsi="Trebuchet MS" w:cs="Arial"/>
          <w:color w:val="000000"/>
        </w:rPr>
        <w:t>î</w:t>
      </w:r>
      <w:r w:rsidR="00705733" w:rsidRPr="000C7B44">
        <w:rPr>
          <w:rFonts w:ascii="Trebuchet MS" w:hAnsi="Trebuchet MS" w:cs="Arial"/>
          <w:color w:val="000000"/>
        </w:rPr>
        <w:t>n vedere dispozițiile art. 7 alin. (13) din Legea nr. 52/2002 privind transparenta decizională in administrația publică, republicată, cu m</w:t>
      </w:r>
      <w:r w:rsidRPr="000C7B44">
        <w:rPr>
          <w:rFonts w:ascii="Trebuchet MS" w:hAnsi="Trebuchet MS" w:cs="Arial"/>
          <w:color w:val="000000"/>
        </w:rPr>
        <w:t>o</w:t>
      </w:r>
      <w:r w:rsidR="00705733" w:rsidRPr="000C7B44">
        <w:rPr>
          <w:rFonts w:ascii="Trebuchet MS" w:hAnsi="Trebuchet MS" w:cs="Arial"/>
          <w:color w:val="000000"/>
        </w:rPr>
        <w:t>d</w:t>
      </w:r>
      <w:r w:rsidRPr="000C7B44">
        <w:rPr>
          <w:rFonts w:ascii="Trebuchet MS" w:hAnsi="Trebuchet MS" w:cs="Arial"/>
          <w:color w:val="000000"/>
        </w:rPr>
        <w:t>i</w:t>
      </w:r>
      <w:r w:rsidR="00705733" w:rsidRPr="000C7B44">
        <w:rPr>
          <w:rFonts w:ascii="Trebuchet MS" w:hAnsi="Trebuchet MS" w:cs="Arial"/>
          <w:color w:val="000000"/>
        </w:rPr>
        <w:t xml:space="preserve">ficările și completările ulterioare, care  prevăd că: </w:t>
      </w:r>
      <w:r w:rsidR="004C6245" w:rsidRPr="000C7B44">
        <w:rPr>
          <w:rFonts w:ascii="Trebuchet MS" w:hAnsi="Trebuchet MS" w:cs="Arial"/>
          <w:color w:val="000000"/>
        </w:rPr>
        <w:t xml:space="preserve"> </w:t>
      </w:r>
      <w:r w:rsidR="00705733" w:rsidRPr="000C7B44">
        <w:rPr>
          <w:rFonts w:ascii="Trebuchet MS" w:hAnsi="Trebuchet MS" w:cs="Arial"/>
          <w:i/>
          <w:color w:val="000000"/>
        </w:rPr>
        <w:t>(…)</w:t>
      </w:r>
      <w:r w:rsidR="004C6245" w:rsidRPr="000C7B44">
        <w:rPr>
          <w:rFonts w:ascii="Trebuchet MS" w:hAnsi="Trebuchet MS" w:cs="Arial"/>
          <w:i/>
          <w:color w:val="000000"/>
        </w:rPr>
        <w:t xml:space="preserve">, în cazul reglementării </w:t>
      </w:r>
      <w:r w:rsidR="00705733" w:rsidRPr="000C7B44">
        <w:rPr>
          <w:rFonts w:ascii="Trebuchet MS" w:hAnsi="Trebuchet MS" w:cs="Arial"/>
          <w:i/>
          <w:color w:val="000000"/>
        </w:rPr>
        <w:t>unei situații urgente</w:t>
      </w:r>
      <w:r w:rsidR="004C6245" w:rsidRPr="000C7B44">
        <w:rPr>
          <w:rFonts w:ascii="Trebuchet MS" w:hAnsi="Trebuchet MS" w:cs="Arial"/>
          <w:i/>
          <w:color w:val="000000"/>
        </w:rPr>
        <w:t xml:space="preserve"> sau a uneia care, din cauza circumstanţelor sale excepţionale, impune adoptarea de soluţii imediate, în vederea evitării unei grave atingeri aduse interesului public, proiectele de acte normative </w:t>
      </w:r>
      <w:r w:rsidR="004C6245" w:rsidRPr="000C7B44">
        <w:rPr>
          <w:rFonts w:ascii="Trebuchet MS" w:hAnsi="Trebuchet MS" w:cs="Arial"/>
          <w:b/>
          <w:i/>
          <w:color w:val="000000"/>
        </w:rPr>
        <w:t xml:space="preserve">se supun adoptării şi anterior expirării termenului prevăzut de </w:t>
      </w:r>
      <w:r w:rsidR="00705733" w:rsidRPr="000C7B44">
        <w:rPr>
          <w:rFonts w:ascii="Trebuchet MS" w:hAnsi="Trebuchet MS" w:cs="Arial"/>
          <w:b/>
          <w:i/>
          <w:color w:val="000000"/>
        </w:rPr>
        <w:t>respectivul alinea</w:t>
      </w:r>
      <w:r w:rsidR="00705733" w:rsidRPr="000C7B44">
        <w:rPr>
          <w:rFonts w:ascii="Trebuchet MS" w:hAnsi="Trebuchet MS" w:cs="Arial"/>
          <w:i/>
          <w:color w:val="000000"/>
        </w:rPr>
        <w:t>t,”,</w:t>
      </w:r>
      <w:r w:rsidRPr="000C7B44">
        <w:rPr>
          <w:rFonts w:ascii="Trebuchet MS" w:hAnsi="Trebuchet MS" w:cs="Arial"/>
          <w:i/>
          <w:color w:val="000000"/>
        </w:rPr>
        <w:t xml:space="preserve"> </w:t>
      </w:r>
      <w:r w:rsidRPr="000C7B44">
        <w:rPr>
          <w:rFonts w:ascii="Trebuchet MS" w:hAnsi="Trebuchet MS" w:cs="Arial"/>
          <w:color w:val="000000"/>
        </w:rPr>
        <w:t>vă  rugăm să aprobați  adoptarea prezentului act normativ</w:t>
      </w:r>
      <w:r w:rsidRPr="000C7B44">
        <w:rPr>
          <w:rFonts w:ascii="Trebuchet MS" w:eastAsia="MS Mincho" w:hAnsi="Trebuchet MS"/>
        </w:rPr>
        <w:t xml:space="preserve"> în procedură de urgență.</w:t>
      </w:r>
    </w:p>
    <w:p w:rsidR="00A521E3" w:rsidRPr="000C7B44" w:rsidRDefault="00A521E3" w:rsidP="00A521E3">
      <w:pPr>
        <w:ind w:firstLine="708"/>
        <w:jc w:val="center"/>
        <w:rPr>
          <w:rFonts w:ascii="Trebuchet MS" w:hAnsi="Trebuchet MS" w:cs="Arial"/>
          <w:i/>
          <w:color w:val="000000"/>
        </w:rPr>
      </w:pPr>
    </w:p>
    <w:p w:rsidR="00A521E3" w:rsidRPr="000C7B44" w:rsidRDefault="00A521E3" w:rsidP="00A521E3">
      <w:pPr>
        <w:ind w:firstLine="708"/>
        <w:jc w:val="both"/>
        <w:rPr>
          <w:rFonts w:ascii="Trebuchet MS" w:hAnsi="Trebuchet MS"/>
        </w:rPr>
      </w:pPr>
      <w:r w:rsidRPr="000C7B44">
        <w:rPr>
          <w:rFonts w:ascii="Trebuchet MS" w:eastAsia="MS Mincho" w:hAnsi="Trebuchet MS"/>
        </w:rPr>
        <w:t xml:space="preserve">Condiția adoptării în procedură de urgență a prezentului act normativ este  îndeplinită întrucât acesta răspunde unor situații excepționale, justificate de împrejurări obiective, respectiv </w:t>
      </w:r>
      <w:r w:rsidRPr="000C7B44">
        <w:rPr>
          <w:rFonts w:ascii="Trebuchet MS" w:hAnsi="Trebuchet MS" w:cs="Arial"/>
          <w:iCs/>
          <w:color w:val="000000"/>
        </w:rPr>
        <w:t xml:space="preserve">obligativității </w:t>
      </w:r>
      <w:r w:rsidR="00705733" w:rsidRPr="000C7B44">
        <w:rPr>
          <w:rFonts w:ascii="Trebuchet MS" w:hAnsi="Trebuchet MS" w:cs="Arial"/>
          <w:iCs/>
          <w:color w:val="000000"/>
        </w:rPr>
        <w:t>de a pune în aplicare de urgență norm</w:t>
      </w:r>
      <w:r w:rsidRPr="000C7B44">
        <w:rPr>
          <w:rFonts w:ascii="Trebuchet MS" w:hAnsi="Trebuchet MS" w:cs="Arial"/>
          <w:iCs/>
          <w:color w:val="000000"/>
        </w:rPr>
        <w:t>ele</w:t>
      </w:r>
      <w:r w:rsidR="00705733" w:rsidRPr="000C7B44">
        <w:rPr>
          <w:rFonts w:ascii="Trebuchet MS" w:hAnsi="Trebuchet MS" w:cs="Arial"/>
          <w:iCs/>
          <w:color w:val="000000"/>
        </w:rPr>
        <w:t xml:space="preserve"> de la art.</w:t>
      </w:r>
      <w:r w:rsidR="00705733" w:rsidRPr="000C7B44">
        <w:rPr>
          <w:rFonts w:ascii="Trebuchet MS" w:hAnsi="Trebuchet MS" w:cs="Arial"/>
          <w:color w:val="000000"/>
        </w:rPr>
        <w:t xml:space="preserve">  3 alin. (6) din Lege</w:t>
      </w:r>
      <w:r w:rsidRPr="000C7B44">
        <w:rPr>
          <w:rFonts w:ascii="Trebuchet MS" w:hAnsi="Trebuchet MS" w:cs="Arial"/>
          <w:color w:val="000000"/>
        </w:rPr>
        <w:t>a nr. 7/1996</w:t>
      </w:r>
      <w:r w:rsidR="00705733" w:rsidRPr="000C7B44">
        <w:rPr>
          <w:rFonts w:ascii="Trebuchet MS" w:hAnsi="Trebuchet MS" w:cs="Arial"/>
          <w:color w:val="000000"/>
        </w:rPr>
        <w:t xml:space="preserve">, </w:t>
      </w:r>
      <w:r w:rsidRPr="000C7B44">
        <w:rPr>
          <w:rFonts w:ascii="Trebuchet MS" w:hAnsi="Trebuchet MS" w:cs="Arial"/>
          <w:color w:val="000000"/>
        </w:rPr>
        <w:t>în vederea evitării unei grave atingeri aduse interesului public</w:t>
      </w:r>
      <w:r w:rsidR="00705733" w:rsidRPr="000C7B44">
        <w:rPr>
          <w:rFonts w:ascii="Trebuchet MS" w:hAnsi="Trebuchet MS" w:cs="Arial"/>
          <w:iCs/>
          <w:color w:val="000000"/>
        </w:rPr>
        <w:t>, respectiv</w:t>
      </w:r>
      <w:r w:rsidRPr="000C7B44">
        <w:rPr>
          <w:rFonts w:ascii="Trebuchet MS" w:hAnsi="Trebuchet MS"/>
        </w:rPr>
        <w:t xml:space="preserve"> asigurării</w:t>
      </w:r>
      <w:r w:rsidR="00705733" w:rsidRPr="000C7B44">
        <w:rPr>
          <w:rFonts w:ascii="Trebuchet MS" w:hAnsi="Trebuchet MS"/>
        </w:rPr>
        <w:t xml:space="preserve"> accesului efectiv </w:t>
      </w:r>
      <w:r w:rsidRPr="000C7B44">
        <w:rPr>
          <w:rFonts w:ascii="Trebuchet MS" w:hAnsi="Trebuchet MS"/>
        </w:rPr>
        <w:t>la informațiile mai sus menționate.</w:t>
      </w:r>
    </w:p>
    <w:p w:rsidR="00EC465B" w:rsidRPr="00615311" w:rsidRDefault="00EC465B" w:rsidP="00EC465B">
      <w:pPr>
        <w:spacing w:line="276" w:lineRule="auto"/>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
        <w:gridCol w:w="1524"/>
        <w:gridCol w:w="2274"/>
        <w:gridCol w:w="2303"/>
        <w:gridCol w:w="1107"/>
        <w:gridCol w:w="1679"/>
      </w:tblGrid>
      <w:tr w:rsidR="00EC465B" w:rsidRPr="006428C5" w:rsidTr="00F91166">
        <w:trPr>
          <w:trHeight w:val="596"/>
        </w:trPr>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Prenumele și numele</w:t>
            </w:r>
          </w:p>
        </w:tc>
        <w:tc>
          <w:tcPr>
            <w:tcW w:w="2274" w:type="dxa"/>
            <w:tcBorders>
              <w:top w:val="single" w:sz="4" w:space="0" w:color="auto"/>
              <w:left w:val="single" w:sz="4" w:space="0" w:color="auto"/>
              <w:bottom w:val="single" w:sz="4" w:space="0" w:color="auto"/>
              <w:right w:val="single" w:sz="4" w:space="0" w:color="auto"/>
            </w:tcBorders>
            <w:vAlign w:val="center"/>
            <w:hideMark/>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Funcția</w:t>
            </w:r>
          </w:p>
        </w:tc>
        <w:tc>
          <w:tcPr>
            <w:tcW w:w="2303" w:type="dxa"/>
            <w:tcBorders>
              <w:top w:val="single" w:sz="4" w:space="0" w:color="auto"/>
              <w:left w:val="single" w:sz="4" w:space="0" w:color="auto"/>
              <w:bottom w:val="single" w:sz="4" w:space="0" w:color="auto"/>
              <w:right w:val="single" w:sz="4" w:space="0" w:color="auto"/>
            </w:tcBorders>
            <w:vAlign w:val="center"/>
            <w:hideMark/>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Număr de înregistrare în compartiment</w:t>
            </w:r>
          </w:p>
        </w:tc>
        <w:tc>
          <w:tcPr>
            <w:tcW w:w="1107" w:type="dxa"/>
            <w:tcBorders>
              <w:top w:val="single" w:sz="4" w:space="0" w:color="auto"/>
              <w:left w:val="single" w:sz="4" w:space="0" w:color="auto"/>
              <w:bottom w:val="single" w:sz="4" w:space="0" w:color="auto"/>
              <w:right w:val="single" w:sz="4" w:space="0" w:color="auto"/>
            </w:tcBorders>
            <w:vAlign w:val="center"/>
            <w:hideMark/>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Data</w:t>
            </w:r>
          </w:p>
        </w:tc>
        <w:tc>
          <w:tcPr>
            <w:tcW w:w="1679" w:type="dxa"/>
            <w:tcBorders>
              <w:top w:val="single" w:sz="4" w:space="0" w:color="auto"/>
              <w:left w:val="single" w:sz="4" w:space="0" w:color="auto"/>
              <w:bottom w:val="single" w:sz="4" w:space="0" w:color="auto"/>
              <w:right w:val="single" w:sz="4" w:space="0" w:color="auto"/>
            </w:tcBorders>
            <w:vAlign w:val="center"/>
            <w:hideMark/>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Semnătura</w:t>
            </w:r>
          </w:p>
        </w:tc>
      </w:tr>
      <w:tr w:rsidR="00EC465B" w:rsidRPr="006428C5" w:rsidTr="00F91166">
        <w:trPr>
          <w:trHeight w:val="760"/>
        </w:trPr>
        <w:tc>
          <w:tcPr>
            <w:tcW w:w="0" w:type="auto"/>
            <w:tcBorders>
              <w:left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Avizat</w:t>
            </w:r>
          </w:p>
        </w:tc>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bCs/>
                <w:sz w:val="20"/>
                <w:szCs w:val="20"/>
              </w:rPr>
              <w:t>Adriana TUDOSOIU</w:t>
            </w:r>
          </w:p>
        </w:tc>
        <w:tc>
          <w:tcPr>
            <w:tcW w:w="2274"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Director General Adjunct</w:t>
            </w:r>
          </w:p>
        </w:tc>
        <w:tc>
          <w:tcPr>
            <w:tcW w:w="2303"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r>
      <w:tr w:rsidR="00EC465B" w:rsidRPr="006428C5" w:rsidTr="00F91166">
        <w:trPr>
          <w:trHeight w:val="760"/>
        </w:trPr>
        <w:tc>
          <w:tcPr>
            <w:tcW w:w="0" w:type="auto"/>
            <w:tcBorders>
              <w:left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Avizat</w:t>
            </w:r>
          </w:p>
        </w:tc>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bCs/>
                <w:sz w:val="20"/>
                <w:szCs w:val="20"/>
              </w:rPr>
            </w:pPr>
            <w:r>
              <w:rPr>
                <w:rFonts w:ascii="Trebuchet MS" w:hAnsi="Trebuchet MS"/>
                <w:bCs/>
                <w:sz w:val="20"/>
                <w:szCs w:val="20"/>
              </w:rPr>
              <w:t>Mircea Viorel POPA</w:t>
            </w:r>
          </w:p>
        </w:tc>
        <w:tc>
          <w:tcPr>
            <w:tcW w:w="2274"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Director General Adjunct</w:t>
            </w:r>
          </w:p>
        </w:tc>
        <w:tc>
          <w:tcPr>
            <w:tcW w:w="2303"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r>
      <w:tr w:rsidR="00EC465B" w:rsidRPr="006428C5" w:rsidTr="00F91166">
        <w:trPr>
          <w:trHeight w:val="760"/>
        </w:trPr>
        <w:tc>
          <w:tcPr>
            <w:tcW w:w="0" w:type="auto"/>
            <w:tcBorders>
              <w:left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Verificat</w:t>
            </w:r>
          </w:p>
        </w:tc>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bCs/>
                <w:sz w:val="20"/>
                <w:szCs w:val="20"/>
              </w:rPr>
            </w:pPr>
            <w:r w:rsidRPr="006428C5">
              <w:rPr>
                <w:rFonts w:ascii="Trebuchet MS" w:hAnsi="Trebuchet MS"/>
                <w:bCs/>
                <w:sz w:val="20"/>
                <w:szCs w:val="20"/>
              </w:rPr>
              <w:t>Ioan Cristian BUZAȘ</w:t>
            </w:r>
          </w:p>
        </w:tc>
        <w:tc>
          <w:tcPr>
            <w:tcW w:w="2274"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sz w:val="20"/>
                <w:szCs w:val="20"/>
              </w:rPr>
            </w:pPr>
            <w:r w:rsidRPr="006428C5">
              <w:rPr>
                <w:rFonts w:ascii="Trebuchet MS" w:hAnsi="Trebuchet MS"/>
                <w:sz w:val="20"/>
                <w:szCs w:val="20"/>
              </w:rPr>
              <w:t>Director Direcția Cadastru și Geodezie</w:t>
            </w:r>
          </w:p>
        </w:tc>
        <w:tc>
          <w:tcPr>
            <w:tcW w:w="2303"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r>
      <w:tr w:rsidR="00EC465B" w:rsidRPr="006428C5" w:rsidTr="00F91166">
        <w:trPr>
          <w:trHeight w:val="760"/>
        </w:trPr>
        <w:tc>
          <w:tcPr>
            <w:tcW w:w="0" w:type="auto"/>
            <w:tcBorders>
              <w:left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Verificat</w:t>
            </w:r>
          </w:p>
        </w:tc>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bCs/>
                <w:sz w:val="20"/>
                <w:szCs w:val="20"/>
              </w:rPr>
            </w:pPr>
            <w:r w:rsidRPr="006428C5">
              <w:rPr>
                <w:rFonts w:ascii="Trebuchet MS" w:hAnsi="Trebuchet MS"/>
                <w:bCs/>
                <w:sz w:val="20"/>
                <w:szCs w:val="20"/>
              </w:rPr>
              <w:t>Irina Cezara SIMIREA</w:t>
            </w:r>
          </w:p>
        </w:tc>
        <w:tc>
          <w:tcPr>
            <w:tcW w:w="2274"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sz w:val="20"/>
                <w:szCs w:val="20"/>
              </w:rPr>
              <w:t xml:space="preserve">Director Direcția Publicitate Imobiliară </w:t>
            </w:r>
          </w:p>
        </w:tc>
        <w:tc>
          <w:tcPr>
            <w:tcW w:w="2303"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r>
      <w:tr w:rsidR="00EC465B" w:rsidRPr="006428C5" w:rsidTr="00F91166">
        <w:trPr>
          <w:trHeight w:val="612"/>
        </w:trPr>
        <w:tc>
          <w:tcPr>
            <w:tcW w:w="0" w:type="auto"/>
            <w:tcBorders>
              <w:left w:val="single" w:sz="4" w:space="0" w:color="auto"/>
              <w:right w:val="single" w:sz="4" w:space="0" w:color="auto"/>
            </w:tcBorders>
            <w:shd w:val="clear" w:color="auto" w:fill="auto"/>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Verificat</w:t>
            </w:r>
          </w:p>
        </w:tc>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sz w:val="20"/>
                <w:szCs w:val="20"/>
              </w:rPr>
            </w:pPr>
            <w:r w:rsidRPr="006428C5">
              <w:rPr>
                <w:rFonts w:ascii="Trebuchet MS" w:hAnsi="Trebuchet MS"/>
                <w:sz w:val="20"/>
                <w:szCs w:val="20"/>
              </w:rPr>
              <w:t>Liviu STOICA</w:t>
            </w:r>
          </w:p>
        </w:tc>
        <w:tc>
          <w:tcPr>
            <w:tcW w:w="2274"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sz w:val="20"/>
                <w:szCs w:val="20"/>
              </w:rPr>
            </w:pPr>
            <w:r w:rsidRPr="006428C5">
              <w:rPr>
                <w:rFonts w:ascii="Trebuchet MS" w:hAnsi="Trebuchet MS"/>
                <w:sz w:val="20"/>
                <w:szCs w:val="20"/>
              </w:rPr>
              <w:t>Director</w:t>
            </w:r>
          </w:p>
          <w:p w:rsidR="00EC465B" w:rsidRPr="006428C5" w:rsidRDefault="00EC465B" w:rsidP="00F91166">
            <w:pPr>
              <w:spacing w:line="276" w:lineRule="auto"/>
              <w:jc w:val="center"/>
              <w:rPr>
                <w:rFonts w:ascii="Trebuchet MS" w:hAnsi="Trebuchet MS"/>
                <w:sz w:val="20"/>
                <w:szCs w:val="20"/>
              </w:rPr>
            </w:pPr>
            <w:r w:rsidRPr="006428C5">
              <w:rPr>
                <w:rFonts w:ascii="Trebuchet MS" w:hAnsi="Trebuchet MS"/>
                <w:sz w:val="20"/>
                <w:szCs w:val="20"/>
              </w:rPr>
              <w:t>Direcția Informatică</w:t>
            </w:r>
          </w:p>
        </w:tc>
        <w:tc>
          <w:tcPr>
            <w:tcW w:w="2303"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r>
      <w:tr w:rsidR="00EC465B" w:rsidRPr="006428C5" w:rsidTr="00F91166">
        <w:trPr>
          <w:trHeight w:val="648"/>
        </w:trPr>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Întocmit</w:t>
            </w:r>
          </w:p>
        </w:tc>
        <w:tc>
          <w:tcPr>
            <w:tcW w:w="0" w:type="auto"/>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Ioana Voinea</w:t>
            </w:r>
          </w:p>
        </w:tc>
        <w:tc>
          <w:tcPr>
            <w:tcW w:w="2274"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sidRPr="006428C5">
              <w:rPr>
                <w:rFonts w:ascii="Trebuchet MS" w:hAnsi="Trebuchet MS" w:cs="Arial"/>
                <w:sz w:val="20"/>
                <w:szCs w:val="20"/>
              </w:rPr>
              <w:t>Consilier</w:t>
            </w:r>
          </w:p>
        </w:tc>
        <w:tc>
          <w:tcPr>
            <w:tcW w:w="2303"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jc w:val="center"/>
              <w:rPr>
                <w:rFonts w:ascii="Trebuchet MS" w:hAnsi="Trebuchet MS" w:cs="Arial"/>
                <w:sz w:val="20"/>
                <w:szCs w:val="20"/>
              </w:rPr>
            </w:pPr>
            <w:r>
              <w:rPr>
                <w:rFonts w:ascii="Trebuchet MS" w:hAnsi="Trebuchet MS" w:cs="Arial"/>
                <w:sz w:val="20"/>
                <w:szCs w:val="20"/>
              </w:rPr>
              <w:t>820/VII/03.04.2023</w:t>
            </w:r>
          </w:p>
        </w:tc>
        <w:tc>
          <w:tcPr>
            <w:tcW w:w="1107"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c>
          <w:tcPr>
            <w:tcW w:w="1679" w:type="dxa"/>
            <w:tcBorders>
              <w:top w:val="single" w:sz="4" w:space="0" w:color="auto"/>
              <w:left w:val="single" w:sz="4" w:space="0" w:color="auto"/>
              <w:bottom w:val="single" w:sz="4" w:space="0" w:color="auto"/>
              <w:right w:val="single" w:sz="4" w:space="0" w:color="auto"/>
            </w:tcBorders>
            <w:vAlign w:val="center"/>
          </w:tcPr>
          <w:p w:rsidR="00EC465B" w:rsidRPr="006428C5" w:rsidRDefault="00EC465B" w:rsidP="00F91166">
            <w:pPr>
              <w:spacing w:line="276" w:lineRule="auto"/>
              <w:rPr>
                <w:rFonts w:ascii="Trebuchet MS" w:hAnsi="Trebuchet MS" w:cs="Arial"/>
                <w:sz w:val="20"/>
                <w:szCs w:val="20"/>
              </w:rPr>
            </w:pPr>
          </w:p>
        </w:tc>
      </w:tr>
    </w:tbl>
    <w:p w:rsidR="005C1644" w:rsidRPr="000C7B44" w:rsidRDefault="005C1644" w:rsidP="00C1717C">
      <w:pPr>
        <w:jc w:val="both"/>
        <w:rPr>
          <w:rFonts w:ascii="Trebuchet MS" w:hAnsi="Trebuchet MS" w:cs="Arial"/>
          <w:b/>
          <w:bCs/>
        </w:rPr>
      </w:pPr>
      <w:bookmarkStart w:id="0" w:name="_GoBack"/>
      <w:bookmarkEnd w:id="0"/>
    </w:p>
    <w:sectPr w:rsidR="005C1644" w:rsidRPr="000C7B44" w:rsidSect="00EC465B">
      <w:headerReference w:type="default" r:id="rId8"/>
      <w:footerReference w:type="default" r:id="rId9"/>
      <w:pgSz w:w="11906" w:h="16838" w:code="9"/>
      <w:pgMar w:top="1710" w:right="707" w:bottom="993" w:left="1310" w:header="142" w:footer="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1DA8" w:rsidRDefault="00581DA8">
      <w:r>
        <w:separator/>
      </w:r>
    </w:p>
  </w:endnote>
  <w:endnote w:type="continuationSeparator" w:id="0">
    <w:p w:rsidR="00581DA8" w:rsidRDefault="00581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01AC" w:rsidRDefault="00BA7CF5" w:rsidP="007D01AC">
    <w:pPr>
      <w:rPr>
        <w:color w:val="000000"/>
        <w:sz w:val="16"/>
        <w:szCs w:val="16"/>
        <w:lang w:val="en-US"/>
      </w:rPr>
    </w:pPr>
    <w:r w:rsidRPr="007D01AC">
      <w:rPr>
        <w:noProof/>
        <w:color w:val="000000"/>
        <w:sz w:val="16"/>
        <w:szCs w:val="16"/>
      </w:rPr>
      <w:drawing>
        <wp:inline distT="0" distB="0" distL="0" distR="0">
          <wp:extent cx="6337300" cy="63500"/>
          <wp:effectExtent l="0" t="0" r="6350" b="0"/>
          <wp:docPr id="6" name="Picture 73"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0" cy="63500"/>
                  </a:xfrm>
                  <a:prstGeom prst="rect">
                    <a:avLst/>
                  </a:prstGeom>
                  <a:noFill/>
                  <a:ln>
                    <a:noFill/>
                  </a:ln>
                </pic:spPr>
              </pic:pic>
            </a:graphicData>
          </a:graphic>
        </wp:inline>
      </w:drawing>
    </w:r>
  </w:p>
  <w:p w:rsidR="007D01AC" w:rsidRPr="007C0EF7" w:rsidRDefault="007D01AC" w:rsidP="007D01AC">
    <w:pPr>
      <w:pStyle w:val="Subtitle"/>
      <w:spacing w:after="0"/>
      <w:jc w:val="left"/>
      <w:outlineLvl w:val="2"/>
      <w:rPr>
        <w:rFonts w:ascii="Trebuchet MS" w:hAnsi="Trebuchet MS" w:cs="Arial"/>
        <w:sz w:val="16"/>
        <w:szCs w:val="16"/>
      </w:rPr>
    </w:pPr>
    <w:r w:rsidRPr="007C0EF7">
      <w:rPr>
        <w:rFonts w:ascii="Trebuchet MS" w:hAnsi="Trebuchet MS" w:cs="Arial"/>
        <w:sz w:val="16"/>
        <w:szCs w:val="16"/>
        <w:lang w:val="en-US"/>
      </w:rPr>
      <w:t xml:space="preserve">ANCPI/Str. </w:t>
    </w:r>
    <w:proofErr w:type="spellStart"/>
    <w:r w:rsidRPr="007C0EF7">
      <w:rPr>
        <w:rFonts w:ascii="Trebuchet MS" w:hAnsi="Trebuchet MS" w:cs="Arial"/>
        <w:sz w:val="16"/>
        <w:szCs w:val="16"/>
        <w:lang w:val="en-US"/>
      </w:rPr>
      <w:t>Splaiul</w:t>
    </w:r>
    <w:proofErr w:type="spellEnd"/>
    <w:r w:rsidRPr="007C0EF7">
      <w:rPr>
        <w:rFonts w:ascii="Trebuchet MS" w:hAnsi="Trebuchet MS" w:cs="Arial"/>
        <w:sz w:val="16"/>
        <w:szCs w:val="16"/>
        <w:lang w:val="en-US"/>
      </w:rPr>
      <w:t xml:space="preserve"> </w:t>
    </w:r>
    <w:proofErr w:type="spellStart"/>
    <w:r w:rsidRPr="007C0EF7">
      <w:rPr>
        <w:rFonts w:ascii="Trebuchet MS" w:hAnsi="Trebuchet MS" w:cs="Arial"/>
        <w:sz w:val="16"/>
        <w:szCs w:val="16"/>
        <w:lang w:val="en-US"/>
      </w:rPr>
      <w:t>Independenţei</w:t>
    </w:r>
    <w:proofErr w:type="spellEnd"/>
    <w:r w:rsidRPr="007C0EF7">
      <w:rPr>
        <w:rFonts w:ascii="Trebuchet MS" w:hAnsi="Trebuchet MS" w:cs="Arial"/>
        <w:sz w:val="16"/>
        <w:szCs w:val="16"/>
        <w:lang w:val="en-US"/>
      </w:rPr>
      <w:t xml:space="preserve">, </w:t>
    </w:r>
    <w:proofErr w:type="spellStart"/>
    <w:r w:rsidRPr="007C0EF7">
      <w:rPr>
        <w:rFonts w:ascii="Trebuchet MS" w:hAnsi="Trebuchet MS" w:cs="Arial"/>
        <w:sz w:val="16"/>
        <w:szCs w:val="16"/>
        <w:lang w:val="en-US"/>
      </w:rPr>
      <w:t>Nr</w:t>
    </w:r>
    <w:proofErr w:type="spellEnd"/>
    <w:r w:rsidRPr="007C0EF7">
      <w:rPr>
        <w:rFonts w:ascii="Trebuchet MS" w:hAnsi="Trebuchet MS" w:cs="Arial"/>
        <w:sz w:val="16"/>
        <w:szCs w:val="16"/>
        <w:lang w:val="en-US"/>
      </w:rPr>
      <w:t xml:space="preserve">. 202 A, </w:t>
    </w:r>
    <w:proofErr w:type="spellStart"/>
    <w:r w:rsidRPr="007C0EF7">
      <w:rPr>
        <w:rFonts w:ascii="Trebuchet MS" w:hAnsi="Trebuchet MS" w:cs="Arial"/>
        <w:sz w:val="16"/>
        <w:szCs w:val="16"/>
        <w:lang w:val="en-US"/>
      </w:rPr>
      <w:t>Etaj</w:t>
    </w:r>
    <w:proofErr w:type="spellEnd"/>
    <w:r w:rsidRPr="007C0EF7">
      <w:rPr>
        <w:rFonts w:ascii="Trebuchet MS" w:hAnsi="Trebuchet MS" w:cs="Arial"/>
        <w:sz w:val="16"/>
        <w:szCs w:val="16"/>
        <w:lang w:val="en-US"/>
      </w:rPr>
      <w:t xml:space="preserve"> 1, Sector 6, Cod </w:t>
    </w:r>
    <w:proofErr w:type="spellStart"/>
    <w:r w:rsidRPr="007C0EF7">
      <w:rPr>
        <w:rFonts w:ascii="Trebuchet MS" w:hAnsi="Trebuchet MS" w:cs="Arial"/>
        <w:sz w:val="16"/>
        <w:szCs w:val="16"/>
        <w:lang w:val="en-US"/>
      </w:rPr>
      <w:t>po</w:t>
    </w:r>
    <w:r w:rsidRPr="007C0EF7">
      <w:rPr>
        <w:rFonts w:ascii="Trebuchet MS" w:hAnsi="Trebuchet MS" w:cs="Arial"/>
        <w:sz w:val="16"/>
        <w:szCs w:val="16"/>
      </w:rPr>
      <w:t>ștal</w:t>
    </w:r>
    <w:proofErr w:type="spellEnd"/>
    <w:r w:rsidRPr="007C0EF7">
      <w:rPr>
        <w:rFonts w:ascii="Trebuchet MS" w:hAnsi="Trebuchet MS" w:cs="Arial"/>
        <w:sz w:val="16"/>
        <w:szCs w:val="16"/>
        <w:lang w:val="en-GB"/>
      </w:rPr>
      <w:t xml:space="preserve"> 060022,</w:t>
    </w:r>
    <w:r w:rsidRPr="007C0EF7">
      <w:rPr>
        <w:rFonts w:ascii="Trebuchet MS" w:hAnsi="Trebuchet MS" w:cs="Arial"/>
        <w:sz w:val="16"/>
        <w:szCs w:val="16"/>
        <w:lang w:val="en-US"/>
      </w:rPr>
      <w:t xml:space="preserve"> </w:t>
    </w:r>
    <w:proofErr w:type="spellStart"/>
    <w:r w:rsidRPr="007C0EF7">
      <w:rPr>
        <w:rFonts w:ascii="Trebuchet MS" w:hAnsi="Trebuchet MS" w:cs="Arial"/>
        <w:sz w:val="16"/>
        <w:szCs w:val="16"/>
        <w:lang w:val="en-US"/>
      </w:rPr>
      <w:t>Bucureşti</w:t>
    </w:r>
    <w:proofErr w:type="spellEnd"/>
    <w:r w:rsidRPr="007C0EF7">
      <w:rPr>
        <w:rFonts w:ascii="Trebuchet MS" w:hAnsi="Trebuchet MS" w:cs="Arial"/>
        <w:sz w:val="16"/>
        <w:szCs w:val="16"/>
      </w:rPr>
      <w:t>, ROMÂNIA       Certificat SR EN ISO 9001:2015</w:t>
    </w:r>
    <w:r>
      <w:rPr>
        <w:rFonts w:ascii="Trebuchet MS" w:hAnsi="Trebuchet MS" w:cs="Arial"/>
        <w:sz w:val="16"/>
        <w:szCs w:val="16"/>
      </w:rPr>
      <w:t xml:space="preserve"> </w:t>
    </w:r>
    <w:r w:rsidRPr="007C0EF7">
      <w:rPr>
        <w:rFonts w:ascii="Trebuchet MS" w:hAnsi="Trebuchet MS" w:cs="Arial"/>
        <w:sz w:val="16"/>
        <w:szCs w:val="16"/>
      </w:rPr>
      <w:t xml:space="preserve">Telefon: (+4021) 317 73 39; Fax: (+4021) 316 52 24; e-mail: office@ancpi.ro; </w:t>
    </w:r>
    <w:hyperlink r:id="rId2" w:history="1">
      <w:r w:rsidRPr="007C0EF7">
        <w:rPr>
          <w:rStyle w:val="Hyperlink"/>
          <w:rFonts w:ascii="Trebuchet MS" w:hAnsi="Trebuchet MS" w:cs="Arial"/>
          <w:sz w:val="16"/>
          <w:szCs w:val="16"/>
        </w:rPr>
        <w:t>www.ancpi.ro</w:t>
      </w:r>
    </w:hyperlink>
    <w:r>
      <w:rPr>
        <w:rFonts w:ascii="Trebuchet MS" w:hAnsi="Trebuchet MS" w:cs="Arial"/>
        <w:sz w:val="16"/>
        <w:szCs w:val="16"/>
      </w:rPr>
      <w:t xml:space="preserve">   </w:t>
    </w:r>
    <w:r w:rsidRPr="007C0EF7">
      <w:rPr>
        <w:rFonts w:ascii="Trebuchet MS" w:hAnsi="Trebuchet MS" w:cs="Arial"/>
        <w:sz w:val="16"/>
        <w:szCs w:val="16"/>
      </w:rPr>
      <w:t xml:space="preserve">   Nr. 27921/09/R</w:t>
    </w:r>
  </w:p>
  <w:p w:rsidR="007D01AC" w:rsidRPr="003104CB" w:rsidRDefault="007D01AC" w:rsidP="007D01AC">
    <w:pPr>
      <w:rPr>
        <w:rFonts w:ascii="Trebuchet MS" w:hAnsi="Trebuchet MS"/>
        <w:i/>
        <w:color w:val="2E74B5"/>
        <w:sz w:val="22"/>
        <w:szCs w:val="22"/>
        <w:lang w:val="en-US"/>
      </w:rPr>
    </w:pPr>
    <w:r w:rsidRPr="007C0EF7">
      <w:rPr>
        <w:rFonts w:ascii="Trebuchet MS" w:hAnsi="Trebuchet MS"/>
        <w:i/>
        <w:color w:val="2E74B5"/>
        <w:sz w:val="22"/>
        <w:szCs w:val="22"/>
      </w:rPr>
      <w:t>Extrase de carte funciară pentru informare online</w:t>
    </w:r>
    <w:r w:rsidRPr="007C0EF7">
      <w:rPr>
        <w:rFonts w:ascii="Trebuchet MS" w:hAnsi="Trebuchet MS"/>
        <w:i/>
        <w:color w:val="2E74B5"/>
        <w:sz w:val="22"/>
        <w:szCs w:val="22"/>
        <w:lang w:val="en-US"/>
      </w:rPr>
      <w:t xml:space="preserve">: </w:t>
    </w:r>
    <w:r w:rsidRPr="007C0EF7">
      <w:rPr>
        <w:rFonts w:ascii="Trebuchet MS" w:hAnsi="Trebuchet MS"/>
        <w:b/>
        <w:i/>
        <w:color w:val="2E74B5"/>
        <w:sz w:val="22"/>
        <w:szCs w:val="22"/>
        <w:lang w:val="en-US"/>
      </w:rPr>
      <w:t>ePay.ancpi.ro</w:t>
    </w:r>
  </w:p>
  <w:p w:rsidR="005B57F0" w:rsidRPr="007D01AC" w:rsidRDefault="005B57F0" w:rsidP="007D01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1DA8" w:rsidRDefault="00581DA8">
      <w:r>
        <w:separator/>
      </w:r>
    </w:p>
  </w:footnote>
  <w:footnote w:type="continuationSeparator" w:id="0">
    <w:p w:rsidR="00581DA8" w:rsidRDefault="00581D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7B0F" w:rsidRDefault="00BA7CF5" w:rsidP="005D55D0">
    <w:pPr>
      <w:tabs>
        <w:tab w:val="left" w:pos="3732"/>
        <w:tab w:val="center" w:pos="4536"/>
        <w:tab w:val="right" w:pos="9639"/>
      </w:tabs>
    </w:pPr>
    <w:r w:rsidRPr="007D01AC">
      <w:rPr>
        <w:noProof/>
      </w:rPr>
      <w:drawing>
        <wp:inline distT="0" distB="0" distL="0" distR="0">
          <wp:extent cx="861060" cy="861060"/>
          <wp:effectExtent l="0" t="0" r="0" b="0"/>
          <wp:docPr id="4" name="Picture 70" descr="sigla_guv_coroana_albast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sigla_guv_coroana_albastru"/>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1060" cy="861060"/>
                  </a:xfrm>
                  <a:prstGeom prst="rect">
                    <a:avLst/>
                  </a:prstGeom>
                  <a:noFill/>
                  <a:ln>
                    <a:noFill/>
                  </a:ln>
                </pic:spPr>
              </pic:pic>
            </a:graphicData>
          </a:graphic>
        </wp:inline>
      </w:drawing>
    </w:r>
    <w:r w:rsidRPr="007D01AC">
      <w:rPr>
        <w:noProof/>
      </w:rPr>
      <w:drawing>
        <wp:inline distT="0" distB="0" distL="0" distR="0">
          <wp:extent cx="903605" cy="903605"/>
          <wp:effectExtent l="0" t="0" r="0" b="0"/>
          <wp:docPr id="5" name="Picture 71" descr="C:\Users\Iancu\AppData\Local\Microsoft\Windows\INetCache\Content.Word\LOGO ANCP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Iancu\AppData\Local\Microsoft\Windows\INetCache\Content.Word\LOGO ANCPI.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3605" cy="903605"/>
                  </a:xfrm>
                  <a:prstGeom prst="rect">
                    <a:avLst/>
                  </a:prstGeom>
                  <a:noFill/>
                  <a:ln>
                    <a:noFill/>
                  </a:ln>
                </pic:spPr>
              </pic:pic>
            </a:graphicData>
          </a:graphic>
        </wp:inline>
      </w:drawing>
    </w:r>
    <w:r w:rsidR="00AE60CD" w:rsidRPr="00AE60CD">
      <w:rPr>
        <w:noProof/>
        <w:lang w:val="en-US" w:eastAsia="en-US"/>
      </w:rPr>
      <w:tab/>
    </w:r>
    <w:r w:rsidR="00AE60CD" w:rsidRPr="00AE60CD">
      <w:rPr>
        <w:noProof/>
        <w:lang w:val="en-US" w:eastAsia="en-US"/>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01339"/>
    <w:multiLevelType w:val="hybridMultilevel"/>
    <w:tmpl w:val="2F541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E2CB9"/>
    <w:multiLevelType w:val="hybridMultilevel"/>
    <w:tmpl w:val="CFCA059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485C66"/>
    <w:multiLevelType w:val="hybridMultilevel"/>
    <w:tmpl w:val="198EB336"/>
    <w:lvl w:ilvl="0" w:tplc="04CA0C0A">
      <w:numFmt w:val="bullet"/>
      <w:lvlText w:val="-"/>
      <w:lvlJc w:val="left"/>
      <w:pPr>
        <w:tabs>
          <w:tab w:val="num" w:pos="1563"/>
        </w:tabs>
        <w:ind w:left="1563" w:hanging="855"/>
      </w:pPr>
      <w:rPr>
        <w:rFonts w:ascii="Arial" w:eastAsia="Times New Roman" w:hAnsi="Arial" w:cs="Arial" w:hint="default"/>
      </w:rPr>
    </w:lvl>
    <w:lvl w:ilvl="1" w:tplc="04180003" w:tentative="1">
      <w:start w:val="1"/>
      <w:numFmt w:val="bullet"/>
      <w:lvlText w:val="o"/>
      <w:lvlJc w:val="left"/>
      <w:pPr>
        <w:tabs>
          <w:tab w:val="num" w:pos="1788"/>
        </w:tabs>
        <w:ind w:left="1788" w:hanging="360"/>
      </w:pPr>
      <w:rPr>
        <w:rFonts w:ascii="Courier New" w:hAnsi="Courier New" w:cs="Courier New" w:hint="default"/>
      </w:rPr>
    </w:lvl>
    <w:lvl w:ilvl="2" w:tplc="04180005" w:tentative="1">
      <w:start w:val="1"/>
      <w:numFmt w:val="bullet"/>
      <w:lvlText w:val=""/>
      <w:lvlJc w:val="left"/>
      <w:pPr>
        <w:tabs>
          <w:tab w:val="num" w:pos="2508"/>
        </w:tabs>
        <w:ind w:left="2508" w:hanging="360"/>
      </w:pPr>
      <w:rPr>
        <w:rFonts w:ascii="Wingdings" w:hAnsi="Wingdings" w:hint="default"/>
      </w:rPr>
    </w:lvl>
    <w:lvl w:ilvl="3" w:tplc="04180001" w:tentative="1">
      <w:start w:val="1"/>
      <w:numFmt w:val="bullet"/>
      <w:lvlText w:val=""/>
      <w:lvlJc w:val="left"/>
      <w:pPr>
        <w:tabs>
          <w:tab w:val="num" w:pos="3228"/>
        </w:tabs>
        <w:ind w:left="3228" w:hanging="360"/>
      </w:pPr>
      <w:rPr>
        <w:rFonts w:ascii="Symbol" w:hAnsi="Symbol" w:hint="default"/>
      </w:rPr>
    </w:lvl>
    <w:lvl w:ilvl="4" w:tplc="04180003" w:tentative="1">
      <w:start w:val="1"/>
      <w:numFmt w:val="bullet"/>
      <w:lvlText w:val="o"/>
      <w:lvlJc w:val="left"/>
      <w:pPr>
        <w:tabs>
          <w:tab w:val="num" w:pos="3948"/>
        </w:tabs>
        <w:ind w:left="3948" w:hanging="360"/>
      </w:pPr>
      <w:rPr>
        <w:rFonts w:ascii="Courier New" w:hAnsi="Courier New" w:cs="Courier New" w:hint="default"/>
      </w:rPr>
    </w:lvl>
    <w:lvl w:ilvl="5" w:tplc="04180005" w:tentative="1">
      <w:start w:val="1"/>
      <w:numFmt w:val="bullet"/>
      <w:lvlText w:val=""/>
      <w:lvlJc w:val="left"/>
      <w:pPr>
        <w:tabs>
          <w:tab w:val="num" w:pos="4668"/>
        </w:tabs>
        <w:ind w:left="4668" w:hanging="360"/>
      </w:pPr>
      <w:rPr>
        <w:rFonts w:ascii="Wingdings" w:hAnsi="Wingdings" w:hint="default"/>
      </w:rPr>
    </w:lvl>
    <w:lvl w:ilvl="6" w:tplc="04180001" w:tentative="1">
      <w:start w:val="1"/>
      <w:numFmt w:val="bullet"/>
      <w:lvlText w:val=""/>
      <w:lvlJc w:val="left"/>
      <w:pPr>
        <w:tabs>
          <w:tab w:val="num" w:pos="5388"/>
        </w:tabs>
        <w:ind w:left="5388" w:hanging="360"/>
      </w:pPr>
      <w:rPr>
        <w:rFonts w:ascii="Symbol" w:hAnsi="Symbol" w:hint="default"/>
      </w:rPr>
    </w:lvl>
    <w:lvl w:ilvl="7" w:tplc="04180003" w:tentative="1">
      <w:start w:val="1"/>
      <w:numFmt w:val="bullet"/>
      <w:lvlText w:val="o"/>
      <w:lvlJc w:val="left"/>
      <w:pPr>
        <w:tabs>
          <w:tab w:val="num" w:pos="6108"/>
        </w:tabs>
        <w:ind w:left="6108" w:hanging="360"/>
      </w:pPr>
      <w:rPr>
        <w:rFonts w:ascii="Courier New" w:hAnsi="Courier New" w:cs="Courier New" w:hint="default"/>
      </w:rPr>
    </w:lvl>
    <w:lvl w:ilvl="8" w:tplc="0418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0C81602F"/>
    <w:multiLevelType w:val="hybridMultilevel"/>
    <w:tmpl w:val="E1ECA49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D202EFE"/>
    <w:multiLevelType w:val="hybridMultilevel"/>
    <w:tmpl w:val="F3B2BA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873830"/>
    <w:multiLevelType w:val="hybridMultilevel"/>
    <w:tmpl w:val="E976FDD8"/>
    <w:lvl w:ilvl="0" w:tplc="B9220472">
      <w:numFmt w:val="bullet"/>
      <w:lvlText w:val="-"/>
      <w:lvlJc w:val="left"/>
      <w:pPr>
        <w:ind w:left="1068" w:hanging="360"/>
      </w:pPr>
      <w:rPr>
        <w:rFonts w:ascii="Arial" w:eastAsia="Times New Roman" w:hAnsi="Arial" w:cs="Arial" w:hint="default"/>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6" w15:restartNumberingAfterBreak="0">
    <w:nsid w:val="1EE16347"/>
    <w:multiLevelType w:val="hybridMultilevel"/>
    <w:tmpl w:val="D5628E20"/>
    <w:lvl w:ilvl="0" w:tplc="CFFA4D1A">
      <w:start w:val="1"/>
      <w:numFmt w:val="decimal"/>
      <w:lvlText w:val="%1."/>
      <w:lvlJc w:val="left"/>
      <w:pPr>
        <w:ind w:left="1170" w:hanging="360"/>
      </w:pPr>
      <w:rPr>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6761CC"/>
    <w:multiLevelType w:val="hybridMultilevel"/>
    <w:tmpl w:val="8FC638BC"/>
    <w:lvl w:ilvl="0" w:tplc="6FCE9C60">
      <w:start w:val="3"/>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25183CDD"/>
    <w:multiLevelType w:val="hybridMultilevel"/>
    <w:tmpl w:val="606C94B8"/>
    <w:lvl w:ilvl="0" w:tplc="BB24E83E">
      <w:numFmt w:val="bullet"/>
      <w:lvlText w:val="-"/>
      <w:lvlJc w:val="left"/>
      <w:pPr>
        <w:tabs>
          <w:tab w:val="num" w:pos="1065"/>
        </w:tabs>
        <w:ind w:left="1065" w:hanging="360"/>
      </w:pPr>
      <w:rPr>
        <w:rFonts w:ascii="Arial" w:eastAsia="Times New Roman" w:hAnsi="Arial" w:cs="Arial" w:hint="default"/>
      </w:rPr>
    </w:lvl>
    <w:lvl w:ilvl="1" w:tplc="04180003" w:tentative="1">
      <w:start w:val="1"/>
      <w:numFmt w:val="bullet"/>
      <w:lvlText w:val="o"/>
      <w:lvlJc w:val="left"/>
      <w:pPr>
        <w:tabs>
          <w:tab w:val="num" w:pos="1785"/>
        </w:tabs>
        <w:ind w:left="1785" w:hanging="360"/>
      </w:pPr>
      <w:rPr>
        <w:rFonts w:ascii="Courier New" w:hAnsi="Courier New" w:cs="Courier New" w:hint="default"/>
      </w:rPr>
    </w:lvl>
    <w:lvl w:ilvl="2" w:tplc="04180005" w:tentative="1">
      <w:start w:val="1"/>
      <w:numFmt w:val="bullet"/>
      <w:lvlText w:val=""/>
      <w:lvlJc w:val="left"/>
      <w:pPr>
        <w:tabs>
          <w:tab w:val="num" w:pos="2505"/>
        </w:tabs>
        <w:ind w:left="2505" w:hanging="360"/>
      </w:pPr>
      <w:rPr>
        <w:rFonts w:ascii="Wingdings" w:hAnsi="Wingdings" w:hint="default"/>
      </w:rPr>
    </w:lvl>
    <w:lvl w:ilvl="3" w:tplc="04180001" w:tentative="1">
      <w:start w:val="1"/>
      <w:numFmt w:val="bullet"/>
      <w:lvlText w:val=""/>
      <w:lvlJc w:val="left"/>
      <w:pPr>
        <w:tabs>
          <w:tab w:val="num" w:pos="3225"/>
        </w:tabs>
        <w:ind w:left="3225" w:hanging="360"/>
      </w:pPr>
      <w:rPr>
        <w:rFonts w:ascii="Symbol" w:hAnsi="Symbol" w:hint="default"/>
      </w:rPr>
    </w:lvl>
    <w:lvl w:ilvl="4" w:tplc="04180003" w:tentative="1">
      <w:start w:val="1"/>
      <w:numFmt w:val="bullet"/>
      <w:lvlText w:val="o"/>
      <w:lvlJc w:val="left"/>
      <w:pPr>
        <w:tabs>
          <w:tab w:val="num" w:pos="3945"/>
        </w:tabs>
        <w:ind w:left="3945" w:hanging="360"/>
      </w:pPr>
      <w:rPr>
        <w:rFonts w:ascii="Courier New" w:hAnsi="Courier New" w:cs="Courier New" w:hint="default"/>
      </w:rPr>
    </w:lvl>
    <w:lvl w:ilvl="5" w:tplc="04180005" w:tentative="1">
      <w:start w:val="1"/>
      <w:numFmt w:val="bullet"/>
      <w:lvlText w:val=""/>
      <w:lvlJc w:val="left"/>
      <w:pPr>
        <w:tabs>
          <w:tab w:val="num" w:pos="4665"/>
        </w:tabs>
        <w:ind w:left="4665" w:hanging="360"/>
      </w:pPr>
      <w:rPr>
        <w:rFonts w:ascii="Wingdings" w:hAnsi="Wingdings" w:hint="default"/>
      </w:rPr>
    </w:lvl>
    <w:lvl w:ilvl="6" w:tplc="04180001" w:tentative="1">
      <w:start w:val="1"/>
      <w:numFmt w:val="bullet"/>
      <w:lvlText w:val=""/>
      <w:lvlJc w:val="left"/>
      <w:pPr>
        <w:tabs>
          <w:tab w:val="num" w:pos="5385"/>
        </w:tabs>
        <w:ind w:left="5385" w:hanging="360"/>
      </w:pPr>
      <w:rPr>
        <w:rFonts w:ascii="Symbol" w:hAnsi="Symbol" w:hint="default"/>
      </w:rPr>
    </w:lvl>
    <w:lvl w:ilvl="7" w:tplc="04180003" w:tentative="1">
      <w:start w:val="1"/>
      <w:numFmt w:val="bullet"/>
      <w:lvlText w:val="o"/>
      <w:lvlJc w:val="left"/>
      <w:pPr>
        <w:tabs>
          <w:tab w:val="num" w:pos="6105"/>
        </w:tabs>
        <w:ind w:left="6105" w:hanging="360"/>
      </w:pPr>
      <w:rPr>
        <w:rFonts w:ascii="Courier New" w:hAnsi="Courier New" w:cs="Courier New" w:hint="default"/>
      </w:rPr>
    </w:lvl>
    <w:lvl w:ilvl="8" w:tplc="04180005" w:tentative="1">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30B666F4"/>
    <w:multiLevelType w:val="hybridMultilevel"/>
    <w:tmpl w:val="164E3364"/>
    <w:lvl w:ilvl="0" w:tplc="70B8DA02">
      <w:start w:val="1"/>
      <w:numFmt w:val="bullet"/>
      <w:lvlText w:val="-"/>
      <w:lvlJc w:val="left"/>
      <w:pPr>
        <w:ind w:left="720" w:hanging="360"/>
      </w:pPr>
      <w:rPr>
        <w:rFonts w:ascii="Calibri" w:eastAsia="Calibri"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5117FC3"/>
    <w:multiLevelType w:val="hybridMultilevel"/>
    <w:tmpl w:val="9B8E240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E4E0371"/>
    <w:multiLevelType w:val="hybridMultilevel"/>
    <w:tmpl w:val="8E3C3CBC"/>
    <w:lvl w:ilvl="0" w:tplc="88F6DED8">
      <w:start w:val="1"/>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2" w15:restartNumberingAfterBreak="0">
    <w:nsid w:val="423103D2"/>
    <w:multiLevelType w:val="hybridMultilevel"/>
    <w:tmpl w:val="94108CC0"/>
    <w:lvl w:ilvl="0" w:tplc="D87A7440">
      <w:numFmt w:val="bullet"/>
      <w:lvlText w:val="-"/>
      <w:lvlJc w:val="left"/>
      <w:pPr>
        <w:ind w:left="1440" w:hanging="360"/>
      </w:pPr>
      <w:rPr>
        <w:rFonts w:ascii="Arial" w:eastAsia="Times New Roman" w:hAnsi="Arial" w:cs="Arial" w:hint="default"/>
        <w:color w:val="00000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C3D7518"/>
    <w:multiLevelType w:val="hybridMultilevel"/>
    <w:tmpl w:val="6944E942"/>
    <w:lvl w:ilvl="0" w:tplc="C8EA3A64">
      <w:start w:val="4"/>
      <w:numFmt w:val="bullet"/>
      <w:lvlText w:val="-"/>
      <w:lvlJc w:val="left"/>
      <w:pPr>
        <w:ind w:left="1068" w:hanging="360"/>
      </w:pPr>
      <w:rPr>
        <w:rFonts w:ascii="Arial" w:eastAsia="Times New Roman" w:hAnsi="Arial" w:cs="Arial" w:hint="default"/>
        <w:i w:val="0"/>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692620B3"/>
    <w:multiLevelType w:val="hybridMultilevel"/>
    <w:tmpl w:val="8E3C3CBC"/>
    <w:lvl w:ilvl="0" w:tplc="88F6DE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B4045F"/>
    <w:multiLevelType w:val="hybridMultilevel"/>
    <w:tmpl w:val="C4EACC7C"/>
    <w:lvl w:ilvl="0" w:tplc="2E909D02">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E112F79"/>
    <w:multiLevelType w:val="hybridMultilevel"/>
    <w:tmpl w:val="A334A93E"/>
    <w:lvl w:ilvl="0" w:tplc="B56227AE">
      <w:numFmt w:val="bullet"/>
      <w:lvlText w:val="-"/>
      <w:lvlJc w:val="left"/>
      <w:pPr>
        <w:tabs>
          <w:tab w:val="num" w:pos="1080"/>
        </w:tabs>
        <w:ind w:left="1080" w:hanging="360"/>
      </w:pPr>
      <w:rPr>
        <w:rFonts w:ascii="Arial" w:eastAsia="Times New Roman" w:hAnsi="Arial" w:cs="Arial" w:hint="default"/>
        <w:b/>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num w:numId="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
  </w:num>
  <w:num w:numId="4">
    <w:abstractNumId w:val="7"/>
  </w:num>
  <w:num w:numId="5">
    <w:abstractNumId w:val="13"/>
  </w:num>
  <w:num w:numId="6">
    <w:abstractNumId w:val="12"/>
  </w:num>
  <w:num w:numId="7">
    <w:abstractNumId w:val="1"/>
  </w:num>
  <w:num w:numId="8">
    <w:abstractNumId w:val="14"/>
  </w:num>
  <w:num w:numId="9">
    <w:abstractNumId w:val="11"/>
  </w:num>
  <w:num w:numId="10">
    <w:abstractNumId w:val="5"/>
  </w:num>
  <w:num w:numId="11">
    <w:abstractNumId w:val="9"/>
  </w:num>
  <w:num w:numId="12">
    <w:abstractNumId w:val="3"/>
  </w:num>
  <w:num w:numId="13">
    <w:abstractNumId w:val="10"/>
  </w:num>
  <w:num w:numId="14">
    <w:abstractNumId w:val="15"/>
  </w:num>
  <w:num w:numId="15">
    <w:abstractNumId w:val="6"/>
  </w:num>
  <w:num w:numId="16">
    <w:abstractNumId w:val="0"/>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1B35"/>
    <w:rsid w:val="00004937"/>
    <w:rsid w:val="000145B9"/>
    <w:rsid w:val="00024708"/>
    <w:rsid w:val="00025648"/>
    <w:rsid w:val="00025CF9"/>
    <w:rsid w:val="000354D1"/>
    <w:rsid w:val="00037182"/>
    <w:rsid w:val="00046132"/>
    <w:rsid w:val="000468B3"/>
    <w:rsid w:val="00051115"/>
    <w:rsid w:val="00055308"/>
    <w:rsid w:val="00055BAB"/>
    <w:rsid w:val="00056AEE"/>
    <w:rsid w:val="00062703"/>
    <w:rsid w:val="000714DB"/>
    <w:rsid w:val="0007258F"/>
    <w:rsid w:val="0007334A"/>
    <w:rsid w:val="00073782"/>
    <w:rsid w:val="00076344"/>
    <w:rsid w:val="00081651"/>
    <w:rsid w:val="00093276"/>
    <w:rsid w:val="000A36C3"/>
    <w:rsid w:val="000B130B"/>
    <w:rsid w:val="000C0669"/>
    <w:rsid w:val="000C69A5"/>
    <w:rsid w:val="000C7B44"/>
    <w:rsid w:val="000D04DD"/>
    <w:rsid w:val="000D2BD7"/>
    <w:rsid w:val="000D369D"/>
    <w:rsid w:val="000D4390"/>
    <w:rsid w:val="000E110C"/>
    <w:rsid w:val="000E39B6"/>
    <w:rsid w:val="000E3B8D"/>
    <w:rsid w:val="000E7504"/>
    <w:rsid w:val="000F62D3"/>
    <w:rsid w:val="00101EC2"/>
    <w:rsid w:val="0010302B"/>
    <w:rsid w:val="0010522E"/>
    <w:rsid w:val="001148C6"/>
    <w:rsid w:val="00114DDB"/>
    <w:rsid w:val="0011609D"/>
    <w:rsid w:val="00120239"/>
    <w:rsid w:val="00120F1F"/>
    <w:rsid w:val="0012677F"/>
    <w:rsid w:val="00132AE3"/>
    <w:rsid w:val="001366E2"/>
    <w:rsid w:val="00156F85"/>
    <w:rsid w:val="00163187"/>
    <w:rsid w:val="00166DD8"/>
    <w:rsid w:val="0018296C"/>
    <w:rsid w:val="0018664D"/>
    <w:rsid w:val="00193D67"/>
    <w:rsid w:val="00197F8E"/>
    <w:rsid w:val="001A46F7"/>
    <w:rsid w:val="001C4FC8"/>
    <w:rsid w:val="001C679B"/>
    <w:rsid w:val="001C7A02"/>
    <w:rsid w:val="001F042C"/>
    <w:rsid w:val="001F4F95"/>
    <w:rsid w:val="001F7072"/>
    <w:rsid w:val="00200FE4"/>
    <w:rsid w:val="002036F5"/>
    <w:rsid w:val="0021100D"/>
    <w:rsid w:val="002223FA"/>
    <w:rsid w:val="00225D4F"/>
    <w:rsid w:val="00231F2C"/>
    <w:rsid w:val="00233B55"/>
    <w:rsid w:val="002340E6"/>
    <w:rsid w:val="002375DB"/>
    <w:rsid w:val="00243768"/>
    <w:rsid w:val="002519CB"/>
    <w:rsid w:val="00253686"/>
    <w:rsid w:val="00254442"/>
    <w:rsid w:val="00255CD1"/>
    <w:rsid w:val="00260DC2"/>
    <w:rsid w:val="00260F61"/>
    <w:rsid w:val="0026581D"/>
    <w:rsid w:val="00266ADC"/>
    <w:rsid w:val="00285A5F"/>
    <w:rsid w:val="00291E90"/>
    <w:rsid w:val="0029297F"/>
    <w:rsid w:val="00293EF5"/>
    <w:rsid w:val="00294CC9"/>
    <w:rsid w:val="002961FC"/>
    <w:rsid w:val="00297180"/>
    <w:rsid w:val="002974F4"/>
    <w:rsid w:val="002A3F19"/>
    <w:rsid w:val="002A73E5"/>
    <w:rsid w:val="002B4AB7"/>
    <w:rsid w:val="002C02E4"/>
    <w:rsid w:val="002D1F42"/>
    <w:rsid w:val="002D2234"/>
    <w:rsid w:val="002F0ACA"/>
    <w:rsid w:val="002F3034"/>
    <w:rsid w:val="00301668"/>
    <w:rsid w:val="003134F9"/>
    <w:rsid w:val="003144DD"/>
    <w:rsid w:val="00324BD4"/>
    <w:rsid w:val="00334587"/>
    <w:rsid w:val="0033682E"/>
    <w:rsid w:val="00342C88"/>
    <w:rsid w:val="003440CC"/>
    <w:rsid w:val="00360439"/>
    <w:rsid w:val="003610FD"/>
    <w:rsid w:val="003625BE"/>
    <w:rsid w:val="00364FBD"/>
    <w:rsid w:val="003650CC"/>
    <w:rsid w:val="00367750"/>
    <w:rsid w:val="00370303"/>
    <w:rsid w:val="0037257D"/>
    <w:rsid w:val="00383204"/>
    <w:rsid w:val="003842FF"/>
    <w:rsid w:val="00395D52"/>
    <w:rsid w:val="003A46A4"/>
    <w:rsid w:val="003B04E4"/>
    <w:rsid w:val="003B0E3D"/>
    <w:rsid w:val="003B29E6"/>
    <w:rsid w:val="003C089D"/>
    <w:rsid w:val="003C13D7"/>
    <w:rsid w:val="003C3128"/>
    <w:rsid w:val="003C3DD7"/>
    <w:rsid w:val="003C6665"/>
    <w:rsid w:val="003C6DCB"/>
    <w:rsid w:val="003D6A79"/>
    <w:rsid w:val="003E0A40"/>
    <w:rsid w:val="003E7F3C"/>
    <w:rsid w:val="003F6D68"/>
    <w:rsid w:val="003F7B0F"/>
    <w:rsid w:val="004021F4"/>
    <w:rsid w:val="00402E63"/>
    <w:rsid w:val="0040566F"/>
    <w:rsid w:val="00407D4B"/>
    <w:rsid w:val="00415220"/>
    <w:rsid w:val="00417070"/>
    <w:rsid w:val="00422205"/>
    <w:rsid w:val="0043341C"/>
    <w:rsid w:val="0043665F"/>
    <w:rsid w:val="00440A47"/>
    <w:rsid w:val="0044336B"/>
    <w:rsid w:val="00443C7C"/>
    <w:rsid w:val="00453399"/>
    <w:rsid w:val="00454FA9"/>
    <w:rsid w:val="004643E0"/>
    <w:rsid w:val="004722E9"/>
    <w:rsid w:val="00473BD7"/>
    <w:rsid w:val="00477B8E"/>
    <w:rsid w:val="00492641"/>
    <w:rsid w:val="00492FA4"/>
    <w:rsid w:val="0049453C"/>
    <w:rsid w:val="00494997"/>
    <w:rsid w:val="00496A47"/>
    <w:rsid w:val="0049709F"/>
    <w:rsid w:val="004A1C15"/>
    <w:rsid w:val="004A1F82"/>
    <w:rsid w:val="004A21FC"/>
    <w:rsid w:val="004A2766"/>
    <w:rsid w:val="004B19F8"/>
    <w:rsid w:val="004B7BFC"/>
    <w:rsid w:val="004C6245"/>
    <w:rsid w:val="004D4017"/>
    <w:rsid w:val="004D7288"/>
    <w:rsid w:val="004E0C57"/>
    <w:rsid w:val="004E2146"/>
    <w:rsid w:val="004F26F1"/>
    <w:rsid w:val="004F330A"/>
    <w:rsid w:val="00500ECE"/>
    <w:rsid w:val="00502EC4"/>
    <w:rsid w:val="005067D1"/>
    <w:rsid w:val="00513DD3"/>
    <w:rsid w:val="00515AB2"/>
    <w:rsid w:val="00515CCB"/>
    <w:rsid w:val="00522417"/>
    <w:rsid w:val="0052609E"/>
    <w:rsid w:val="005302FA"/>
    <w:rsid w:val="00534809"/>
    <w:rsid w:val="005416B6"/>
    <w:rsid w:val="00544C82"/>
    <w:rsid w:val="00547C36"/>
    <w:rsid w:val="00550689"/>
    <w:rsid w:val="00552D45"/>
    <w:rsid w:val="00554603"/>
    <w:rsid w:val="00555494"/>
    <w:rsid w:val="00557AE2"/>
    <w:rsid w:val="00566569"/>
    <w:rsid w:val="00571DAA"/>
    <w:rsid w:val="0057650D"/>
    <w:rsid w:val="00580CFE"/>
    <w:rsid w:val="005819F4"/>
    <w:rsid w:val="00581DA8"/>
    <w:rsid w:val="00582852"/>
    <w:rsid w:val="00584115"/>
    <w:rsid w:val="00586B3A"/>
    <w:rsid w:val="00587F34"/>
    <w:rsid w:val="00591519"/>
    <w:rsid w:val="005964EE"/>
    <w:rsid w:val="005A43F2"/>
    <w:rsid w:val="005B57F0"/>
    <w:rsid w:val="005B5DC4"/>
    <w:rsid w:val="005C1644"/>
    <w:rsid w:val="005C2211"/>
    <w:rsid w:val="005C3FF7"/>
    <w:rsid w:val="005D120E"/>
    <w:rsid w:val="005D2D0E"/>
    <w:rsid w:val="005D3DC1"/>
    <w:rsid w:val="005D5007"/>
    <w:rsid w:val="005D55D0"/>
    <w:rsid w:val="005E2888"/>
    <w:rsid w:val="005F7FDB"/>
    <w:rsid w:val="00610717"/>
    <w:rsid w:val="00624671"/>
    <w:rsid w:val="00626BFE"/>
    <w:rsid w:val="006415A0"/>
    <w:rsid w:val="00644027"/>
    <w:rsid w:val="00644B42"/>
    <w:rsid w:val="006452AC"/>
    <w:rsid w:val="0066175C"/>
    <w:rsid w:val="006656C3"/>
    <w:rsid w:val="00665C89"/>
    <w:rsid w:val="00677E37"/>
    <w:rsid w:val="0068054F"/>
    <w:rsid w:val="006858DE"/>
    <w:rsid w:val="00690DEA"/>
    <w:rsid w:val="0069439F"/>
    <w:rsid w:val="006B1A16"/>
    <w:rsid w:val="006B3A50"/>
    <w:rsid w:val="006B798D"/>
    <w:rsid w:val="006C3CBF"/>
    <w:rsid w:val="006D0742"/>
    <w:rsid w:val="006D1DC6"/>
    <w:rsid w:val="006D2F5C"/>
    <w:rsid w:val="006D30EE"/>
    <w:rsid w:val="006D37E3"/>
    <w:rsid w:val="006D527E"/>
    <w:rsid w:val="006D7DDE"/>
    <w:rsid w:val="006E21BF"/>
    <w:rsid w:val="006E55E1"/>
    <w:rsid w:val="006E642D"/>
    <w:rsid w:val="006F391F"/>
    <w:rsid w:val="00705733"/>
    <w:rsid w:val="00707E39"/>
    <w:rsid w:val="0071281F"/>
    <w:rsid w:val="007134A2"/>
    <w:rsid w:val="0071531F"/>
    <w:rsid w:val="00715E6B"/>
    <w:rsid w:val="007240C0"/>
    <w:rsid w:val="00730D7B"/>
    <w:rsid w:val="00731978"/>
    <w:rsid w:val="00734059"/>
    <w:rsid w:val="00735BEB"/>
    <w:rsid w:val="0073663A"/>
    <w:rsid w:val="0074628C"/>
    <w:rsid w:val="0074641D"/>
    <w:rsid w:val="0075031F"/>
    <w:rsid w:val="00750A39"/>
    <w:rsid w:val="00751BD8"/>
    <w:rsid w:val="007526F7"/>
    <w:rsid w:val="0076517B"/>
    <w:rsid w:val="00770BA8"/>
    <w:rsid w:val="00772273"/>
    <w:rsid w:val="00783074"/>
    <w:rsid w:val="00791CA8"/>
    <w:rsid w:val="00792A7B"/>
    <w:rsid w:val="007A29CA"/>
    <w:rsid w:val="007A727C"/>
    <w:rsid w:val="007B5663"/>
    <w:rsid w:val="007B6B29"/>
    <w:rsid w:val="007C37B6"/>
    <w:rsid w:val="007D01AC"/>
    <w:rsid w:val="007D4FCC"/>
    <w:rsid w:val="007E2C0F"/>
    <w:rsid w:val="007E596D"/>
    <w:rsid w:val="007F2E68"/>
    <w:rsid w:val="007F60E0"/>
    <w:rsid w:val="00801C98"/>
    <w:rsid w:val="00804FFA"/>
    <w:rsid w:val="008075D4"/>
    <w:rsid w:val="00815B5E"/>
    <w:rsid w:val="00815D5B"/>
    <w:rsid w:val="00816E76"/>
    <w:rsid w:val="00820C3F"/>
    <w:rsid w:val="008224A6"/>
    <w:rsid w:val="00822EE0"/>
    <w:rsid w:val="00835017"/>
    <w:rsid w:val="0084572B"/>
    <w:rsid w:val="0084638A"/>
    <w:rsid w:val="0085531B"/>
    <w:rsid w:val="00856772"/>
    <w:rsid w:val="00860BD1"/>
    <w:rsid w:val="008620F5"/>
    <w:rsid w:val="0086560E"/>
    <w:rsid w:val="00871EF1"/>
    <w:rsid w:val="00890E62"/>
    <w:rsid w:val="00891273"/>
    <w:rsid w:val="00892BAB"/>
    <w:rsid w:val="0089526E"/>
    <w:rsid w:val="00895322"/>
    <w:rsid w:val="008964FD"/>
    <w:rsid w:val="00896C5D"/>
    <w:rsid w:val="0089784E"/>
    <w:rsid w:val="008A0260"/>
    <w:rsid w:val="008A3638"/>
    <w:rsid w:val="008B3523"/>
    <w:rsid w:val="008B668B"/>
    <w:rsid w:val="008B6BEE"/>
    <w:rsid w:val="008B7A1A"/>
    <w:rsid w:val="008C1109"/>
    <w:rsid w:val="008C1479"/>
    <w:rsid w:val="008C2847"/>
    <w:rsid w:val="008C2FCA"/>
    <w:rsid w:val="008C4590"/>
    <w:rsid w:val="008D27B6"/>
    <w:rsid w:val="008E3602"/>
    <w:rsid w:val="008F0F62"/>
    <w:rsid w:val="008F2E1F"/>
    <w:rsid w:val="009062D2"/>
    <w:rsid w:val="00910218"/>
    <w:rsid w:val="00912054"/>
    <w:rsid w:val="00920B2A"/>
    <w:rsid w:val="009218D1"/>
    <w:rsid w:val="00923282"/>
    <w:rsid w:val="0092472C"/>
    <w:rsid w:val="0094037D"/>
    <w:rsid w:val="009438B9"/>
    <w:rsid w:val="00943ADB"/>
    <w:rsid w:val="009441D8"/>
    <w:rsid w:val="00945B7A"/>
    <w:rsid w:val="00952E76"/>
    <w:rsid w:val="00952EBE"/>
    <w:rsid w:val="00965575"/>
    <w:rsid w:val="009675DF"/>
    <w:rsid w:val="00972873"/>
    <w:rsid w:val="00973F3D"/>
    <w:rsid w:val="0098013C"/>
    <w:rsid w:val="00983C4E"/>
    <w:rsid w:val="009A473A"/>
    <w:rsid w:val="009B276F"/>
    <w:rsid w:val="009B3990"/>
    <w:rsid w:val="009B5E29"/>
    <w:rsid w:val="009B5FB0"/>
    <w:rsid w:val="009C4E88"/>
    <w:rsid w:val="009C6F69"/>
    <w:rsid w:val="009D07E1"/>
    <w:rsid w:val="009D1F28"/>
    <w:rsid w:val="009D2DF0"/>
    <w:rsid w:val="009D474D"/>
    <w:rsid w:val="009D5E9A"/>
    <w:rsid w:val="009E1639"/>
    <w:rsid w:val="009E163E"/>
    <w:rsid w:val="009E536E"/>
    <w:rsid w:val="009E6514"/>
    <w:rsid w:val="009F7A21"/>
    <w:rsid w:val="00A01EAE"/>
    <w:rsid w:val="00A055AF"/>
    <w:rsid w:val="00A14279"/>
    <w:rsid w:val="00A15E4D"/>
    <w:rsid w:val="00A23870"/>
    <w:rsid w:val="00A24F76"/>
    <w:rsid w:val="00A250D4"/>
    <w:rsid w:val="00A2528D"/>
    <w:rsid w:val="00A27BC5"/>
    <w:rsid w:val="00A30FFB"/>
    <w:rsid w:val="00A4360B"/>
    <w:rsid w:val="00A43B9A"/>
    <w:rsid w:val="00A521E3"/>
    <w:rsid w:val="00A53637"/>
    <w:rsid w:val="00A610F1"/>
    <w:rsid w:val="00A6635C"/>
    <w:rsid w:val="00A67D61"/>
    <w:rsid w:val="00A7324C"/>
    <w:rsid w:val="00A7531C"/>
    <w:rsid w:val="00A75576"/>
    <w:rsid w:val="00A76000"/>
    <w:rsid w:val="00A7762E"/>
    <w:rsid w:val="00A802B2"/>
    <w:rsid w:val="00A8033A"/>
    <w:rsid w:val="00A80E26"/>
    <w:rsid w:val="00A825E3"/>
    <w:rsid w:val="00A85110"/>
    <w:rsid w:val="00A852C9"/>
    <w:rsid w:val="00A901E7"/>
    <w:rsid w:val="00A90774"/>
    <w:rsid w:val="00A90EE1"/>
    <w:rsid w:val="00A926E1"/>
    <w:rsid w:val="00A936FB"/>
    <w:rsid w:val="00A93BEA"/>
    <w:rsid w:val="00A97844"/>
    <w:rsid w:val="00A97DF9"/>
    <w:rsid w:val="00AB011B"/>
    <w:rsid w:val="00AB1E41"/>
    <w:rsid w:val="00AB2B65"/>
    <w:rsid w:val="00AB3444"/>
    <w:rsid w:val="00AC2001"/>
    <w:rsid w:val="00AC2524"/>
    <w:rsid w:val="00AC2DF0"/>
    <w:rsid w:val="00AC35C6"/>
    <w:rsid w:val="00AC4DB3"/>
    <w:rsid w:val="00AC7128"/>
    <w:rsid w:val="00AC75F0"/>
    <w:rsid w:val="00AD1EAF"/>
    <w:rsid w:val="00AD7EE0"/>
    <w:rsid w:val="00AE1BD5"/>
    <w:rsid w:val="00AE237E"/>
    <w:rsid w:val="00AE3C5C"/>
    <w:rsid w:val="00AE60CD"/>
    <w:rsid w:val="00AF2BBC"/>
    <w:rsid w:val="00AF674A"/>
    <w:rsid w:val="00B019B6"/>
    <w:rsid w:val="00B02506"/>
    <w:rsid w:val="00B039BB"/>
    <w:rsid w:val="00B079B9"/>
    <w:rsid w:val="00B11F38"/>
    <w:rsid w:val="00B3100E"/>
    <w:rsid w:val="00B31D44"/>
    <w:rsid w:val="00B3798A"/>
    <w:rsid w:val="00B404C7"/>
    <w:rsid w:val="00B53448"/>
    <w:rsid w:val="00B55A14"/>
    <w:rsid w:val="00B572E3"/>
    <w:rsid w:val="00B5741C"/>
    <w:rsid w:val="00B616BE"/>
    <w:rsid w:val="00B63BCA"/>
    <w:rsid w:val="00B7025E"/>
    <w:rsid w:val="00B7129C"/>
    <w:rsid w:val="00B74478"/>
    <w:rsid w:val="00B82427"/>
    <w:rsid w:val="00B83771"/>
    <w:rsid w:val="00B84761"/>
    <w:rsid w:val="00B85063"/>
    <w:rsid w:val="00B87B56"/>
    <w:rsid w:val="00B930CF"/>
    <w:rsid w:val="00B94486"/>
    <w:rsid w:val="00B96CC8"/>
    <w:rsid w:val="00BA0D7C"/>
    <w:rsid w:val="00BA16FC"/>
    <w:rsid w:val="00BA7CF5"/>
    <w:rsid w:val="00BB230D"/>
    <w:rsid w:val="00BC02AC"/>
    <w:rsid w:val="00BC4A55"/>
    <w:rsid w:val="00BC7E91"/>
    <w:rsid w:val="00BD07D9"/>
    <w:rsid w:val="00BD69FB"/>
    <w:rsid w:val="00BF3EE4"/>
    <w:rsid w:val="00C00092"/>
    <w:rsid w:val="00C00B29"/>
    <w:rsid w:val="00C013A2"/>
    <w:rsid w:val="00C04262"/>
    <w:rsid w:val="00C04F76"/>
    <w:rsid w:val="00C1709B"/>
    <w:rsid w:val="00C1717C"/>
    <w:rsid w:val="00C17B06"/>
    <w:rsid w:val="00C274E4"/>
    <w:rsid w:val="00C37FED"/>
    <w:rsid w:val="00C40C1D"/>
    <w:rsid w:val="00C4419D"/>
    <w:rsid w:val="00C450FB"/>
    <w:rsid w:val="00C45AB8"/>
    <w:rsid w:val="00C5427E"/>
    <w:rsid w:val="00C60EA5"/>
    <w:rsid w:val="00C67FB0"/>
    <w:rsid w:val="00C70400"/>
    <w:rsid w:val="00C81044"/>
    <w:rsid w:val="00C817C9"/>
    <w:rsid w:val="00C8283B"/>
    <w:rsid w:val="00C965B8"/>
    <w:rsid w:val="00CA06D6"/>
    <w:rsid w:val="00CA1107"/>
    <w:rsid w:val="00CA7CB9"/>
    <w:rsid w:val="00CB2044"/>
    <w:rsid w:val="00CB39A1"/>
    <w:rsid w:val="00CB54F9"/>
    <w:rsid w:val="00CC09BF"/>
    <w:rsid w:val="00CC55CF"/>
    <w:rsid w:val="00CD1771"/>
    <w:rsid w:val="00CD32C8"/>
    <w:rsid w:val="00CD657A"/>
    <w:rsid w:val="00CD6FFE"/>
    <w:rsid w:val="00CE29C2"/>
    <w:rsid w:val="00CF01E2"/>
    <w:rsid w:val="00CF0278"/>
    <w:rsid w:val="00CF4ECC"/>
    <w:rsid w:val="00CF5447"/>
    <w:rsid w:val="00D05797"/>
    <w:rsid w:val="00D05D35"/>
    <w:rsid w:val="00D1087D"/>
    <w:rsid w:val="00D22023"/>
    <w:rsid w:val="00D405DD"/>
    <w:rsid w:val="00D4064E"/>
    <w:rsid w:val="00D408DF"/>
    <w:rsid w:val="00D41D8D"/>
    <w:rsid w:val="00D46E53"/>
    <w:rsid w:val="00D643B5"/>
    <w:rsid w:val="00D67A59"/>
    <w:rsid w:val="00D70A61"/>
    <w:rsid w:val="00D81357"/>
    <w:rsid w:val="00D8404C"/>
    <w:rsid w:val="00D849C7"/>
    <w:rsid w:val="00D856EA"/>
    <w:rsid w:val="00D93575"/>
    <w:rsid w:val="00D94D12"/>
    <w:rsid w:val="00D95DAD"/>
    <w:rsid w:val="00D961D8"/>
    <w:rsid w:val="00D97E3B"/>
    <w:rsid w:val="00DA1F42"/>
    <w:rsid w:val="00DA6592"/>
    <w:rsid w:val="00DC703B"/>
    <w:rsid w:val="00DD6A44"/>
    <w:rsid w:val="00DE1186"/>
    <w:rsid w:val="00DE4825"/>
    <w:rsid w:val="00DE77FF"/>
    <w:rsid w:val="00DF1A53"/>
    <w:rsid w:val="00DF21C2"/>
    <w:rsid w:val="00DF5CE9"/>
    <w:rsid w:val="00E00B55"/>
    <w:rsid w:val="00E06064"/>
    <w:rsid w:val="00E1621C"/>
    <w:rsid w:val="00E42534"/>
    <w:rsid w:val="00E44588"/>
    <w:rsid w:val="00E45373"/>
    <w:rsid w:val="00E47E10"/>
    <w:rsid w:val="00E64052"/>
    <w:rsid w:val="00E75DD5"/>
    <w:rsid w:val="00E81F43"/>
    <w:rsid w:val="00E94F56"/>
    <w:rsid w:val="00E955B7"/>
    <w:rsid w:val="00E95F3A"/>
    <w:rsid w:val="00E9713B"/>
    <w:rsid w:val="00EA31CB"/>
    <w:rsid w:val="00EB199F"/>
    <w:rsid w:val="00EC10DC"/>
    <w:rsid w:val="00EC357D"/>
    <w:rsid w:val="00EC3C5E"/>
    <w:rsid w:val="00EC465B"/>
    <w:rsid w:val="00EC61F2"/>
    <w:rsid w:val="00ED4836"/>
    <w:rsid w:val="00EE1DF2"/>
    <w:rsid w:val="00EE563E"/>
    <w:rsid w:val="00EF2F71"/>
    <w:rsid w:val="00EF4218"/>
    <w:rsid w:val="00EF7F6A"/>
    <w:rsid w:val="00F01004"/>
    <w:rsid w:val="00F01F26"/>
    <w:rsid w:val="00F020A7"/>
    <w:rsid w:val="00F02558"/>
    <w:rsid w:val="00F068DF"/>
    <w:rsid w:val="00F12965"/>
    <w:rsid w:val="00F13362"/>
    <w:rsid w:val="00F14330"/>
    <w:rsid w:val="00F14553"/>
    <w:rsid w:val="00F1652A"/>
    <w:rsid w:val="00F170DA"/>
    <w:rsid w:val="00F204A2"/>
    <w:rsid w:val="00F47DEF"/>
    <w:rsid w:val="00F567DA"/>
    <w:rsid w:val="00F638C2"/>
    <w:rsid w:val="00F639D1"/>
    <w:rsid w:val="00F63EAB"/>
    <w:rsid w:val="00F66009"/>
    <w:rsid w:val="00F72451"/>
    <w:rsid w:val="00F742B1"/>
    <w:rsid w:val="00F76615"/>
    <w:rsid w:val="00F76758"/>
    <w:rsid w:val="00F80D74"/>
    <w:rsid w:val="00F8267C"/>
    <w:rsid w:val="00F95926"/>
    <w:rsid w:val="00F965D3"/>
    <w:rsid w:val="00FA05DD"/>
    <w:rsid w:val="00FA2558"/>
    <w:rsid w:val="00FB1723"/>
    <w:rsid w:val="00FB2298"/>
    <w:rsid w:val="00FB2A73"/>
    <w:rsid w:val="00FB3174"/>
    <w:rsid w:val="00FC2E0E"/>
    <w:rsid w:val="00FC7522"/>
    <w:rsid w:val="00FE41F8"/>
    <w:rsid w:val="00FE76F1"/>
    <w:rsid w:val="00FF05BA"/>
    <w:rsid w:val="00FF0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532715C-A5CA-4B36-BFDF-3AD19B0FB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7C36"/>
    <w:rPr>
      <w:rFonts w:ascii="Arial" w:hAnsi="Arial"/>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character" w:customStyle="1" w:styleId="alineat1">
    <w:name w:val="alineat1"/>
    <w:rsid w:val="002C02E4"/>
    <w:rPr>
      <w:b/>
      <w:bCs/>
      <w:color w:val="000000"/>
    </w:rPr>
  </w:style>
  <w:style w:type="character" w:customStyle="1" w:styleId="searchidx01">
    <w:name w:val="search_idx_01"/>
    <w:rsid w:val="002C02E4"/>
    <w:rPr>
      <w:color w:val="000000"/>
      <w:shd w:val="clear" w:color="auto" w:fill="FFD700"/>
    </w:rPr>
  </w:style>
  <w:style w:type="paragraph" w:styleId="BalloonText">
    <w:name w:val="Balloon Text"/>
    <w:basedOn w:val="Normal"/>
    <w:semiHidden/>
    <w:rsid w:val="00B84761"/>
    <w:rPr>
      <w:rFonts w:ascii="Tahoma" w:hAnsi="Tahoma" w:cs="Tahoma"/>
      <w:sz w:val="16"/>
      <w:szCs w:val="16"/>
    </w:rPr>
  </w:style>
  <w:style w:type="paragraph" w:customStyle="1" w:styleId="CharCharChar">
    <w:name w:val="Char Char Char"/>
    <w:basedOn w:val="Normal"/>
    <w:rsid w:val="00F13362"/>
    <w:pPr>
      <w:spacing w:after="160" w:line="240" w:lineRule="exact"/>
    </w:pPr>
    <w:rPr>
      <w:rFonts w:ascii="Verdana" w:hAnsi="Verdana" w:cs="Verdana"/>
      <w:sz w:val="20"/>
      <w:szCs w:val="20"/>
      <w:lang w:val="en-US" w:eastAsia="en-US"/>
    </w:rPr>
  </w:style>
  <w:style w:type="paragraph" w:customStyle="1" w:styleId="Default">
    <w:name w:val="Default"/>
    <w:rsid w:val="000C0669"/>
    <w:pPr>
      <w:widowControl w:val="0"/>
      <w:autoSpaceDE w:val="0"/>
      <w:autoSpaceDN w:val="0"/>
      <w:adjustRightInd w:val="0"/>
    </w:pPr>
    <w:rPr>
      <w:rFonts w:ascii="Arial" w:hAnsi="Arial" w:cs="Arial"/>
      <w:color w:val="000000"/>
      <w:sz w:val="24"/>
      <w:szCs w:val="24"/>
    </w:rPr>
  </w:style>
  <w:style w:type="paragraph" w:customStyle="1" w:styleId="CM3">
    <w:name w:val="CM3"/>
    <w:basedOn w:val="Default"/>
    <w:next w:val="Default"/>
    <w:rsid w:val="000C0669"/>
    <w:pPr>
      <w:spacing w:after="200"/>
    </w:pPr>
    <w:rPr>
      <w:color w:val="auto"/>
    </w:rPr>
  </w:style>
  <w:style w:type="table" w:styleId="TableGrid">
    <w:name w:val="Table Grid"/>
    <w:basedOn w:val="TableNormal"/>
    <w:rsid w:val="00626B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7334A"/>
    <w:pPr>
      <w:ind w:left="720"/>
      <w:contextualSpacing/>
    </w:pPr>
  </w:style>
  <w:style w:type="character" w:customStyle="1" w:styleId="HeaderChar">
    <w:name w:val="Header Char"/>
    <w:link w:val="Header"/>
    <w:rsid w:val="009E163E"/>
    <w:rPr>
      <w:rFonts w:ascii="Arial" w:hAnsi="Arial"/>
      <w:sz w:val="24"/>
      <w:szCs w:val="24"/>
      <w:lang w:val="ro-RO" w:eastAsia="ro-RO"/>
    </w:rPr>
  </w:style>
  <w:style w:type="paragraph" w:customStyle="1" w:styleId="CharChar1CaracterCaracterCharCharCaracterCaracter1CharChar">
    <w:name w:val="Char Char1 Caracter Caracter Char Char Caracter Caracter1 Char Char"/>
    <w:basedOn w:val="Normal"/>
    <w:rsid w:val="00B079B9"/>
    <w:rPr>
      <w:rFonts w:ascii="Times New Roman" w:hAnsi="Times New Roman"/>
      <w:lang w:val="pl-PL" w:eastAsia="pl-PL"/>
    </w:rPr>
  </w:style>
  <w:style w:type="character" w:styleId="Hyperlink">
    <w:name w:val="Hyperlink"/>
    <w:rsid w:val="007D01AC"/>
    <w:rPr>
      <w:color w:val="0000FF"/>
      <w:u w:val="single"/>
    </w:rPr>
  </w:style>
  <w:style w:type="character" w:customStyle="1" w:styleId="FooterChar">
    <w:name w:val="Footer Char"/>
    <w:link w:val="Footer"/>
    <w:uiPriority w:val="99"/>
    <w:rsid w:val="007D01AC"/>
    <w:rPr>
      <w:rFonts w:ascii="Arial" w:hAnsi="Arial"/>
      <w:sz w:val="24"/>
      <w:szCs w:val="24"/>
      <w:lang w:val="ro-RO" w:eastAsia="ro-RO"/>
    </w:rPr>
  </w:style>
  <w:style w:type="paragraph" w:styleId="Subtitle">
    <w:name w:val="Subtitle"/>
    <w:basedOn w:val="Normal"/>
    <w:next w:val="Normal"/>
    <w:link w:val="SubtitleChar"/>
    <w:qFormat/>
    <w:rsid w:val="007D01AC"/>
    <w:pPr>
      <w:spacing w:after="60"/>
      <w:jc w:val="center"/>
      <w:outlineLvl w:val="1"/>
    </w:pPr>
    <w:rPr>
      <w:rFonts w:ascii="Cambria" w:hAnsi="Cambria"/>
    </w:rPr>
  </w:style>
  <w:style w:type="character" w:customStyle="1" w:styleId="SubtitleChar">
    <w:name w:val="Subtitle Char"/>
    <w:link w:val="Subtitle"/>
    <w:rsid w:val="007D01AC"/>
    <w:rPr>
      <w:rFonts w:ascii="Cambria" w:hAnsi="Cambria"/>
      <w:sz w:val="24"/>
      <w:szCs w:val="24"/>
      <w:lang w:val="ro-RO" w:eastAsia="ro-RO"/>
    </w:rPr>
  </w:style>
  <w:style w:type="character" w:customStyle="1" w:styleId="l5def2">
    <w:name w:val="l5def2"/>
    <w:rsid w:val="00C1717C"/>
    <w:rPr>
      <w:rFonts w:ascii="Arial" w:hAnsi="Arial" w:cs="Arial" w:hint="default"/>
      <w:color w:val="000000"/>
      <w:sz w:val="26"/>
      <w:szCs w:val="26"/>
    </w:rPr>
  </w:style>
  <w:style w:type="character" w:customStyle="1" w:styleId="l5def1">
    <w:name w:val="l5def1"/>
    <w:basedOn w:val="DefaultParagraphFont"/>
    <w:rsid w:val="00D856EA"/>
    <w:rPr>
      <w:rFonts w:ascii="Arial" w:hAnsi="Arial" w:cs="Arial" w:hint="default"/>
      <w:color w:val="000000"/>
      <w:sz w:val="26"/>
      <w:szCs w:val="26"/>
    </w:rPr>
  </w:style>
  <w:style w:type="character" w:customStyle="1" w:styleId="tonic-accent">
    <w:name w:val="tonic-accent"/>
    <w:basedOn w:val="DefaultParagraphFont"/>
    <w:rsid w:val="00820C3F"/>
  </w:style>
  <w:style w:type="character" w:customStyle="1" w:styleId="l5tlu1">
    <w:name w:val="l5tlu1"/>
    <w:basedOn w:val="DefaultParagraphFont"/>
    <w:rsid w:val="00492641"/>
    <w:rPr>
      <w:b/>
      <w:bCs/>
      <w:color w:val="000000"/>
      <w:sz w:val="32"/>
      <w:szCs w:val="32"/>
    </w:rPr>
  </w:style>
  <w:style w:type="character" w:styleId="CommentReference">
    <w:name w:val="annotation reference"/>
    <w:basedOn w:val="DefaultParagraphFont"/>
    <w:semiHidden/>
    <w:unhideWhenUsed/>
    <w:rsid w:val="00440A47"/>
    <w:rPr>
      <w:sz w:val="16"/>
      <w:szCs w:val="16"/>
    </w:rPr>
  </w:style>
  <w:style w:type="paragraph" w:styleId="CommentText">
    <w:name w:val="annotation text"/>
    <w:basedOn w:val="Normal"/>
    <w:link w:val="CommentTextChar"/>
    <w:semiHidden/>
    <w:unhideWhenUsed/>
    <w:rsid w:val="00440A47"/>
    <w:rPr>
      <w:sz w:val="20"/>
      <w:szCs w:val="20"/>
    </w:rPr>
  </w:style>
  <w:style w:type="character" w:customStyle="1" w:styleId="CommentTextChar">
    <w:name w:val="Comment Text Char"/>
    <w:basedOn w:val="DefaultParagraphFont"/>
    <w:link w:val="CommentText"/>
    <w:semiHidden/>
    <w:rsid w:val="00440A47"/>
    <w:rPr>
      <w:rFonts w:ascii="Arial" w:hAnsi="Arial"/>
      <w:lang w:val="ro-RO" w:eastAsia="ro-RO"/>
    </w:rPr>
  </w:style>
  <w:style w:type="paragraph" w:styleId="CommentSubject">
    <w:name w:val="annotation subject"/>
    <w:basedOn w:val="CommentText"/>
    <w:next w:val="CommentText"/>
    <w:link w:val="CommentSubjectChar"/>
    <w:semiHidden/>
    <w:unhideWhenUsed/>
    <w:rsid w:val="00440A47"/>
    <w:rPr>
      <w:b/>
      <w:bCs/>
    </w:rPr>
  </w:style>
  <w:style w:type="character" w:customStyle="1" w:styleId="CommentSubjectChar">
    <w:name w:val="Comment Subject Char"/>
    <w:basedOn w:val="CommentTextChar"/>
    <w:link w:val="CommentSubject"/>
    <w:semiHidden/>
    <w:rsid w:val="00440A47"/>
    <w:rPr>
      <w:rFonts w:ascii="Arial" w:hAnsi="Arial"/>
      <w:b/>
      <w:bCs/>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17815">
      <w:bodyDiv w:val="1"/>
      <w:marLeft w:val="0"/>
      <w:marRight w:val="0"/>
      <w:marTop w:val="0"/>
      <w:marBottom w:val="0"/>
      <w:divBdr>
        <w:top w:val="none" w:sz="0" w:space="0" w:color="auto"/>
        <w:left w:val="none" w:sz="0" w:space="0" w:color="auto"/>
        <w:bottom w:val="none" w:sz="0" w:space="0" w:color="auto"/>
        <w:right w:val="none" w:sz="0" w:space="0" w:color="auto"/>
      </w:divBdr>
    </w:div>
    <w:div w:id="180751657">
      <w:bodyDiv w:val="1"/>
      <w:marLeft w:val="0"/>
      <w:marRight w:val="0"/>
      <w:marTop w:val="0"/>
      <w:marBottom w:val="0"/>
      <w:divBdr>
        <w:top w:val="none" w:sz="0" w:space="0" w:color="auto"/>
        <w:left w:val="none" w:sz="0" w:space="0" w:color="auto"/>
        <w:bottom w:val="none" w:sz="0" w:space="0" w:color="auto"/>
        <w:right w:val="none" w:sz="0" w:space="0" w:color="auto"/>
      </w:divBdr>
    </w:div>
    <w:div w:id="258225493">
      <w:bodyDiv w:val="1"/>
      <w:marLeft w:val="0"/>
      <w:marRight w:val="0"/>
      <w:marTop w:val="0"/>
      <w:marBottom w:val="0"/>
      <w:divBdr>
        <w:top w:val="none" w:sz="0" w:space="0" w:color="auto"/>
        <w:left w:val="none" w:sz="0" w:space="0" w:color="auto"/>
        <w:bottom w:val="none" w:sz="0" w:space="0" w:color="auto"/>
        <w:right w:val="none" w:sz="0" w:space="0" w:color="auto"/>
      </w:divBdr>
    </w:div>
    <w:div w:id="303775154">
      <w:bodyDiv w:val="1"/>
      <w:marLeft w:val="0"/>
      <w:marRight w:val="0"/>
      <w:marTop w:val="0"/>
      <w:marBottom w:val="0"/>
      <w:divBdr>
        <w:top w:val="none" w:sz="0" w:space="0" w:color="auto"/>
        <w:left w:val="none" w:sz="0" w:space="0" w:color="auto"/>
        <w:bottom w:val="none" w:sz="0" w:space="0" w:color="auto"/>
        <w:right w:val="none" w:sz="0" w:space="0" w:color="auto"/>
      </w:divBdr>
    </w:div>
    <w:div w:id="309214659">
      <w:bodyDiv w:val="1"/>
      <w:marLeft w:val="0"/>
      <w:marRight w:val="0"/>
      <w:marTop w:val="0"/>
      <w:marBottom w:val="0"/>
      <w:divBdr>
        <w:top w:val="none" w:sz="0" w:space="0" w:color="auto"/>
        <w:left w:val="none" w:sz="0" w:space="0" w:color="auto"/>
        <w:bottom w:val="none" w:sz="0" w:space="0" w:color="auto"/>
        <w:right w:val="none" w:sz="0" w:space="0" w:color="auto"/>
      </w:divBdr>
    </w:div>
    <w:div w:id="312100908">
      <w:bodyDiv w:val="1"/>
      <w:marLeft w:val="0"/>
      <w:marRight w:val="0"/>
      <w:marTop w:val="0"/>
      <w:marBottom w:val="0"/>
      <w:divBdr>
        <w:top w:val="none" w:sz="0" w:space="0" w:color="auto"/>
        <w:left w:val="none" w:sz="0" w:space="0" w:color="auto"/>
        <w:bottom w:val="none" w:sz="0" w:space="0" w:color="auto"/>
        <w:right w:val="none" w:sz="0" w:space="0" w:color="auto"/>
      </w:divBdr>
    </w:div>
    <w:div w:id="367025148">
      <w:bodyDiv w:val="1"/>
      <w:marLeft w:val="0"/>
      <w:marRight w:val="0"/>
      <w:marTop w:val="0"/>
      <w:marBottom w:val="0"/>
      <w:divBdr>
        <w:top w:val="none" w:sz="0" w:space="0" w:color="auto"/>
        <w:left w:val="none" w:sz="0" w:space="0" w:color="auto"/>
        <w:bottom w:val="none" w:sz="0" w:space="0" w:color="auto"/>
        <w:right w:val="none" w:sz="0" w:space="0" w:color="auto"/>
      </w:divBdr>
    </w:div>
    <w:div w:id="405034619">
      <w:bodyDiv w:val="1"/>
      <w:marLeft w:val="0"/>
      <w:marRight w:val="0"/>
      <w:marTop w:val="0"/>
      <w:marBottom w:val="0"/>
      <w:divBdr>
        <w:top w:val="none" w:sz="0" w:space="0" w:color="auto"/>
        <w:left w:val="none" w:sz="0" w:space="0" w:color="auto"/>
        <w:bottom w:val="none" w:sz="0" w:space="0" w:color="auto"/>
        <w:right w:val="none" w:sz="0" w:space="0" w:color="auto"/>
      </w:divBdr>
    </w:div>
    <w:div w:id="554051372">
      <w:bodyDiv w:val="1"/>
      <w:marLeft w:val="0"/>
      <w:marRight w:val="0"/>
      <w:marTop w:val="0"/>
      <w:marBottom w:val="0"/>
      <w:divBdr>
        <w:top w:val="none" w:sz="0" w:space="0" w:color="auto"/>
        <w:left w:val="none" w:sz="0" w:space="0" w:color="auto"/>
        <w:bottom w:val="none" w:sz="0" w:space="0" w:color="auto"/>
        <w:right w:val="none" w:sz="0" w:space="0" w:color="auto"/>
      </w:divBdr>
    </w:div>
    <w:div w:id="580068779">
      <w:bodyDiv w:val="1"/>
      <w:marLeft w:val="0"/>
      <w:marRight w:val="0"/>
      <w:marTop w:val="0"/>
      <w:marBottom w:val="0"/>
      <w:divBdr>
        <w:top w:val="none" w:sz="0" w:space="0" w:color="auto"/>
        <w:left w:val="none" w:sz="0" w:space="0" w:color="auto"/>
        <w:bottom w:val="none" w:sz="0" w:space="0" w:color="auto"/>
        <w:right w:val="none" w:sz="0" w:space="0" w:color="auto"/>
      </w:divBdr>
    </w:div>
    <w:div w:id="621691427">
      <w:bodyDiv w:val="1"/>
      <w:marLeft w:val="0"/>
      <w:marRight w:val="0"/>
      <w:marTop w:val="0"/>
      <w:marBottom w:val="0"/>
      <w:divBdr>
        <w:top w:val="none" w:sz="0" w:space="0" w:color="auto"/>
        <w:left w:val="none" w:sz="0" w:space="0" w:color="auto"/>
        <w:bottom w:val="none" w:sz="0" w:space="0" w:color="auto"/>
        <w:right w:val="none" w:sz="0" w:space="0" w:color="auto"/>
      </w:divBdr>
    </w:div>
    <w:div w:id="678044705">
      <w:bodyDiv w:val="1"/>
      <w:marLeft w:val="0"/>
      <w:marRight w:val="0"/>
      <w:marTop w:val="0"/>
      <w:marBottom w:val="0"/>
      <w:divBdr>
        <w:top w:val="none" w:sz="0" w:space="0" w:color="auto"/>
        <w:left w:val="none" w:sz="0" w:space="0" w:color="auto"/>
        <w:bottom w:val="none" w:sz="0" w:space="0" w:color="auto"/>
        <w:right w:val="none" w:sz="0" w:space="0" w:color="auto"/>
      </w:divBdr>
      <w:divsChild>
        <w:div w:id="460660282">
          <w:marLeft w:val="0"/>
          <w:marRight w:val="0"/>
          <w:marTop w:val="0"/>
          <w:marBottom w:val="0"/>
          <w:divBdr>
            <w:top w:val="none" w:sz="0" w:space="0" w:color="auto"/>
            <w:left w:val="none" w:sz="0" w:space="0" w:color="auto"/>
            <w:bottom w:val="none" w:sz="0" w:space="0" w:color="auto"/>
            <w:right w:val="none" w:sz="0" w:space="0" w:color="auto"/>
          </w:divBdr>
        </w:div>
        <w:div w:id="912276044">
          <w:marLeft w:val="0"/>
          <w:marRight w:val="0"/>
          <w:marTop w:val="0"/>
          <w:marBottom w:val="0"/>
          <w:divBdr>
            <w:top w:val="none" w:sz="0" w:space="0" w:color="auto"/>
            <w:left w:val="none" w:sz="0" w:space="0" w:color="auto"/>
            <w:bottom w:val="none" w:sz="0" w:space="0" w:color="auto"/>
            <w:right w:val="none" w:sz="0" w:space="0" w:color="auto"/>
          </w:divBdr>
        </w:div>
      </w:divsChild>
    </w:div>
    <w:div w:id="712582544">
      <w:bodyDiv w:val="1"/>
      <w:marLeft w:val="0"/>
      <w:marRight w:val="0"/>
      <w:marTop w:val="0"/>
      <w:marBottom w:val="0"/>
      <w:divBdr>
        <w:top w:val="none" w:sz="0" w:space="0" w:color="auto"/>
        <w:left w:val="none" w:sz="0" w:space="0" w:color="auto"/>
        <w:bottom w:val="none" w:sz="0" w:space="0" w:color="auto"/>
        <w:right w:val="none" w:sz="0" w:space="0" w:color="auto"/>
      </w:divBdr>
    </w:div>
    <w:div w:id="747533640">
      <w:bodyDiv w:val="1"/>
      <w:marLeft w:val="0"/>
      <w:marRight w:val="0"/>
      <w:marTop w:val="0"/>
      <w:marBottom w:val="0"/>
      <w:divBdr>
        <w:top w:val="none" w:sz="0" w:space="0" w:color="auto"/>
        <w:left w:val="none" w:sz="0" w:space="0" w:color="auto"/>
        <w:bottom w:val="none" w:sz="0" w:space="0" w:color="auto"/>
        <w:right w:val="none" w:sz="0" w:space="0" w:color="auto"/>
      </w:divBdr>
    </w:div>
    <w:div w:id="778379866">
      <w:bodyDiv w:val="1"/>
      <w:marLeft w:val="0"/>
      <w:marRight w:val="0"/>
      <w:marTop w:val="0"/>
      <w:marBottom w:val="0"/>
      <w:divBdr>
        <w:top w:val="none" w:sz="0" w:space="0" w:color="auto"/>
        <w:left w:val="none" w:sz="0" w:space="0" w:color="auto"/>
        <w:bottom w:val="none" w:sz="0" w:space="0" w:color="auto"/>
        <w:right w:val="none" w:sz="0" w:space="0" w:color="auto"/>
      </w:divBdr>
    </w:div>
    <w:div w:id="873423691">
      <w:bodyDiv w:val="1"/>
      <w:marLeft w:val="0"/>
      <w:marRight w:val="0"/>
      <w:marTop w:val="0"/>
      <w:marBottom w:val="0"/>
      <w:divBdr>
        <w:top w:val="none" w:sz="0" w:space="0" w:color="auto"/>
        <w:left w:val="none" w:sz="0" w:space="0" w:color="auto"/>
        <w:bottom w:val="none" w:sz="0" w:space="0" w:color="auto"/>
        <w:right w:val="none" w:sz="0" w:space="0" w:color="auto"/>
      </w:divBdr>
    </w:div>
    <w:div w:id="972752057">
      <w:bodyDiv w:val="1"/>
      <w:marLeft w:val="0"/>
      <w:marRight w:val="0"/>
      <w:marTop w:val="0"/>
      <w:marBottom w:val="0"/>
      <w:divBdr>
        <w:top w:val="none" w:sz="0" w:space="0" w:color="auto"/>
        <w:left w:val="none" w:sz="0" w:space="0" w:color="auto"/>
        <w:bottom w:val="none" w:sz="0" w:space="0" w:color="auto"/>
        <w:right w:val="none" w:sz="0" w:space="0" w:color="auto"/>
      </w:divBdr>
      <w:divsChild>
        <w:div w:id="29766154">
          <w:marLeft w:val="0"/>
          <w:marRight w:val="0"/>
          <w:marTop w:val="0"/>
          <w:marBottom w:val="0"/>
          <w:divBdr>
            <w:top w:val="none" w:sz="0" w:space="0" w:color="auto"/>
            <w:left w:val="none" w:sz="0" w:space="0" w:color="auto"/>
            <w:bottom w:val="none" w:sz="0" w:space="0" w:color="auto"/>
            <w:right w:val="none" w:sz="0" w:space="0" w:color="auto"/>
          </w:divBdr>
        </w:div>
        <w:div w:id="90517377">
          <w:marLeft w:val="0"/>
          <w:marRight w:val="0"/>
          <w:marTop w:val="0"/>
          <w:marBottom w:val="0"/>
          <w:divBdr>
            <w:top w:val="none" w:sz="0" w:space="0" w:color="auto"/>
            <w:left w:val="none" w:sz="0" w:space="0" w:color="auto"/>
            <w:bottom w:val="none" w:sz="0" w:space="0" w:color="auto"/>
            <w:right w:val="none" w:sz="0" w:space="0" w:color="auto"/>
          </w:divBdr>
        </w:div>
      </w:divsChild>
    </w:div>
    <w:div w:id="1294216042">
      <w:bodyDiv w:val="1"/>
      <w:marLeft w:val="0"/>
      <w:marRight w:val="0"/>
      <w:marTop w:val="0"/>
      <w:marBottom w:val="0"/>
      <w:divBdr>
        <w:top w:val="none" w:sz="0" w:space="0" w:color="auto"/>
        <w:left w:val="none" w:sz="0" w:space="0" w:color="auto"/>
        <w:bottom w:val="none" w:sz="0" w:space="0" w:color="auto"/>
        <w:right w:val="none" w:sz="0" w:space="0" w:color="auto"/>
      </w:divBdr>
    </w:div>
    <w:div w:id="1318925520">
      <w:bodyDiv w:val="1"/>
      <w:marLeft w:val="0"/>
      <w:marRight w:val="0"/>
      <w:marTop w:val="0"/>
      <w:marBottom w:val="0"/>
      <w:divBdr>
        <w:top w:val="none" w:sz="0" w:space="0" w:color="auto"/>
        <w:left w:val="none" w:sz="0" w:space="0" w:color="auto"/>
        <w:bottom w:val="none" w:sz="0" w:space="0" w:color="auto"/>
        <w:right w:val="none" w:sz="0" w:space="0" w:color="auto"/>
      </w:divBdr>
    </w:div>
    <w:div w:id="1319193012">
      <w:bodyDiv w:val="1"/>
      <w:marLeft w:val="0"/>
      <w:marRight w:val="0"/>
      <w:marTop w:val="0"/>
      <w:marBottom w:val="0"/>
      <w:divBdr>
        <w:top w:val="none" w:sz="0" w:space="0" w:color="auto"/>
        <w:left w:val="none" w:sz="0" w:space="0" w:color="auto"/>
        <w:bottom w:val="none" w:sz="0" w:space="0" w:color="auto"/>
        <w:right w:val="none" w:sz="0" w:space="0" w:color="auto"/>
      </w:divBdr>
    </w:div>
    <w:div w:id="1406878436">
      <w:bodyDiv w:val="1"/>
      <w:marLeft w:val="0"/>
      <w:marRight w:val="0"/>
      <w:marTop w:val="0"/>
      <w:marBottom w:val="0"/>
      <w:divBdr>
        <w:top w:val="none" w:sz="0" w:space="0" w:color="auto"/>
        <w:left w:val="none" w:sz="0" w:space="0" w:color="auto"/>
        <w:bottom w:val="none" w:sz="0" w:space="0" w:color="auto"/>
        <w:right w:val="none" w:sz="0" w:space="0" w:color="auto"/>
      </w:divBdr>
    </w:div>
    <w:div w:id="1444836796">
      <w:bodyDiv w:val="1"/>
      <w:marLeft w:val="0"/>
      <w:marRight w:val="0"/>
      <w:marTop w:val="0"/>
      <w:marBottom w:val="0"/>
      <w:divBdr>
        <w:top w:val="none" w:sz="0" w:space="0" w:color="auto"/>
        <w:left w:val="none" w:sz="0" w:space="0" w:color="auto"/>
        <w:bottom w:val="none" w:sz="0" w:space="0" w:color="auto"/>
        <w:right w:val="none" w:sz="0" w:space="0" w:color="auto"/>
      </w:divBdr>
    </w:div>
    <w:div w:id="1492018715">
      <w:bodyDiv w:val="1"/>
      <w:marLeft w:val="0"/>
      <w:marRight w:val="0"/>
      <w:marTop w:val="0"/>
      <w:marBottom w:val="0"/>
      <w:divBdr>
        <w:top w:val="none" w:sz="0" w:space="0" w:color="auto"/>
        <w:left w:val="none" w:sz="0" w:space="0" w:color="auto"/>
        <w:bottom w:val="none" w:sz="0" w:space="0" w:color="auto"/>
        <w:right w:val="none" w:sz="0" w:space="0" w:color="auto"/>
      </w:divBdr>
    </w:div>
    <w:div w:id="1523932415">
      <w:bodyDiv w:val="1"/>
      <w:marLeft w:val="0"/>
      <w:marRight w:val="0"/>
      <w:marTop w:val="0"/>
      <w:marBottom w:val="0"/>
      <w:divBdr>
        <w:top w:val="none" w:sz="0" w:space="0" w:color="auto"/>
        <w:left w:val="none" w:sz="0" w:space="0" w:color="auto"/>
        <w:bottom w:val="none" w:sz="0" w:space="0" w:color="auto"/>
        <w:right w:val="none" w:sz="0" w:space="0" w:color="auto"/>
      </w:divBdr>
    </w:div>
    <w:div w:id="1632130023">
      <w:bodyDiv w:val="1"/>
      <w:marLeft w:val="0"/>
      <w:marRight w:val="0"/>
      <w:marTop w:val="0"/>
      <w:marBottom w:val="0"/>
      <w:divBdr>
        <w:top w:val="none" w:sz="0" w:space="0" w:color="auto"/>
        <w:left w:val="none" w:sz="0" w:space="0" w:color="auto"/>
        <w:bottom w:val="none" w:sz="0" w:space="0" w:color="auto"/>
        <w:right w:val="none" w:sz="0" w:space="0" w:color="auto"/>
      </w:divBdr>
    </w:div>
    <w:div w:id="1675843208">
      <w:bodyDiv w:val="1"/>
      <w:marLeft w:val="0"/>
      <w:marRight w:val="0"/>
      <w:marTop w:val="0"/>
      <w:marBottom w:val="0"/>
      <w:divBdr>
        <w:top w:val="none" w:sz="0" w:space="0" w:color="auto"/>
        <w:left w:val="none" w:sz="0" w:space="0" w:color="auto"/>
        <w:bottom w:val="none" w:sz="0" w:space="0" w:color="auto"/>
        <w:right w:val="none" w:sz="0" w:space="0" w:color="auto"/>
      </w:divBdr>
    </w:div>
    <w:div w:id="1680741345">
      <w:bodyDiv w:val="1"/>
      <w:marLeft w:val="0"/>
      <w:marRight w:val="0"/>
      <w:marTop w:val="0"/>
      <w:marBottom w:val="0"/>
      <w:divBdr>
        <w:top w:val="none" w:sz="0" w:space="0" w:color="auto"/>
        <w:left w:val="none" w:sz="0" w:space="0" w:color="auto"/>
        <w:bottom w:val="none" w:sz="0" w:space="0" w:color="auto"/>
        <w:right w:val="none" w:sz="0" w:space="0" w:color="auto"/>
      </w:divBdr>
    </w:div>
    <w:div w:id="1721437928">
      <w:bodyDiv w:val="1"/>
      <w:marLeft w:val="0"/>
      <w:marRight w:val="0"/>
      <w:marTop w:val="0"/>
      <w:marBottom w:val="0"/>
      <w:divBdr>
        <w:top w:val="none" w:sz="0" w:space="0" w:color="auto"/>
        <w:left w:val="none" w:sz="0" w:space="0" w:color="auto"/>
        <w:bottom w:val="none" w:sz="0" w:space="0" w:color="auto"/>
        <w:right w:val="none" w:sz="0" w:space="0" w:color="auto"/>
      </w:divBdr>
    </w:div>
    <w:div w:id="1724448866">
      <w:bodyDiv w:val="1"/>
      <w:marLeft w:val="0"/>
      <w:marRight w:val="0"/>
      <w:marTop w:val="0"/>
      <w:marBottom w:val="0"/>
      <w:divBdr>
        <w:top w:val="none" w:sz="0" w:space="0" w:color="auto"/>
        <w:left w:val="none" w:sz="0" w:space="0" w:color="auto"/>
        <w:bottom w:val="none" w:sz="0" w:space="0" w:color="auto"/>
        <w:right w:val="none" w:sz="0" w:space="0" w:color="auto"/>
      </w:divBdr>
    </w:div>
    <w:div w:id="1760329696">
      <w:bodyDiv w:val="1"/>
      <w:marLeft w:val="0"/>
      <w:marRight w:val="0"/>
      <w:marTop w:val="0"/>
      <w:marBottom w:val="0"/>
      <w:divBdr>
        <w:top w:val="none" w:sz="0" w:space="0" w:color="auto"/>
        <w:left w:val="none" w:sz="0" w:space="0" w:color="auto"/>
        <w:bottom w:val="none" w:sz="0" w:space="0" w:color="auto"/>
        <w:right w:val="none" w:sz="0" w:space="0" w:color="auto"/>
      </w:divBdr>
      <w:divsChild>
        <w:div w:id="438531293">
          <w:marLeft w:val="0"/>
          <w:marRight w:val="0"/>
          <w:marTop w:val="0"/>
          <w:marBottom w:val="0"/>
          <w:divBdr>
            <w:top w:val="none" w:sz="0" w:space="0" w:color="auto"/>
            <w:left w:val="none" w:sz="0" w:space="0" w:color="auto"/>
            <w:bottom w:val="none" w:sz="0" w:space="0" w:color="auto"/>
            <w:right w:val="none" w:sz="0" w:space="0" w:color="auto"/>
          </w:divBdr>
        </w:div>
      </w:divsChild>
    </w:div>
    <w:div w:id="1769541734">
      <w:bodyDiv w:val="1"/>
      <w:marLeft w:val="0"/>
      <w:marRight w:val="0"/>
      <w:marTop w:val="0"/>
      <w:marBottom w:val="0"/>
      <w:divBdr>
        <w:top w:val="none" w:sz="0" w:space="0" w:color="auto"/>
        <w:left w:val="none" w:sz="0" w:space="0" w:color="auto"/>
        <w:bottom w:val="none" w:sz="0" w:space="0" w:color="auto"/>
        <w:right w:val="none" w:sz="0" w:space="0" w:color="auto"/>
      </w:divBdr>
    </w:div>
    <w:div w:id="1789466749">
      <w:bodyDiv w:val="1"/>
      <w:marLeft w:val="0"/>
      <w:marRight w:val="0"/>
      <w:marTop w:val="0"/>
      <w:marBottom w:val="0"/>
      <w:divBdr>
        <w:top w:val="none" w:sz="0" w:space="0" w:color="auto"/>
        <w:left w:val="none" w:sz="0" w:space="0" w:color="auto"/>
        <w:bottom w:val="none" w:sz="0" w:space="0" w:color="auto"/>
        <w:right w:val="none" w:sz="0" w:space="0" w:color="auto"/>
      </w:divBdr>
    </w:div>
    <w:div w:id="1856260061">
      <w:bodyDiv w:val="1"/>
      <w:marLeft w:val="0"/>
      <w:marRight w:val="0"/>
      <w:marTop w:val="0"/>
      <w:marBottom w:val="0"/>
      <w:divBdr>
        <w:top w:val="none" w:sz="0" w:space="0" w:color="auto"/>
        <w:left w:val="none" w:sz="0" w:space="0" w:color="auto"/>
        <w:bottom w:val="none" w:sz="0" w:space="0" w:color="auto"/>
        <w:right w:val="none" w:sz="0" w:space="0" w:color="auto"/>
      </w:divBdr>
    </w:div>
    <w:div w:id="1918125984">
      <w:bodyDiv w:val="1"/>
      <w:marLeft w:val="0"/>
      <w:marRight w:val="0"/>
      <w:marTop w:val="0"/>
      <w:marBottom w:val="0"/>
      <w:divBdr>
        <w:top w:val="none" w:sz="0" w:space="0" w:color="auto"/>
        <w:left w:val="none" w:sz="0" w:space="0" w:color="auto"/>
        <w:bottom w:val="none" w:sz="0" w:space="0" w:color="auto"/>
        <w:right w:val="none" w:sz="0" w:space="0" w:color="auto"/>
      </w:divBdr>
    </w:div>
    <w:div w:id="1959067907">
      <w:bodyDiv w:val="1"/>
      <w:marLeft w:val="0"/>
      <w:marRight w:val="0"/>
      <w:marTop w:val="0"/>
      <w:marBottom w:val="0"/>
      <w:divBdr>
        <w:top w:val="none" w:sz="0" w:space="0" w:color="auto"/>
        <w:left w:val="none" w:sz="0" w:space="0" w:color="auto"/>
        <w:bottom w:val="none" w:sz="0" w:space="0" w:color="auto"/>
        <w:right w:val="none" w:sz="0" w:space="0" w:color="auto"/>
      </w:divBdr>
      <w:divsChild>
        <w:div w:id="276838730">
          <w:marLeft w:val="0"/>
          <w:marRight w:val="0"/>
          <w:marTop w:val="0"/>
          <w:marBottom w:val="0"/>
          <w:divBdr>
            <w:top w:val="none" w:sz="0" w:space="0" w:color="auto"/>
            <w:left w:val="none" w:sz="0" w:space="0" w:color="auto"/>
            <w:bottom w:val="none" w:sz="0" w:space="0" w:color="auto"/>
            <w:right w:val="none" w:sz="0" w:space="0" w:color="auto"/>
          </w:divBdr>
          <w:divsChild>
            <w:div w:id="1818760574">
              <w:marLeft w:val="825"/>
              <w:marRight w:val="0"/>
              <w:marTop w:val="0"/>
              <w:marBottom w:val="0"/>
              <w:divBdr>
                <w:top w:val="none" w:sz="0" w:space="0" w:color="auto"/>
                <w:left w:val="none" w:sz="0" w:space="0" w:color="auto"/>
                <w:bottom w:val="none" w:sz="0" w:space="0" w:color="auto"/>
                <w:right w:val="none" w:sz="0" w:space="0" w:color="auto"/>
              </w:divBdr>
            </w:div>
          </w:divsChild>
        </w:div>
        <w:div w:id="2116905818">
          <w:marLeft w:val="0"/>
          <w:marRight w:val="0"/>
          <w:marTop w:val="0"/>
          <w:marBottom w:val="0"/>
          <w:divBdr>
            <w:top w:val="none" w:sz="0" w:space="0" w:color="auto"/>
            <w:left w:val="none" w:sz="0" w:space="0" w:color="auto"/>
            <w:bottom w:val="none" w:sz="0" w:space="0" w:color="auto"/>
            <w:right w:val="none" w:sz="0" w:space="0" w:color="auto"/>
          </w:divBdr>
          <w:divsChild>
            <w:div w:id="144049090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2109228330">
      <w:bodyDiv w:val="1"/>
      <w:marLeft w:val="0"/>
      <w:marRight w:val="0"/>
      <w:marTop w:val="0"/>
      <w:marBottom w:val="0"/>
      <w:divBdr>
        <w:top w:val="none" w:sz="0" w:space="0" w:color="auto"/>
        <w:left w:val="none" w:sz="0" w:space="0" w:color="auto"/>
        <w:bottom w:val="none" w:sz="0" w:space="0" w:color="auto"/>
        <w:right w:val="none" w:sz="0" w:space="0" w:color="auto"/>
      </w:divBdr>
    </w:div>
    <w:div w:id="2133985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1EC74-A799-4438-A151-847538A53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1732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Direcţia/Serviciul</vt:lpstr>
    </vt:vector>
  </TitlesOfParts>
  <Company>ANCPI</Company>
  <LinksUpToDate>false</LinksUpToDate>
  <CharactersWithSpaces>11757</CharactersWithSpaces>
  <SharedDoc>false</SharedDoc>
  <HLinks>
    <vt:vector size="6" baseType="variant">
      <vt:variant>
        <vt:i4>1900559</vt:i4>
      </vt:variant>
      <vt:variant>
        <vt:i4>6</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Direcţia/Serviciul</dc:title>
  <dc:creator>Gabi.Dumitru</dc:creator>
  <cp:lastModifiedBy>Ioana VOINEA</cp:lastModifiedBy>
  <cp:revision>4</cp:revision>
  <cp:lastPrinted>2023-04-03T10:02:00Z</cp:lastPrinted>
  <dcterms:created xsi:type="dcterms:W3CDTF">2023-04-03T09:46:00Z</dcterms:created>
  <dcterms:modified xsi:type="dcterms:W3CDTF">2023-04-03T10:02:00Z</dcterms:modified>
</cp:coreProperties>
</file>