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AF8FC" w14:textId="77777777" w:rsidR="00CA33C2" w:rsidRPr="00CD3851" w:rsidRDefault="00CA33C2" w:rsidP="0063428B">
      <w:pPr>
        <w:spacing w:line="360" w:lineRule="auto"/>
        <w:jc w:val="center"/>
        <w:rPr>
          <w:rFonts w:ascii="Times New Roman" w:hAnsi="Times New Roman"/>
          <w:b/>
        </w:rPr>
      </w:pPr>
      <w:r w:rsidRPr="00CD3851">
        <w:rPr>
          <w:rFonts w:ascii="Times New Roman" w:hAnsi="Times New Roman"/>
          <w:b/>
        </w:rPr>
        <w:t>ORDIN</w:t>
      </w:r>
    </w:p>
    <w:p w14:paraId="21EEC5B9" w14:textId="77777777" w:rsidR="00CA33C2" w:rsidRPr="00CD3851" w:rsidRDefault="00CA33C2" w:rsidP="0063428B">
      <w:pPr>
        <w:spacing w:line="360" w:lineRule="auto"/>
        <w:jc w:val="center"/>
        <w:rPr>
          <w:rFonts w:ascii="Times New Roman" w:hAnsi="Times New Roman"/>
          <w:b/>
        </w:rPr>
      </w:pPr>
      <w:r w:rsidRPr="00CD3851">
        <w:rPr>
          <w:rFonts w:ascii="Times New Roman" w:eastAsia="Arial Unicode MS" w:hAnsi="Times New Roman"/>
          <w:b/>
        </w:rPr>
        <w:t xml:space="preserve">privind modificarea </w:t>
      </w:r>
      <w:r>
        <w:rPr>
          <w:rFonts w:ascii="Times New Roman" w:eastAsia="Arial Unicode MS" w:hAnsi="Times New Roman"/>
          <w:b/>
        </w:rPr>
        <w:t xml:space="preserve">și completarea </w:t>
      </w:r>
      <w:r w:rsidRPr="00CD3851">
        <w:rPr>
          <w:rFonts w:ascii="Times New Roman" w:hAnsi="Times New Roman"/>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b/>
        </w:rPr>
        <w:t>, cu modificările și completările ulterioare</w:t>
      </w:r>
    </w:p>
    <w:p w14:paraId="60240C71" w14:textId="77777777" w:rsidR="00CA33C2" w:rsidRPr="00CA33C2" w:rsidRDefault="00CA33C2" w:rsidP="0063428B">
      <w:pPr>
        <w:spacing w:line="360" w:lineRule="auto"/>
        <w:rPr>
          <w:rFonts w:ascii="Times New Roman" w:hAnsi="Times New Roman"/>
          <w:b/>
        </w:rPr>
      </w:pPr>
    </w:p>
    <w:p w14:paraId="61FE3AC4" w14:textId="77777777"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 xml:space="preserve">Având în vedere dispoziţiile </w:t>
      </w:r>
      <w:r w:rsidRPr="00CA33C2">
        <w:rPr>
          <w:rStyle w:val="l5def1"/>
          <w:rFonts w:ascii="Times New Roman" w:hAnsi="Times New Roman" w:cs="Times New Roman"/>
          <w:color w:val="auto"/>
        </w:rPr>
        <w:t xml:space="preserve">art. 9 </w:t>
      </w:r>
      <w:hyperlink r:id="rId9" w:history="1">
        <w:r w:rsidRPr="00CA33C2">
          <w:rPr>
            <w:rStyle w:val="Hyperlink"/>
            <w:rFonts w:ascii="Times New Roman" w:hAnsi="Times New Roman"/>
            <w:color w:val="auto"/>
            <w:u w:val="none"/>
          </w:rPr>
          <w:t>alin. (34</w:t>
        </w:r>
        <w:r w:rsidRPr="00CA33C2">
          <w:rPr>
            <w:rStyle w:val="Hyperlink"/>
            <w:rFonts w:ascii="Times New Roman" w:hAnsi="Times New Roman"/>
            <w:color w:val="auto"/>
            <w:u w:val="none"/>
            <w:vertAlign w:val="superscript"/>
          </w:rPr>
          <w:t>6</w:t>
        </w:r>
        <w:r w:rsidRPr="00CA33C2">
          <w:rPr>
            <w:rStyle w:val="Hyperlink"/>
            <w:rFonts w:ascii="Times New Roman" w:hAnsi="Times New Roman"/>
            <w:color w:val="auto"/>
            <w:u w:val="none"/>
          </w:rPr>
          <w:t>)</w:t>
        </w:r>
      </w:hyperlink>
      <w:r w:rsidRPr="00CA33C2">
        <w:rPr>
          <w:rFonts w:ascii="Times New Roman" w:hAnsi="Times New Roman"/>
          <w:iCs/>
          <w:lang w:eastAsia="en-US"/>
        </w:rPr>
        <w:t xml:space="preserve"> din Legea cadastrului şi a publicităţii imobiliare nr. 7/1996, republicată, cu modificările şi completările ulterioare,</w:t>
      </w:r>
    </w:p>
    <w:p w14:paraId="71216ABC" w14:textId="77777777"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 xml:space="preserve">În temeiul art. 3 </w:t>
      </w:r>
      <w:hyperlink r:id="rId10" w:history="1">
        <w:r w:rsidRPr="00CA33C2">
          <w:rPr>
            <w:rStyle w:val="Hyperlink"/>
            <w:rFonts w:ascii="Times New Roman" w:hAnsi="Times New Roman"/>
            <w:iCs/>
            <w:color w:val="auto"/>
            <w:u w:val="none"/>
            <w:lang w:eastAsia="en-US"/>
          </w:rPr>
          <w:t>alin. (13)</w:t>
        </w:r>
      </w:hyperlink>
      <w:r w:rsidRPr="00CA33C2">
        <w:rPr>
          <w:rFonts w:ascii="Times New Roman" w:hAnsi="Times New Roman"/>
          <w:iCs/>
          <w:lang w:eastAsia="en-US"/>
        </w:rPr>
        <w:t xml:space="preserve"> din Legea cadastrului şi a publicităţii imobiliare nr. 7/1996, republicată, cu modificările şi completările ulterioare şi art. 15 </w:t>
      </w:r>
      <w:hyperlink r:id="rId11" w:history="1">
        <w:r w:rsidRPr="00CA33C2">
          <w:rPr>
            <w:rStyle w:val="Hyperlink"/>
            <w:rFonts w:ascii="Times New Roman" w:hAnsi="Times New Roman"/>
            <w:iCs/>
            <w:color w:val="auto"/>
            <w:u w:val="none"/>
            <w:lang w:eastAsia="en-US"/>
          </w:rPr>
          <w:t>alin. (3)</w:t>
        </w:r>
      </w:hyperlink>
      <w:r w:rsidRPr="00CA33C2">
        <w:rPr>
          <w:rFonts w:ascii="Times New Roman" w:hAnsi="Times New Roman"/>
          <w:iCs/>
          <w:lang w:eastAsia="en-US"/>
        </w:rPr>
        <w:t xml:space="preserve"> din </w:t>
      </w:r>
      <w:hyperlink r:id="rId12" w:history="1">
        <w:r w:rsidRPr="00CA33C2">
          <w:rPr>
            <w:rStyle w:val="Hyperlink"/>
            <w:rFonts w:ascii="Times New Roman" w:hAnsi="Times New Roman"/>
            <w:iCs/>
            <w:color w:val="auto"/>
            <w:u w:val="none"/>
            <w:lang w:eastAsia="en-US"/>
          </w:rPr>
          <w:t>Regulamentul</w:t>
        </w:r>
      </w:hyperlink>
      <w:r w:rsidRPr="00CA33C2">
        <w:rPr>
          <w:rFonts w:ascii="Times New Roman" w:hAnsi="Times New Roman"/>
          <w:iCs/>
          <w:lang w:eastAsia="en-US"/>
        </w:rPr>
        <w:t xml:space="preserve"> de organizare şi funcţionare a Agenţiei Naţionale de Cadastru şi Publicitate Imobiliară, aprobat prin Hotărârea Guvernului </w:t>
      </w:r>
      <w:hyperlink r:id="rId13" w:history="1">
        <w:r w:rsidRPr="00CA33C2">
          <w:rPr>
            <w:rStyle w:val="Hyperlink"/>
            <w:rFonts w:ascii="Times New Roman" w:hAnsi="Times New Roman"/>
            <w:iCs/>
            <w:color w:val="auto"/>
            <w:u w:val="none"/>
            <w:lang w:eastAsia="en-US"/>
          </w:rPr>
          <w:t>nr. 1.288/2012</w:t>
        </w:r>
      </w:hyperlink>
      <w:r w:rsidRPr="00CA33C2">
        <w:rPr>
          <w:rFonts w:ascii="Times New Roman" w:hAnsi="Times New Roman"/>
          <w:iCs/>
          <w:lang w:eastAsia="en-US"/>
        </w:rPr>
        <w:t>, cu modificările și completările ulterioare,</w:t>
      </w:r>
    </w:p>
    <w:p w14:paraId="2A089FF7" w14:textId="77777777"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directorul general al Agenției Naționale de Cadastru și Publicitate Imobiliară emite prezentul</w:t>
      </w:r>
    </w:p>
    <w:p w14:paraId="27ED8F56" w14:textId="77777777" w:rsidR="00CA33C2" w:rsidRPr="00CA33C2" w:rsidRDefault="00CA33C2" w:rsidP="0063428B">
      <w:pPr>
        <w:spacing w:line="360" w:lineRule="auto"/>
        <w:ind w:firstLine="720"/>
        <w:jc w:val="both"/>
        <w:rPr>
          <w:rFonts w:ascii="Times New Roman" w:hAnsi="Times New Roman"/>
          <w:iCs/>
          <w:lang w:eastAsia="en-US"/>
        </w:rPr>
      </w:pPr>
    </w:p>
    <w:p w14:paraId="5FA0B074" w14:textId="77777777" w:rsidR="00CA33C2" w:rsidRPr="00CA33C2" w:rsidRDefault="00CA33C2" w:rsidP="0063428B">
      <w:pPr>
        <w:spacing w:line="360" w:lineRule="auto"/>
        <w:jc w:val="center"/>
        <w:rPr>
          <w:rFonts w:ascii="Times New Roman" w:hAnsi="Times New Roman"/>
          <w:b/>
          <w:iCs/>
          <w:lang w:eastAsia="en-US"/>
        </w:rPr>
      </w:pPr>
      <w:r w:rsidRPr="00CA33C2">
        <w:rPr>
          <w:rFonts w:ascii="Times New Roman" w:hAnsi="Times New Roman"/>
          <w:b/>
          <w:iCs/>
          <w:lang w:eastAsia="en-US"/>
        </w:rPr>
        <w:t>ORDIN:</w:t>
      </w:r>
    </w:p>
    <w:p w14:paraId="329E46A8" w14:textId="77777777" w:rsidR="00CA33C2" w:rsidRPr="00CD3851" w:rsidRDefault="00CA33C2" w:rsidP="0063428B">
      <w:pPr>
        <w:spacing w:line="360" w:lineRule="auto"/>
        <w:ind w:firstLine="720"/>
        <w:jc w:val="both"/>
        <w:rPr>
          <w:rFonts w:ascii="Times New Roman" w:hAnsi="Times New Roman"/>
          <w:lang w:eastAsia="en-US"/>
        </w:rPr>
      </w:pPr>
      <w:r w:rsidRPr="00CA33C2">
        <w:rPr>
          <w:rFonts w:ascii="Times New Roman" w:hAnsi="Times New Roman"/>
          <w:b/>
          <w:bCs/>
          <w:lang w:eastAsia="en-US"/>
        </w:rPr>
        <w:t xml:space="preserve">Art. 1. </w:t>
      </w:r>
      <w:r w:rsidRPr="00CA33C2">
        <w:rPr>
          <w:rFonts w:ascii="Times New Roman" w:hAnsi="Times New Roman"/>
          <w:lang w:eastAsia="en-US"/>
        </w:rPr>
        <w:t xml:space="preserve">Procedura și modalitatea de alocare a sumelor, precum şi raportarea </w:t>
      </w:r>
      <w:r w:rsidRPr="00CD3851">
        <w:rPr>
          <w:rFonts w:ascii="Times New Roman" w:hAnsi="Times New Roman"/>
          <w:lang w:eastAsia="en-US"/>
        </w:rPr>
        <w:t xml:space="preserve">de către beneficiari a stadiului de execuţie a lucrărilor pentru lucrările de înregistrare sistematică iniţiate de unităţile administrativ-teritoriale, aprobată prin Ordinul directorului general al Agenției Naționale de Cadastru și Publicitate Imobiliară nr. 819/2016, </w:t>
      </w:r>
      <w:r>
        <w:rPr>
          <w:rFonts w:ascii="Times New Roman" w:hAnsi="Times New Roman"/>
          <w:lang w:eastAsia="en-US"/>
        </w:rPr>
        <w:t xml:space="preserve">cu modificările și completările ulterioare, </w:t>
      </w:r>
      <w:r w:rsidRPr="00CD3851">
        <w:rPr>
          <w:rFonts w:ascii="Times New Roman" w:hAnsi="Times New Roman"/>
          <w:lang w:eastAsia="en-US"/>
        </w:rPr>
        <w:t xml:space="preserve">publicat în Monitorul Oficial al României, Partea I, nr. 583 din 01 august 2016, se modifică </w:t>
      </w:r>
      <w:r>
        <w:rPr>
          <w:rFonts w:ascii="Times New Roman" w:hAnsi="Times New Roman"/>
          <w:lang w:eastAsia="en-US"/>
        </w:rPr>
        <w:t xml:space="preserve">și se completează </w:t>
      </w:r>
      <w:r w:rsidRPr="00CD3851">
        <w:rPr>
          <w:rFonts w:ascii="Times New Roman" w:hAnsi="Times New Roman"/>
          <w:lang w:eastAsia="en-US"/>
        </w:rPr>
        <w:t>conform anexei care face parte integrantă din prezentul ordin.</w:t>
      </w:r>
    </w:p>
    <w:p w14:paraId="7D095FD0" w14:textId="77777777" w:rsidR="00CA33C2" w:rsidRPr="00CD3851" w:rsidRDefault="00CA33C2" w:rsidP="0063428B">
      <w:pPr>
        <w:spacing w:line="360" w:lineRule="auto"/>
        <w:ind w:right="4" w:firstLine="720"/>
        <w:jc w:val="both"/>
        <w:rPr>
          <w:rFonts w:ascii="Times New Roman" w:hAnsi="Times New Roman"/>
          <w:lang w:eastAsia="en-US"/>
        </w:rPr>
      </w:pPr>
      <w:r w:rsidRPr="00CD3851">
        <w:rPr>
          <w:rFonts w:ascii="Times New Roman" w:hAnsi="Times New Roman"/>
          <w:b/>
          <w:bCs/>
          <w:lang w:eastAsia="en-US"/>
        </w:rPr>
        <w:t xml:space="preserve">Art. 2.  </w:t>
      </w:r>
      <w:r w:rsidRPr="00CD3851">
        <w:rPr>
          <w:rFonts w:ascii="Times New Roman" w:hAnsi="Times New Roman"/>
          <w:lang w:eastAsia="en-US"/>
        </w:rPr>
        <w:t>Prezentul Ordin se publică în Monitorul Oficial al României, Partea I.</w:t>
      </w:r>
    </w:p>
    <w:p w14:paraId="6BADA506" w14:textId="77777777" w:rsidR="00CA33C2" w:rsidRPr="00CD3851" w:rsidRDefault="00CA33C2" w:rsidP="0063428B">
      <w:pPr>
        <w:spacing w:line="360" w:lineRule="auto"/>
        <w:ind w:right="4" w:firstLine="720"/>
        <w:jc w:val="both"/>
        <w:rPr>
          <w:rFonts w:ascii="Times New Roman" w:hAnsi="Times New Roman"/>
          <w:lang w:eastAsia="en-US"/>
        </w:rPr>
      </w:pPr>
    </w:p>
    <w:p w14:paraId="7FA0B7C2" w14:textId="77777777" w:rsidR="00CA33C2" w:rsidRDefault="00CA33C2" w:rsidP="0063428B">
      <w:pPr>
        <w:spacing w:line="360" w:lineRule="auto"/>
        <w:ind w:right="4"/>
        <w:jc w:val="center"/>
        <w:rPr>
          <w:rFonts w:ascii="Times New Roman" w:hAnsi="Times New Roman"/>
          <w:lang w:eastAsia="en-US"/>
        </w:rPr>
      </w:pPr>
      <w:r w:rsidRPr="00CD3851">
        <w:rPr>
          <w:rFonts w:ascii="Times New Roman" w:hAnsi="Times New Roman"/>
          <w:lang w:eastAsia="en-US"/>
        </w:rPr>
        <w:t xml:space="preserve">Directorul general </w:t>
      </w:r>
    </w:p>
    <w:p w14:paraId="53B692EC" w14:textId="77777777" w:rsidR="00CA33C2" w:rsidRPr="00CD3851" w:rsidRDefault="00CA33C2" w:rsidP="0063428B">
      <w:pPr>
        <w:spacing w:line="360" w:lineRule="auto"/>
        <w:ind w:right="4"/>
        <w:jc w:val="center"/>
        <w:rPr>
          <w:rFonts w:ascii="Times New Roman" w:hAnsi="Times New Roman"/>
          <w:lang w:eastAsia="en-US"/>
        </w:rPr>
      </w:pPr>
      <w:r w:rsidRPr="00CD3851">
        <w:rPr>
          <w:rFonts w:ascii="Times New Roman" w:hAnsi="Times New Roman"/>
          <w:lang w:eastAsia="en-US"/>
        </w:rPr>
        <w:t>al Agenției Naționale Cadastru și Publicitate Imobiliară</w:t>
      </w:r>
    </w:p>
    <w:p w14:paraId="1E2F54E8" w14:textId="77777777" w:rsidR="00CA33C2" w:rsidRDefault="00CA33C2" w:rsidP="0063428B">
      <w:pPr>
        <w:spacing w:after="160" w:line="360" w:lineRule="auto"/>
        <w:ind w:right="4"/>
        <w:jc w:val="center"/>
        <w:rPr>
          <w:rFonts w:ascii="Times New Roman" w:eastAsia="Calibri" w:hAnsi="Times New Roman"/>
          <w:lang w:eastAsia="en-US"/>
        </w:rPr>
      </w:pPr>
      <w:r w:rsidRPr="00CD3851">
        <w:rPr>
          <w:rFonts w:ascii="Times New Roman" w:eastAsia="Calibri" w:hAnsi="Times New Roman"/>
          <w:lang w:eastAsia="en-US"/>
        </w:rPr>
        <w:t>Radu Codruț ȘTEFĂNESCU</w:t>
      </w:r>
    </w:p>
    <w:p w14:paraId="18D914B6" w14:textId="77777777" w:rsidR="00CA33C2" w:rsidRPr="00CD3851" w:rsidRDefault="00CA33C2" w:rsidP="0063428B">
      <w:pPr>
        <w:spacing w:after="160" w:line="360" w:lineRule="auto"/>
        <w:ind w:right="4"/>
        <w:jc w:val="center"/>
        <w:rPr>
          <w:rFonts w:ascii="Times New Roman" w:eastAsia="Calibri" w:hAnsi="Times New Roman"/>
          <w:lang w:eastAsia="en-US"/>
        </w:rPr>
      </w:pPr>
    </w:p>
    <w:p w14:paraId="5AFC4815" w14:textId="77777777" w:rsidR="00CA33C2" w:rsidRPr="00CD3851" w:rsidRDefault="00CA33C2" w:rsidP="0063428B">
      <w:pPr>
        <w:spacing w:line="360" w:lineRule="auto"/>
        <w:ind w:right="4"/>
        <w:rPr>
          <w:rFonts w:ascii="Times New Roman" w:eastAsia="Calibri" w:hAnsi="Times New Roman"/>
          <w:lang w:eastAsia="en-US"/>
        </w:rPr>
      </w:pPr>
      <w:r w:rsidRPr="00CD3851">
        <w:rPr>
          <w:rFonts w:ascii="Times New Roman" w:eastAsia="Calibri" w:hAnsi="Times New Roman"/>
          <w:lang w:eastAsia="en-US"/>
        </w:rPr>
        <w:t>București</w:t>
      </w:r>
    </w:p>
    <w:p w14:paraId="1B662FCA" w14:textId="77777777" w:rsidR="00CA33C2" w:rsidRPr="00CD3851" w:rsidRDefault="00CA33C2" w:rsidP="0063428B">
      <w:pPr>
        <w:spacing w:line="360" w:lineRule="auto"/>
        <w:ind w:right="4"/>
        <w:rPr>
          <w:rFonts w:ascii="Times New Roman" w:eastAsia="Calibri" w:hAnsi="Times New Roman"/>
        </w:rPr>
      </w:pPr>
      <w:r w:rsidRPr="00CD3851">
        <w:rPr>
          <w:rFonts w:ascii="Times New Roman" w:eastAsia="Calibri" w:hAnsi="Times New Roman"/>
          <w:lang w:eastAsia="en-US"/>
        </w:rPr>
        <w:t xml:space="preserve">Nr. </w:t>
      </w:r>
    </w:p>
    <w:p w14:paraId="3A4409E9" w14:textId="77777777" w:rsidR="005E54CD" w:rsidRPr="00CD3851" w:rsidRDefault="005E54CD" w:rsidP="0063428B">
      <w:pPr>
        <w:spacing w:line="360" w:lineRule="auto"/>
        <w:ind w:firstLine="708"/>
        <w:jc w:val="both"/>
        <w:rPr>
          <w:rFonts w:ascii="Times New Roman" w:hAnsi="Times New Roman"/>
          <w:b/>
        </w:rPr>
      </w:pPr>
      <w:r w:rsidRPr="00411624">
        <w:rPr>
          <w:rFonts w:ascii="Times New Roman" w:hAnsi="Times New Roman"/>
          <w:b/>
          <w:lang w:eastAsia="en-US"/>
        </w:rPr>
        <w:lastRenderedPageBreak/>
        <w:t>Anexă la Ordinul</w:t>
      </w:r>
      <w:r>
        <w:rPr>
          <w:rFonts w:ascii="Times New Roman" w:hAnsi="Times New Roman"/>
          <w:lang w:eastAsia="en-US"/>
        </w:rPr>
        <w:t xml:space="preserve"> </w:t>
      </w:r>
      <w:r w:rsidRPr="00CD3851">
        <w:rPr>
          <w:rFonts w:ascii="Times New Roman" w:hAnsi="Times New Roman"/>
          <w:b/>
        </w:rPr>
        <w:t xml:space="preserve">directorului general al Agenției Naționale de Cadastru și Publicitate Imobiliară </w:t>
      </w:r>
      <w:r w:rsidRPr="00CD3851">
        <w:rPr>
          <w:rFonts w:ascii="Times New Roman" w:eastAsia="Arial Unicode MS" w:hAnsi="Times New Roman"/>
          <w:b/>
        </w:rPr>
        <w:t xml:space="preserve">privind modificarea </w:t>
      </w:r>
      <w:r w:rsidR="004C6B2A">
        <w:rPr>
          <w:rFonts w:ascii="Times New Roman" w:eastAsia="Arial Unicode MS" w:hAnsi="Times New Roman"/>
          <w:b/>
        </w:rPr>
        <w:t xml:space="preserve">și completarea </w:t>
      </w:r>
      <w:r w:rsidRPr="00CD3851">
        <w:rPr>
          <w:rFonts w:ascii="Times New Roman" w:hAnsi="Times New Roman"/>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b/>
        </w:rPr>
        <w:t>, cu modificările și completările ulterioare</w:t>
      </w:r>
    </w:p>
    <w:p w14:paraId="5F3D0BF4" w14:textId="77777777" w:rsidR="005E54CD" w:rsidRPr="00CD3851" w:rsidRDefault="005E54CD" w:rsidP="0063428B">
      <w:pPr>
        <w:spacing w:line="360" w:lineRule="auto"/>
        <w:jc w:val="both"/>
        <w:rPr>
          <w:rFonts w:ascii="Times New Roman" w:hAnsi="Times New Roman"/>
          <w:b/>
          <w:lang w:eastAsia="ar-SA"/>
        </w:rPr>
      </w:pPr>
    </w:p>
    <w:p w14:paraId="44008773" w14:textId="77777777" w:rsidR="005E54CD" w:rsidRDefault="005E54CD" w:rsidP="0063428B">
      <w:pPr>
        <w:spacing w:line="360" w:lineRule="auto"/>
        <w:ind w:firstLine="708"/>
        <w:jc w:val="both"/>
        <w:rPr>
          <w:rFonts w:ascii="Times New Roman" w:hAnsi="Times New Roman"/>
          <w:lang w:eastAsia="en-US"/>
        </w:rPr>
      </w:pPr>
      <w:r w:rsidRPr="00CD3851">
        <w:rPr>
          <w:rFonts w:ascii="Times New Roman" w:hAnsi="Times New Roman"/>
          <w:lang w:eastAsia="en-US"/>
        </w:rPr>
        <w:t>Procedura și modalitatea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lang w:eastAsia="en-US"/>
        </w:rPr>
        <w:t xml:space="preserve"> cu modificările și completările ulterioare,</w:t>
      </w:r>
      <w:r w:rsidRPr="00CD3851">
        <w:rPr>
          <w:rFonts w:ascii="Times New Roman" w:hAnsi="Times New Roman"/>
          <w:lang w:eastAsia="en-US"/>
        </w:rPr>
        <w:t xml:space="preserve"> publicat în Monitorul Oficial al României, Partea I, nr. 583 din 01 august 2016, se modifică</w:t>
      </w:r>
      <w:r w:rsidR="004C6B2A">
        <w:rPr>
          <w:rFonts w:ascii="Times New Roman" w:hAnsi="Times New Roman"/>
          <w:lang w:eastAsia="en-US"/>
        </w:rPr>
        <w:t xml:space="preserve"> și se completează</w:t>
      </w:r>
      <w:r w:rsidRPr="00CD3851">
        <w:rPr>
          <w:rFonts w:ascii="Times New Roman" w:hAnsi="Times New Roman"/>
          <w:lang w:eastAsia="en-US"/>
        </w:rPr>
        <w:t xml:space="preserve"> după cum urmează:</w:t>
      </w:r>
    </w:p>
    <w:p w14:paraId="635931A0" w14:textId="77777777" w:rsidR="005E54CD" w:rsidRPr="00CD3851" w:rsidRDefault="005E54CD" w:rsidP="0063428B">
      <w:pPr>
        <w:spacing w:line="360" w:lineRule="auto"/>
        <w:ind w:firstLine="708"/>
        <w:jc w:val="both"/>
        <w:rPr>
          <w:rFonts w:ascii="Times New Roman" w:hAnsi="Times New Roman"/>
          <w:lang w:eastAsia="en-US"/>
        </w:rPr>
      </w:pPr>
    </w:p>
    <w:p w14:paraId="6FD1A1B6" w14:textId="755BF14B" w:rsidR="005E54CD" w:rsidRPr="00611C38" w:rsidRDefault="00A408D6" w:rsidP="0063428B">
      <w:pPr>
        <w:spacing w:line="360" w:lineRule="auto"/>
        <w:jc w:val="both"/>
        <w:rPr>
          <w:rFonts w:ascii="Times New Roman" w:hAnsi="Times New Roman"/>
          <w:b/>
        </w:rPr>
      </w:pPr>
      <w:r>
        <w:rPr>
          <w:rFonts w:ascii="Times New Roman" w:hAnsi="Times New Roman"/>
          <w:b/>
        </w:rPr>
        <w:tab/>
      </w:r>
      <w:r w:rsidR="00611C38">
        <w:rPr>
          <w:rFonts w:ascii="Times New Roman" w:hAnsi="Times New Roman"/>
          <w:b/>
        </w:rPr>
        <w:t xml:space="preserve">1. </w:t>
      </w:r>
      <w:r w:rsidR="008B39D7" w:rsidRPr="00611C38">
        <w:rPr>
          <w:rFonts w:ascii="Times New Roman" w:hAnsi="Times New Roman"/>
          <w:b/>
        </w:rPr>
        <w:t xml:space="preserve">La </w:t>
      </w:r>
      <w:r w:rsidR="00680407">
        <w:rPr>
          <w:rFonts w:ascii="Times New Roman" w:hAnsi="Times New Roman"/>
          <w:b/>
        </w:rPr>
        <w:t>a</w:t>
      </w:r>
      <w:r w:rsidR="005E54CD" w:rsidRPr="00611C38">
        <w:rPr>
          <w:rFonts w:ascii="Times New Roman" w:hAnsi="Times New Roman"/>
          <w:b/>
        </w:rPr>
        <w:t>rticolul 4</w:t>
      </w:r>
      <w:r w:rsidR="00680407">
        <w:rPr>
          <w:rFonts w:ascii="Times New Roman" w:hAnsi="Times New Roman"/>
          <w:b/>
        </w:rPr>
        <w:t>,</w:t>
      </w:r>
      <w:r w:rsidR="005E54CD" w:rsidRPr="00611C38">
        <w:rPr>
          <w:rFonts w:ascii="Times New Roman" w:hAnsi="Times New Roman"/>
          <w:b/>
        </w:rPr>
        <w:t xml:space="preserve"> </w:t>
      </w:r>
      <w:r w:rsidR="008B39D7" w:rsidRPr="00611C38">
        <w:rPr>
          <w:rFonts w:ascii="Times New Roman" w:hAnsi="Times New Roman"/>
          <w:b/>
        </w:rPr>
        <w:t xml:space="preserve">definiția Prestatorului </w:t>
      </w:r>
      <w:r w:rsidR="005E54CD" w:rsidRPr="00611C38">
        <w:rPr>
          <w:rFonts w:ascii="Times New Roman" w:hAnsi="Times New Roman"/>
          <w:b/>
        </w:rPr>
        <w:t>se modifică și</w:t>
      </w:r>
      <w:r w:rsidR="00B372C8">
        <w:rPr>
          <w:rFonts w:ascii="Times New Roman" w:hAnsi="Times New Roman"/>
          <w:b/>
        </w:rPr>
        <w:t xml:space="preserve"> se introduce o nouă definiție, care</w:t>
      </w:r>
      <w:r w:rsidR="005E54CD" w:rsidRPr="00611C38">
        <w:rPr>
          <w:rFonts w:ascii="Times New Roman" w:hAnsi="Times New Roman"/>
          <w:b/>
        </w:rPr>
        <w:t xml:space="preserve"> v</w:t>
      </w:r>
      <w:r w:rsidR="00B372C8">
        <w:rPr>
          <w:rFonts w:ascii="Times New Roman" w:hAnsi="Times New Roman"/>
          <w:b/>
        </w:rPr>
        <w:t>or</w:t>
      </w:r>
      <w:r w:rsidR="005E54CD" w:rsidRPr="00611C38">
        <w:rPr>
          <w:rFonts w:ascii="Times New Roman" w:hAnsi="Times New Roman"/>
          <w:b/>
        </w:rPr>
        <w:t xml:space="preserve"> avea următorul cuprins:</w:t>
      </w:r>
    </w:p>
    <w:p w14:paraId="6F7C3662" w14:textId="20908DB0" w:rsidR="00B372C8" w:rsidRDefault="00C81D24" w:rsidP="0063428B">
      <w:pPr>
        <w:spacing w:line="360" w:lineRule="auto"/>
        <w:jc w:val="both"/>
        <w:rPr>
          <w:rFonts w:ascii="Times New Roman" w:hAnsi="Times New Roman"/>
          <w:lang w:eastAsia="ar-SA"/>
        </w:rPr>
      </w:pPr>
      <w:r w:rsidRPr="00C81D24">
        <w:rPr>
          <w:rFonts w:ascii="Times New Roman" w:hAnsi="Times New Roman"/>
          <w:lang w:eastAsia="ar-SA"/>
        </w:rPr>
        <w:tab/>
      </w:r>
      <w:r w:rsidR="0063428B">
        <w:rPr>
          <w:rFonts w:ascii="Times New Roman" w:hAnsi="Times New Roman"/>
          <w:lang w:eastAsia="ar-SA"/>
        </w:rPr>
        <w:t>„</w:t>
      </w:r>
      <w:r w:rsidRPr="00C81D24">
        <w:rPr>
          <w:rFonts w:ascii="Times New Roman" w:hAnsi="Times New Roman"/>
          <w:lang w:eastAsia="ar-SA"/>
        </w:rPr>
        <w:t xml:space="preserve">Prestator – </w:t>
      </w:r>
      <w:r w:rsidR="00DF668F" w:rsidRPr="00DF668F">
        <w:rPr>
          <w:rFonts w:ascii="Times New Roman" w:hAnsi="Times New Roman"/>
          <w:lang w:eastAsia="ar-SA"/>
        </w:rPr>
        <w:t>executantul lucrărilor de înregistrare sistematică a imobilelor, persoană fizică autorizată să execute lucrări de specialitate din domeniile cadastrului, geodeziei şi cartografiei, în categoriile A, B sau D, indiferent de forma de organizare a acesteia, ori persoană juridică autorizată în clasele I, II sau III;</w:t>
      </w:r>
    </w:p>
    <w:p w14:paraId="5835B41C" w14:textId="7C77C965" w:rsidR="00C81D24" w:rsidRPr="00C81D24" w:rsidRDefault="00B372C8" w:rsidP="0063428B">
      <w:pPr>
        <w:spacing w:line="360" w:lineRule="auto"/>
        <w:ind w:firstLine="708"/>
        <w:jc w:val="both"/>
        <w:rPr>
          <w:rFonts w:ascii="Times New Roman" w:hAnsi="Times New Roman"/>
          <w:lang w:eastAsia="ar-SA"/>
        </w:rPr>
      </w:pPr>
      <w:r>
        <w:rPr>
          <w:rFonts w:ascii="Times New Roman" w:hAnsi="Times New Roman"/>
          <w:lang w:eastAsia="ar-SA"/>
        </w:rPr>
        <w:t>Lege – Legea cadastrului și a publicității imobiliare nr. 7/1996</w:t>
      </w:r>
      <w:r w:rsidRPr="00DF2E23">
        <w:rPr>
          <w:rFonts w:ascii="Times New Roman" w:hAnsi="Times New Roman"/>
        </w:rPr>
        <w:t>, republicată, cu modificările şi completările ulterioare</w:t>
      </w:r>
      <w:r>
        <w:rPr>
          <w:rFonts w:ascii="Times New Roman" w:hAnsi="Times New Roman"/>
        </w:rPr>
        <w:t>.</w:t>
      </w:r>
      <w:r w:rsidR="00A408D6">
        <w:rPr>
          <w:rFonts w:ascii="Times New Roman" w:hAnsi="Times New Roman"/>
          <w:lang w:eastAsia="ar-SA"/>
        </w:rPr>
        <w:t>”</w:t>
      </w:r>
    </w:p>
    <w:p w14:paraId="1F4B6CB7" w14:textId="77777777" w:rsidR="002C3065" w:rsidRDefault="00DF668F" w:rsidP="0063428B">
      <w:pPr>
        <w:spacing w:line="360" w:lineRule="auto"/>
        <w:jc w:val="both"/>
        <w:rPr>
          <w:rFonts w:ascii="Times New Roman" w:hAnsi="Times New Roman"/>
          <w:lang w:eastAsia="ar-SA"/>
        </w:rPr>
      </w:pPr>
      <w:r>
        <w:rPr>
          <w:rFonts w:ascii="Times New Roman" w:hAnsi="Times New Roman"/>
          <w:lang w:eastAsia="ar-SA"/>
        </w:rPr>
        <w:t xml:space="preserve"> </w:t>
      </w:r>
    </w:p>
    <w:p w14:paraId="2B967A74" w14:textId="0401F35D" w:rsidR="002C3065" w:rsidRPr="00611C38" w:rsidRDefault="00A408D6" w:rsidP="0063428B">
      <w:pPr>
        <w:tabs>
          <w:tab w:val="left" w:pos="720"/>
          <w:tab w:val="left" w:pos="1080"/>
        </w:tabs>
        <w:spacing w:line="360" w:lineRule="auto"/>
        <w:jc w:val="both"/>
        <w:rPr>
          <w:rFonts w:ascii="Times New Roman" w:hAnsi="Times New Roman"/>
          <w:b/>
        </w:rPr>
      </w:pPr>
      <w:r>
        <w:rPr>
          <w:rFonts w:ascii="Times New Roman" w:hAnsi="Times New Roman"/>
          <w:b/>
        </w:rPr>
        <w:tab/>
      </w:r>
      <w:r w:rsidR="00611C38">
        <w:rPr>
          <w:rFonts w:ascii="Times New Roman" w:hAnsi="Times New Roman"/>
          <w:b/>
        </w:rPr>
        <w:t xml:space="preserve">2. </w:t>
      </w:r>
      <w:r w:rsidR="00680407">
        <w:rPr>
          <w:rFonts w:ascii="Times New Roman" w:hAnsi="Times New Roman"/>
          <w:b/>
        </w:rPr>
        <w:t>P</w:t>
      </w:r>
      <w:r w:rsidR="00680407" w:rsidRPr="00611C38">
        <w:rPr>
          <w:rFonts w:ascii="Times New Roman" w:hAnsi="Times New Roman"/>
          <w:b/>
        </w:rPr>
        <w:t>unctul</w:t>
      </w:r>
      <w:r w:rsidR="00680407">
        <w:rPr>
          <w:rFonts w:ascii="Times New Roman" w:hAnsi="Times New Roman"/>
          <w:b/>
        </w:rPr>
        <w:t xml:space="preserve"> 2 al articolului</w:t>
      </w:r>
      <w:r w:rsidR="000D3298">
        <w:rPr>
          <w:rFonts w:ascii="Times New Roman" w:hAnsi="Times New Roman"/>
          <w:b/>
        </w:rPr>
        <w:t xml:space="preserve"> 5</w:t>
      </w:r>
      <w:r w:rsidR="002C3065" w:rsidRPr="00611C38">
        <w:rPr>
          <w:rFonts w:ascii="Times New Roman" w:hAnsi="Times New Roman"/>
          <w:b/>
        </w:rPr>
        <w:t xml:space="preserve"> se modifică </w:t>
      </w:r>
      <w:r w:rsidR="00680407">
        <w:rPr>
          <w:rFonts w:ascii="Times New Roman" w:hAnsi="Times New Roman"/>
          <w:b/>
        </w:rPr>
        <w:t>și va avea următorul cuprins</w:t>
      </w:r>
      <w:r w:rsidR="002C3065" w:rsidRPr="00611C38">
        <w:rPr>
          <w:rFonts w:ascii="Times New Roman" w:hAnsi="Times New Roman"/>
          <w:b/>
        </w:rPr>
        <w:t>:</w:t>
      </w:r>
    </w:p>
    <w:p w14:paraId="29899955" w14:textId="4673C62D" w:rsidR="00680407" w:rsidRDefault="002C3065" w:rsidP="0063428B">
      <w:pPr>
        <w:pStyle w:val="ListParagraph"/>
        <w:spacing w:line="360" w:lineRule="auto"/>
        <w:ind w:left="0" w:firstLine="720"/>
        <w:jc w:val="both"/>
        <w:rPr>
          <w:rFonts w:ascii="Times New Roman" w:hAnsi="Times New Roman"/>
          <w:lang w:eastAsia="ar-SA"/>
        </w:rPr>
      </w:pPr>
      <w:r>
        <w:rPr>
          <w:rFonts w:ascii="Times New Roman" w:hAnsi="Times New Roman"/>
          <w:lang w:eastAsia="ar-SA"/>
        </w:rPr>
        <w:t>„</w:t>
      </w:r>
      <w:r w:rsidR="00680407" w:rsidRPr="00680407">
        <w:rPr>
          <w:rFonts w:ascii="Times New Roman" w:hAnsi="Times New Roman"/>
          <w:lang w:eastAsia="ar-SA"/>
        </w:rPr>
        <w:t xml:space="preserve">Consiliul de administraţie va aproba şi va dispune alocarea în mod egal a sumelor necesare finanţării lucrărilor de înregistrare sistematică pentru fiecare UAT, în limita fondurilor disponibile. Aceste sume vor fi prevăzute la o poziţie distinctă de transferuri în bugetul ANCPI şi, ulterior aprobării bugetului conform prevederilor legale în vigoare, vor fi repartizate în bugetele </w:t>
      </w:r>
      <w:proofErr w:type="spellStart"/>
      <w:r w:rsidR="00680407" w:rsidRPr="00680407">
        <w:rPr>
          <w:rFonts w:ascii="Times New Roman" w:hAnsi="Times New Roman"/>
          <w:lang w:eastAsia="ar-SA"/>
        </w:rPr>
        <w:t>OCPI-urilor</w:t>
      </w:r>
      <w:proofErr w:type="spellEnd"/>
      <w:r w:rsidR="00680407" w:rsidRPr="00680407">
        <w:rPr>
          <w:rFonts w:ascii="Times New Roman" w:hAnsi="Times New Roman"/>
          <w:lang w:eastAsia="ar-SA"/>
        </w:rPr>
        <w:t xml:space="preserve"> şi vor constitui surse de finanţare complementare pentru bugetele UAT-urilor beneficiare.</w:t>
      </w:r>
    </w:p>
    <w:p w14:paraId="46E4830A" w14:textId="1ECC1158" w:rsidR="00DF2E23" w:rsidRPr="00DF2E23" w:rsidRDefault="00DF2E23" w:rsidP="0063428B">
      <w:pPr>
        <w:pStyle w:val="ListParagraph"/>
        <w:spacing w:line="360" w:lineRule="auto"/>
        <w:ind w:left="0" w:firstLine="720"/>
        <w:jc w:val="both"/>
        <w:rPr>
          <w:rFonts w:ascii="Times New Roman" w:hAnsi="Times New Roman"/>
        </w:rPr>
      </w:pPr>
      <w:r w:rsidRPr="00DF2E23">
        <w:rPr>
          <w:rFonts w:ascii="Times New Roman" w:hAnsi="Times New Roman"/>
        </w:rPr>
        <w:t xml:space="preserve">Prin excepție, Consiliul de Administrație poate realoca suma aprobată inițial în situația UAT- urilor care intră sub incidența prevederilor privind respectarea criteriilor de </w:t>
      </w:r>
      <w:proofErr w:type="spellStart"/>
      <w:r w:rsidRPr="00DF2E23">
        <w:rPr>
          <w:rFonts w:ascii="Times New Roman" w:hAnsi="Times New Roman"/>
        </w:rPr>
        <w:t>prioritizare</w:t>
      </w:r>
      <w:proofErr w:type="spellEnd"/>
      <w:r w:rsidRPr="00DF2E23">
        <w:rPr>
          <w:rFonts w:ascii="Times New Roman" w:hAnsi="Times New Roman"/>
        </w:rPr>
        <w:t xml:space="preserve"> </w:t>
      </w:r>
      <w:r w:rsidRPr="00DF2E23">
        <w:rPr>
          <w:rFonts w:ascii="Times New Roman" w:hAnsi="Times New Roman"/>
        </w:rPr>
        <w:lastRenderedPageBreak/>
        <w:t>stabilite de art. 9 alin. (34</w:t>
      </w:r>
      <w:r w:rsidRPr="00DF2E23">
        <w:rPr>
          <w:rFonts w:ascii="Times New Roman" w:hAnsi="Times New Roman"/>
          <w:vertAlign w:val="superscript"/>
        </w:rPr>
        <w:t>7</w:t>
      </w:r>
      <w:r w:rsidRPr="00DF2E23">
        <w:rPr>
          <w:rFonts w:ascii="Times New Roman" w:hAnsi="Times New Roman"/>
        </w:rPr>
        <w:t>) din Lege, cu obligația identificării sumelor disponibile pentru finanțarea acestor categorii de lucrări pentru anul corespunzător și cu reluarea etapelor prezentei proceduri.</w:t>
      </w:r>
      <w:r w:rsidR="00A408D6">
        <w:rPr>
          <w:rFonts w:ascii="Times New Roman" w:hAnsi="Times New Roman"/>
        </w:rPr>
        <w:t>”</w:t>
      </w:r>
    </w:p>
    <w:p w14:paraId="4783FABD" w14:textId="77777777" w:rsidR="007F0273" w:rsidRDefault="007F0273" w:rsidP="0063428B">
      <w:pPr>
        <w:tabs>
          <w:tab w:val="left" w:pos="720"/>
        </w:tabs>
        <w:spacing w:line="360" w:lineRule="auto"/>
        <w:jc w:val="both"/>
        <w:rPr>
          <w:rFonts w:ascii="Times New Roman" w:hAnsi="Times New Roman"/>
          <w:b/>
        </w:rPr>
      </w:pPr>
    </w:p>
    <w:p w14:paraId="2D36F1EA" w14:textId="4E75CD72" w:rsidR="002C3065" w:rsidRDefault="00A408D6" w:rsidP="0063428B">
      <w:pPr>
        <w:tabs>
          <w:tab w:val="left" w:pos="720"/>
        </w:tabs>
        <w:spacing w:line="360" w:lineRule="auto"/>
        <w:jc w:val="both"/>
        <w:rPr>
          <w:rFonts w:ascii="Times New Roman" w:hAnsi="Times New Roman"/>
          <w:b/>
        </w:rPr>
      </w:pPr>
      <w:r>
        <w:rPr>
          <w:rFonts w:ascii="Times New Roman" w:hAnsi="Times New Roman"/>
          <w:b/>
        </w:rPr>
        <w:tab/>
      </w:r>
      <w:r w:rsidR="007F0273">
        <w:rPr>
          <w:rFonts w:ascii="Times New Roman" w:hAnsi="Times New Roman"/>
          <w:b/>
        </w:rPr>
        <w:t xml:space="preserve">3. </w:t>
      </w:r>
      <w:r w:rsidR="00680407">
        <w:rPr>
          <w:rFonts w:ascii="Times New Roman" w:hAnsi="Times New Roman"/>
          <w:b/>
        </w:rPr>
        <w:t>În cadrul</w:t>
      </w:r>
      <w:r w:rsidR="00753ECE">
        <w:rPr>
          <w:rFonts w:ascii="Times New Roman" w:hAnsi="Times New Roman"/>
          <w:b/>
        </w:rPr>
        <w:t xml:space="preserve"> </w:t>
      </w:r>
      <w:r w:rsidR="00680407">
        <w:rPr>
          <w:rFonts w:ascii="Times New Roman" w:hAnsi="Times New Roman"/>
          <w:b/>
        </w:rPr>
        <w:t>a</w:t>
      </w:r>
      <w:r w:rsidR="0092164A">
        <w:rPr>
          <w:rFonts w:ascii="Times New Roman" w:hAnsi="Times New Roman"/>
          <w:b/>
        </w:rPr>
        <w:t>rticolul</w:t>
      </w:r>
      <w:r w:rsidR="00680407">
        <w:rPr>
          <w:rFonts w:ascii="Times New Roman" w:hAnsi="Times New Roman"/>
          <w:b/>
        </w:rPr>
        <w:t>ui</w:t>
      </w:r>
      <w:r w:rsidR="0092164A">
        <w:rPr>
          <w:rFonts w:ascii="Times New Roman" w:hAnsi="Times New Roman"/>
          <w:b/>
        </w:rPr>
        <w:t xml:space="preserve"> 5</w:t>
      </w:r>
      <w:r w:rsidR="00680407">
        <w:rPr>
          <w:rFonts w:ascii="Times New Roman" w:hAnsi="Times New Roman"/>
          <w:b/>
        </w:rPr>
        <w:t>,</w:t>
      </w:r>
      <w:r w:rsidR="0092164A">
        <w:rPr>
          <w:rFonts w:ascii="Times New Roman" w:hAnsi="Times New Roman"/>
          <w:b/>
        </w:rPr>
        <w:t xml:space="preserve"> alineatul (1) </w:t>
      </w:r>
      <w:r w:rsidR="0031452B">
        <w:rPr>
          <w:rFonts w:ascii="Times New Roman" w:hAnsi="Times New Roman"/>
          <w:b/>
        </w:rPr>
        <w:t xml:space="preserve">al punctului 6 </w:t>
      </w:r>
      <w:r w:rsidR="002C3065" w:rsidRPr="002C3065">
        <w:rPr>
          <w:rFonts w:ascii="Times New Roman" w:hAnsi="Times New Roman"/>
          <w:b/>
        </w:rPr>
        <w:t xml:space="preserve">se modifică </w:t>
      </w:r>
      <w:r w:rsidR="002C3065">
        <w:rPr>
          <w:rFonts w:ascii="Times New Roman" w:hAnsi="Times New Roman"/>
          <w:b/>
        </w:rPr>
        <w:t>și va avea următorul cuprins</w:t>
      </w:r>
      <w:r w:rsidR="002C3065" w:rsidRPr="002C3065">
        <w:rPr>
          <w:rFonts w:ascii="Times New Roman" w:hAnsi="Times New Roman"/>
          <w:b/>
        </w:rPr>
        <w:t>:</w:t>
      </w:r>
    </w:p>
    <w:p w14:paraId="2FEB5BE6" w14:textId="6344C0EE" w:rsidR="00C81D24" w:rsidRDefault="002C3065" w:rsidP="0063428B">
      <w:pPr>
        <w:tabs>
          <w:tab w:val="left" w:pos="720"/>
          <w:tab w:val="left" w:pos="1080"/>
        </w:tabs>
        <w:spacing w:line="360" w:lineRule="auto"/>
        <w:jc w:val="both"/>
        <w:rPr>
          <w:rFonts w:ascii="Times New Roman" w:hAnsi="Times New Roman"/>
        </w:rPr>
      </w:pPr>
      <w:r>
        <w:rPr>
          <w:rFonts w:ascii="Times New Roman" w:hAnsi="Times New Roman"/>
        </w:rPr>
        <w:tab/>
      </w:r>
      <w:r w:rsidR="00A408D6">
        <w:rPr>
          <w:rFonts w:ascii="Times New Roman" w:hAnsi="Times New Roman"/>
        </w:rPr>
        <w:t>”</w:t>
      </w:r>
      <w:r w:rsidR="0092164A" w:rsidRPr="0092164A">
        <w:rPr>
          <w:rFonts w:ascii="Times New Roman" w:hAnsi="Times New Roman"/>
          <w:b/>
        </w:rPr>
        <w:t>(1)</w:t>
      </w:r>
      <w:r w:rsidR="0092164A" w:rsidRPr="0092164A">
        <w:rPr>
          <w:rFonts w:ascii="Times New Roman" w:hAnsi="Times New Roman"/>
        </w:rPr>
        <w:t xml:space="preserve"> În situaţia în care UAT doreşte finanţarea lucrărilor de înregistrare sistematică, transmite către OCPI solicitarea de finanţare, întocmită conform modelului prevăzut în anexa nr. 3, precum şi contractul de finanţare semnat, întocmit în două exemplare, câte unul pentru fiecare parte. Termenul maxim până la care UAT-</w:t>
      </w:r>
      <w:r w:rsidR="00680407">
        <w:rPr>
          <w:rFonts w:ascii="Times New Roman" w:hAnsi="Times New Roman"/>
        </w:rPr>
        <w:t xml:space="preserve"> </w:t>
      </w:r>
      <w:r w:rsidR="0092164A" w:rsidRPr="0092164A">
        <w:rPr>
          <w:rFonts w:ascii="Times New Roman" w:hAnsi="Times New Roman"/>
        </w:rPr>
        <w:t>urile pot solicita încheierea contractului de finanţare este cel prevăzut de art. 9 alin. (34</w:t>
      </w:r>
      <w:r w:rsidR="0092164A" w:rsidRPr="0092164A">
        <w:rPr>
          <w:rFonts w:ascii="Times New Roman" w:hAnsi="Times New Roman"/>
          <w:vertAlign w:val="superscript"/>
        </w:rPr>
        <w:t>7</w:t>
      </w:r>
      <w:r w:rsidR="0092164A" w:rsidRPr="0092164A">
        <w:rPr>
          <w:rFonts w:ascii="Times New Roman" w:hAnsi="Times New Roman"/>
        </w:rPr>
        <w:t>) din Lege</w:t>
      </w:r>
      <w:r w:rsidR="0092164A">
        <w:rPr>
          <w:rFonts w:ascii="Times New Roman" w:hAnsi="Times New Roman"/>
        </w:rPr>
        <w:t>.</w:t>
      </w:r>
      <w:r w:rsidR="00A408D6">
        <w:rPr>
          <w:rFonts w:ascii="Times New Roman" w:hAnsi="Times New Roman"/>
        </w:rPr>
        <w:t>”</w:t>
      </w:r>
    </w:p>
    <w:p w14:paraId="733161BD" w14:textId="77777777" w:rsidR="0092164A" w:rsidRPr="00C81D24" w:rsidRDefault="0092164A" w:rsidP="0063428B">
      <w:pPr>
        <w:tabs>
          <w:tab w:val="left" w:pos="720"/>
          <w:tab w:val="left" w:pos="1080"/>
        </w:tabs>
        <w:spacing w:line="360" w:lineRule="auto"/>
        <w:jc w:val="both"/>
        <w:rPr>
          <w:rFonts w:ascii="Times New Roman" w:hAnsi="Times New Roman"/>
          <w:b/>
          <w:lang w:eastAsia="ar-SA"/>
        </w:rPr>
      </w:pPr>
    </w:p>
    <w:p w14:paraId="487F9209" w14:textId="3DA0A27E" w:rsidR="001304E9" w:rsidRDefault="00A408D6" w:rsidP="0063428B">
      <w:pPr>
        <w:tabs>
          <w:tab w:val="left" w:pos="709"/>
          <w:tab w:val="left" w:pos="1260"/>
        </w:tabs>
        <w:spacing w:line="360" w:lineRule="auto"/>
        <w:jc w:val="both"/>
        <w:rPr>
          <w:rFonts w:ascii="Times New Roman" w:hAnsi="Times New Roman"/>
          <w:b/>
        </w:rPr>
      </w:pPr>
      <w:r>
        <w:rPr>
          <w:rFonts w:ascii="Times New Roman" w:hAnsi="Times New Roman"/>
          <w:b/>
        </w:rPr>
        <w:tab/>
      </w:r>
      <w:r w:rsidR="00CC3524">
        <w:rPr>
          <w:rFonts w:ascii="Times New Roman" w:hAnsi="Times New Roman"/>
          <w:b/>
        </w:rPr>
        <w:t xml:space="preserve">4. </w:t>
      </w:r>
      <w:r w:rsidR="00753ECE">
        <w:rPr>
          <w:rFonts w:ascii="Times New Roman" w:hAnsi="Times New Roman"/>
          <w:b/>
        </w:rPr>
        <w:t xml:space="preserve">La </w:t>
      </w:r>
      <w:r w:rsidR="00680407">
        <w:rPr>
          <w:rFonts w:ascii="Times New Roman" w:hAnsi="Times New Roman"/>
          <w:b/>
        </w:rPr>
        <w:t>a</w:t>
      </w:r>
      <w:r w:rsidR="001304E9">
        <w:rPr>
          <w:rFonts w:ascii="Times New Roman" w:hAnsi="Times New Roman"/>
          <w:b/>
        </w:rPr>
        <w:t xml:space="preserve">rticolul 5, alineatul </w:t>
      </w:r>
      <w:r w:rsidR="00680407">
        <w:rPr>
          <w:rFonts w:ascii="Times New Roman" w:hAnsi="Times New Roman"/>
          <w:b/>
        </w:rPr>
        <w:t>(</w:t>
      </w:r>
      <w:r w:rsidR="001304E9">
        <w:rPr>
          <w:rFonts w:ascii="Times New Roman" w:hAnsi="Times New Roman"/>
          <w:b/>
        </w:rPr>
        <w:t>2</w:t>
      </w:r>
      <w:r w:rsidR="00680407">
        <w:rPr>
          <w:rFonts w:ascii="Times New Roman" w:hAnsi="Times New Roman"/>
          <w:b/>
        </w:rPr>
        <w:t>)</w:t>
      </w:r>
      <w:r w:rsidR="001304E9">
        <w:rPr>
          <w:rFonts w:ascii="Times New Roman" w:hAnsi="Times New Roman"/>
          <w:b/>
        </w:rPr>
        <w:t xml:space="preserve"> al punctului 7 se modifică și </w:t>
      </w:r>
      <w:r w:rsidR="00680407">
        <w:rPr>
          <w:rFonts w:ascii="Times New Roman" w:hAnsi="Times New Roman"/>
          <w:b/>
        </w:rPr>
        <w:t>va avea următorul cuprins</w:t>
      </w:r>
      <w:r w:rsidR="001304E9">
        <w:rPr>
          <w:rFonts w:ascii="Times New Roman" w:hAnsi="Times New Roman"/>
          <w:b/>
        </w:rPr>
        <w:t>:</w:t>
      </w:r>
    </w:p>
    <w:p w14:paraId="61123F34" w14:textId="7B17F9AF" w:rsidR="001304E9" w:rsidRPr="001304E9" w:rsidRDefault="00680407" w:rsidP="0063428B">
      <w:pPr>
        <w:spacing w:line="360" w:lineRule="auto"/>
        <w:ind w:firstLine="708"/>
        <w:jc w:val="both"/>
        <w:rPr>
          <w:rFonts w:ascii="Times New Roman" w:hAnsi="Times New Roman"/>
        </w:rPr>
      </w:pPr>
      <w:r w:rsidRPr="00680407">
        <w:rPr>
          <w:rFonts w:ascii="Times New Roman" w:hAnsi="Times New Roman"/>
          <w:bCs/>
        </w:rPr>
        <w:t>„</w:t>
      </w:r>
      <w:r w:rsidR="001304E9" w:rsidRPr="001304E9">
        <w:rPr>
          <w:rFonts w:ascii="Times New Roman" w:hAnsi="Times New Roman"/>
          <w:b/>
          <w:bCs/>
        </w:rPr>
        <w:t>(2)</w:t>
      </w:r>
      <w:r w:rsidR="001304E9" w:rsidRPr="001304E9">
        <w:rPr>
          <w:rFonts w:ascii="Times New Roman" w:hAnsi="Times New Roman"/>
        </w:rPr>
        <w:t xml:space="preserve"> Contractele de </w:t>
      </w:r>
      <w:r w:rsidRPr="001304E9">
        <w:rPr>
          <w:rFonts w:ascii="Times New Roman" w:hAnsi="Times New Roman"/>
        </w:rPr>
        <w:t>finanțare</w:t>
      </w:r>
      <w:r w:rsidR="001304E9" w:rsidRPr="001304E9">
        <w:rPr>
          <w:rFonts w:ascii="Times New Roman" w:hAnsi="Times New Roman"/>
        </w:rPr>
        <w:t xml:space="preserve"> se încheie în limita creditelor de angajament comunicate prin fila de buget, pentru o perioadă de cel mult 24 de luni. Prin excepție, contractele de finanțare încheiate în anul 2018 se vor încheia pentru o perioadă de cel mult până la data de 31.10.2019.</w:t>
      </w:r>
      <w:r w:rsidR="00A408D6">
        <w:rPr>
          <w:rFonts w:ascii="Times New Roman" w:hAnsi="Times New Roman"/>
        </w:rPr>
        <w:t>”</w:t>
      </w:r>
      <w:r w:rsidR="001304E9" w:rsidRPr="001304E9">
        <w:rPr>
          <w:rFonts w:ascii="Times New Roman" w:hAnsi="Times New Roman"/>
        </w:rPr>
        <w:t xml:space="preserve">  </w:t>
      </w:r>
    </w:p>
    <w:p w14:paraId="140FA93A" w14:textId="77777777" w:rsidR="001304E9" w:rsidRDefault="001304E9" w:rsidP="0063428B">
      <w:pPr>
        <w:tabs>
          <w:tab w:val="left" w:pos="1170"/>
          <w:tab w:val="left" w:pos="1260"/>
        </w:tabs>
        <w:spacing w:line="360" w:lineRule="auto"/>
        <w:jc w:val="both"/>
        <w:rPr>
          <w:rFonts w:ascii="Times New Roman" w:hAnsi="Times New Roman"/>
          <w:b/>
        </w:rPr>
      </w:pPr>
    </w:p>
    <w:p w14:paraId="37DBC8CC" w14:textId="242CE9A8" w:rsidR="00B07A65" w:rsidRPr="00CC3524" w:rsidRDefault="00A408D6" w:rsidP="0063428B">
      <w:pPr>
        <w:tabs>
          <w:tab w:val="left" w:pos="709"/>
        </w:tabs>
        <w:spacing w:line="360" w:lineRule="auto"/>
        <w:jc w:val="both"/>
        <w:rPr>
          <w:rFonts w:ascii="Times New Roman" w:hAnsi="Times New Roman"/>
          <w:b/>
        </w:rPr>
      </w:pPr>
      <w:r>
        <w:rPr>
          <w:rFonts w:ascii="Times New Roman" w:hAnsi="Times New Roman"/>
          <w:b/>
        </w:rPr>
        <w:tab/>
      </w:r>
      <w:r w:rsidR="007B118F">
        <w:rPr>
          <w:rFonts w:ascii="Times New Roman" w:hAnsi="Times New Roman"/>
          <w:b/>
        </w:rPr>
        <w:t xml:space="preserve">5. </w:t>
      </w:r>
      <w:r w:rsidR="00753ECE">
        <w:rPr>
          <w:rFonts w:ascii="Times New Roman" w:hAnsi="Times New Roman"/>
          <w:b/>
        </w:rPr>
        <w:t xml:space="preserve">La </w:t>
      </w:r>
      <w:r w:rsidR="00680407">
        <w:rPr>
          <w:rFonts w:ascii="Times New Roman" w:hAnsi="Times New Roman"/>
          <w:b/>
        </w:rPr>
        <w:t>a</w:t>
      </w:r>
      <w:r w:rsidR="00C81D24" w:rsidRPr="00CC3524">
        <w:rPr>
          <w:rFonts w:ascii="Times New Roman" w:hAnsi="Times New Roman"/>
          <w:b/>
        </w:rPr>
        <w:t>rticolul</w:t>
      </w:r>
      <w:r w:rsidR="008751D1" w:rsidRPr="00CC3524">
        <w:rPr>
          <w:rFonts w:ascii="Times New Roman" w:hAnsi="Times New Roman"/>
          <w:b/>
        </w:rPr>
        <w:t xml:space="preserve"> 5, </w:t>
      </w:r>
      <w:r w:rsidR="00C1016D">
        <w:rPr>
          <w:rFonts w:ascii="Times New Roman" w:hAnsi="Times New Roman"/>
          <w:b/>
        </w:rPr>
        <w:t>litera f) d</w:t>
      </w:r>
      <w:r w:rsidR="00680407">
        <w:rPr>
          <w:rFonts w:ascii="Times New Roman" w:hAnsi="Times New Roman"/>
          <w:b/>
        </w:rPr>
        <w:t>in cadrul</w:t>
      </w:r>
      <w:r w:rsidR="00C1016D">
        <w:rPr>
          <w:rFonts w:ascii="Times New Roman" w:hAnsi="Times New Roman"/>
          <w:b/>
        </w:rPr>
        <w:t xml:space="preserve"> </w:t>
      </w:r>
      <w:r w:rsidR="008751D1" w:rsidRPr="00CC3524">
        <w:rPr>
          <w:rFonts w:ascii="Times New Roman" w:hAnsi="Times New Roman"/>
          <w:b/>
        </w:rPr>
        <w:t>alineatul</w:t>
      </w:r>
      <w:r w:rsidR="00680407">
        <w:rPr>
          <w:rFonts w:ascii="Times New Roman" w:hAnsi="Times New Roman"/>
          <w:b/>
        </w:rPr>
        <w:t>ui</w:t>
      </w:r>
      <w:r w:rsidR="008751D1" w:rsidRPr="00CC3524">
        <w:rPr>
          <w:rFonts w:ascii="Times New Roman" w:hAnsi="Times New Roman"/>
          <w:b/>
        </w:rPr>
        <w:t xml:space="preserve"> (2) al punctului 8 se </w:t>
      </w:r>
      <w:r w:rsidR="00C1016D">
        <w:rPr>
          <w:rFonts w:ascii="Times New Roman" w:hAnsi="Times New Roman"/>
          <w:b/>
        </w:rPr>
        <w:t>abrogă.</w:t>
      </w:r>
    </w:p>
    <w:p w14:paraId="135DAB7F" w14:textId="77777777" w:rsidR="0013524C" w:rsidRDefault="0013524C" w:rsidP="0063428B">
      <w:pPr>
        <w:pStyle w:val="ListParagraph"/>
        <w:tabs>
          <w:tab w:val="left" w:pos="720"/>
          <w:tab w:val="left" w:pos="990"/>
          <w:tab w:val="left" w:pos="1170"/>
        </w:tabs>
        <w:spacing w:line="360" w:lineRule="auto"/>
        <w:ind w:left="0"/>
        <w:jc w:val="both"/>
        <w:rPr>
          <w:rFonts w:ascii="Times New Roman" w:hAnsi="Times New Roman"/>
        </w:rPr>
      </w:pPr>
    </w:p>
    <w:p w14:paraId="0B88E149" w14:textId="555893E6" w:rsidR="008751D1" w:rsidRPr="00542300" w:rsidRDefault="00A408D6" w:rsidP="0063428B">
      <w:pPr>
        <w:tabs>
          <w:tab w:val="left" w:pos="720"/>
          <w:tab w:val="left" w:pos="990"/>
          <w:tab w:val="left" w:pos="1170"/>
        </w:tabs>
        <w:spacing w:line="360" w:lineRule="auto"/>
        <w:jc w:val="both"/>
        <w:rPr>
          <w:rFonts w:ascii="Times New Roman" w:hAnsi="Times New Roman"/>
          <w:b/>
        </w:rPr>
      </w:pPr>
      <w:r>
        <w:rPr>
          <w:rFonts w:ascii="Times New Roman" w:hAnsi="Times New Roman"/>
          <w:b/>
        </w:rPr>
        <w:tab/>
      </w:r>
      <w:r w:rsidR="00680407">
        <w:rPr>
          <w:rFonts w:ascii="Times New Roman" w:hAnsi="Times New Roman"/>
          <w:b/>
        </w:rPr>
        <w:t>6. La a</w:t>
      </w:r>
      <w:r w:rsidR="00542300">
        <w:rPr>
          <w:rFonts w:ascii="Times New Roman" w:hAnsi="Times New Roman"/>
          <w:b/>
        </w:rPr>
        <w:t>rticolul 5</w:t>
      </w:r>
      <w:r w:rsidR="00680407">
        <w:rPr>
          <w:rFonts w:ascii="Times New Roman" w:hAnsi="Times New Roman"/>
          <w:b/>
        </w:rPr>
        <w:t>,</w:t>
      </w:r>
      <w:r w:rsidR="00542300">
        <w:rPr>
          <w:rFonts w:ascii="Times New Roman" w:hAnsi="Times New Roman"/>
          <w:b/>
        </w:rPr>
        <w:t xml:space="preserve"> alineatele (1) și (4) ale punctului 9 </w:t>
      </w:r>
      <w:r w:rsidR="00774C59" w:rsidRPr="00542300">
        <w:rPr>
          <w:rFonts w:ascii="Times New Roman" w:hAnsi="Times New Roman"/>
          <w:b/>
        </w:rPr>
        <w:t xml:space="preserve">se modifică și </w:t>
      </w:r>
      <w:r w:rsidR="00680407">
        <w:rPr>
          <w:rFonts w:ascii="Times New Roman" w:hAnsi="Times New Roman"/>
          <w:b/>
        </w:rPr>
        <w:t>vor avea următorul cuprins</w:t>
      </w:r>
      <w:r w:rsidR="00774C59" w:rsidRPr="00542300">
        <w:rPr>
          <w:rFonts w:ascii="Times New Roman" w:hAnsi="Times New Roman"/>
          <w:b/>
        </w:rPr>
        <w:t>:</w:t>
      </w:r>
    </w:p>
    <w:p w14:paraId="1D375F33" w14:textId="489765DC" w:rsidR="00296692" w:rsidRDefault="00774C59" w:rsidP="0063428B">
      <w:pPr>
        <w:tabs>
          <w:tab w:val="left" w:pos="720"/>
          <w:tab w:val="left" w:pos="1170"/>
        </w:tabs>
        <w:spacing w:line="360" w:lineRule="auto"/>
        <w:jc w:val="both"/>
        <w:rPr>
          <w:rFonts w:ascii="Times New Roman" w:hAnsi="Times New Roman"/>
        </w:rPr>
      </w:pPr>
      <w:r>
        <w:rPr>
          <w:rFonts w:ascii="Times New Roman" w:hAnsi="Times New Roman"/>
          <w:b/>
        </w:rPr>
        <w:tab/>
      </w:r>
      <w:r w:rsidR="00761024">
        <w:rPr>
          <w:rFonts w:ascii="Times New Roman" w:hAnsi="Times New Roman"/>
        </w:rPr>
        <w:t>”</w:t>
      </w:r>
      <w:r w:rsidRPr="00774C59">
        <w:rPr>
          <w:rFonts w:ascii="Times New Roman" w:hAnsi="Times New Roman"/>
          <w:b/>
        </w:rPr>
        <w:t>(1)</w:t>
      </w:r>
      <w:r w:rsidRPr="00774C59">
        <w:rPr>
          <w:rFonts w:ascii="Times New Roman" w:hAnsi="Times New Roman"/>
        </w:rPr>
        <w:t xml:space="preserve"> </w:t>
      </w:r>
      <w:r w:rsidR="00296692" w:rsidRPr="00296692">
        <w:rPr>
          <w:rFonts w:ascii="Times New Roman" w:hAnsi="Times New Roman"/>
        </w:rPr>
        <w:t>UAT este responsabilă de modalitatea de atribuire a contractelor de achiziţie publică şi de încheierea acestora cu prestatorii de servicii</w:t>
      </w:r>
      <w:r w:rsidR="008F06E2">
        <w:rPr>
          <w:rFonts w:ascii="Times New Roman" w:hAnsi="Times New Roman"/>
        </w:rPr>
        <w:t>.</w:t>
      </w:r>
      <w:r w:rsidR="00296692" w:rsidRPr="00296692">
        <w:rPr>
          <w:rFonts w:ascii="Times New Roman" w:hAnsi="Times New Roman"/>
        </w:rPr>
        <w:t xml:space="preserve"> </w:t>
      </w:r>
    </w:p>
    <w:p w14:paraId="704BEB69" w14:textId="6DE793AD" w:rsidR="00774C59" w:rsidRDefault="00774C59" w:rsidP="0063428B">
      <w:pPr>
        <w:tabs>
          <w:tab w:val="left" w:pos="720"/>
          <w:tab w:val="left" w:pos="1170"/>
        </w:tabs>
        <w:spacing w:line="360" w:lineRule="auto"/>
        <w:jc w:val="both"/>
        <w:rPr>
          <w:rFonts w:ascii="Times New Roman" w:hAnsi="Times New Roman"/>
        </w:rPr>
      </w:pPr>
      <w:r>
        <w:rPr>
          <w:rFonts w:ascii="Times New Roman" w:hAnsi="Times New Roman"/>
          <w:b/>
        </w:rPr>
        <w:tab/>
      </w:r>
      <w:r w:rsidRPr="00774C59">
        <w:rPr>
          <w:rFonts w:ascii="Times New Roman" w:hAnsi="Times New Roman"/>
          <w:b/>
        </w:rPr>
        <w:t>(4)</w:t>
      </w:r>
      <w:r w:rsidRPr="00774C59">
        <w:rPr>
          <w:rFonts w:ascii="Times New Roman" w:hAnsi="Times New Roman"/>
        </w:rPr>
        <w:t xml:space="preserve"> </w:t>
      </w:r>
      <w:r w:rsidR="00496099" w:rsidRPr="00496099">
        <w:rPr>
          <w:rFonts w:ascii="Times New Roman" w:hAnsi="Times New Roman"/>
        </w:rPr>
        <w:t>În vederea obținerii fondurilor destinate finanțării, UAT are obligaţia de a încheia cu prioritate, după caz, contracte de achiziție publică având ca obiect imobile situate în sectoarele cadastrale prioritare, astfel cum este prevăzut în art. 9 alin. (34</w:t>
      </w:r>
      <w:r w:rsidR="00496099" w:rsidRPr="00372B47">
        <w:rPr>
          <w:rFonts w:ascii="Times New Roman" w:hAnsi="Times New Roman"/>
          <w:vertAlign w:val="superscript"/>
        </w:rPr>
        <w:t>7</w:t>
      </w:r>
      <w:r w:rsidR="00496099" w:rsidRPr="00496099">
        <w:rPr>
          <w:rFonts w:ascii="Times New Roman" w:hAnsi="Times New Roman"/>
        </w:rPr>
        <w:t xml:space="preserve">) din Lege. În acest scop, sectoarele cadastrale în care se vor desfășura lucrările de înregistrare sistematică se stabilesc de UAT împreună cu OCPI, anterior demarării procesului de achiziție publică și având în vedere respectarea </w:t>
      </w:r>
      <w:r w:rsidR="00B51008" w:rsidRPr="00B51008">
        <w:rPr>
          <w:rFonts w:ascii="Times New Roman" w:hAnsi="Times New Roman"/>
        </w:rPr>
        <w:t xml:space="preserve">de către OCPI </w:t>
      </w:r>
      <w:r w:rsidR="00B51008">
        <w:rPr>
          <w:rFonts w:ascii="Times New Roman" w:hAnsi="Times New Roman"/>
        </w:rPr>
        <w:t xml:space="preserve">a </w:t>
      </w:r>
      <w:r w:rsidR="00496099" w:rsidRPr="00496099">
        <w:rPr>
          <w:rFonts w:ascii="Times New Roman" w:hAnsi="Times New Roman"/>
        </w:rPr>
        <w:t xml:space="preserve">prevederilor </w:t>
      </w:r>
      <w:r w:rsidR="008407DE" w:rsidRPr="008407DE">
        <w:rPr>
          <w:rFonts w:ascii="Times New Roman" w:hAnsi="Times New Roman"/>
        </w:rPr>
        <w:t xml:space="preserve">Procedurii </w:t>
      </w:r>
      <w:r w:rsidR="00F14742">
        <w:rPr>
          <w:rFonts w:ascii="Times New Roman" w:hAnsi="Times New Roman"/>
        </w:rPr>
        <w:t xml:space="preserve">operaționale </w:t>
      </w:r>
      <w:r w:rsidR="008407DE" w:rsidRPr="008407DE">
        <w:rPr>
          <w:rFonts w:ascii="Times New Roman" w:hAnsi="Times New Roman"/>
        </w:rPr>
        <w:t>PO-8.5.1–23</w:t>
      </w:r>
      <w:r w:rsidR="001628F9">
        <w:rPr>
          <w:rFonts w:ascii="Times New Roman" w:hAnsi="Times New Roman"/>
        </w:rPr>
        <w:t>/2017</w:t>
      </w:r>
      <w:r w:rsidR="008407DE" w:rsidRPr="008407DE">
        <w:rPr>
          <w:rFonts w:ascii="Times New Roman" w:hAnsi="Times New Roman"/>
        </w:rPr>
        <w:t xml:space="preserve"> privind stabilirea limitelor sectoarelor cadastrale pentru lucrările de înregistrare sistematică</w:t>
      </w:r>
      <w:r w:rsidR="003571D5" w:rsidRPr="003571D5">
        <w:rPr>
          <w:rFonts w:ascii="Times New Roman" w:hAnsi="Times New Roman"/>
        </w:rPr>
        <w:t>.</w:t>
      </w:r>
      <w:r w:rsidR="004B26AB">
        <w:rPr>
          <w:rFonts w:ascii="Times New Roman" w:hAnsi="Times New Roman"/>
        </w:rPr>
        <w:t>”</w:t>
      </w:r>
    </w:p>
    <w:p w14:paraId="05C2BC00" w14:textId="77777777" w:rsidR="0063428B" w:rsidRDefault="0063428B" w:rsidP="0063428B">
      <w:pPr>
        <w:tabs>
          <w:tab w:val="left" w:pos="720"/>
          <w:tab w:val="left" w:pos="1170"/>
        </w:tabs>
        <w:spacing w:line="360" w:lineRule="auto"/>
        <w:jc w:val="both"/>
        <w:rPr>
          <w:rFonts w:ascii="Times New Roman" w:hAnsi="Times New Roman"/>
        </w:rPr>
      </w:pPr>
    </w:p>
    <w:p w14:paraId="1AB2F510" w14:textId="1EFC4792" w:rsidR="0063428B" w:rsidRDefault="0063428B" w:rsidP="0063428B">
      <w:pPr>
        <w:tabs>
          <w:tab w:val="left" w:pos="720"/>
          <w:tab w:val="left" w:pos="1170"/>
        </w:tabs>
        <w:spacing w:line="360" w:lineRule="auto"/>
        <w:jc w:val="both"/>
        <w:rPr>
          <w:rFonts w:ascii="Times New Roman" w:hAnsi="Times New Roman"/>
          <w:b/>
        </w:rPr>
      </w:pPr>
      <w:r>
        <w:rPr>
          <w:rFonts w:ascii="Times New Roman" w:hAnsi="Times New Roman"/>
          <w:b/>
        </w:rPr>
        <w:lastRenderedPageBreak/>
        <w:tab/>
      </w:r>
      <w:r w:rsidRPr="0063428B">
        <w:rPr>
          <w:rFonts w:ascii="Times New Roman" w:hAnsi="Times New Roman"/>
          <w:b/>
        </w:rPr>
        <w:t>7. La articolul 5, alineatul (1) al punctului 10 se modifică și v</w:t>
      </w:r>
      <w:r>
        <w:rPr>
          <w:rFonts w:ascii="Times New Roman" w:hAnsi="Times New Roman"/>
          <w:b/>
        </w:rPr>
        <w:t>a</w:t>
      </w:r>
      <w:r w:rsidRPr="0063428B">
        <w:rPr>
          <w:rFonts w:ascii="Times New Roman" w:hAnsi="Times New Roman"/>
          <w:b/>
        </w:rPr>
        <w:t xml:space="preserve"> avea următorul cuprins:</w:t>
      </w:r>
    </w:p>
    <w:p w14:paraId="2DA1A0EC" w14:textId="479B61B3" w:rsidR="0063428B" w:rsidRPr="0063428B" w:rsidRDefault="0063428B" w:rsidP="0063428B">
      <w:pPr>
        <w:spacing w:line="360" w:lineRule="auto"/>
        <w:ind w:firstLine="708"/>
        <w:jc w:val="both"/>
        <w:rPr>
          <w:rFonts w:ascii="Times New Roman" w:hAnsi="Times New Roman"/>
        </w:rPr>
      </w:pPr>
      <w:r>
        <w:rPr>
          <w:rFonts w:ascii="Times New Roman" w:hAnsi="Times New Roman"/>
          <w:bCs/>
        </w:rPr>
        <w:t>„</w:t>
      </w:r>
      <w:r w:rsidRPr="0063428B">
        <w:rPr>
          <w:rFonts w:ascii="Times New Roman" w:hAnsi="Times New Roman"/>
          <w:b/>
          <w:bCs/>
        </w:rPr>
        <w:t>(1)</w:t>
      </w:r>
      <w:r w:rsidRPr="0063428B">
        <w:rPr>
          <w:rFonts w:ascii="Times New Roman" w:hAnsi="Times New Roman"/>
        </w:rPr>
        <w:t xml:space="preserve"> </w:t>
      </w:r>
      <w:r w:rsidRPr="0063428B">
        <w:rPr>
          <w:rStyle w:val="l5def1"/>
          <w:rFonts w:ascii="Times New Roman" w:hAnsi="Times New Roman" w:cs="Times New Roman"/>
          <w:sz w:val="24"/>
          <w:szCs w:val="24"/>
        </w:rPr>
        <w:t xml:space="preserve">În termen de </w:t>
      </w:r>
      <w:r w:rsidR="00284116">
        <w:rPr>
          <w:rStyle w:val="l5def1"/>
          <w:rFonts w:ascii="Times New Roman" w:hAnsi="Times New Roman" w:cs="Times New Roman"/>
          <w:sz w:val="24"/>
          <w:szCs w:val="24"/>
        </w:rPr>
        <w:t>5</w:t>
      </w:r>
      <w:r w:rsidRPr="0063428B">
        <w:rPr>
          <w:rStyle w:val="l5def1"/>
          <w:rFonts w:ascii="Times New Roman" w:hAnsi="Times New Roman" w:cs="Times New Roman"/>
          <w:sz w:val="24"/>
          <w:szCs w:val="24"/>
        </w:rPr>
        <w:t xml:space="preserve"> zile lucrătoare de la încheierea contractului de achiziţie publică, UAT are obligația de a transmite la OCPI o copie conformă cu originalul a acestuia.</w:t>
      </w:r>
      <w:r>
        <w:rPr>
          <w:rStyle w:val="l5def1"/>
          <w:rFonts w:ascii="Times New Roman" w:hAnsi="Times New Roman" w:cs="Times New Roman"/>
          <w:sz w:val="24"/>
          <w:szCs w:val="24"/>
        </w:rPr>
        <w:t>”</w:t>
      </w:r>
      <w:r w:rsidRPr="0063428B">
        <w:rPr>
          <w:rFonts w:ascii="Times New Roman" w:hAnsi="Times New Roman"/>
        </w:rPr>
        <w:t xml:space="preserve">  </w:t>
      </w:r>
    </w:p>
    <w:p w14:paraId="2B930AB7" w14:textId="77777777" w:rsidR="0013524C" w:rsidRDefault="003D4F87" w:rsidP="0063428B">
      <w:pPr>
        <w:tabs>
          <w:tab w:val="left" w:pos="720"/>
          <w:tab w:val="left" w:pos="990"/>
          <w:tab w:val="left" w:pos="1170"/>
        </w:tabs>
        <w:spacing w:line="360" w:lineRule="auto"/>
        <w:jc w:val="both"/>
        <w:rPr>
          <w:rFonts w:ascii="Times New Roman" w:hAnsi="Times New Roman"/>
        </w:rPr>
      </w:pPr>
      <w:r>
        <w:rPr>
          <w:rFonts w:ascii="Times New Roman" w:hAnsi="Times New Roman"/>
        </w:rPr>
        <w:tab/>
      </w:r>
    </w:p>
    <w:p w14:paraId="430ED3CA" w14:textId="61AE456D" w:rsidR="00B40062" w:rsidRPr="00B8003D" w:rsidRDefault="00B8003D" w:rsidP="0063428B">
      <w:pPr>
        <w:tabs>
          <w:tab w:val="left" w:pos="720"/>
          <w:tab w:val="left" w:pos="990"/>
          <w:tab w:val="left" w:pos="1170"/>
        </w:tabs>
        <w:spacing w:line="360" w:lineRule="auto"/>
        <w:jc w:val="both"/>
        <w:rPr>
          <w:rFonts w:ascii="Times New Roman" w:hAnsi="Times New Roman"/>
          <w:b/>
        </w:rPr>
      </w:pPr>
      <w:r>
        <w:rPr>
          <w:rFonts w:ascii="Times New Roman" w:hAnsi="Times New Roman"/>
          <w:b/>
        </w:rPr>
        <w:tab/>
      </w:r>
      <w:r w:rsidR="0063428B">
        <w:rPr>
          <w:rFonts w:ascii="Times New Roman" w:hAnsi="Times New Roman"/>
          <w:b/>
        </w:rPr>
        <w:t>8</w:t>
      </w:r>
      <w:r>
        <w:rPr>
          <w:rFonts w:ascii="Times New Roman" w:hAnsi="Times New Roman"/>
          <w:b/>
        </w:rPr>
        <w:t xml:space="preserve">. </w:t>
      </w:r>
      <w:r w:rsidR="004D2EB6">
        <w:rPr>
          <w:rFonts w:ascii="Times New Roman" w:hAnsi="Times New Roman"/>
          <w:b/>
        </w:rPr>
        <w:t xml:space="preserve">La </w:t>
      </w:r>
      <w:r w:rsidR="00835960">
        <w:rPr>
          <w:rFonts w:ascii="Times New Roman" w:hAnsi="Times New Roman"/>
          <w:b/>
        </w:rPr>
        <w:t>a</w:t>
      </w:r>
      <w:r w:rsidR="00B40062" w:rsidRPr="00B8003D">
        <w:rPr>
          <w:rFonts w:ascii="Times New Roman" w:hAnsi="Times New Roman"/>
          <w:b/>
        </w:rPr>
        <w:t>rticolul 5, alineatele (4)</w:t>
      </w:r>
      <w:r w:rsidR="00EC214F">
        <w:rPr>
          <w:rFonts w:ascii="Times New Roman" w:hAnsi="Times New Roman"/>
          <w:b/>
        </w:rPr>
        <w:t>,</w:t>
      </w:r>
      <w:r w:rsidR="00B40062" w:rsidRPr="00B8003D">
        <w:rPr>
          <w:rFonts w:ascii="Times New Roman" w:hAnsi="Times New Roman"/>
          <w:b/>
        </w:rPr>
        <w:t xml:space="preserve"> </w:t>
      </w:r>
      <w:r>
        <w:rPr>
          <w:rFonts w:ascii="Times New Roman" w:hAnsi="Times New Roman"/>
          <w:b/>
        </w:rPr>
        <w:t>(7) și (8</w:t>
      </w:r>
      <w:r w:rsidR="00B40062" w:rsidRPr="00B8003D">
        <w:rPr>
          <w:rFonts w:ascii="Times New Roman" w:hAnsi="Times New Roman"/>
          <w:b/>
        </w:rPr>
        <w:t>) ale punctului 11 se modifică și vor avea următorul cuprins:</w:t>
      </w:r>
    </w:p>
    <w:p w14:paraId="2ADFC6E6" w14:textId="46924F3E" w:rsidR="004433AE" w:rsidRDefault="00B40062" w:rsidP="0063428B">
      <w:pPr>
        <w:tabs>
          <w:tab w:val="left" w:pos="720"/>
          <w:tab w:val="left" w:pos="990"/>
          <w:tab w:val="left" w:pos="1170"/>
        </w:tabs>
        <w:spacing w:line="360" w:lineRule="auto"/>
        <w:jc w:val="both"/>
        <w:rPr>
          <w:rFonts w:ascii="Times New Roman" w:hAnsi="Times New Roman"/>
        </w:rPr>
      </w:pPr>
      <w:r>
        <w:rPr>
          <w:rFonts w:ascii="Times New Roman" w:hAnsi="Times New Roman"/>
          <w:b/>
        </w:rPr>
        <w:tab/>
      </w:r>
      <w:r w:rsidRPr="00B40062">
        <w:rPr>
          <w:rFonts w:ascii="Times New Roman" w:hAnsi="Times New Roman"/>
        </w:rPr>
        <w:t>„</w:t>
      </w:r>
      <w:r w:rsidRPr="00B40062">
        <w:rPr>
          <w:rFonts w:ascii="Times New Roman" w:hAnsi="Times New Roman"/>
          <w:b/>
        </w:rPr>
        <w:t>(4)</w:t>
      </w:r>
      <w:r w:rsidRPr="00B40062">
        <w:rPr>
          <w:rFonts w:ascii="Times New Roman" w:hAnsi="Times New Roman"/>
        </w:rPr>
        <w:t xml:space="preserve"> </w:t>
      </w:r>
      <w:r w:rsidR="004433AE" w:rsidRPr="004433AE">
        <w:rPr>
          <w:rFonts w:ascii="Times New Roman" w:hAnsi="Times New Roman"/>
        </w:rPr>
        <w:t xml:space="preserve">La finalizarea lucrărilor de înregistrare sistematică OCPI întocmeşte PVR tehnic, în care se vor menţiona numărul de imobile recepţionate în vederea deschiderii cărţilor funciare şi numărul de imobile pentru care au existat cărţi funciare care au geometrie asociată, înregistrate în Sistemul integrat de cadastru şi carte funciară până la data emiterii PVR tehnic aferent </w:t>
      </w:r>
      <w:r w:rsidR="008F06E2">
        <w:rPr>
          <w:rFonts w:ascii="Times New Roman" w:hAnsi="Times New Roman"/>
        </w:rPr>
        <w:t>«</w:t>
      </w:r>
      <w:r w:rsidR="004433AE" w:rsidRPr="004433AE">
        <w:rPr>
          <w:rFonts w:ascii="Times New Roman" w:hAnsi="Times New Roman"/>
        </w:rPr>
        <w:t xml:space="preserve">Documentelor tehnice ale cadastrului </w:t>
      </w:r>
      <w:r w:rsidR="008F06E2">
        <w:rPr>
          <w:rFonts w:ascii="Times New Roman" w:hAnsi="Times New Roman"/>
        </w:rPr>
        <w:t xml:space="preserve">- </w:t>
      </w:r>
      <w:r w:rsidR="004433AE" w:rsidRPr="004433AE">
        <w:rPr>
          <w:rFonts w:ascii="Times New Roman" w:hAnsi="Times New Roman"/>
        </w:rPr>
        <w:t>copie spre publicare</w:t>
      </w:r>
      <w:r w:rsidR="008F06E2">
        <w:rPr>
          <w:rFonts w:ascii="Times New Roman" w:hAnsi="Times New Roman"/>
        </w:rPr>
        <w:t>»</w:t>
      </w:r>
      <w:r w:rsidR="004433AE" w:rsidRPr="004433AE">
        <w:rPr>
          <w:rFonts w:ascii="Times New Roman" w:hAnsi="Times New Roman"/>
        </w:rPr>
        <w:t>.</w:t>
      </w:r>
    </w:p>
    <w:p w14:paraId="65DE2937" w14:textId="77777777" w:rsidR="004433AE" w:rsidRPr="004433AE" w:rsidRDefault="00B8003D" w:rsidP="0063428B">
      <w:pPr>
        <w:tabs>
          <w:tab w:val="left" w:pos="720"/>
          <w:tab w:val="left" w:pos="990"/>
          <w:tab w:val="left" w:pos="1170"/>
        </w:tabs>
        <w:spacing w:line="360" w:lineRule="auto"/>
        <w:jc w:val="both"/>
        <w:rPr>
          <w:rFonts w:ascii="Times New Roman" w:hAnsi="Times New Roman"/>
        </w:rPr>
      </w:pPr>
      <w:r>
        <w:rPr>
          <w:rFonts w:ascii="Times New Roman" w:hAnsi="Times New Roman"/>
          <w:b/>
        </w:rPr>
        <w:tab/>
      </w:r>
      <w:r w:rsidR="004433AE" w:rsidRPr="004433AE">
        <w:rPr>
          <w:rFonts w:ascii="Times New Roman" w:hAnsi="Times New Roman"/>
          <w:b/>
        </w:rPr>
        <w:t>(7)</w:t>
      </w:r>
      <w:r w:rsidR="004433AE" w:rsidRPr="004433AE">
        <w:rPr>
          <w:rFonts w:ascii="Times New Roman" w:hAnsi="Times New Roman"/>
        </w:rPr>
        <w:t xml:space="preserve"> Nu vor face obiectul decontării potrivit prezentei proceduri:  </w:t>
      </w:r>
    </w:p>
    <w:p w14:paraId="16DFFDA6" w14:textId="77777777" w:rsidR="004433AE" w:rsidRPr="004433AE" w:rsidRDefault="004433AE" w:rsidP="0063428B">
      <w:pPr>
        <w:tabs>
          <w:tab w:val="left" w:pos="720"/>
          <w:tab w:val="left" w:pos="990"/>
          <w:tab w:val="left" w:pos="1170"/>
        </w:tabs>
        <w:spacing w:line="360" w:lineRule="auto"/>
        <w:jc w:val="both"/>
        <w:rPr>
          <w:rFonts w:ascii="Times New Roman" w:hAnsi="Times New Roman"/>
        </w:rPr>
      </w:pPr>
      <w:r w:rsidRPr="004433AE">
        <w:rPr>
          <w:rFonts w:ascii="Times New Roman" w:hAnsi="Times New Roman"/>
        </w:rPr>
        <w:t xml:space="preserve">   </w:t>
      </w:r>
      <w:r w:rsidRPr="004433AE">
        <w:rPr>
          <w:rFonts w:ascii="Times New Roman" w:hAnsi="Times New Roman"/>
        </w:rPr>
        <w:tab/>
      </w:r>
      <w:r w:rsidRPr="008F06E2">
        <w:rPr>
          <w:rFonts w:ascii="Times New Roman" w:hAnsi="Times New Roman"/>
          <w:b/>
        </w:rPr>
        <w:t>a)</w:t>
      </w:r>
      <w:r w:rsidRPr="004433AE">
        <w:rPr>
          <w:rFonts w:ascii="Times New Roman" w:hAnsi="Times New Roman"/>
        </w:rPr>
        <w:t xml:space="preserve"> imobilele care sunt cuprinse în planurile parcelare realizate în baza unor contracte de finanţare din fonduri publice. Prin planuri parcelare în cadrul prezentei proceduri se înţelege:  </w:t>
      </w:r>
    </w:p>
    <w:p w14:paraId="2A12748A" w14:textId="77777777" w:rsidR="004433AE" w:rsidRPr="004433AE" w:rsidRDefault="004433AE" w:rsidP="0063428B">
      <w:pPr>
        <w:tabs>
          <w:tab w:val="left" w:pos="720"/>
          <w:tab w:val="left" w:pos="990"/>
          <w:tab w:val="left" w:pos="1170"/>
        </w:tabs>
        <w:spacing w:line="360" w:lineRule="auto"/>
        <w:jc w:val="both"/>
        <w:rPr>
          <w:rFonts w:ascii="Times New Roman" w:hAnsi="Times New Roman"/>
        </w:rPr>
      </w:pPr>
      <w:r w:rsidRPr="004433AE">
        <w:rPr>
          <w:rFonts w:ascii="Times New Roman" w:hAnsi="Times New Roman"/>
        </w:rPr>
        <w:t xml:space="preserve">   </w:t>
      </w:r>
      <w:r w:rsidRPr="004433AE">
        <w:rPr>
          <w:rFonts w:ascii="Times New Roman" w:hAnsi="Times New Roman"/>
        </w:rPr>
        <w:tab/>
        <w:t xml:space="preserve">- planurile parcelare realizate din fonduri publice ca urmare a derulării procedurilor de achiziţie prevăzute de lege, executate conform prevederilor Regulamentului privind conţinutul, modul de întocmire şi recepţie a documentaţiilor cadastrale în vederea înscrierii în cartea funciară, aprobat prin Ordinul directorului general al Agenţiei Naţionale de Cadastru şi Publicitate Imobiliară nr. 634/2006, cu modificările şi completările ulterioare, şi cele executate conform Regulamentului de avizare, recepţie şi înscriere în evidenţele de cadastru şi carte funciară, aprobat prin Ordinul directorului general al Agenţiei Naţionale de Cadastru şi Publicitate Imobiliară nr. 700/2014, cu modificările şi completările ulterioare, recepţionate de oficiile de cadastru şi publicitate imobiliară prin alocarea de numere cadastrale imobilelor componente, neînregistrate în Sistemul integrat de cadastru şi carte funciară;  </w:t>
      </w:r>
    </w:p>
    <w:p w14:paraId="210DA48E" w14:textId="77777777" w:rsidR="004433AE" w:rsidRPr="004433AE" w:rsidRDefault="004433AE" w:rsidP="0063428B">
      <w:pPr>
        <w:tabs>
          <w:tab w:val="left" w:pos="720"/>
          <w:tab w:val="left" w:pos="990"/>
          <w:tab w:val="left" w:pos="1170"/>
        </w:tabs>
        <w:spacing w:line="360" w:lineRule="auto"/>
        <w:jc w:val="both"/>
        <w:rPr>
          <w:rFonts w:ascii="Times New Roman" w:hAnsi="Times New Roman"/>
        </w:rPr>
      </w:pPr>
      <w:r w:rsidRPr="004433AE">
        <w:rPr>
          <w:rFonts w:ascii="Times New Roman" w:hAnsi="Times New Roman"/>
        </w:rPr>
        <w:t xml:space="preserve">   </w:t>
      </w:r>
      <w:r w:rsidRPr="004433AE">
        <w:rPr>
          <w:rFonts w:ascii="Times New Roman" w:hAnsi="Times New Roman"/>
        </w:rPr>
        <w:tab/>
        <w:t xml:space="preserve">- planurile parcelare în curs de execuţie, contractate din fonduri publice.  </w:t>
      </w:r>
    </w:p>
    <w:p w14:paraId="04176CF8" w14:textId="1ACB676B" w:rsidR="00F14742" w:rsidRPr="00F14742" w:rsidRDefault="004433AE" w:rsidP="0063428B">
      <w:pPr>
        <w:spacing w:line="360" w:lineRule="auto"/>
        <w:jc w:val="both"/>
        <w:rPr>
          <w:rFonts w:ascii="Times New Roman" w:hAnsi="Times New Roman"/>
        </w:rPr>
      </w:pPr>
      <w:r w:rsidRPr="004433AE">
        <w:rPr>
          <w:rFonts w:ascii="Times New Roman" w:hAnsi="Times New Roman"/>
        </w:rPr>
        <w:t xml:space="preserve">   </w:t>
      </w:r>
      <w:r w:rsidRPr="004433AE">
        <w:rPr>
          <w:rFonts w:ascii="Times New Roman" w:hAnsi="Times New Roman"/>
        </w:rPr>
        <w:tab/>
      </w:r>
      <w:r w:rsidR="00F14742" w:rsidRPr="008F06E2">
        <w:rPr>
          <w:rFonts w:ascii="Times New Roman" w:hAnsi="Times New Roman"/>
          <w:b/>
        </w:rPr>
        <w:t>b)</w:t>
      </w:r>
      <w:r w:rsidR="00F14742" w:rsidRPr="00F14742">
        <w:rPr>
          <w:rFonts w:ascii="Times New Roman" w:hAnsi="Times New Roman"/>
        </w:rPr>
        <w:t xml:space="preserve"> </w:t>
      </w:r>
      <w:r w:rsidR="004755E3">
        <w:rPr>
          <w:rFonts w:ascii="Times New Roman" w:hAnsi="Times New Roman"/>
        </w:rPr>
        <w:t xml:space="preserve">sectoarele cadastrale </w:t>
      </w:r>
      <w:r w:rsidR="004755E3" w:rsidRPr="004B488C">
        <w:rPr>
          <w:rFonts w:ascii="Times New Roman" w:hAnsi="Times New Roman"/>
        </w:rPr>
        <w:t xml:space="preserve">sau </w:t>
      </w:r>
      <w:r w:rsidR="00F14742" w:rsidRPr="004B488C">
        <w:rPr>
          <w:rFonts w:ascii="Times New Roman" w:hAnsi="Times New Roman"/>
        </w:rPr>
        <w:t>imobile</w:t>
      </w:r>
      <w:r w:rsidR="004755E3" w:rsidRPr="004B488C">
        <w:rPr>
          <w:rFonts w:ascii="Times New Roman" w:hAnsi="Times New Roman"/>
        </w:rPr>
        <w:t>le</w:t>
      </w:r>
      <w:r w:rsidR="00F14742" w:rsidRPr="004B488C">
        <w:rPr>
          <w:rFonts w:ascii="Times New Roman" w:hAnsi="Times New Roman"/>
        </w:rPr>
        <w:t xml:space="preserve"> care au </w:t>
      </w:r>
      <w:r w:rsidR="00B5052A" w:rsidRPr="004B488C">
        <w:rPr>
          <w:rFonts w:ascii="Times New Roman" w:hAnsi="Times New Roman"/>
        </w:rPr>
        <w:t>fost înscrise în sistemul integrat de cadastru și cartea funciară ca</w:t>
      </w:r>
      <w:r w:rsidR="00F14742" w:rsidRPr="004B488C">
        <w:rPr>
          <w:rFonts w:ascii="Times New Roman" w:hAnsi="Times New Roman"/>
        </w:rPr>
        <w:t xml:space="preserve"> </w:t>
      </w:r>
      <w:r w:rsidR="00B5052A" w:rsidRPr="004B488C">
        <w:rPr>
          <w:rFonts w:ascii="Times New Roman" w:hAnsi="Times New Roman"/>
        </w:rPr>
        <w:t xml:space="preserve">urmare a </w:t>
      </w:r>
      <w:r w:rsidR="00F14742" w:rsidRPr="004B488C">
        <w:rPr>
          <w:rFonts w:ascii="Times New Roman" w:hAnsi="Times New Roman"/>
        </w:rPr>
        <w:t>înregistrării sistematice în cadrul altor proiecte finanțate din fonduri publice;</w:t>
      </w:r>
      <w:bookmarkStart w:id="0" w:name="_GoBack"/>
      <w:bookmarkEnd w:id="0"/>
    </w:p>
    <w:p w14:paraId="11BC0EDC" w14:textId="3AE1F1E3" w:rsidR="00F14742" w:rsidRPr="00F14742" w:rsidRDefault="00F14742" w:rsidP="0063428B">
      <w:pPr>
        <w:spacing w:line="360" w:lineRule="auto"/>
        <w:ind w:firstLine="708"/>
        <w:jc w:val="both"/>
        <w:rPr>
          <w:rFonts w:ascii="Times New Roman" w:hAnsi="Times New Roman"/>
        </w:rPr>
      </w:pPr>
      <w:r w:rsidRPr="008F06E2">
        <w:rPr>
          <w:rFonts w:ascii="Times New Roman" w:hAnsi="Times New Roman"/>
          <w:b/>
        </w:rPr>
        <w:t>c)</w:t>
      </w:r>
      <w:r w:rsidRPr="00F14742">
        <w:rPr>
          <w:rFonts w:ascii="Times New Roman" w:hAnsi="Times New Roman"/>
        </w:rPr>
        <w:t xml:space="preserve"> imobilele care nu fac parte din categoria celor prevăzute de art. 9 alin. (34</w:t>
      </w:r>
      <w:r w:rsidRPr="00F14742">
        <w:rPr>
          <w:rFonts w:ascii="Times New Roman" w:hAnsi="Times New Roman"/>
          <w:vertAlign w:val="superscript"/>
        </w:rPr>
        <w:t>1</w:t>
      </w:r>
      <w:r w:rsidRPr="00F14742">
        <w:rPr>
          <w:rFonts w:ascii="Times New Roman" w:hAnsi="Times New Roman"/>
        </w:rPr>
        <w:t>) al Legii.</w:t>
      </w:r>
      <w:r>
        <w:rPr>
          <w:rFonts w:ascii="Times New Roman" w:hAnsi="Times New Roman"/>
        </w:rPr>
        <w:t>”</w:t>
      </w:r>
    </w:p>
    <w:p w14:paraId="68137533" w14:textId="4C31C06A" w:rsidR="004433AE" w:rsidRDefault="00B8003D" w:rsidP="0063428B">
      <w:pPr>
        <w:tabs>
          <w:tab w:val="left" w:pos="720"/>
          <w:tab w:val="left" w:pos="990"/>
          <w:tab w:val="left" w:pos="1170"/>
        </w:tabs>
        <w:spacing w:line="360" w:lineRule="auto"/>
        <w:jc w:val="both"/>
        <w:rPr>
          <w:rFonts w:ascii="Times New Roman" w:hAnsi="Times New Roman"/>
        </w:rPr>
      </w:pPr>
      <w:r>
        <w:rPr>
          <w:rFonts w:ascii="Times New Roman" w:hAnsi="Times New Roman"/>
          <w:b/>
        </w:rPr>
        <w:lastRenderedPageBreak/>
        <w:tab/>
      </w:r>
      <w:r w:rsidR="004433AE" w:rsidRPr="004433AE">
        <w:rPr>
          <w:rFonts w:ascii="Times New Roman" w:hAnsi="Times New Roman"/>
          <w:b/>
        </w:rPr>
        <w:t>(8)</w:t>
      </w:r>
      <w:r w:rsidR="004433AE" w:rsidRPr="004433AE">
        <w:rPr>
          <w:rFonts w:ascii="Times New Roman" w:hAnsi="Times New Roman"/>
        </w:rPr>
        <w:t xml:space="preserve"> În cazul imobilelor prevăzute la art. 11 alin. (22</w:t>
      </w:r>
      <w:r w:rsidR="004433AE" w:rsidRPr="004433AE">
        <w:rPr>
          <w:rFonts w:ascii="Times New Roman" w:hAnsi="Times New Roman"/>
          <w:vertAlign w:val="superscript"/>
        </w:rPr>
        <w:t>1</w:t>
      </w:r>
      <w:r w:rsidR="004433AE" w:rsidRPr="004433AE">
        <w:rPr>
          <w:rFonts w:ascii="Times New Roman" w:hAnsi="Times New Roman"/>
        </w:rPr>
        <w:t>) - (22</w:t>
      </w:r>
      <w:r w:rsidR="004433AE" w:rsidRPr="004433AE">
        <w:rPr>
          <w:rFonts w:ascii="Times New Roman" w:hAnsi="Times New Roman"/>
          <w:vertAlign w:val="superscript"/>
        </w:rPr>
        <w:t>11</w:t>
      </w:r>
      <w:r w:rsidR="004D2EB6">
        <w:rPr>
          <w:rFonts w:ascii="Times New Roman" w:hAnsi="Times New Roman"/>
        </w:rPr>
        <w:t>) din Lege</w:t>
      </w:r>
      <w:r w:rsidR="004433AE" w:rsidRPr="004433AE">
        <w:rPr>
          <w:rFonts w:ascii="Times New Roman" w:hAnsi="Times New Roman"/>
        </w:rPr>
        <w:t>, se va deconta prețul unitar prevăzut la art. 9 alin. (34</w:t>
      </w:r>
      <w:r w:rsidR="004433AE" w:rsidRPr="004433AE">
        <w:rPr>
          <w:rFonts w:ascii="Times New Roman" w:hAnsi="Times New Roman"/>
          <w:vertAlign w:val="superscript"/>
        </w:rPr>
        <w:t>5</w:t>
      </w:r>
      <w:r w:rsidR="004433AE" w:rsidRPr="004433AE">
        <w:rPr>
          <w:rFonts w:ascii="Times New Roman" w:hAnsi="Times New Roman"/>
        </w:rPr>
        <w:t>) al Legii și 50% din preţul ofertat pentru un imobil pentru cărţile funciare individuale derivate.</w:t>
      </w:r>
      <w:r>
        <w:rPr>
          <w:rFonts w:ascii="Times New Roman" w:hAnsi="Times New Roman"/>
        </w:rPr>
        <w:t>”</w:t>
      </w:r>
    </w:p>
    <w:p w14:paraId="4D841B64" w14:textId="77777777" w:rsidR="002D2D7C" w:rsidRDefault="002D2D7C" w:rsidP="0063428B">
      <w:pPr>
        <w:tabs>
          <w:tab w:val="left" w:pos="720"/>
          <w:tab w:val="left" w:pos="990"/>
          <w:tab w:val="left" w:pos="1170"/>
        </w:tabs>
        <w:spacing w:line="360" w:lineRule="auto"/>
        <w:jc w:val="both"/>
        <w:rPr>
          <w:rFonts w:ascii="Times New Roman" w:hAnsi="Times New Roman"/>
          <w:b/>
        </w:rPr>
      </w:pPr>
    </w:p>
    <w:p w14:paraId="601B9A73" w14:textId="2DAFB94F" w:rsidR="004433AE" w:rsidRDefault="00667FC3" w:rsidP="0063428B">
      <w:pPr>
        <w:tabs>
          <w:tab w:val="left" w:pos="720"/>
          <w:tab w:val="left" w:pos="990"/>
          <w:tab w:val="left" w:pos="1170"/>
        </w:tabs>
        <w:spacing w:line="360" w:lineRule="auto"/>
        <w:jc w:val="both"/>
        <w:rPr>
          <w:rFonts w:ascii="Times New Roman" w:hAnsi="Times New Roman"/>
        </w:rPr>
      </w:pPr>
      <w:r>
        <w:rPr>
          <w:rFonts w:ascii="Times New Roman" w:hAnsi="Times New Roman"/>
          <w:b/>
        </w:rPr>
        <w:tab/>
      </w:r>
      <w:r w:rsidR="00284116">
        <w:rPr>
          <w:rFonts w:ascii="Times New Roman" w:hAnsi="Times New Roman"/>
          <w:b/>
        </w:rPr>
        <w:t>9</w:t>
      </w:r>
      <w:r>
        <w:rPr>
          <w:rFonts w:ascii="Times New Roman" w:hAnsi="Times New Roman"/>
          <w:b/>
        </w:rPr>
        <w:t xml:space="preserve">. La </w:t>
      </w:r>
      <w:r w:rsidR="008F06E2">
        <w:rPr>
          <w:rFonts w:ascii="Times New Roman" w:hAnsi="Times New Roman"/>
          <w:b/>
        </w:rPr>
        <w:t>a</w:t>
      </w:r>
      <w:r w:rsidR="002D2D7C">
        <w:rPr>
          <w:rFonts w:ascii="Times New Roman" w:hAnsi="Times New Roman"/>
          <w:b/>
        </w:rPr>
        <w:t>rticolul 5, după alineatul (8) al punctului 11 se introduce un nou alineat, alineatul (8</w:t>
      </w:r>
      <w:r w:rsidR="002D2D7C" w:rsidRPr="002D2D7C">
        <w:rPr>
          <w:rFonts w:ascii="Times New Roman" w:hAnsi="Times New Roman"/>
          <w:b/>
          <w:vertAlign w:val="superscript"/>
        </w:rPr>
        <w:t>1</w:t>
      </w:r>
      <w:r w:rsidR="002D2D7C">
        <w:rPr>
          <w:rFonts w:ascii="Times New Roman" w:hAnsi="Times New Roman"/>
          <w:b/>
        </w:rPr>
        <w:t>), care va avea următorul cuprins:</w:t>
      </w:r>
    </w:p>
    <w:p w14:paraId="1E0126CA" w14:textId="184F4C5E" w:rsidR="00B40062" w:rsidRDefault="00B40062" w:rsidP="0063428B">
      <w:pPr>
        <w:tabs>
          <w:tab w:val="left" w:pos="720"/>
          <w:tab w:val="left" w:pos="990"/>
          <w:tab w:val="left" w:pos="1170"/>
        </w:tabs>
        <w:spacing w:line="360" w:lineRule="auto"/>
        <w:jc w:val="both"/>
        <w:rPr>
          <w:rFonts w:ascii="Times New Roman" w:hAnsi="Times New Roman"/>
        </w:rPr>
      </w:pPr>
      <w:r>
        <w:rPr>
          <w:rFonts w:ascii="Times New Roman" w:hAnsi="Times New Roman"/>
          <w:b/>
        </w:rPr>
        <w:tab/>
      </w:r>
      <w:r w:rsidR="008F06E2">
        <w:rPr>
          <w:rFonts w:ascii="Times New Roman" w:hAnsi="Times New Roman"/>
        </w:rPr>
        <w:t>„</w:t>
      </w:r>
      <w:r w:rsidR="002D2D7C">
        <w:rPr>
          <w:rFonts w:ascii="Times New Roman" w:hAnsi="Times New Roman"/>
          <w:b/>
        </w:rPr>
        <w:t>(8</w:t>
      </w:r>
      <w:r w:rsidR="002D2D7C" w:rsidRPr="002D2D7C">
        <w:rPr>
          <w:rFonts w:ascii="Times New Roman" w:hAnsi="Times New Roman"/>
          <w:b/>
          <w:vertAlign w:val="superscript"/>
        </w:rPr>
        <w:t>1</w:t>
      </w:r>
      <w:r w:rsidR="002D2D7C">
        <w:rPr>
          <w:rFonts w:ascii="Times New Roman" w:hAnsi="Times New Roman"/>
          <w:b/>
        </w:rPr>
        <w:t>)</w:t>
      </w:r>
      <w:r w:rsidR="00E00640">
        <w:rPr>
          <w:rFonts w:ascii="Times New Roman" w:hAnsi="Times New Roman"/>
          <w:b/>
        </w:rPr>
        <w:t xml:space="preserve"> </w:t>
      </w:r>
      <w:r w:rsidR="00E00640" w:rsidRPr="00E00640">
        <w:rPr>
          <w:rFonts w:ascii="Times New Roman" w:hAnsi="Times New Roman"/>
        </w:rPr>
        <w:t xml:space="preserve">În cazul imobilelor </w:t>
      </w:r>
      <w:r w:rsidR="008A599E">
        <w:rPr>
          <w:rFonts w:ascii="Times New Roman" w:hAnsi="Times New Roman"/>
        </w:rPr>
        <w:t>cu geometrie asociată,</w:t>
      </w:r>
      <w:r w:rsidR="008A599E" w:rsidRPr="00E00640">
        <w:rPr>
          <w:rFonts w:ascii="Times New Roman" w:hAnsi="Times New Roman"/>
        </w:rPr>
        <w:t xml:space="preserve"> </w:t>
      </w:r>
      <w:r w:rsidR="00E00640" w:rsidRPr="00E00640">
        <w:rPr>
          <w:rFonts w:ascii="Times New Roman" w:hAnsi="Times New Roman"/>
        </w:rPr>
        <w:t>înregistrate în Sistemul integrat de cadastru şi carte funciară</w:t>
      </w:r>
      <w:r w:rsidR="008A599E">
        <w:rPr>
          <w:rFonts w:ascii="Times New Roman" w:hAnsi="Times New Roman"/>
        </w:rPr>
        <w:t xml:space="preserve"> </w:t>
      </w:r>
      <w:r w:rsidR="00E00640" w:rsidRPr="00E00640">
        <w:rPr>
          <w:rFonts w:ascii="Times New Roman" w:hAnsi="Times New Roman"/>
        </w:rPr>
        <w:t xml:space="preserve">până la data emiterii PVR tehnic aferent </w:t>
      </w:r>
      <w:r w:rsidR="009F548F">
        <w:rPr>
          <w:rFonts w:ascii="Times New Roman" w:hAnsi="Times New Roman"/>
        </w:rPr>
        <w:t xml:space="preserve">livrării </w:t>
      </w:r>
      <w:r w:rsidR="008F06E2">
        <w:rPr>
          <w:rFonts w:ascii="Times New Roman" w:hAnsi="Times New Roman"/>
        </w:rPr>
        <w:t>«</w:t>
      </w:r>
      <w:r w:rsidR="009F548F">
        <w:rPr>
          <w:rFonts w:ascii="Times New Roman" w:hAnsi="Times New Roman"/>
        </w:rPr>
        <w:t>Documentele</w:t>
      </w:r>
      <w:r w:rsidR="00E00640" w:rsidRPr="00E00640">
        <w:rPr>
          <w:rFonts w:ascii="Times New Roman" w:hAnsi="Times New Roman"/>
        </w:rPr>
        <w:t xml:space="preserve"> tehnice ale cadastrului</w:t>
      </w:r>
      <w:r w:rsidR="008F06E2">
        <w:rPr>
          <w:rFonts w:ascii="Times New Roman" w:hAnsi="Times New Roman"/>
        </w:rPr>
        <w:t xml:space="preserve"> -</w:t>
      </w:r>
      <w:r w:rsidR="00E00640" w:rsidRPr="00E00640">
        <w:rPr>
          <w:rFonts w:ascii="Times New Roman" w:hAnsi="Times New Roman"/>
        </w:rPr>
        <w:t xml:space="preserve"> copie spre publicare</w:t>
      </w:r>
      <w:r w:rsidR="008F06E2">
        <w:rPr>
          <w:rFonts w:ascii="Times New Roman" w:hAnsi="Times New Roman"/>
        </w:rPr>
        <w:t>»</w:t>
      </w:r>
      <w:r w:rsidR="00E00640" w:rsidRPr="00E00640">
        <w:rPr>
          <w:rFonts w:ascii="Times New Roman" w:hAnsi="Times New Roman"/>
        </w:rPr>
        <w:t xml:space="preserve">, pentru cărţile funciare aferente acestor imobile, se va deconta 50% din </w:t>
      </w:r>
      <w:r w:rsidR="009F548F">
        <w:rPr>
          <w:rFonts w:ascii="Times New Roman" w:hAnsi="Times New Roman"/>
        </w:rPr>
        <w:t>preţul ofertat pentru un imobil.</w:t>
      </w:r>
      <w:r w:rsidR="008F06E2">
        <w:rPr>
          <w:rFonts w:ascii="Times New Roman" w:hAnsi="Times New Roman"/>
        </w:rPr>
        <w:t>”</w:t>
      </w:r>
    </w:p>
    <w:p w14:paraId="47C563CF" w14:textId="77777777" w:rsidR="00CC5FA0" w:rsidRPr="00E00640" w:rsidRDefault="00CC5FA0" w:rsidP="0063428B">
      <w:pPr>
        <w:tabs>
          <w:tab w:val="left" w:pos="720"/>
          <w:tab w:val="left" w:pos="990"/>
          <w:tab w:val="left" w:pos="1170"/>
        </w:tabs>
        <w:spacing w:line="360" w:lineRule="auto"/>
        <w:jc w:val="both"/>
        <w:rPr>
          <w:rFonts w:ascii="Times New Roman" w:hAnsi="Times New Roman"/>
        </w:rPr>
      </w:pPr>
    </w:p>
    <w:p w14:paraId="2D39D446" w14:textId="00C37E9D" w:rsidR="003D4F87" w:rsidRDefault="0047026B" w:rsidP="0063428B">
      <w:pPr>
        <w:tabs>
          <w:tab w:val="left" w:pos="720"/>
          <w:tab w:val="left" w:pos="990"/>
          <w:tab w:val="left" w:pos="1170"/>
        </w:tabs>
        <w:spacing w:line="360" w:lineRule="auto"/>
        <w:jc w:val="both"/>
        <w:rPr>
          <w:rFonts w:ascii="Times New Roman" w:hAnsi="Times New Roman"/>
        </w:rPr>
      </w:pPr>
      <w:r>
        <w:rPr>
          <w:rFonts w:ascii="Times New Roman" w:hAnsi="Times New Roman"/>
          <w:b/>
        </w:rPr>
        <w:tab/>
      </w:r>
      <w:r w:rsidR="00284116">
        <w:rPr>
          <w:rFonts w:ascii="Times New Roman" w:hAnsi="Times New Roman"/>
          <w:b/>
        </w:rPr>
        <w:t>10</w:t>
      </w:r>
      <w:r w:rsidRPr="0047026B">
        <w:rPr>
          <w:rFonts w:ascii="Times New Roman" w:hAnsi="Times New Roman"/>
          <w:b/>
        </w:rPr>
        <w:t xml:space="preserve">. </w:t>
      </w:r>
      <w:r w:rsidR="007727D1">
        <w:rPr>
          <w:rFonts w:ascii="Times New Roman" w:hAnsi="Times New Roman"/>
          <w:b/>
        </w:rPr>
        <w:t xml:space="preserve">Punctul 13 al </w:t>
      </w:r>
      <w:r w:rsidR="00284116">
        <w:rPr>
          <w:rFonts w:ascii="Times New Roman" w:hAnsi="Times New Roman"/>
          <w:b/>
        </w:rPr>
        <w:t>a</w:t>
      </w:r>
      <w:r>
        <w:rPr>
          <w:rFonts w:ascii="Times New Roman" w:hAnsi="Times New Roman"/>
          <w:b/>
        </w:rPr>
        <w:t>rticolului 5</w:t>
      </w:r>
      <w:r w:rsidRPr="0047026B">
        <w:rPr>
          <w:rFonts w:ascii="Times New Roman" w:hAnsi="Times New Roman"/>
          <w:b/>
        </w:rPr>
        <w:t xml:space="preserve"> se modifică</w:t>
      </w:r>
      <w:r w:rsidR="00284116">
        <w:rPr>
          <w:rFonts w:ascii="Times New Roman" w:hAnsi="Times New Roman"/>
          <w:b/>
        </w:rPr>
        <w:t xml:space="preserve"> și</w:t>
      </w:r>
      <w:r w:rsidRPr="0047026B">
        <w:rPr>
          <w:rFonts w:ascii="Times New Roman" w:hAnsi="Times New Roman"/>
          <w:b/>
        </w:rPr>
        <w:t xml:space="preserve"> </w:t>
      </w:r>
      <w:r w:rsidR="00284116">
        <w:rPr>
          <w:rFonts w:ascii="Times New Roman" w:hAnsi="Times New Roman"/>
          <w:b/>
        </w:rPr>
        <w:t>va avea următorul cuprins:</w:t>
      </w:r>
    </w:p>
    <w:p w14:paraId="1E914072" w14:textId="03F93BED" w:rsidR="0047026B" w:rsidRPr="0047026B" w:rsidRDefault="0047026B" w:rsidP="0063428B">
      <w:pPr>
        <w:tabs>
          <w:tab w:val="left" w:pos="720"/>
          <w:tab w:val="left" w:pos="990"/>
          <w:tab w:val="left" w:pos="1170"/>
        </w:tabs>
        <w:spacing w:line="360" w:lineRule="auto"/>
        <w:jc w:val="both"/>
        <w:rPr>
          <w:rFonts w:ascii="Times New Roman" w:hAnsi="Times New Roman"/>
        </w:rPr>
      </w:pPr>
      <w:r>
        <w:rPr>
          <w:rFonts w:ascii="Times New Roman" w:hAnsi="Times New Roman"/>
        </w:rPr>
        <w:tab/>
      </w:r>
      <w:r w:rsidR="00284116">
        <w:rPr>
          <w:rFonts w:ascii="Times New Roman" w:hAnsi="Times New Roman"/>
        </w:rPr>
        <w:t>„</w:t>
      </w:r>
      <w:r w:rsidRPr="0047026B">
        <w:rPr>
          <w:rFonts w:ascii="Times New Roman" w:hAnsi="Times New Roman"/>
          <w:b/>
        </w:rPr>
        <w:t>13.</w:t>
      </w:r>
      <w:r w:rsidRPr="0047026B">
        <w:rPr>
          <w:rFonts w:ascii="Times New Roman" w:hAnsi="Times New Roman"/>
        </w:rPr>
        <w:t xml:space="preserve"> Solicitarea de către UAT a transferului sumelor necesare efectuării plăţilor către OCPI  </w:t>
      </w:r>
    </w:p>
    <w:p w14:paraId="45622609" w14:textId="77777777" w:rsidR="0047026B" w:rsidRDefault="0047026B" w:rsidP="0063428B">
      <w:pPr>
        <w:tabs>
          <w:tab w:val="left" w:pos="720"/>
          <w:tab w:val="left" w:pos="990"/>
          <w:tab w:val="left" w:pos="1170"/>
        </w:tabs>
        <w:spacing w:line="360" w:lineRule="auto"/>
        <w:jc w:val="both"/>
        <w:rPr>
          <w:rFonts w:ascii="Times New Roman" w:hAnsi="Times New Roman"/>
        </w:rPr>
      </w:pPr>
      <w:r w:rsidRPr="0047026B">
        <w:rPr>
          <w:rFonts w:ascii="Times New Roman" w:hAnsi="Times New Roman"/>
        </w:rPr>
        <w:t xml:space="preserve">    </w:t>
      </w:r>
      <w:r w:rsidRPr="0047026B">
        <w:rPr>
          <w:rFonts w:ascii="Times New Roman" w:hAnsi="Times New Roman"/>
        </w:rPr>
        <w:tab/>
        <w:t>UAT va transmite la OCPI solicitarea privind transferul sumelor necesare efectuării plăţilor, întocmită conform anexei nr. 8, care va fi însoţită de PVR tehnic, de PVR servicii şi de factură, în copie conform cu originalul.</w:t>
      </w:r>
      <w:r>
        <w:rPr>
          <w:rFonts w:ascii="Times New Roman" w:hAnsi="Times New Roman"/>
        </w:rPr>
        <w:t>”</w:t>
      </w:r>
      <w:r w:rsidRPr="0047026B">
        <w:rPr>
          <w:rFonts w:ascii="Times New Roman" w:hAnsi="Times New Roman"/>
        </w:rPr>
        <w:t xml:space="preserve">  </w:t>
      </w:r>
    </w:p>
    <w:p w14:paraId="615A1231" w14:textId="77777777" w:rsidR="0047026B" w:rsidRDefault="0047026B" w:rsidP="0063428B">
      <w:pPr>
        <w:tabs>
          <w:tab w:val="left" w:pos="720"/>
          <w:tab w:val="left" w:pos="990"/>
          <w:tab w:val="left" w:pos="1170"/>
        </w:tabs>
        <w:spacing w:line="360" w:lineRule="auto"/>
        <w:jc w:val="both"/>
        <w:rPr>
          <w:rFonts w:ascii="Times New Roman" w:hAnsi="Times New Roman"/>
        </w:rPr>
      </w:pPr>
    </w:p>
    <w:p w14:paraId="5778C35B" w14:textId="607C776C" w:rsidR="00D268E2" w:rsidRPr="00E44A7C" w:rsidRDefault="00E44A7C" w:rsidP="0063428B">
      <w:pPr>
        <w:tabs>
          <w:tab w:val="left" w:pos="720"/>
          <w:tab w:val="left" w:pos="990"/>
          <w:tab w:val="left" w:pos="1170"/>
        </w:tabs>
        <w:spacing w:line="360" w:lineRule="auto"/>
        <w:jc w:val="both"/>
        <w:rPr>
          <w:rFonts w:ascii="Times New Roman" w:hAnsi="Times New Roman"/>
          <w:b/>
        </w:rPr>
      </w:pPr>
      <w:r>
        <w:rPr>
          <w:rFonts w:ascii="Times New Roman" w:hAnsi="Times New Roman"/>
          <w:b/>
        </w:rPr>
        <w:tab/>
        <w:t>1</w:t>
      </w:r>
      <w:r w:rsidR="00284116">
        <w:rPr>
          <w:rFonts w:ascii="Times New Roman" w:hAnsi="Times New Roman"/>
          <w:b/>
        </w:rPr>
        <w:t>1</w:t>
      </w:r>
      <w:r w:rsidRPr="0047026B">
        <w:rPr>
          <w:rFonts w:ascii="Times New Roman" w:hAnsi="Times New Roman"/>
          <w:b/>
        </w:rPr>
        <w:t xml:space="preserve">. </w:t>
      </w:r>
      <w:r w:rsidR="007727D1">
        <w:rPr>
          <w:rFonts w:ascii="Times New Roman" w:hAnsi="Times New Roman"/>
          <w:b/>
        </w:rPr>
        <w:t xml:space="preserve">Punctul 15 al </w:t>
      </w:r>
      <w:r w:rsidR="00284116">
        <w:rPr>
          <w:rFonts w:ascii="Times New Roman" w:hAnsi="Times New Roman"/>
          <w:b/>
        </w:rPr>
        <w:t>a</w:t>
      </w:r>
      <w:r w:rsidR="00D268E2" w:rsidRPr="00E44A7C">
        <w:rPr>
          <w:rFonts w:ascii="Times New Roman" w:hAnsi="Times New Roman"/>
          <w:b/>
        </w:rPr>
        <w:t>rticolului 5 se modifică și va avea următorul cuprins:</w:t>
      </w:r>
    </w:p>
    <w:p w14:paraId="4EEB66EE" w14:textId="77777777" w:rsidR="005100ED" w:rsidRPr="005100ED" w:rsidRDefault="00D268E2" w:rsidP="0063428B">
      <w:pPr>
        <w:tabs>
          <w:tab w:val="left" w:pos="720"/>
          <w:tab w:val="left" w:pos="990"/>
          <w:tab w:val="left" w:pos="1170"/>
        </w:tabs>
        <w:spacing w:line="360" w:lineRule="auto"/>
        <w:jc w:val="both"/>
        <w:rPr>
          <w:rFonts w:ascii="Times New Roman" w:hAnsi="Times New Roman"/>
        </w:rPr>
      </w:pPr>
      <w:r>
        <w:rPr>
          <w:rFonts w:ascii="Times New Roman" w:hAnsi="Times New Roman"/>
        </w:rPr>
        <w:tab/>
        <w:t>„</w:t>
      </w:r>
      <w:r w:rsidR="00794E4D" w:rsidRPr="00794E4D">
        <w:rPr>
          <w:rFonts w:ascii="Times New Roman" w:hAnsi="Times New Roman"/>
          <w:b/>
        </w:rPr>
        <w:t>15.</w:t>
      </w:r>
      <w:r w:rsidR="00794E4D" w:rsidRPr="00794E4D">
        <w:rPr>
          <w:rFonts w:ascii="Times New Roman" w:hAnsi="Times New Roman"/>
        </w:rPr>
        <w:t xml:space="preserve"> </w:t>
      </w:r>
      <w:r w:rsidR="005100ED" w:rsidRPr="005100ED">
        <w:rPr>
          <w:rFonts w:ascii="Times New Roman" w:hAnsi="Times New Roman"/>
        </w:rPr>
        <w:t xml:space="preserve">Deschiderea de fonduri către OCPI  </w:t>
      </w:r>
    </w:p>
    <w:p w14:paraId="37D88F61" w14:textId="77777777" w:rsidR="00D268E2" w:rsidRDefault="005100ED" w:rsidP="0063428B">
      <w:pPr>
        <w:tabs>
          <w:tab w:val="left" w:pos="720"/>
          <w:tab w:val="left" w:pos="990"/>
          <w:tab w:val="left" w:pos="1170"/>
        </w:tabs>
        <w:spacing w:line="360" w:lineRule="auto"/>
        <w:jc w:val="both"/>
        <w:rPr>
          <w:rFonts w:ascii="Times New Roman" w:hAnsi="Times New Roman"/>
        </w:rPr>
      </w:pPr>
      <w:r w:rsidRPr="005100ED">
        <w:rPr>
          <w:rFonts w:ascii="Times New Roman" w:hAnsi="Times New Roman"/>
        </w:rPr>
        <w:t xml:space="preserve">   </w:t>
      </w:r>
      <w:r w:rsidRPr="005100ED">
        <w:rPr>
          <w:rFonts w:ascii="Times New Roman" w:hAnsi="Times New Roman"/>
        </w:rPr>
        <w:tab/>
        <w:t>ANCPI va efectua virarea sumelor la OCPI în ordinea înregistrării solicitărilor şi î</w:t>
      </w:r>
      <w:r>
        <w:rPr>
          <w:rFonts w:ascii="Times New Roman" w:hAnsi="Times New Roman"/>
        </w:rPr>
        <w:t>n limita fondurilor disponibile.”</w:t>
      </w:r>
    </w:p>
    <w:p w14:paraId="0A014AB1" w14:textId="77777777" w:rsidR="005100ED" w:rsidRDefault="005100ED" w:rsidP="0063428B">
      <w:pPr>
        <w:tabs>
          <w:tab w:val="left" w:pos="720"/>
          <w:tab w:val="left" w:pos="990"/>
          <w:tab w:val="left" w:pos="1170"/>
        </w:tabs>
        <w:spacing w:line="360" w:lineRule="auto"/>
        <w:jc w:val="both"/>
        <w:rPr>
          <w:rFonts w:ascii="Times New Roman" w:hAnsi="Times New Roman"/>
        </w:rPr>
      </w:pPr>
    </w:p>
    <w:p w14:paraId="12E96DFC" w14:textId="5465DB78" w:rsidR="00CE43CC" w:rsidRDefault="008A599E" w:rsidP="0063428B">
      <w:pPr>
        <w:spacing w:line="360" w:lineRule="auto"/>
        <w:ind w:firstLine="708"/>
        <w:jc w:val="both"/>
        <w:rPr>
          <w:rFonts w:ascii="Times New Roman" w:hAnsi="Times New Roman"/>
          <w:b/>
        </w:rPr>
      </w:pPr>
      <w:r>
        <w:rPr>
          <w:rFonts w:ascii="Times New Roman" w:hAnsi="Times New Roman"/>
          <w:b/>
        </w:rPr>
        <w:t>1</w:t>
      </w:r>
      <w:r w:rsidR="00284116">
        <w:rPr>
          <w:rFonts w:ascii="Times New Roman" w:hAnsi="Times New Roman"/>
          <w:b/>
        </w:rPr>
        <w:t>2</w:t>
      </w:r>
      <w:r w:rsidR="001F17C6">
        <w:rPr>
          <w:rFonts w:ascii="Times New Roman" w:hAnsi="Times New Roman"/>
          <w:b/>
        </w:rPr>
        <w:t xml:space="preserve">. </w:t>
      </w:r>
      <w:r w:rsidR="00A344BE">
        <w:rPr>
          <w:rFonts w:ascii="Times New Roman" w:hAnsi="Times New Roman"/>
          <w:b/>
        </w:rPr>
        <w:t>Î</w:t>
      </w:r>
      <w:r w:rsidR="002A16C3">
        <w:rPr>
          <w:rFonts w:ascii="Times New Roman" w:hAnsi="Times New Roman"/>
          <w:b/>
        </w:rPr>
        <w:t>n cadrul</w:t>
      </w:r>
      <w:r w:rsidR="00CE43CC" w:rsidRPr="001F17C6">
        <w:rPr>
          <w:rFonts w:ascii="Times New Roman" w:hAnsi="Times New Roman"/>
          <w:b/>
        </w:rPr>
        <w:t xml:space="preserve"> Anex</w:t>
      </w:r>
      <w:r w:rsidR="002A16C3">
        <w:rPr>
          <w:rFonts w:ascii="Times New Roman" w:hAnsi="Times New Roman"/>
          <w:b/>
        </w:rPr>
        <w:t>ei</w:t>
      </w:r>
      <w:r w:rsidR="00CE43CC" w:rsidRPr="001F17C6">
        <w:rPr>
          <w:rFonts w:ascii="Times New Roman" w:hAnsi="Times New Roman"/>
          <w:b/>
        </w:rPr>
        <w:t xml:space="preserve"> nr. 2 la procedură,</w:t>
      </w:r>
      <w:r w:rsidR="00CE43CC">
        <w:rPr>
          <w:rFonts w:ascii="Times New Roman" w:hAnsi="Times New Roman"/>
          <w:b/>
        </w:rPr>
        <w:t xml:space="preserve"> </w:t>
      </w:r>
      <w:r w:rsidR="00A344BE">
        <w:rPr>
          <w:rFonts w:ascii="Times New Roman" w:hAnsi="Times New Roman"/>
          <w:b/>
        </w:rPr>
        <w:t xml:space="preserve">articolul 1 </w:t>
      </w:r>
      <w:r w:rsidR="00CE43CC">
        <w:rPr>
          <w:rFonts w:ascii="Times New Roman" w:hAnsi="Times New Roman"/>
          <w:b/>
        </w:rPr>
        <w:t xml:space="preserve">se </w:t>
      </w:r>
      <w:r w:rsidR="00CE43CC" w:rsidRPr="001F17C6">
        <w:rPr>
          <w:rFonts w:ascii="Times New Roman" w:hAnsi="Times New Roman"/>
          <w:b/>
        </w:rPr>
        <w:t xml:space="preserve">modifică </w:t>
      </w:r>
      <w:r w:rsidR="00A344BE" w:rsidRPr="00E44A7C">
        <w:rPr>
          <w:rFonts w:ascii="Times New Roman" w:hAnsi="Times New Roman"/>
          <w:b/>
        </w:rPr>
        <w:t>și va avea următorul cuprins</w:t>
      </w:r>
      <w:r w:rsidR="00CE43CC">
        <w:rPr>
          <w:rFonts w:ascii="Times New Roman" w:hAnsi="Times New Roman"/>
          <w:b/>
        </w:rPr>
        <w:t>:</w:t>
      </w:r>
    </w:p>
    <w:p w14:paraId="6813EDA1" w14:textId="77777777" w:rsidR="00A344BE" w:rsidRDefault="00A344BE" w:rsidP="00A344BE">
      <w:pPr>
        <w:spacing w:line="360" w:lineRule="auto"/>
        <w:ind w:firstLine="708"/>
        <w:rPr>
          <w:rFonts w:ascii="Times New Roman" w:hAnsi="Times New Roman"/>
          <w:b/>
          <w:bCs/>
        </w:rPr>
      </w:pPr>
      <w:r>
        <w:rPr>
          <w:rFonts w:ascii="Times New Roman" w:hAnsi="Times New Roman"/>
          <w:bCs/>
        </w:rPr>
        <w:t>„</w:t>
      </w:r>
      <w:r w:rsidRPr="00A344BE">
        <w:rPr>
          <w:rFonts w:ascii="Times New Roman" w:hAnsi="Times New Roman"/>
          <w:b/>
          <w:bCs/>
        </w:rPr>
        <w:t>ART</w:t>
      </w:r>
      <w:r>
        <w:rPr>
          <w:rFonts w:ascii="Times New Roman" w:hAnsi="Times New Roman"/>
          <w:b/>
          <w:bCs/>
        </w:rPr>
        <w:t>ICOLUL</w:t>
      </w:r>
      <w:r w:rsidRPr="00A344BE">
        <w:rPr>
          <w:rFonts w:ascii="Times New Roman" w:hAnsi="Times New Roman"/>
          <w:b/>
          <w:bCs/>
        </w:rPr>
        <w:t xml:space="preserve"> 1 </w:t>
      </w:r>
    </w:p>
    <w:p w14:paraId="7FDE9221" w14:textId="5F9038B7" w:rsidR="00A344BE" w:rsidRPr="00A344BE" w:rsidRDefault="00A344BE" w:rsidP="00A344BE">
      <w:pPr>
        <w:spacing w:line="360" w:lineRule="auto"/>
        <w:ind w:firstLine="708"/>
        <w:rPr>
          <w:rFonts w:ascii="Times New Roman" w:hAnsi="Times New Roman"/>
        </w:rPr>
      </w:pPr>
      <w:r w:rsidRPr="00A344BE">
        <w:rPr>
          <w:rFonts w:ascii="Times New Roman" w:hAnsi="Times New Roman"/>
          <w:b/>
        </w:rPr>
        <w:t>Definiţii şi abrevieri</w:t>
      </w:r>
      <w:r w:rsidRPr="00A344BE">
        <w:rPr>
          <w:rFonts w:ascii="Times New Roman" w:hAnsi="Times New Roman"/>
        </w:rPr>
        <w:t xml:space="preserve">  </w:t>
      </w:r>
    </w:p>
    <w:p w14:paraId="1898F84C" w14:textId="77777777" w:rsidR="00A344BE" w:rsidRPr="00A344BE" w:rsidRDefault="00A344BE" w:rsidP="00A344BE">
      <w:pPr>
        <w:spacing w:line="360" w:lineRule="auto"/>
        <w:ind w:firstLine="708"/>
        <w:rPr>
          <w:rFonts w:ascii="Times New Roman" w:hAnsi="Times New Roman"/>
        </w:rPr>
      </w:pPr>
      <w:r w:rsidRPr="00A344BE">
        <w:rPr>
          <w:rFonts w:ascii="Times New Roman" w:hAnsi="Times New Roman"/>
        </w:rPr>
        <w:t xml:space="preserve">Termenii utilizaţi în prezentul contract vor avea următoarele înţelesuri:  </w:t>
      </w:r>
    </w:p>
    <w:p w14:paraId="3F7A3C46" w14:textId="3ADCAEA8"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Pr>
          <w:rFonts w:ascii="Times New Roman" w:hAnsi="Times New Roman"/>
        </w:rPr>
        <w:tab/>
      </w:r>
      <w:r w:rsidRPr="00A344BE">
        <w:rPr>
          <w:rFonts w:ascii="Times New Roman" w:hAnsi="Times New Roman"/>
          <w:b/>
          <w:bCs/>
        </w:rPr>
        <w:t>a)</w:t>
      </w:r>
      <w:r w:rsidRPr="00A344BE">
        <w:rPr>
          <w:rFonts w:ascii="Times New Roman" w:hAnsi="Times New Roman"/>
        </w:rPr>
        <w:t xml:space="preserve"> ANCPI - Agenţia Naţională de Cadastru şi Publicitate Imobiliară;  </w:t>
      </w:r>
    </w:p>
    <w:p w14:paraId="4F6719E7" w14:textId="3F252545"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Pr>
          <w:rFonts w:ascii="Times New Roman" w:hAnsi="Times New Roman"/>
        </w:rPr>
        <w:tab/>
      </w:r>
      <w:r w:rsidRPr="00A344BE">
        <w:rPr>
          <w:rFonts w:ascii="Times New Roman" w:hAnsi="Times New Roman"/>
          <w:b/>
          <w:bCs/>
        </w:rPr>
        <w:t>b)</w:t>
      </w:r>
      <w:r w:rsidRPr="00A344BE">
        <w:rPr>
          <w:rFonts w:ascii="Times New Roman" w:hAnsi="Times New Roman"/>
        </w:rPr>
        <w:t xml:space="preserve"> OCPI - Oficiul de Cadastru şi Publicitate Imobiliară;  </w:t>
      </w:r>
    </w:p>
    <w:p w14:paraId="41598FE7" w14:textId="0F13916D"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Pr>
          <w:rFonts w:ascii="Times New Roman" w:hAnsi="Times New Roman"/>
        </w:rPr>
        <w:tab/>
      </w:r>
      <w:r w:rsidRPr="00A344BE">
        <w:rPr>
          <w:rFonts w:ascii="Times New Roman" w:hAnsi="Times New Roman"/>
          <w:b/>
          <w:bCs/>
        </w:rPr>
        <w:t>c)</w:t>
      </w:r>
      <w:r w:rsidRPr="00A344BE">
        <w:rPr>
          <w:rFonts w:ascii="Times New Roman" w:hAnsi="Times New Roman"/>
        </w:rPr>
        <w:t xml:space="preserve"> OMFP - ordinul ministrului finanţelor publice;  </w:t>
      </w:r>
    </w:p>
    <w:p w14:paraId="23F27AB8" w14:textId="7CBEAF67"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Pr>
          <w:rFonts w:ascii="Times New Roman" w:hAnsi="Times New Roman"/>
        </w:rPr>
        <w:tab/>
      </w:r>
      <w:r w:rsidRPr="00A344BE">
        <w:rPr>
          <w:rFonts w:ascii="Times New Roman" w:hAnsi="Times New Roman"/>
          <w:b/>
          <w:bCs/>
        </w:rPr>
        <w:t>d)</w:t>
      </w:r>
      <w:r w:rsidRPr="00A344BE">
        <w:rPr>
          <w:rFonts w:ascii="Times New Roman" w:hAnsi="Times New Roman"/>
        </w:rPr>
        <w:t xml:space="preserve"> contract de finanţare - reprezintă prezentul contract de finanţare;  </w:t>
      </w:r>
    </w:p>
    <w:p w14:paraId="285AAA9B" w14:textId="67FF2A85" w:rsidR="00A344BE" w:rsidRPr="00A344BE" w:rsidRDefault="00A344BE" w:rsidP="00A344BE">
      <w:pPr>
        <w:spacing w:line="360" w:lineRule="auto"/>
        <w:jc w:val="both"/>
        <w:rPr>
          <w:rFonts w:ascii="Times New Roman" w:hAnsi="Times New Roman"/>
        </w:rPr>
      </w:pPr>
      <w:r w:rsidRPr="00A344BE">
        <w:rPr>
          <w:rFonts w:ascii="Times New Roman" w:hAnsi="Times New Roman"/>
        </w:rPr>
        <w:lastRenderedPageBreak/>
        <w:t xml:space="preserve">    </w:t>
      </w:r>
      <w:r>
        <w:rPr>
          <w:rFonts w:ascii="Times New Roman" w:hAnsi="Times New Roman"/>
        </w:rPr>
        <w:tab/>
      </w:r>
      <w:r w:rsidRPr="00A344BE">
        <w:rPr>
          <w:rFonts w:ascii="Times New Roman" w:hAnsi="Times New Roman"/>
          <w:b/>
        </w:rPr>
        <w:t>e)</w:t>
      </w:r>
      <w:r w:rsidRPr="00A344BE">
        <w:rPr>
          <w:rFonts w:ascii="Times New Roman" w:hAnsi="Times New Roman"/>
        </w:rPr>
        <w:t xml:space="preserve"> </w:t>
      </w:r>
      <w:r w:rsidRPr="00C65788">
        <w:rPr>
          <w:rFonts w:ascii="Times New Roman" w:hAnsi="Times New Roman"/>
        </w:rPr>
        <w:t>prestator – executantul lucrărilor de înregistrare sistematică a imobilelor, persoană fizică autorizată să execute lucrări de specialitate din domeniile cadastrului, geodeziei şi cartografiei, în categoriile A, B sau D, indiferent de forma de organizare a acesteia, ori persoană juridică autorizată în clasele I, II sau III</w:t>
      </w:r>
    </w:p>
    <w:p w14:paraId="394FB3E8" w14:textId="0910DD75" w:rsidR="00A344BE" w:rsidRPr="00A344BE" w:rsidRDefault="00A344BE" w:rsidP="00A344BE">
      <w:pPr>
        <w:spacing w:line="360" w:lineRule="auto"/>
        <w:jc w:val="both"/>
        <w:rPr>
          <w:rFonts w:ascii="Times New Roman" w:hAnsi="Times New Roman"/>
        </w:rPr>
      </w:pPr>
      <w:r w:rsidRPr="00A344BE">
        <w:rPr>
          <w:rFonts w:ascii="Times New Roman" w:hAnsi="Times New Roman"/>
          <w:b/>
          <w:bCs/>
        </w:rPr>
        <w:t xml:space="preserve">      </w:t>
      </w:r>
      <w:r>
        <w:rPr>
          <w:rFonts w:ascii="Times New Roman" w:hAnsi="Times New Roman"/>
          <w:b/>
          <w:bCs/>
        </w:rPr>
        <w:tab/>
      </w:r>
      <w:r w:rsidRPr="00A344BE">
        <w:rPr>
          <w:rFonts w:ascii="Times New Roman" w:hAnsi="Times New Roman"/>
          <w:b/>
          <w:bCs/>
        </w:rPr>
        <w:t>f)</w:t>
      </w:r>
      <w:r w:rsidRPr="00A344BE">
        <w:rPr>
          <w:rFonts w:ascii="Times New Roman" w:hAnsi="Times New Roman"/>
        </w:rPr>
        <w:t xml:space="preserve"> </w:t>
      </w:r>
      <w:r>
        <w:rPr>
          <w:rFonts w:ascii="Times New Roman" w:hAnsi="Times New Roman"/>
        </w:rPr>
        <w:t>Lege – Legea cadastrului și a publicității imobiliare nr. 7/1996, republicată, cu modificările și completările ulterioare</w:t>
      </w:r>
      <w:r w:rsidRPr="00A344BE">
        <w:rPr>
          <w:rFonts w:ascii="Times New Roman" w:hAnsi="Times New Roman"/>
        </w:rPr>
        <w:t xml:space="preserve">;  </w:t>
      </w:r>
    </w:p>
    <w:p w14:paraId="41B59C94" w14:textId="670C78D7"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Pr>
          <w:rFonts w:ascii="Times New Roman" w:hAnsi="Times New Roman"/>
        </w:rPr>
        <w:tab/>
      </w:r>
      <w:r w:rsidRPr="00A344BE">
        <w:rPr>
          <w:rFonts w:ascii="Times New Roman" w:hAnsi="Times New Roman"/>
          <w:b/>
          <w:bCs/>
        </w:rPr>
        <w:t>g)</w:t>
      </w:r>
      <w:r w:rsidRPr="00A344BE">
        <w:rPr>
          <w:rFonts w:ascii="Times New Roman" w:hAnsi="Times New Roman"/>
        </w:rPr>
        <w:t xml:space="preserve"> surse ANCPI - sume alocate din bugetul de venituri proprii ale ANCPI prin bugetele oficiilor teritoriale;  </w:t>
      </w:r>
    </w:p>
    <w:p w14:paraId="6F44B6AD" w14:textId="6484B7CE"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Pr>
          <w:rFonts w:ascii="Times New Roman" w:hAnsi="Times New Roman"/>
        </w:rPr>
        <w:tab/>
      </w:r>
      <w:r w:rsidRPr="00A344BE">
        <w:rPr>
          <w:rFonts w:ascii="Times New Roman" w:hAnsi="Times New Roman"/>
          <w:b/>
          <w:bCs/>
        </w:rPr>
        <w:t>h)</w:t>
      </w:r>
      <w:r w:rsidRPr="00A344BE">
        <w:rPr>
          <w:rFonts w:ascii="Times New Roman" w:hAnsi="Times New Roman"/>
        </w:rPr>
        <w:t xml:space="preserve"> credit de angajament - limita maximă în cadrul căreia pot fi încheiate angajamentele legale în timpul anului bugetar;  </w:t>
      </w:r>
    </w:p>
    <w:p w14:paraId="1C4AF62B" w14:textId="6CCE833F"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sidR="00C85FF8">
        <w:rPr>
          <w:rFonts w:ascii="Times New Roman" w:hAnsi="Times New Roman"/>
        </w:rPr>
        <w:t xml:space="preserve">         </w:t>
      </w:r>
      <w:r>
        <w:rPr>
          <w:rFonts w:ascii="Times New Roman" w:hAnsi="Times New Roman"/>
        </w:rPr>
        <w:t>i</w:t>
      </w:r>
      <w:r w:rsidRPr="00A344BE">
        <w:rPr>
          <w:rFonts w:ascii="Times New Roman" w:hAnsi="Times New Roman"/>
          <w:b/>
          <w:bCs/>
        </w:rPr>
        <w:t>)</w:t>
      </w:r>
      <w:r w:rsidRPr="00A344BE">
        <w:rPr>
          <w:rFonts w:ascii="Times New Roman" w:hAnsi="Times New Roman"/>
        </w:rPr>
        <w:t xml:space="preserve"> Procedură - Procedura şi modalitatea de alocare a sumelor, precum şi raportarea de către beneficiari a stadiului de execuţie a lucrărilor pentru lucrările de înregistrare sistematică iniţiate de unităţile administrativ-teritoriale, aprobată prin Ordinul directorului general al ANCPI </w:t>
      </w:r>
      <w:hyperlink r:id="rId14" w:history="1">
        <w:r w:rsidRPr="00A344BE">
          <w:rPr>
            <w:rFonts w:ascii="Times New Roman" w:hAnsi="Times New Roman"/>
          </w:rPr>
          <w:t>nr. 819/2016</w:t>
        </w:r>
      </w:hyperlink>
      <w:r w:rsidRPr="00A344BE">
        <w:rPr>
          <w:rFonts w:ascii="Times New Roman" w:hAnsi="Times New Roman"/>
        </w:rPr>
        <w:t xml:space="preserve">, cu modificările și completările ulterioare;  </w:t>
      </w:r>
    </w:p>
    <w:p w14:paraId="02D28DD1" w14:textId="1321E639"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Pr>
          <w:rFonts w:ascii="Times New Roman" w:hAnsi="Times New Roman"/>
        </w:rPr>
        <w:tab/>
      </w:r>
      <w:r>
        <w:rPr>
          <w:rFonts w:ascii="Times New Roman" w:hAnsi="Times New Roman"/>
          <w:b/>
          <w:bCs/>
        </w:rPr>
        <w:t>j</w:t>
      </w:r>
      <w:r w:rsidRPr="00A344BE">
        <w:rPr>
          <w:rFonts w:ascii="Times New Roman" w:hAnsi="Times New Roman"/>
          <w:b/>
          <w:bCs/>
        </w:rPr>
        <w:t>)</w:t>
      </w:r>
      <w:r w:rsidRPr="00A344BE">
        <w:rPr>
          <w:rFonts w:ascii="Times New Roman" w:hAnsi="Times New Roman"/>
        </w:rPr>
        <w:t xml:space="preserve"> PVR tehnic - procesul-verbal de recepţie cantitativă şi calitativă a livrării «Documentele tehnice ale cadastrului - copie finală» prevăzut de specificaţiile tehnice aprobate prin ordinul directorului general al ANCPI;  </w:t>
      </w:r>
    </w:p>
    <w:p w14:paraId="62973542" w14:textId="295DD9A2" w:rsidR="00A344BE" w:rsidRPr="00A344BE" w:rsidRDefault="00A344BE" w:rsidP="00A344BE">
      <w:pPr>
        <w:spacing w:line="360" w:lineRule="auto"/>
        <w:jc w:val="both"/>
        <w:rPr>
          <w:rFonts w:ascii="Times New Roman" w:hAnsi="Times New Roman"/>
        </w:rPr>
      </w:pPr>
      <w:r w:rsidRPr="00A344BE">
        <w:rPr>
          <w:rFonts w:ascii="Times New Roman" w:hAnsi="Times New Roman"/>
        </w:rPr>
        <w:t>  </w:t>
      </w:r>
      <w:r>
        <w:rPr>
          <w:rFonts w:ascii="Times New Roman" w:hAnsi="Times New Roman"/>
        </w:rPr>
        <w:tab/>
      </w:r>
      <w:r w:rsidRPr="00A344BE">
        <w:rPr>
          <w:rFonts w:ascii="Times New Roman" w:hAnsi="Times New Roman"/>
          <w:b/>
        </w:rPr>
        <w:t>k</w:t>
      </w:r>
      <w:r w:rsidRPr="00A344BE">
        <w:rPr>
          <w:rFonts w:ascii="Times New Roman" w:hAnsi="Times New Roman"/>
          <w:b/>
          <w:bCs/>
        </w:rPr>
        <w:t>)</w:t>
      </w:r>
      <w:r w:rsidRPr="00A344BE">
        <w:rPr>
          <w:rFonts w:ascii="Times New Roman" w:hAnsi="Times New Roman"/>
        </w:rPr>
        <w:t xml:space="preserve"> PVR servicii - procesul-verbal de recepţie a serviciilor de realizare a lucrărilor de înregistrare sistematică, ce fac obiectul contractelor de achiziţie publică încheiate de unităţile administrativ-teritoriale, denumit în specificaţiile tehnice proces-verbal de acceptanţă a livrării «Documentele tehnice ale cadastrului - copie finală».</w:t>
      </w:r>
      <w:r w:rsidR="00062C56">
        <w:rPr>
          <w:rFonts w:ascii="Times New Roman" w:hAnsi="Times New Roman"/>
        </w:rPr>
        <w:t>”</w:t>
      </w:r>
      <w:r w:rsidRPr="00A344BE">
        <w:rPr>
          <w:rFonts w:ascii="Times New Roman" w:hAnsi="Times New Roman"/>
        </w:rPr>
        <w:t xml:space="preserve">  </w:t>
      </w:r>
    </w:p>
    <w:p w14:paraId="66716D16" w14:textId="36FA075C" w:rsidR="00CE43CC" w:rsidRDefault="00CE43CC" w:rsidP="0063428B">
      <w:pPr>
        <w:spacing w:line="360" w:lineRule="auto"/>
        <w:ind w:firstLine="708"/>
        <w:jc w:val="both"/>
        <w:rPr>
          <w:rFonts w:ascii="Times New Roman" w:hAnsi="Times New Roman"/>
          <w:b/>
        </w:rPr>
      </w:pPr>
    </w:p>
    <w:p w14:paraId="7E0098D1" w14:textId="12C7C161" w:rsidR="00A36474" w:rsidRDefault="00CE43CC" w:rsidP="0063428B">
      <w:pPr>
        <w:spacing w:line="360" w:lineRule="auto"/>
        <w:ind w:firstLine="708"/>
        <w:jc w:val="both"/>
        <w:rPr>
          <w:rFonts w:ascii="Times New Roman" w:hAnsi="Times New Roman"/>
          <w:b/>
        </w:rPr>
      </w:pPr>
      <w:r>
        <w:rPr>
          <w:rFonts w:ascii="Times New Roman" w:hAnsi="Times New Roman"/>
          <w:b/>
        </w:rPr>
        <w:t>1</w:t>
      </w:r>
      <w:r w:rsidR="00284116">
        <w:rPr>
          <w:rFonts w:ascii="Times New Roman" w:hAnsi="Times New Roman"/>
          <w:b/>
        </w:rPr>
        <w:t>3</w:t>
      </w:r>
      <w:r>
        <w:rPr>
          <w:rFonts w:ascii="Times New Roman" w:hAnsi="Times New Roman"/>
          <w:b/>
        </w:rPr>
        <w:t xml:space="preserve">. </w:t>
      </w:r>
      <w:r w:rsidR="002A16C3" w:rsidRPr="002A16C3">
        <w:rPr>
          <w:rFonts w:ascii="Times New Roman" w:hAnsi="Times New Roman"/>
          <w:b/>
        </w:rPr>
        <w:t>La articolul 6, în cadrul Anexei nr. 2 la procedură</w:t>
      </w:r>
      <w:r w:rsidR="00A36474">
        <w:rPr>
          <w:rFonts w:ascii="Times New Roman" w:hAnsi="Times New Roman"/>
          <w:b/>
        </w:rPr>
        <w:t>, articolul 3</w:t>
      </w:r>
      <w:r w:rsidR="00A36474" w:rsidRPr="00A36474">
        <w:rPr>
          <w:rFonts w:ascii="Times New Roman" w:hAnsi="Times New Roman"/>
          <w:b/>
        </w:rPr>
        <w:t xml:space="preserve"> se modifică </w:t>
      </w:r>
      <w:r w:rsidR="00AB5B84" w:rsidRPr="00E44A7C">
        <w:rPr>
          <w:rFonts w:ascii="Times New Roman" w:hAnsi="Times New Roman"/>
          <w:b/>
        </w:rPr>
        <w:t>și va avea următorul cuprins</w:t>
      </w:r>
      <w:r w:rsidR="00A36474">
        <w:rPr>
          <w:rFonts w:ascii="Times New Roman" w:hAnsi="Times New Roman"/>
          <w:b/>
        </w:rPr>
        <w:t>:</w:t>
      </w:r>
    </w:p>
    <w:p w14:paraId="72EA5282" w14:textId="77777777" w:rsidR="002A16C3" w:rsidRDefault="00284116" w:rsidP="002A16C3">
      <w:pPr>
        <w:spacing w:line="360" w:lineRule="auto"/>
        <w:ind w:firstLine="708"/>
        <w:jc w:val="both"/>
        <w:rPr>
          <w:rFonts w:ascii="Times New Roman" w:hAnsi="Times New Roman"/>
          <w:b/>
          <w:bCs/>
        </w:rPr>
      </w:pPr>
      <w:r w:rsidRPr="002A16C3">
        <w:rPr>
          <w:rFonts w:ascii="Times New Roman" w:hAnsi="Times New Roman"/>
          <w:bCs/>
        </w:rPr>
        <w:t>„</w:t>
      </w:r>
      <w:r>
        <w:rPr>
          <w:rFonts w:ascii="Times New Roman" w:hAnsi="Times New Roman"/>
          <w:b/>
          <w:bCs/>
        </w:rPr>
        <w:t>ARTICOLUL</w:t>
      </w:r>
      <w:r w:rsidR="00A36474" w:rsidRPr="00A36474">
        <w:rPr>
          <w:rFonts w:ascii="Times New Roman" w:hAnsi="Times New Roman"/>
          <w:b/>
          <w:bCs/>
        </w:rPr>
        <w:t xml:space="preserve"> 3 </w:t>
      </w:r>
    </w:p>
    <w:p w14:paraId="7B6E9EF8" w14:textId="226C2DBF" w:rsidR="00A36474" w:rsidRPr="00A36474" w:rsidRDefault="00A36474" w:rsidP="002A16C3">
      <w:pPr>
        <w:spacing w:line="360" w:lineRule="auto"/>
        <w:ind w:firstLine="708"/>
        <w:jc w:val="both"/>
        <w:rPr>
          <w:rFonts w:ascii="Times New Roman" w:hAnsi="Times New Roman"/>
          <w:b/>
        </w:rPr>
      </w:pPr>
      <w:r w:rsidRPr="00A36474">
        <w:rPr>
          <w:rFonts w:ascii="Times New Roman" w:hAnsi="Times New Roman"/>
          <w:b/>
        </w:rPr>
        <w:t>Obiectul şi valoarea contractului</w:t>
      </w:r>
    </w:p>
    <w:p w14:paraId="253DA67C" w14:textId="3FA694B4" w:rsidR="00A36474" w:rsidRDefault="00A36474" w:rsidP="0063428B">
      <w:pPr>
        <w:spacing w:line="360" w:lineRule="auto"/>
        <w:ind w:firstLine="708"/>
        <w:jc w:val="both"/>
        <w:rPr>
          <w:rFonts w:ascii="Times New Roman" w:hAnsi="Times New Roman"/>
          <w:b/>
        </w:rPr>
      </w:pPr>
      <w:r w:rsidRPr="00A36474">
        <w:rPr>
          <w:rFonts w:ascii="Times New Roman" w:hAnsi="Times New Roman"/>
        </w:rPr>
        <w:t xml:space="preserve">Obiectul contractului îl constituie alocarea unei finanţări de la o poziţie distinctă de transferuri din bugetul de venituri proprii al ANCPI, prin bugetul OCPI . . . . . . . . . ., pe anii . . . . . . . . . ., în sumă de . . . . . . . . . . lei, reprezentând credite de angajament (limita maximă în care UAT poate încheia </w:t>
      </w:r>
      <w:r>
        <w:rPr>
          <w:rFonts w:ascii="Times New Roman" w:hAnsi="Times New Roman"/>
        </w:rPr>
        <w:t>contracte de prestări servicii).”</w:t>
      </w:r>
    </w:p>
    <w:p w14:paraId="6EAE0159" w14:textId="77777777" w:rsidR="00A36474" w:rsidRDefault="00A36474" w:rsidP="0063428B">
      <w:pPr>
        <w:spacing w:line="360" w:lineRule="auto"/>
        <w:ind w:firstLine="708"/>
        <w:jc w:val="both"/>
        <w:rPr>
          <w:rFonts w:ascii="Times New Roman" w:hAnsi="Times New Roman"/>
          <w:b/>
        </w:rPr>
      </w:pPr>
    </w:p>
    <w:p w14:paraId="1210A0D0" w14:textId="39874DC7" w:rsidR="00415BD8" w:rsidRPr="00415BD8" w:rsidRDefault="00B40303" w:rsidP="0063428B">
      <w:pPr>
        <w:spacing w:line="360" w:lineRule="auto"/>
        <w:ind w:firstLine="708"/>
        <w:jc w:val="both"/>
        <w:rPr>
          <w:rFonts w:ascii="Times New Roman" w:hAnsi="Times New Roman"/>
        </w:rPr>
      </w:pPr>
      <w:r>
        <w:rPr>
          <w:rFonts w:ascii="Times New Roman" w:hAnsi="Times New Roman"/>
          <w:b/>
        </w:rPr>
        <w:lastRenderedPageBreak/>
        <w:t>14</w:t>
      </w:r>
      <w:r w:rsidR="00A36474">
        <w:rPr>
          <w:rFonts w:ascii="Times New Roman" w:hAnsi="Times New Roman"/>
          <w:b/>
        </w:rPr>
        <w:t xml:space="preserve">. </w:t>
      </w:r>
      <w:r w:rsidRPr="00B40303">
        <w:rPr>
          <w:rFonts w:ascii="Times New Roman" w:hAnsi="Times New Roman"/>
          <w:b/>
        </w:rPr>
        <w:t>La articolul 6, în cadrul Anexei nr. 2 la procedură</w:t>
      </w:r>
      <w:r w:rsidR="001F17C6" w:rsidRPr="001F17C6">
        <w:rPr>
          <w:rFonts w:ascii="Times New Roman" w:hAnsi="Times New Roman"/>
          <w:b/>
        </w:rPr>
        <w:t>,</w:t>
      </w:r>
      <w:r w:rsidR="001F17C6">
        <w:rPr>
          <w:rFonts w:ascii="Times New Roman" w:hAnsi="Times New Roman"/>
          <w:b/>
        </w:rPr>
        <w:t xml:space="preserve"> articolul 5 </w:t>
      </w:r>
      <w:r w:rsidR="00B75068">
        <w:rPr>
          <w:rFonts w:ascii="Times New Roman" w:hAnsi="Times New Roman"/>
          <w:b/>
        </w:rPr>
        <w:t xml:space="preserve">se </w:t>
      </w:r>
      <w:r w:rsidR="001F17C6" w:rsidRPr="001F17C6">
        <w:rPr>
          <w:rFonts w:ascii="Times New Roman" w:hAnsi="Times New Roman"/>
          <w:b/>
        </w:rPr>
        <w:t xml:space="preserve">modifică </w:t>
      </w:r>
      <w:r w:rsidR="00AB5B84" w:rsidRPr="00E44A7C">
        <w:rPr>
          <w:rFonts w:ascii="Times New Roman" w:hAnsi="Times New Roman"/>
          <w:b/>
        </w:rPr>
        <w:t>și va avea următorul cuprins</w:t>
      </w:r>
      <w:r w:rsidR="001F17C6">
        <w:rPr>
          <w:rFonts w:ascii="Times New Roman" w:hAnsi="Times New Roman"/>
          <w:b/>
        </w:rPr>
        <w:t>:</w:t>
      </w:r>
    </w:p>
    <w:p w14:paraId="7CBD551C" w14:textId="77777777" w:rsidR="00B40303" w:rsidRDefault="00B40303" w:rsidP="00B40303">
      <w:pPr>
        <w:spacing w:line="360" w:lineRule="auto"/>
        <w:ind w:firstLine="708"/>
        <w:rPr>
          <w:rFonts w:ascii="Times New Roman" w:hAnsi="Times New Roman"/>
          <w:b/>
          <w:bCs/>
          <w:color w:val="000000"/>
        </w:rPr>
      </w:pPr>
      <w:r>
        <w:rPr>
          <w:rFonts w:ascii="Times New Roman" w:hAnsi="Times New Roman"/>
          <w:bCs/>
          <w:color w:val="000000"/>
        </w:rPr>
        <w:t>„</w:t>
      </w:r>
      <w:r w:rsidR="001F17C6" w:rsidRPr="00B40303">
        <w:rPr>
          <w:rFonts w:ascii="Times New Roman" w:hAnsi="Times New Roman"/>
          <w:b/>
          <w:bCs/>
          <w:color w:val="000000"/>
        </w:rPr>
        <w:t>ART</w:t>
      </w:r>
      <w:r w:rsidRPr="00B40303">
        <w:rPr>
          <w:rFonts w:ascii="Times New Roman" w:hAnsi="Times New Roman"/>
          <w:b/>
          <w:bCs/>
          <w:color w:val="000000"/>
        </w:rPr>
        <w:t>ICOLUL</w:t>
      </w:r>
      <w:r w:rsidR="001F17C6" w:rsidRPr="00B40303">
        <w:rPr>
          <w:rFonts w:ascii="Times New Roman" w:hAnsi="Times New Roman"/>
          <w:b/>
          <w:bCs/>
          <w:color w:val="000000"/>
        </w:rPr>
        <w:t xml:space="preserve"> 5 </w:t>
      </w:r>
    </w:p>
    <w:p w14:paraId="22F605A3" w14:textId="067700F2" w:rsidR="001F17C6" w:rsidRPr="001F17C6" w:rsidRDefault="001F17C6" w:rsidP="00B40303">
      <w:pPr>
        <w:spacing w:line="360" w:lineRule="auto"/>
        <w:ind w:firstLine="708"/>
        <w:rPr>
          <w:rFonts w:ascii="Times New Roman" w:hAnsi="Times New Roman"/>
          <w:color w:val="000000"/>
        </w:rPr>
      </w:pPr>
      <w:r w:rsidRPr="00B40303">
        <w:rPr>
          <w:rFonts w:ascii="Times New Roman" w:hAnsi="Times New Roman"/>
          <w:b/>
          <w:color w:val="000000"/>
        </w:rPr>
        <w:t>Durata contractului</w:t>
      </w:r>
      <w:r w:rsidRPr="001F17C6">
        <w:rPr>
          <w:rFonts w:ascii="Times New Roman" w:hAnsi="Times New Roman"/>
          <w:color w:val="000000"/>
        </w:rPr>
        <w:t xml:space="preserve">  </w:t>
      </w:r>
    </w:p>
    <w:p w14:paraId="5342F46D" w14:textId="6EAB02F4" w:rsidR="001F17C6" w:rsidRDefault="001F17C6" w:rsidP="00AB5B84">
      <w:pPr>
        <w:spacing w:line="360" w:lineRule="auto"/>
        <w:ind w:firstLine="708"/>
        <w:jc w:val="both"/>
        <w:rPr>
          <w:rFonts w:ascii="Times New Roman" w:hAnsi="Times New Roman"/>
          <w:color w:val="000000"/>
        </w:rPr>
      </w:pPr>
      <w:r w:rsidRPr="001F17C6">
        <w:rPr>
          <w:rFonts w:ascii="Times New Roman" w:hAnsi="Times New Roman"/>
          <w:color w:val="000000"/>
        </w:rPr>
        <w:t xml:space="preserve">Contractul de finanţare intră în vigoare la data semnării lui de către ambele părţi şi are valabilitate </w:t>
      </w:r>
      <w:r>
        <w:rPr>
          <w:rFonts w:ascii="Times New Roman" w:hAnsi="Times New Roman"/>
          <w:color w:val="000000"/>
        </w:rPr>
        <w:t xml:space="preserve">24 de luni de la data semnării. </w:t>
      </w:r>
      <w:r w:rsidRPr="001F17C6">
        <w:rPr>
          <w:rFonts w:ascii="Times New Roman" w:hAnsi="Times New Roman"/>
          <w:color w:val="000000"/>
        </w:rPr>
        <w:t xml:space="preserve">Prin excepție, contractele de finanțare încheiate în anul 2018 au valabilitate până </w:t>
      </w:r>
      <w:r w:rsidR="00052573">
        <w:rPr>
          <w:rFonts w:ascii="Times New Roman" w:hAnsi="Times New Roman"/>
          <w:color w:val="000000"/>
        </w:rPr>
        <w:t xml:space="preserve">cel mult </w:t>
      </w:r>
      <w:r w:rsidRPr="001F17C6">
        <w:rPr>
          <w:rFonts w:ascii="Times New Roman" w:hAnsi="Times New Roman"/>
          <w:color w:val="000000"/>
        </w:rPr>
        <w:t>la data de 31.10.2019.</w:t>
      </w:r>
      <w:r>
        <w:rPr>
          <w:rFonts w:ascii="Times New Roman" w:hAnsi="Times New Roman"/>
          <w:color w:val="000000"/>
        </w:rPr>
        <w:t>”</w:t>
      </w:r>
    </w:p>
    <w:p w14:paraId="4AA7D040" w14:textId="77777777" w:rsidR="00515075" w:rsidRPr="001F17C6" w:rsidRDefault="00515075" w:rsidP="0063428B">
      <w:pPr>
        <w:spacing w:line="360" w:lineRule="auto"/>
        <w:rPr>
          <w:rFonts w:ascii="Times New Roman" w:hAnsi="Times New Roman"/>
          <w:color w:val="000000"/>
        </w:rPr>
      </w:pPr>
    </w:p>
    <w:p w14:paraId="22ED16E5" w14:textId="544EEF62" w:rsidR="00B75068" w:rsidRPr="00415BD8" w:rsidRDefault="00B75068" w:rsidP="0063428B">
      <w:pPr>
        <w:spacing w:line="360" w:lineRule="auto"/>
        <w:ind w:firstLine="708"/>
        <w:jc w:val="both"/>
        <w:rPr>
          <w:rFonts w:ascii="Times New Roman" w:hAnsi="Times New Roman"/>
        </w:rPr>
      </w:pPr>
      <w:r>
        <w:rPr>
          <w:rStyle w:val="l5def1"/>
          <w:rFonts w:ascii="Times New Roman" w:hAnsi="Times New Roman" w:cs="Times New Roman"/>
          <w:b/>
          <w:sz w:val="24"/>
          <w:szCs w:val="24"/>
        </w:rPr>
        <w:t>1</w:t>
      </w:r>
      <w:r w:rsidR="00AB5B84">
        <w:rPr>
          <w:rStyle w:val="l5def1"/>
          <w:rFonts w:ascii="Times New Roman" w:hAnsi="Times New Roman" w:cs="Times New Roman"/>
          <w:b/>
          <w:sz w:val="24"/>
          <w:szCs w:val="24"/>
        </w:rPr>
        <w:t>5</w:t>
      </w:r>
      <w:r>
        <w:rPr>
          <w:rStyle w:val="l5def1"/>
          <w:rFonts w:ascii="Times New Roman" w:hAnsi="Times New Roman" w:cs="Times New Roman"/>
          <w:b/>
          <w:sz w:val="24"/>
          <w:szCs w:val="24"/>
        </w:rPr>
        <w:t xml:space="preserve">. </w:t>
      </w:r>
      <w:r w:rsidR="00AB5B84" w:rsidRPr="00AB5B84">
        <w:rPr>
          <w:rFonts w:ascii="Times New Roman" w:hAnsi="Times New Roman"/>
          <w:b/>
        </w:rPr>
        <w:t>La articolul 6, în cadrul Anexei nr. 2 la procedură</w:t>
      </w:r>
      <w:r w:rsidRPr="001F17C6">
        <w:rPr>
          <w:rFonts w:ascii="Times New Roman" w:hAnsi="Times New Roman"/>
          <w:b/>
        </w:rPr>
        <w:t>,</w:t>
      </w:r>
      <w:r>
        <w:rPr>
          <w:rFonts w:ascii="Times New Roman" w:hAnsi="Times New Roman"/>
          <w:b/>
        </w:rPr>
        <w:t xml:space="preserve"> </w:t>
      </w:r>
      <w:r w:rsidR="00376DAB">
        <w:rPr>
          <w:rFonts w:ascii="Times New Roman" w:hAnsi="Times New Roman"/>
          <w:b/>
        </w:rPr>
        <w:t>literele c), d)</w:t>
      </w:r>
      <w:r w:rsidR="00F1304A">
        <w:rPr>
          <w:rFonts w:ascii="Times New Roman" w:hAnsi="Times New Roman"/>
          <w:b/>
        </w:rPr>
        <w:t xml:space="preserve"> și </w:t>
      </w:r>
      <w:r w:rsidR="00146986">
        <w:rPr>
          <w:rFonts w:ascii="Times New Roman" w:hAnsi="Times New Roman"/>
          <w:b/>
        </w:rPr>
        <w:t xml:space="preserve">e) </w:t>
      </w:r>
      <w:r w:rsidR="00AB5B84">
        <w:rPr>
          <w:rFonts w:ascii="Times New Roman" w:hAnsi="Times New Roman"/>
          <w:b/>
        </w:rPr>
        <w:t>ale</w:t>
      </w:r>
      <w:r w:rsidR="00376DAB">
        <w:rPr>
          <w:rFonts w:ascii="Times New Roman" w:hAnsi="Times New Roman"/>
          <w:b/>
        </w:rPr>
        <w:t xml:space="preserve"> alineatul</w:t>
      </w:r>
      <w:r w:rsidR="00AB5B84">
        <w:rPr>
          <w:rFonts w:ascii="Times New Roman" w:hAnsi="Times New Roman"/>
          <w:b/>
        </w:rPr>
        <w:t>ui</w:t>
      </w:r>
      <w:r w:rsidR="00376DAB">
        <w:rPr>
          <w:rFonts w:ascii="Times New Roman" w:hAnsi="Times New Roman"/>
          <w:b/>
        </w:rPr>
        <w:t xml:space="preserve"> </w:t>
      </w:r>
      <w:r w:rsidR="00AB5B84">
        <w:rPr>
          <w:rFonts w:ascii="Times New Roman" w:hAnsi="Times New Roman"/>
          <w:b/>
        </w:rPr>
        <w:t>(</w:t>
      </w:r>
      <w:r w:rsidR="00376DAB">
        <w:rPr>
          <w:rFonts w:ascii="Times New Roman" w:hAnsi="Times New Roman"/>
          <w:b/>
        </w:rPr>
        <w:t xml:space="preserve">2) al </w:t>
      </w:r>
      <w:r>
        <w:rPr>
          <w:rFonts w:ascii="Times New Roman" w:hAnsi="Times New Roman"/>
          <w:b/>
        </w:rPr>
        <w:t>articolul</w:t>
      </w:r>
      <w:r w:rsidR="00376DAB">
        <w:rPr>
          <w:rFonts w:ascii="Times New Roman" w:hAnsi="Times New Roman"/>
          <w:b/>
        </w:rPr>
        <w:t>ui</w:t>
      </w:r>
      <w:r>
        <w:rPr>
          <w:rFonts w:ascii="Times New Roman" w:hAnsi="Times New Roman"/>
          <w:b/>
        </w:rPr>
        <w:t xml:space="preserve"> 6 se </w:t>
      </w:r>
      <w:r w:rsidRPr="001F17C6">
        <w:rPr>
          <w:rFonts w:ascii="Times New Roman" w:hAnsi="Times New Roman"/>
          <w:b/>
        </w:rPr>
        <w:t xml:space="preserve">modifică </w:t>
      </w:r>
      <w:r w:rsidR="00AB5B84">
        <w:rPr>
          <w:rFonts w:ascii="Times New Roman" w:hAnsi="Times New Roman"/>
          <w:b/>
        </w:rPr>
        <w:t>și vor</w:t>
      </w:r>
      <w:r w:rsidR="00AB5B84" w:rsidRPr="00E44A7C">
        <w:rPr>
          <w:rFonts w:ascii="Times New Roman" w:hAnsi="Times New Roman"/>
          <w:b/>
        </w:rPr>
        <w:t xml:space="preserve"> avea următorul cuprins</w:t>
      </w:r>
      <w:r>
        <w:rPr>
          <w:rFonts w:ascii="Times New Roman" w:hAnsi="Times New Roman"/>
          <w:b/>
        </w:rPr>
        <w:t>:</w:t>
      </w:r>
    </w:p>
    <w:p w14:paraId="6808EDEA" w14:textId="55933932" w:rsidR="00D26AD1" w:rsidRPr="00D26AD1" w:rsidRDefault="00D26AD1" w:rsidP="0063428B">
      <w:pPr>
        <w:spacing w:line="360" w:lineRule="auto"/>
        <w:jc w:val="both"/>
        <w:rPr>
          <w:rFonts w:ascii="Times New Roman" w:hAnsi="Times New Roman"/>
        </w:rPr>
      </w:pPr>
      <w:r w:rsidRPr="00D26AD1">
        <w:rPr>
          <w:rFonts w:ascii="Times New Roman" w:hAnsi="Times New Roman"/>
        </w:rPr>
        <w:t>   </w:t>
      </w:r>
      <w:r w:rsidR="00AB5B84">
        <w:rPr>
          <w:rFonts w:ascii="Times New Roman" w:hAnsi="Times New Roman"/>
        </w:rPr>
        <w:tab/>
        <w:t>„</w:t>
      </w:r>
      <w:r w:rsidRPr="00D26AD1">
        <w:rPr>
          <w:rFonts w:ascii="Times New Roman" w:hAnsi="Times New Roman"/>
          <w:b/>
          <w:bCs/>
        </w:rPr>
        <w:t>c)</w:t>
      </w:r>
      <w:r w:rsidRPr="00D26AD1">
        <w:rPr>
          <w:rFonts w:ascii="Times New Roman" w:hAnsi="Times New Roman"/>
        </w:rPr>
        <w:t xml:space="preserve"> de a achiziţiona servicii de realizare a lucrărilor de înregistrare sistematică în limita sumei finanțate pe carte funciară prevăzută de art. 9 alin. (34</w:t>
      </w:r>
      <w:r w:rsidRPr="00D26AD1">
        <w:rPr>
          <w:rFonts w:ascii="Times New Roman" w:hAnsi="Times New Roman"/>
          <w:vertAlign w:val="superscript"/>
        </w:rPr>
        <w:t>5</w:t>
      </w:r>
      <w:r w:rsidRPr="00D26AD1">
        <w:rPr>
          <w:rFonts w:ascii="Times New Roman" w:hAnsi="Times New Roman"/>
        </w:rPr>
        <w:t>) din Lege</w:t>
      </w:r>
      <w:r w:rsidR="00376DAB">
        <w:rPr>
          <w:rFonts w:ascii="Times New Roman" w:hAnsi="Times New Roman"/>
        </w:rPr>
        <w:t xml:space="preserve">, </w:t>
      </w:r>
      <w:r w:rsidRPr="00D26AD1">
        <w:rPr>
          <w:rFonts w:ascii="Times New Roman" w:hAnsi="Times New Roman"/>
        </w:rPr>
        <w:t>cu respectarea prevederilor legale în domeniul cadastrului şi publicităţii imobiliare, precum și a celor în materia achizițiilor publice;</w:t>
      </w:r>
    </w:p>
    <w:p w14:paraId="399C1322" w14:textId="0C06042A" w:rsidR="00D26AD1" w:rsidRPr="00D26AD1" w:rsidRDefault="00D26AD1" w:rsidP="0063428B">
      <w:pPr>
        <w:spacing w:line="360" w:lineRule="auto"/>
        <w:contextualSpacing/>
        <w:jc w:val="both"/>
        <w:rPr>
          <w:rFonts w:ascii="Times New Roman" w:hAnsi="Times New Roman"/>
        </w:rPr>
      </w:pPr>
      <w:r w:rsidRPr="00D26AD1">
        <w:rPr>
          <w:rFonts w:ascii="Times New Roman" w:hAnsi="Times New Roman"/>
        </w:rPr>
        <w:t xml:space="preserve">    </w:t>
      </w:r>
      <w:r w:rsidR="00AB5B84">
        <w:rPr>
          <w:rFonts w:ascii="Times New Roman" w:hAnsi="Times New Roman"/>
        </w:rPr>
        <w:tab/>
      </w:r>
      <w:r w:rsidRPr="00D26AD1">
        <w:rPr>
          <w:rFonts w:ascii="Times New Roman" w:hAnsi="Times New Roman"/>
          <w:b/>
        </w:rPr>
        <w:t>d</w:t>
      </w:r>
      <w:r w:rsidRPr="00D26AD1">
        <w:rPr>
          <w:rFonts w:ascii="Times New Roman" w:hAnsi="Times New Roman"/>
        </w:rPr>
        <w:t>) de a stabili împreună cu finanțatorul sectoarele cadastrale în care se vor desfășura lucrările de înregistrare sistematică, anterior demarării procesului de achiziție publică, precum și de a încheia cu prioritate, după caz, contracte de achiziție publică având ca obiect sectoare cadastrale prioritare potrivit prevederilor art. 9 alin. (34</w:t>
      </w:r>
      <w:r w:rsidRPr="00D26AD1">
        <w:rPr>
          <w:rFonts w:ascii="Times New Roman" w:hAnsi="Times New Roman"/>
          <w:vertAlign w:val="superscript"/>
        </w:rPr>
        <w:t>7</w:t>
      </w:r>
      <w:r w:rsidRPr="00D26AD1">
        <w:rPr>
          <w:rFonts w:ascii="Times New Roman" w:hAnsi="Times New Roman"/>
        </w:rPr>
        <w:t>) din Lege</w:t>
      </w:r>
      <w:r w:rsidR="00376DAB">
        <w:rPr>
          <w:rFonts w:ascii="Times New Roman" w:hAnsi="Times New Roman"/>
        </w:rPr>
        <w:t>;</w:t>
      </w:r>
    </w:p>
    <w:p w14:paraId="3396D31F" w14:textId="0B1A4CB2" w:rsidR="00D26AD1" w:rsidRPr="00D26AD1" w:rsidRDefault="00D26AD1" w:rsidP="0063428B">
      <w:pPr>
        <w:spacing w:line="360" w:lineRule="auto"/>
        <w:jc w:val="both"/>
        <w:rPr>
          <w:rFonts w:ascii="Times New Roman" w:hAnsi="Times New Roman"/>
        </w:rPr>
      </w:pPr>
      <w:r w:rsidRPr="00D26AD1">
        <w:rPr>
          <w:rFonts w:ascii="Times New Roman" w:hAnsi="Times New Roman"/>
        </w:rPr>
        <w:t xml:space="preserve">   </w:t>
      </w:r>
      <w:r w:rsidR="00AB5B84">
        <w:rPr>
          <w:rFonts w:ascii="Times New Roman" w:hAnsi="Times New Roman"/>
        </w:rPr>
        <w:tab/>
      </w:r>
      <w:r w:rsidRPr="00D26AD1">
        <w:rPr>
          <w:rFonts w:ascii="Times New Roman" w:hAnsi="Times New Roman"/>
          <w:b/>
        </w:rPr>
        <w:t>e</w:t>
      </w:r>
      <w:r w:rsidRPr="00D26AD1">
        <w:rPr>
          <w:rFonts w:ascii="Times New Roman" w:hAnsi="Times New Roman"/>
        </w:rPr>
        <w:t>) de a încheia contracte de achiziție publică cu prestatorii</w:t>
      </w:r>
      <w:r w:rsidR="00146986">
        <w:rPr>
          <w:rFonts w:ascii="Times New Roman" w:hAnsi="Times New Roman"/>
        </w:rPr>
        <w:t xml:space="preserve"> de servicii</w:t>
      </w:r>
      <w:r w:rsidRPr="00D26AD1">
        <w:rPr>
          <w:rFonts w:ascii="Times New Roman" w:hAnsi="Times New Roman"/>
        </w:rPr>
        <w:t>;</w:t>
      </w:r>
      <w:r w:rsidR="00AB5B84">
        <w:rPr>
          <w:rFonts w:ascii="Times New Roman" w:hAnsi="Times New Roman"/>
        </w:rPr>
        <w:t>”</w:t>
      </w:r>
      <w:r w:rsidRPr="00D26AD1">
        <w:rPr>
          <w:rFonts w:ascii="Times New Roman" w:hAnsi="Times New Roman"/>
        </w:rPr>
        <w:t xml:space="preserve">  </w:t>
      </w:r>
    </w:p>
    <w:p w14:paraId="1E73A9D3" w14:textId="77777777" w:rsidR="008F1B1C" w:rsidRPr="00D26AD1" w:rsidRDefault="008F1B1C" w:rsidP="0063428B">
      <w:pPr>
        <w:spacing w:line="360" w:lineRule="auto"/>
        <w:jc w:val="both"/>
        <w:rPr>
          <w:rFonts w:ascii="Times New Roman" w:hAnsi="Times New Roman"/>
        </w:rPr>
      </w:pPr>
    </w:p>
    <w:p w14:paraId="18202D32" w14:textId="75CF6D28" w:rsidR="00D76C8A" w:rsidRPr="00753ECE" w:rsidRDefault="00553E05" w:rsidP="0063428B">
      <w:pPr>
        <w:spacing w:line="360" w:lineRule="auto"/>
        <w:ind w:firstLine="708"/>
        <w:jc w:val="both"/>
        <w:rPr>
          <w:rFonts w:ascii="Times New Roman" w:hAnsi="Times New Roman"/>
          <w:b/>
        </w:rPr>
      </w:pPr>
      <w:r w:rsidRPr="00553E05">
        <w:rPr>
          <w:rFonts w:ascii="Times New Roman" w:hAnsi="Times New Roman"/>
          <w:b/>
        </w:rPr>
        <w:t>1</w:t>
      </w:r>
      <w:r w:rsidR="00AB5B84">
        <w:rPr>
          <w:rFonts w:ascii="Times New Roman" w:hAnsi="Times New Roman"/>
          <w:b/>
        </w:rPr>
        <w:t>6</w:t>
      </w:r>
      <w:r w:rsidR="00D76C8A" w:rsidRPr="00753ECE">
        <w:rPr>
          <w:rFonts w:ascii="Times New Roman" w:hAnsi="Times New Roman"/>
          <w:b/>
        </w:rPr>
        <w:t xml:space="preserve">. </w:t>
      </w:r>
      <w:r w:rsidR="00AB5B84" w:rsidRPr="00AB5B84">
        <w:rPr>
          <w:rFonts w:ascii="Times New Roman" w:hAnsi="Times New Roman"/>
          <w:b/>
        </w:rPr>
        <w:t>La articolul 6, în cadrul Anexei nr. 2 la procedură</w:t>
      </w:r>
      <w:r w:rsidR="00D76C8A">
        <w:rPr>
          <w:rFonts w:ascii="Times New Roman" w:hAnsi="Times New Roman"/>
          <w:b/>
        </w:rPr>
        <w:t>, litera</w:t>
      </w:r>
      <w:r w:rsidR="00D76C8A" w:rsidRPr="00D76C8A">
        <w:rPr>
          <w:rFonts w:ascii="Times New Roman" w:hAnsi="Times New Roman"/>
          <w:b/>
        </w:rPr>
        <w:t xml:space="preserve"> c)</w:t>
      </w:r>
      <w:r w:rsidR="00D76C8A">
        <w:rPr>
          <w:rFonts w:ascii="Times New Roman" w:hAnsi="Times New Roman"/>
          <w:b/>
        </w:rPr>
        <w:t xml:space="preserve"> </w:t>
      </w:r>
      <w:r w:rsidR="00AB5B84">
        <w:rPr>
          <w:rFonts w:ascii="Times New Roman" w:hAnsi="Times New Roman"/>
          <w:b/>
        </w:rPr>
        <w:t>a</w:t>
      </w:r>
      <w:r w:rsidR="00D76C8A" w:rsidRPr="00753ECE">
        <w:rPr>
          <w:rFonts w:ascii="Times New Roman" w:hAnsi="Times New Roman"/>
          <w:b/>
        </w:rPr>
        <w:t xml:space="preserve"> alineatul</w:t>
      </w:r>
      <w:r w:rsidR="00AB5B84">
        <w:rPr>
          <w:rFonts w:ascii="Times New Roman" w:hAnsi="Times New Roman"/>
          <w:b/>
        </w:rPr>
        <w:t>ui</w:t>
      </w:r>
      <w:r w:rsidR="00D76C8A" w:rsidRPr="00753ECE">
        <w:rPr>
          <w:rFonts w:ascii="Times New Roman" w:hAnsi="Times New Roman"/>
          <w:b/>
        </w:rPr>
        <w:t xml:space="preserve"> </w:t>
      </w:r>
      <w:r w:rsidR="00D76C8A">
        <w:rPr>
          <w:rFonts w:ascii="Times New Roman" w:hAnsi="Times New Roman"/>
          <w:b/>
        </w:rPr>
        <w:t>(3</w:t>
      </w:r>
      <w:r w:rsidR="00D76C8A" w:rsidRPr="00753ECE">
        <w:rPr>
          <w:rFonts w:ascii="Times New Roman" w:hAnsi="Times New Roman"/>
          <w:b/>
        </w:rPr>
        <w:t xml:space="preserve">) al articolului 6 se </w:t>
      </w:r>
      <w:r w:rsidR="00D76C8A">
        <w:rPr>
          <w:rFonts w:ascii="Times New Roman" w:hAnsi="Times New Roman"/>
          <w:b/>
        </w:rPr>
        <w:t>abrogă</w:t>
      </w:r>
      <w:r w:rsidR="00AB5B84">
        <w:rPr>
          <w:rFonts w:ascii="Times New Roman" w:hAnsi="Times New Roman"/>
          <w:b/>
        </w:rPr>
        <w:t>.</w:t>
      </w:r>
    </w:p>
    <w:p w14:paraId="72A7DF1C" w14:textId="1072E6EF" w:rsidR="00AB5B84" w:rsidRDefault="00AB5B84">
      <w:pPr>
        <w:spacing w:after="160" w:line="259" w:lineRule="auto"/>
        <w:rPr>
          <w:rFonts w:ascii="Times New Roman" w:hAnsi="Times New Roman"/>
          <w:b/>
        </w:rPr>
      </w:pPr>
    </w:p>
    <w:p w14:paraId="49780BE8" w14:textId="2CF142E5" w:rsidR="00B01C33" w:rsidRDefault="00AB5B84" w:rsidP="00AB5B84">
      <w:pPr>
        <w:tabs>
          <w:tab w:val="left" w:pos="630"/>
        </w:tabs>
        <w:spacing w:line="360" w:lineRule="auto"/>
        <w:ind w:firstLine="349"/>
        <w:jc w:val="both"/>
        <w:rPr>
          <w:rFonts w:ascii="Times New Roman" w:hAnsi="Times New Roman"/>
          <w:b/>
          <w:szCs w:val="26"/>
        </w:rPr>
      </w:pPr>
      <w:r>
        <w:rPr>
          <w:rFonts w:ascii="Times New Roman" w:hAnsi="Times New Roman"/>
          <w:b/>
          <w:szCs w:val="26"/>
        </w:rPr>
        <w:tab/>
      </w:r>
      <w:r w:rsidR="00B264CB">
        <w:rPr>
          <w:rFonts w:ascii="Times New Roman" w:hAnsi="Times New Roman"/>
          <w:b/>
          <w:szCs w:val="26"/>
        </w:rPr>
        <w:t>1</w:t>
      </w:r>
      <w:r>
        <w:rPr>
          <w:rFonts w:ascii="Times New Roman" w:hAnsi="Times New Roman"/>
          <w:b/>
          <w:szCs w:val="26"/>
        </w:rPr>
        <w:t>7</w:t>
      </w:r>
      <w:r w:rsidR="00B264CB">
        <w:rPr>
          <w:rFonts w:ascii="Times New Roman" w:hAnsi="Times New Roman"/>
          <w:b/>
          <w:szCs w:val="26"/>
        </w:rPr>
        <w:t>.</w:t>
      </w:r>
      <w:r w:rsidR="00B264CB" w:rsidRPr="00B264CB">
        <w:rPr>
          <w:rFonts w:ascii="Times New Roman" w:hAnsi="Times New Roman"/>
          <w:b/>
          <w:szCs w:val="26"/>
        </w:rPr>
        <w:t xml:space="preserve"> </w:t>
      </w:r>
      <w:r w:rsidR="00B01C33">
        <w:rPr>
          <w:rFonts w:ascii="Times New Roman" w:hAnsi="Times New Roman"/>
          <w:b/>
          <w:szCs w:val="26"/>
        </w:rPr>
        <w:t>În cadrul Articolului 6, Anexa nr. 3</w:t>
      </w:r>
      <w:r w:rsidR="00B01C33" w:rsidRPr="00B01C33">
        <w:rPr>
          <w:rFonts w:ascii="Times New Roman" w:hAnsi="Times New Roman"/>
          <w:b/>
          <w:szCs w:val="26"/>
        </w:rPr>
        <w:t xml:space="preserve"> la procedură</w:t>
      </w:r>
      <w:r>
        <w:rPr>
          <w:rFonts w:ascii="Times New Roman" w:hAnsi="Times New Roman"/>
          <w:b/>
          <w:szCs w:val="26"/>
        </w:rPr>
        <w:t xml:space="preserve"> s</w:t>
      </w:r>
      <w:r w:rsidR="00B01C33">
        <w:rPr>
          <w:rFonts w:ascii="Times New Roman" w:hAnsi="Times New Roman"/>
          <w:b/>
          <w:szCs w:val="26"/>
        </w:rPr>
        <w:t xml:space="preserve">e modifică </w:t>
      </w:r>
      <w:r>
        <w:rPr>
          <w:rFonts w:ascii="Times New Roman" w:hAnsi="Times New Roman"/>
          <w:b/>
          <w:szCs w:val="26"/>
        </w:rPr>
        <w:t>și va avea următorul cuprins</w:t>
      </w:r>
      <w:r w:rsidR="00B01C33">
        <w:rPr>
          <w:rFonts w:ascii="Times New Roman" w:hAnsi="Times New Roman"/>
          <w:b/>
          <w:szCs w:val="26"/>
        </w:rPr>
        <w:t>:</w:t>
      </w:r>
    </w:p>
    <w:p w14:paraId="26DDE76A" w14:textId="77777777" w:rsidR="00AB5B84" w:rsidRDefault="00AB5B84" w:rsidP="0063428B">
      <w:pPr>
        <w:tabs>
          <w:tab w:val="left" w:pos="1080"/>
        </w:tabs>
        <w:spacing w:line="360" w:lineRule="auto"/>
        <w:ind w:left="360" w:firstLine="349"/>
        <w:jc w:val="both"/>
        <w:rPr>
          <w:rFonts w:ascii="Times New Roman" w:hAnsi="Times New Roman"/>
          <w:b/>
          <w:szCs w:val="26"/>
        </w:rPr>
      </w:pPr>
    </w:p>
    <w:p w14:paraId="221D518F" w14:textId="77777777" w:rsidR="00AB5B84" w:rsidRPr="00AB5B84" w:rsidRDefault="00B01C33" w:rsidP="0063428B">
      <w:pPr>
        <w:spacing w:line="360" w:lineRule="auto"/>
        <w:jc w:val="right"/>
        <w:rPr>
          <w:rFonts w:ascii="Times New Roman" w:hAnsi="Times New Roman"/>
          <w:b/>
          <w:bCs/>
          <w:u w:val="single"/>
        </w:rPr>
      </w:pPr>
      <w:r w:rsidRPr="00AB5B84">
        <w:rPr>
          <w:rFonts w:ascii="Times New Roman" w:hAnsi="Times New Roman"/>
          <w:b/>
          <w:bCs/>
          <w:u w:val="single"/>
        </w:rPr>
        <w:t>ANEXA Nr. 3</w:t>
      </w:r>
    </w:p>
    <w:p w14:paraId="71D784A6" w14:textId="214AA90D" w:rsidR="00B01C33" w:rsidRPr="00AB5B84" w:rsidRDefault="00AB5B84" w:rsidP="0063428B">
      <w:pPr>
        <w:spacing w:line="360" w:lineRule="auto"/>
        <w:jc w:val="right"/>
        <w:rPr>
          <w:rFonts w:ascii="Times New Roman" w:hAnsi="Times New Roman"/>
        </w:rPr>
      </w:pPr>
      <w:r w:rsidRPr="00AB5B84">
        <w:rPr>
          <w:rFonts w:ascii="Times New Roman" w:hAnsi="Times New Roman"/>
          <w:bCs/>
        </w:rPr>
        <w:t>la procedură</w:t>
      </w:r>
      <w:r w:rsidR="00B01C33" w:rsidRPr="00AB5B84">
        <w:rPr>
          <w:rFonts w:ascii="Times New Roman" w:hAnsi="Times New Roman"/>
          <w:bCs/>
          <w:sz w:val="26"/>
          <w:szCs w:val="26"/>
        </w:rPr>
        <w:br/>
      </w:r>
    </w:p>
    <w:p w14:paraId="7408B99B" w14:textId="77777777" w:rsidR="00B01C33" w:rsidRPr="00B01C33" w:rsidRDefault="00B01C33" w:rsidP="0063428B">
      <w:pPr>
        <w:spacing w:line="360" w:lineRule="auto"/>
        <w:jc w:val="both"/>
        <w:rPr>
          <w:rFonts w:ascii="Times New Roman" w:hAnsi="Times New Roman"/>
        </w:rPr>
      </w:pPr>
      <w:r w:rsidRPr="00B01C33">
        <w:rPr>
          <w:rFonts w:ascii="Times New Roman" w:hAnsi="Times New Roman"/>
        </w:rPr>
        <w:t xml:space="preserve">    JUDEŢUL . . . . . . . . . .  </w:t>
      </w:r>
    </w:p>
    <w:p w14:paraId="0DC55F54" w14:textId="77777777" w:rsidR="00B01C33" w:rsidRPr="00B01C33" w:rsidRDefault="00B01C33" w:rsidP="0063428B">
      <w:pPr>
        <w:spacing w:line="360" w:lineRule="auto"/>
        <w:jc w:val="both"/>
        <w:rPr>
          <w:rFonts w:ascii="Times New Roman" w:hAnsi="Times New Roman"/>
        </w:rPr>
      </w:pPr>
      <w:r w:rsidRPr="00B01C33">
        <w:rPr>
          <w:rFonts w:ascii="Times New Roman" w:hAnsi="Times New Roman"/>
        </w:rPr>
        <w:t xml:space="preserve">    UNITATEA ADMINISTRATIV-TERITORIALĂ  </w:t>
      </w:r>
    </w:p>
    <w:p w14:paraId="67E6E245" w14:textId="77777777" w:rsidR="00B01C33" w:rsidRPr="00B01C33" w:rsidRDefault="00B01C33" w:rsidP="0063428B">
      <w:pPr>
        <w:spacing w:line="360" w:lineRule="auto"/>
        <w:jc w:val="both"/>
        <w:rPr>
          <w:rFonts w:ascii="Times New Roman" w:hAnsi="Times New Roman"/>
        </w:rPr>
      </w:pPr>
      <w:r w:rsidRPr="00B01C33">
        <w:rPr>
          <w:rFonts w:ascii="Times New Roman" w:hAnsi="Times New Roman"/>
        </w:rPr>
        <w:t xml:space="preserve">    . . . . . . . . . .  </w:t>
      </w:r>
    </w:p>
    <w:p w14:paraId="1F835938" w14:textId="77777777" w:rsidR="00B01C33" w:rsidRPr="00B01C33" w:rsidRDefault="00B01C33" w:rsidP="0063428B">
      <w:pPr>
        <w:spacing w:line="360" w:lineRule="auto"/>
        <w:jc w:val="both"/>
        <w:rPr>
          <w:rFonts w:ascii="Times New Roman" w:hAnsi="Times New Roman"/>
        </w:rPr>
      </w:pPr>
      <w:r w:rsidRPr="00B01C33">
        <w:rPr>
          <w:rFonts w:ascii="Times New Roman" w:hAnsi="Times New Roman"/>
        </w:rPr>
        <w:lastRenderedPageBreak/>
        <w:t xml:space="preserve">    Nr. . . . . . . . . . ./ . . . . . . . . . .  </w:t>
      </w:r>
    </w:p>
    <w:p w14:paraId="0D027F41" w14:textId="77777777" w:rsidR="00B01C33" w:rsidRPr="00B01C33" w:rsidRDefault="00B01C33" w:rsidP="0063428B">
      <w:pPr>
        <w:spacing w:line="360" w:lineRule="auto"/>
        <w:jc w:val="both"/>
        <w:rPr>
          <w:rFonts w:ascii="Times New Roman" w:hAnsi="Times New Roman"/>
        </w:rPr>
      </w:pPr>
    </w:p>
    <w:p w14:paraId="33D8A626" w14:textId="77777777" w:rsidR="00B01C33" w:rsidRPr="00B01C33" w:rsidRDefault="00B01C33" w:rsidP="0063428B">
      <w:pPr>
        <w:spacing w:line="360" w:lineRule="auto"/>
        <w:jc w:val="center"/>
        <w:rPr>
          <w:rFonts w:ascii="Times New Roman" w:hAnsi="Times New Roman"/>
          <w:b/>
        </w:rPr>
      </w:pPr>
      <w:r w:rsidRPr="00B01C33">
        <w:rPr>
          <w:rFonts w:ascii="Times New Roman" w:hAnsi="Times New Roman"/>
          <w:b/>
        </w:rPr>
        <w:t xml:space="preserve">Solicitare de finanţare  </w:t>
      </w:r>
    </w:p>
    <w:p w14:paraId="196AC8DD" w14:textId="77777777" w:rsidR="00B01C33" w:rsidRPr="00B01C33" w:rsidRDefault="00B01C33" w:rsidP="0063428B">
      <w:pPr>
        <w:spacing w:line="360" w:lineRule="auto"/>
        <w:jc w:val="both"/>
        <w:rPr>
          <w:rFonts w:ascii="Times New Roman" w:hAnsi="Times New Roman"/>
        </w:rPr>
      </w:pPr>
    </w:p>
    <w:p w14:paraId="4AE698EA" w14:textId="77777777" w:rsidR="00B01C33" w:rsidRPr="00B01C33" w:rsidRDefault="00B01C33" w:rsidP="0063428B">
      <w:pPr>
        <w:spacing w:line="360" w:lineRule="auto"/>
        <w:jc w:val="both"/>
        <w:rPr>
          <w:rFonts w:ascii="Times New Roman" w:hAnsi="Times New Roman"/>
        </w:rPr>
      </w:pPr>
      <w:r w:rsidRPr="00B01C33">
        <w:rPr>
          <w:rFonts w:ascii="Times New Roman" w:hAnsi="Times New Roman"/>
        </w:rPr>
        <w:t xml:space="preserve">    Stimată Doamnă/Stimate Domnule Director,  </w:t>
      </w:r>
    </w:p>
    <w:p w14:paraId="0B853668" w14:textId="77777777" w:rsidR="00B01C33" w:rsidRPr="00B01C33" w:rsidRDefault="00B01C33" w:rsidP="0063428B">
      <w:pPr>
        <w:spacing w:line="360" w:lineRule="auto"/>
        <w:jc w:val="both"/>
        <w:rPr>
          <w:rFonts w:ascii="Times New Roman" w:hAnsi="Times New Roman"/>
        </w:rPr>
      </w:pPr>
    </w:p>
    <w:p w14:paraId="1084EEC1" w14:textId="67D34DAC" w:rsidR="00B01C33" w:rsidRPr="00B01C33" w:rsidRDefault="00B01C33" w:rsidP="0063428B">
      <w:pPr>
        <w:spacing w:line="360" w:lineRule="auto"/>
        <w:jc w:val="both"/>
        <w:rPr>
          <w:rFonts w:ascii="Times New Roman" w:hAnsi="Times New Roman"/>
        </w:rPr>
      </w:pPr>
      <w:r w:rsidRPr="00B01C33">
        <w:rPr>
          <w:rFonts w:ascii="Times New Roman" w:hAnsi="Times New Roman"/>
        </w:rPr>
        <w:t xml:space="preserve">    Municipiul/oraşul/comuna . . . . . . . . . ., prin primar . . . . . . . . . ., în calitate de reprezentant legal, solicităm încheierea unui contract de finanţare în condiţiile art. 9 </w:t>
      </w:r>
      <w:hyperlink r:id="rId15" w:history="1">
        <w:r w:rsidRPr="00B01C33">
          <w:rPr>
            <w:rFonts w:ascii="Times New Roman" w:hAnsi="Times New Roman"/>
          </w:rPr>
          <w:t>alin. (34</w:t>
        </w:r>
        <w:r w:rsidRPr="00B01C33">
          <w:rPr>
            <w:rFonts w:ascii="Times New Roman" w:hAnsi="Times New Roman"/>
            <w:vertAlign w:val="superscript"/>
          </w:rPr>
          <w:t>7</w:t>
        </w:r>
        <w:r w:rsidRPr="00B01C33">
          <w:rPr>
            <w:rFonts w:ascii="Times New Roman" w:hAnsi="Times New Roman"/>
          </w:rPr>
          <w:t>)</w:t>
        </w:r>
      </w:hyperlink>
      <w:r w:rsidRPr="00B01C33">
        <w:rPr>
          <w:rFonts w:ascii="Times New Roman" w:hAnsi="Times New Roman"/>
        </w:rPr>
        <w:t xml:space="preserve"> din Legea cadastrului şi a publicităţii imobiliare nr. 7/1996, republicată, cu modificările şi completările ulterioare, în sumă de . . . . . . . . . . lei reprezentând credite de angajament, limita maximă în care se pot încheia angajamente legale, pentru maximum 24 de luni, sumă destinată finanţării lucrării de înregistrare sistematică, având ca obiect sectoare cadastrale în cadrul UAT, altele dec</w:t>
      </w:r>
      <w:r>
        <w:rPr>
          <w:rFonts w:ascii="Times New Roman" w:hAnsi="Times New Roman"/>
        </w:rPr>
        <w:t>ât cele contractate/finalizate.</w:t>
      </w:r>
    </w:p>
    <w:p w14:paraId="56C813B7" w14:textId="77777777" w:rsidR="00B01C33" w:rsidRPr="00B01C33" w:rsidRDefault="00B01C33" w:rsidP="0063428B">
      <w:pPr>
        <w:spacing w:line="360" w:lineRule="auto"/>
        <w:jc w:val="both"/>
        <w:rPr>
          <w:rFonts w:ascii="Times New Roman" w:hAnsi="Times New Roman"/>
        </w:rPr>
      </w:pPr>
      <w:r w:rsidRPr="00B01C33">
        <w:rPr>
          <w:rFonts w:ascii="Times New Roman" w:hAnsi="Times New Roman"/>
        </w:rPr>
        <w:t xml:space="preserve">    Ataşat prezentei solicitări vă transmitem cele două exemplare ale contractului de finanţare.  </w:t>
      </w:r>
    </w:p>
    <w:p w14:paraId="54A936C2" w14:textId="77777777" w:rsidR="00B01C33" w:rsidRPr="00B01C33" w:rsidRDefault="00B01C33" w:rsidP="0063428B">
      <w:pPr>
        <w:spacing w:line="360" w:lineRule="auto"/>
        <w:jc w:val="both"/>
        <w:rPr>
          <w:rFonts w:ascii="Times New Roman" w:hAnsi="Times New Roman"/>
        </w:rPr>
      </w:pPr>
      <w:r w:rsidRPr="00B01C33">
        <w:rPr>
          <w:rFonts w:ascii="Times New Roman" w:hAnsi="Times New Roman"/>
        </w:rPr>
        <w:t> </w:t>
      </w:r>
    </w:p>
    <w:p w14:paraId="7AA6A42A" w14:textId="77777777" w:rsidR="00B01C33" w:rsidRDefault="00B01C33" w:rsidP="0063428B">
      <w:pPr>
        <w:spacing w:line="360" w:lineRule="auto"/>
        <w:jc w:val="both"/>
        <w:rPr>
          <w:rFonts w:ascii="Times New Roman" w:hAnsi="Times New Roman"/>
        </w:rPr>
      </w:pPr>
      <w:r w:rsidRPr="00B01C33">
        <w:rPr>
          <w:rFonts w:ascii="Times New Roman" w:hAnsi="Times New Roman"/>
        </w:rPr>
        <w:t xml:space="preserve">   Cu deosebită consideraţie,  </w:t>
      </w:r>
    </w:p>
    <w:p w14:paraId="4D5DE7E8" w14:textId="77777777" w:rsidR="00AB5B84" w:rsidRPr="00B01C33" w:rsidRDefault="00AB5B84" w:rsidP="0063428B">
      <w:pPr>
        <w:spacing w:line="360" w:lineRule="auto"/>
        <w:jc w:val="both"/>
        <w:rPr>
          <w:rFonts w:ascii="Times New Roman" w:hAnsi="Times New Roman"/>
        </w:rPr>
      </w:pPr>
    </w:p>
    <w:tbl>
      <w:tblPr>
        <w:tblW w:w="3525" w:type="dxa"/>
        <w:jc w:val="center"/>
        <w:tblCellMar>
          <w:top w:w="15" w:type="dxa"/>
          <w:left w:w="15" w:type="dxa"/>
          <w:bottom w:w="15" w:type="dxa"/>
          <w:right w:w="15" w:type="dxa"/>
        </w:tblCellMar>
        <w:tblLook w:val="04A0" w:firstRow="1" w:lastRow="0" w:firstColumn="1" w:lastColumn="0" w:noHBand="0" w:noVBand="1"/>
      </w:tblPr>
      <w:tblGrid>
        <w:gridCol w:w="6"/>
        <w:gridCol w:w="3519"/>
      </w:tblGrid>
      <w:tr w:rsidR="00B01C33" w:rsidRPr="00B01C33" w14:paraId="604DB8A8" w14:textId="77777777" w:rsidTr="006F49F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161B2D03" w14:textId="77777777" w:rsidR="00B01C33" w:rsidRPr="00B01C33" w:rsidRDefault="00B01C33" w:rsidP="0063428B">
            <w:pPr>
              <w:spacing w:line="360" w:lineRule="auto"/>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2B9A7A2C" w14:textId="77777777" w:rsidR="00B01C33" w:rsidRPr="00B01C33" w:rsidRDefault="00B01C33" w:rsidP="0063428B">
            <w:pPr>
              <w:spacing w:line="360" w:lineRule="auto"/>
              <w:jc w:val="both"/>
              <w:rPr>
                <w:rFonts w:ascii="Times New Roman" w:hAnsi="Times New Roman"/>
              </w:rPr>
            </w:pPr>
          </w:p>
        </w:tc>
      </w:tr>
      <w:tr w:rsidR="00B01C33" w:rsidRPr="00B01C33" w14:paraId="582D3882" w14:textId="77777777" w:rsidTr="006F49F8">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14:paraId="20B1FA99" w14:textId="77777777" w:rsidR="00B01C33" w:rsidRPr="00B01C33" w:rsidRDefault="00B01C33" w:rsidP="0063428B">
            <w:pPr>
              <w:spacing w:line="360" w:lineRule="auto"/>
              <w:jc w:val="both"/>
              <w:rPr>
                <w:rFonts w:ascii="Times New Roman" w:hAnsi="Times New Roman"/>
              </w:rPr>
            </w:pPr>
          </w:p>
        </w:tc>
        <w:tc>
          <w:tcPr>
            <w:tcW w:w="0" w:type="auto"/>
            <w:tcBorders>
              <w:top w:val="nil"/>
              <w:left w:val="nil"/>
              <w:bottom w:val="nil"/>
              <w:right w:val="nil"/>
            </w:tcBorders>
            <w:tcMar>
              <w:top w:w="0" w:type="dxa"/>
              <w:left w:w="45" w:type="dxa"/>
              <w:bottom w:w="0" w:type="dxa"/>
              <w:right w:w="45" w:type="dxa"/>
            </w:tcMar>
            <w:vAlign w:val="center"/>
            <w:hideMark/>
          </w:tcPr>
          <w:p w14:paraId="66E772D5" w14:textId="4CCCACA6" w:rsidR="00B01C33" w:rsidRPr="00B01C33" w:rsidRDefault="00B01C33" w:rsidP="0063428B">
            <w:pPr>
              <w:spacing w:line="360" w:lineRule="auto"/>
              <w:jc w:val="center"/>
              <w:rPr>
                <w:rFonts w:ascii="Times New Roman" w:hAnsi="Times New Roman"/>
              </w:rPr>
            </w:pPr>
            <w:r w:rsidRPr="00B01C33">
              <w:rPr>
                <w:rFonts w:ascii="Times New Roman" w:hAnsi="Times New Roman"/>
              </w:rPr>
              <w:t>Primar</w:t>
            </w:r>
            <w:r w:rsidRPr="00B01C33">
              <w:rPr>
                <w:rFonts w:ascii="Times New Roman" w:hAnsi="Times New Roman"/>
              </w:rPr>
              <w:br/>
              <w:t>. . . . . . . . . .</w:t>
            </w:r>
            <w:r w:rsidRPr="00B01C33">
              <w:rPr>
                <w:rFonts w:ascii="Times New Roman" w:hAnsi="Times New Roman"/>
              </w:rPr>
              <w:br/>
              <w:t>(numele, prenumele, semnătura şi ştampila)</w:t>
            </w:r>
            <w:r>
              <w:rPr>
                <w:rFonts w:ascii="Times New Roman" w:hAnsi="Times New Roman"/>
              </w:rPr>
              <w:t>”</w:t>
            </w:r>
          </w:p>
        </w:tc>
      </w:tr>
    </w:tbl>
    <w:p w14:paraId="0FB33123" w14:textId="74FB42C4" w:rsidR="00AB5B84" w:rsidRDefault="00AB5B84" w:rsidP="0063428B">
      <w:pPr>
        <w:tabs>
          <w:tab w:val="left" w:pos="1080"/>
        </w:tabs>
        <w:spacing w:line="360" w:lineRule="auto"/>
        <w:ind w:left="360" w:firstLine="349"/>
        <w:jc w:val="both"/>
        <w:rPr>
          <w:rFonts w:ascii="Times New Roman" w:hAnsi="Times New Roman"/>
          <w:b/>
          <w:szCs w:val="26"/>
        </w:rPr>
      </w:pPr>
    </w:p>
    <w:p w14:paraId="075AA564" w14:textId="77777777" w:rsidR="00062C56" w:rsidRDefault="00062C56" w:rsidP="00AB5B84">
      <w:pPr>
        <w:tabs>
          <w:tab w:val="left" w:pos="630"/>
        </w:tabs>
        <w:spacing w:line="360" w:lineRule="auto"/>
        <w:ind w:firstLine="349"/>
        <w:jc w:val="both"/>
        <w:rPr>
          <w:rFonts w:ascii="Times New Roman" w:hAnsi="Times New Roman"/>
          <w:b/>
          <w:szCs w:val="26"/>
        </w:rPr>
      </w:pPr>
    </w:p>
    <w:p w14:paraId="7A14050A" w14:textId="3C607C11" w:rsidR="00AB5B84" w:rsidRDefault="00B01C33" w:rsidP="00AB5B84">
      <w:pPr>
        <w:tabs>
          <w:tab w:val="left" w:pos="630"/>
        </w:tabs>
        <w:spacing w:line="360" w:lineRule="auto"/>
        <w:ind w:firstLine="349"/>
        <w:jc w:val="both"/>
        <w:rPr>
          <w:rFonts w:ascii="Times New Roman" w:hAnsi="Times New Roman"/>
          <w:b/>
          <w:szCs w:val="26"/>
        </w:rPr>
      </w:pPr>
      <w:r>
        <w:rPr>
          <w:rFonts w:ascii="Times New Roman" w:hAnsi="Times New Roman"/>
          <w:b/>
          <w:szCs w:val="26"/>
        </w:rPr>
        <w:t>1</w:t>
      </w:r>
      <w:r w:rsidR="00422364">
        <w:rPr>
          <w:rFonts w:ascii="Times New Roman" w:hAnsi="Times New Roman"/>
          <w:b/>
          <w:szCs w:val="26"/>
        </w:rPr>
        <w:t>8</w:t>
      </w:r>
      <w:r w:rsidRPr="00B01C33">
        <w:rPr>
          <w:rFonts w:ascii="Times New Roman" w:hAnsi="Times New Roman"/>
          <w:b/>
          <w:szCs w:val="26"/>
        </w:rPr>
        <w:t>. În c</w:t>
      </w:r>
      <w:r w:rsidR="00CC494F">
        <w:rPr>
          <w:rFonts w:ascii="Times New Roman" w:hAnsi="Times New Roman"/>
          <w:b/>
          <w:szCs w:val="26"/>
        </w:rPr>
        <w:t xml:space="preserve">adrul </w:t>
      </w:r>
      <w:r w:rsidR="00AB5B84">
        <w:rPr>
          <w:rFonts w:ascii="Times New Roman" w:hAnsi="Times New Roman"/>
          <w:b/>
          <w:szCs w:val="26"/>
        </w:rPr>
        <w:t>a</w:t>
      </w:r>
      <w:r w:rsidR="00CC494F">
        <w:rPr>
          <w:rFonts w:ascii="Times New Roman" w:hAnsi="Times New Roman"/>
          <w:b/>
          <w:szCs w:val="26"/>
        </w:rPr>
        <w:t>rticolului 6, Anexa nr. 5</w:t>
      </w:r>
      <w:r w:rsidRPr="00B01C33">
        <w:rPr>
          <w:rFonts w:ascii="Times New Roman" w:hAnsi="Times New Roman"/>
          <w:b/>
          <w:szCs w:val="26"/>
        </w:rPr>
        <w:t xml:space="preserve"> la procedură </w:t>
      </w:r>
      <w:r w:rsidR="00AB5B84">
        <w:rPr>
          <w:rFonts w:ascii="Times New Roman" w:hAnsi="Times New Roman"/>
          <w:b/>
          <w:szCs w:val="26"/>
        </w:rPr>
        <w:t>se modifică și va avea următorul cuprins:</w:t>
      </w:r>
    </w:p>
    <w:p w14:paraId="20C1A0DF" w14:textId="77777777" w:rsidR="00AB5B84" w:rsidRPr="00AB5B84" w:rsidRDefault="00CC494F" w:rsidP="0063428B">
      <w:pPr>
        <w:spacing w:line="360" w:lineRule="auto"/>
        <w:jc w:val="right"/>
        <w:rPr>
          <w:rFonts w:ascii="Times New Roman" w:hAnsi="Times New Roman"/>
          <w:b/>
          <w:bCs/>
          <w:szCs w:val="26"/>
          <w:u w:val="single"/>
        </w:rPr>
      </w:pPr>
      <w:r w:rsidRPr="00AB5B84">
        <w:rPr>
          <w:rFonts w:ascii="Times New Roman" w:hAnsi="Times New Roman"/>
          <w:b/>
          <w:bCs/>
          <w:szCs w:val="26"/>
          <w:u w:val="single"/>
        </w:rPr>
        <w:t>ANEXA Nr. 5</w:t>
      </w:r>
    </w:p>
    <w:p w14:paraId="6E8F5FC0" w14:textId="63C4F62B" w:rsidR="00CC494F" w:rsidRPr="00CC494F" w:rsidRDefault="00AB5B84" w:rsidP="0063428B">
      <w:pPr>
        <w:spacing w:line="360" w:lineRule="auto"/>
        <w:jc w:val="right"/>
        <w:rPr>
          <w:rFonts w:ascii="Times New Roman" w:hAnsi="Times New Roman"/>
          <w:sz w:val="26"/>
          <w:szCs w:val="26"/>
        </w:rPr>
      </w:pPr>
      <w:r w:rsidRPr="00AB5B84">
        <w:rPr>
          <w:rFonts w:ascii="Times New Roman" w:hAnsi="Times New Roman"/>
          <w:bCs/>
        </w:rPr>
        <w:t>la procedură</w:t>
      </w:r>
      <w:r w:rsidR="00CC494F" w:rsidRPr="00CC494F">
        <w:rPr>
          <w:rFonts w:ascii="Times New Roman" w:hAnsi="Times New Roman"/>
          <w:b/>
          <w:bCs/>
          <w:sz w:val="26"/>
          <w:szCs w:val="26"/>
          <w:u w:val="single"/>
        </w:rPr>
        <w:br/>
      </w:r>
    </w:p>
    <w:tbl>
      <w:tblPr>
        <w:tblW w:w="8559" w:type="dxa"/>
        <w:jc w:val="center"/>
        <w:tblCellMar>
          <w:top w:w="15" w:type="dxa"/>
          <w:left w:w="15" w:type="dxa"/>
          <w:bottom w:w="15" w:type="dxa"/>
          <w:right w:w="15" w:type="dxa"/>
        </w:tblCellMar>
        <w:tblLook w:val="04A0" w:firstRow="1" w:lastRow="0" w:firstColumn="1" w:lastColumn="0" w:noHBand="0" w:noVBand="1"/>
      </w:tblPr>
      <w:tblGrid>
        <w:gridCol w:w="6"/>
        <w:gridCol w:w="4097"/>
        <w:gridCol w:w="4456"/>
      </w:tblGrid>
      <w:tr w:rsidR="00CC494F" w:rsidRPr="00CC494F" w14:paraId="2FC62CFE" w14:textId="77777777" w:rsidTr="006F49F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341FD819" w14:textId="77777777" w:rsidR="00CC494F" w:rsidRPr="00CC494F" w:rsidRDefault="00CC494F" w:rsidP="0063428B">
            <w:pPr>
              <w:spacing w:after="260" w:line="360" w:lineRule="auto"/>
              <w:jc w:val="both"/>
              <w:rPr>
                <w:rFonts w:ascii="Times New Roman" w:hAnsi="Times New Roman"/>
                <w:b/>
                <w:sz w:val="20"/>
                <w:szCs w:val="26"/>
              </w:rPr>
            </w:pPr>
          </w:p>
        </w:tc>
        <w:tc>
          <w:tcPr>
            <w:tcW w:w="0" w:type="auto"/>
            <w:tcBorders>
              <w:top w:val="nil"/>
              <w:left w:val="nil"/>
              <w:bottom w:val="nil"/>
              <w:right w:val="nil"/>
            </w:tcBorders>
            <w:tcMar>
              <w:top w:w="0" w:type="dxa"/>
              <w:left w:w="45" w:type="dxa"/>
              <w:bottom w:w="0" w:type="dxa"/>
              <w:right w:w="45" w:type="dxa"/>
            </w:tcMar>
            <w:vAlign w:val="center"/>
            <w:hideMark/>
          </w:tcPr>
          <w:p w14:paraId="44B1FFEA" w14:textId="77777777" w:rsidR="00CC494F" w:rsidRPr="00CC494F" w:rsidRDefault="00CC494F" w:rsidP="0063428B">
            <w:pPr>
              <w:spacing w:line="360" w:lineRule="auto"/>
              <w:jc w:val="both"/>
              <w:rPr>
                <w:rFonts w:ascii="Times New Roman" w:hAnsi="Times New Roman"/>
                <w:b/>
                <w:sz w:val="20"/>
                <w:szCs w:val="20"/>
              </w:rPr>
            </w:pPr>
          </w:p>
        </w:tc>
        <w:tc>
          <w:tcPr>
            <w:tcW w:w="4456" w:type="dxa"/>
            <w:tcBorders>
              <w:top w:val="nil"/>
              <w:left w:val="nil"/>
              <w:bottom w:val="nil"/>
              <w:right w:val="nil"/>
            </w:tcBorders>
            <w:tcMar>
              <w:top w:w="0" w:type="dxa"/>
              <w:left w:w="45" w:type="dxa"/>
              <w:bottom w:w="0" w:type="dxa"/>
              <w:right w:w="45" w:type="dxa"/>
            </w:tcMar>
            <w:vAlign w:val="center"/>
            <w:hideMark/>
          </w:tcPr>
          <w:p w14:paraId="7BB37CC3" w14:textId="77777777" w:rsidR="00CC494F" w:rsidRPr="00CC494F" w:rsidRDefault="00CC494F" w:rsidP="0063428B">
            <w:pPr>
              <w:spacing w:line="360" w:lineRule="auto"/>
              <w:jc w:val="both"/>
              <w:rPr>
                <w:rFonts w:ascii="Times New Roman" w:hAnsi="Times New Roman"/>
                <w:b/>
                <w:sz w:val="20"/>
                <w:szCs w:val="20"/>
              </w:rPr>
            </w:pPr>
          </w:p>
        </w:tc>
      </w:tr>
      <w:tr w:rsidR="00CC494F" w:rsidRPr="00CC494F" w14:paraId="4CC4ACA3" w14:textId="77777777" w:rsidTr="006F49F8">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14:paraId="60B8D254" w14:textId="77777777" w:rsidR="00CC494F" w:rsidRPr="00CC494F" w:rsidRDefault="00CC494F" w:rsidP="0063428B">
            <w:pPr>
              <w:spacing w:line="360" w:lineRule="auto"/>
              <w:jc w:val="both"/>
              <w:rPr>
                <w:rFonts w:ascii="Times New Roman" w:hAnsi="Times New Roman"/>
                <w:b/>
                <w:sz w:val="20"/>
                <w:szCs w:val="2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2D69DA5A"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OFICIUL DE CADASTRU ŞI PUBLICITATE IMOBILIARĂ</w:t>
            </w:r>
            <w:r w:rsidRPr="00CC494F">
              <w:rPr>
                <w:rFonts w:ascii="Times New Roman" w:hAnsi="Times New Roman"/>
                <w:b/>
                <w:sz w:val="20"/>
                <w:szCs w:val="17"/>
              </w:rPr>
              <w:br/>
              <w:t>. . . . . . . . . .</w:t>
            </w:r>
            <w:r w:rsidRPr="00CC494F">
              <w:rPr>
                <w:rFonts w:ascii="Times New Roman" w:hAnsi="Times New Roman"/>
                <w:b/>
                <w:sz w:val="20"/>
                <w:szCs w:val="17"/>
              </w:rPr>
              <w:br/>
              <w:t>Nr. . . . . . . . . . ./ . . . . . . . . . .</w:t>
            </w:r>
          </w:p>
        </w:tc>
        <w:tc>
          <w:tcPr>
            <w:tcW w:w="4456" w:type="dxa"/>
            <w:tcBorders>
              <w:top w:val="nil"/>
              <w:left w:val="nil"/>
              <w:bottom w:val="nil"/>
              <w:right w:val="nil"/>
            </w:tcBorders>
            <w:shd w:val="clear" w:color="auto" w:fill="auto"/>
            <w:tcMar>
              <w:top w:w="0" w:type="dxa"/>
              <w:left w:w="45" w:type="dxa"/>
              <w:bottom w:w="0" w:type="dxa"/>
              <w:right w:w="45" w:type="dxa"/>
            </w:tcMar>
            <w:vAlign w:val="center"/>
            <w:hideMark/>
          </w:tcPr>
          <w:p w14:paraId="50EA6F82"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JUDEŢUL . . . . . . . . . .</w:t>
            </w:r>
            <w:r w:rsidRPr="00CC494F">
              <w:rPr>
                <w:rFonts w:ascii="Times New Roman" w:hAnsi="Times New Roman"/>
                <w:b/>
                <w:sz w:val="20"/>
                <w:szCs w:val="17"/>
              </w:rPr>
              <w:br/>
              <w:t>UNITATEA ADMINISTRATIV-TERITORIALĂ</w:t>
            </w:r>
            <w:r w:rsidRPr="00CC494F">
              <w:rPr>
                <w:rFonts w:ascii="Times New Roman" w:hAnsi="Times New Roman"/>
                <w:b/>
                <w:sz w:val="20"/>
                <w:szCs w:val="17"/>
              </w:rPr>
              <w:br/>
              <w:t>. . . . . . . . . .</w:t>
            </w:r>
            <w:r w:rsidRPr="00CC494F">
              <w:rPr>
                <w:rFonts w:ascii="Times New Roman" w:hAnsi="Times New Roman"/>
                <w:b/>
                <w:sz w:val="20"/>
                <w:szCs w:val="17"/>
              </w:rPr>
              <w:br/>
              <w:t>Nr. . . . . . . . . . ./ . . . . . . . . . .</w:t>
            </w:r>
          </w:p>
        </w:tc>
      </w:tr>
    </w:tbl>
    <w:p w14:paraId="301FBDF6" w14:textId="77777777" w:rsidR="00CC494F" w:rsidRPr="00CC494F" w:rsidRDefault="00CC494F" w:rsidP="0063428B">
      <w:pPr>
        <w:spacing w:line="360" w:lineRule="auto"/>
        <w:jc w:val="both"/>
        <w:rPr>
          <w:rFonts w:ascii="Times New Roman" w:hAnsi="Times New Roman"/>
          <w:szCs w:val="26"/>
        </w:rPr>
      </w:pPr>
    </w:p>
    <w:p w14:paraId="4CC74A8D" w14:textId="77777777" w:rsidR="00CC494F" w:rsidRPr="00CC494F" w:rsidRDefault="00CC494F" w:rsidP="0063428B">
      <w:pPr>
        <w:spacing w:line="360" w:lineRule="auto"/>
        <w:jc w:val="center"/>
        <w:rPr>
          <w:rFonts w:ascii="Times New Roman" w:hAnsi="Times New Roman"/>
          <w:b/>
          <w:szCs w:val="26"/>
        </w:rPr>
      </w:pPr>
      <w:r w:rsidRPr="00CC494F">
        <w:rPr>
          <w:rFonts w:ascii="Times New Roman" w:hAnsi="Times New Roman"/>
          <w:b/>
          <w:szCs w:val="26"/>
        </w:rPr>
        <w:t>ACTUL ADIŢIONAL Nr. . . . . . . . . . .</w:t>
      </w:r>
      <w:r w:rsidRPr="00CC494F">
        <w:rPr>
          <w:rFonts w:ascii="Times New Roman" w:hAnsi="Times New Roman"/>
          <w:b/>
          <w:szCs w:val="26"/>
        </w:rPr>
        <w:br/>
        <w:t xml:space="preserve">la contractul pentru finanţarea în cadrul Programului naţional de cadastru şi carte funciară a lucrărilor de înregistrare sistematică iniţiate de unităţi administrativ-teritoriale pentru sectoare cadastrale  </w:t>
      </w:r>
    </w:p>
    <w:p w14:paraId="1483E84E" w14:textId="77777777" w:rsidR="00CC494F" w:rsidRPr="00CC494F" w:rsidRDefault="00CC494F" w:rsidP="0063428B">
      <w:pPr>
        <w:spacing w:line="360" w:lineRule="auto"/>
        <w:jc w:val="both"/>
        <w:rPr>
          <w:rFonts w:ascii="Times New Roman" w:hAnsi="Times New Roman"/>
          <w:szCs w:val="26"/>
        </w:rPr>
      </w:pPr>
    </w:p>
    <w:p w14:paraId="2373AD16" w14:textId="77777777" w:rsidR="00CC494F" w:rsidRPr="00CC494F" w:rsidRDefault="00CC494F" w:rsidP="0063428B">
      <w:pPr>
        <w:spacing w:line="360" w:lineRule="auto"/>
        <w:jc w:val="both"/>
        <w:rPr>
          <w:rFonts w:ascii="Times New Roman" w:hAnsi="Times New Roman"/>
          <w:szCs w:val="26"/>
        </w:rPr>
      </w:pPr>
      <w:r w:rsidRPr="00CC494F">
        <w:rPr>
          <w:rFonts w:ascii="Times New Roman" w:hAnsi="Times New Roman"/>
          <w:szCs w:val="26"/>
        </w:rPr>
        <w:t xml:space="preserve">    Oficiul de Cadastru şi Publicitate Imobiliară . . . . . . . . . ., denumit în continuare OCPI, cu sediul în . . . . . . . . . ., tel. . . . . . . . . . . fax . . . . . . . . . ., cod fiscal . . . . . . . . . ., cont . . . . . . . . . ., deschis la . . . . . . . . . ., reprezentat de . . . . . . . . . ., director, în calitate de finanţator,  </w:t>
      </w:r>
    </w:p>
    <w:p w14:paraId="27C3FA0A" w14:textId="77777777" w:rsidR="00CC494F" w:rsidRPr="00CC494F" w:rsidRDefault="00CC494F" w:rsidP="0063428B">
      <w:pPr>
        <w:spacing w:line="360" w:lineRule="auto"/>
        <w:jc w:val="both"/>
        <w:rPr>
          <w:rFonts w:ascii="Times New Roman" w:hAnsi="Times New Roman"/>
          <w:szCs w:val="26"/>
        </w:rPr>
      </w:pPr>
      <w:r w:rsidRPr="00CC494F">
        <w:rPr>
          <w:rFonts w:ascii="Times New Roman" w:hAnsi="Times New Roman"/>
          <w:szCs w:val="26"/>
        </w:rPr>
        <w:t xml:space="preserve">    şi  </w:t>
      </w:r>
    </w:p>
    <w:p w14:paraId="245C0B54" w14:textId="77777777" w:rsidR="00CC494F" w:rsidRPr="00CC494F" w:rsidRDefault="00CC494F" w:rsidP="0063428B">
      <w:pPr>
        <w:spacing w:line="360" w:lineRule="auto"/>
        <w:jc w:val="both"/>
        <w:rPr>
          <w:rFonts w:ascii="Times New Roman" w:hAnsi="Times New Roman"/>
          <w:szCs w:val="26"/>
        </w:rPr>
      </w:pPr>
      <w:r w:rsidRPr="00CC494F">
        <w:rPr>
          <w:rFonts w:ascii="Times New Roman" w:hAnsi="Times New Roman"/>
          <w:szCs w:val="26"/>
        </w:rPr>
        <w:t xml:space="preserve">    unitatea administrativ-teritorială . . . . . . . . . ., judeţul . . . . . . . . . ., reprezentată prin . . . . . . . . . ., în calitate de primar, cu sediul în . . . . . . . . . ., judeţul . . . . . . . . . ., tel. . . . . . . . . . ., fax . . . . . . . . . ., cod fiscal . . . . . . . . . ., cont . . . . . . . . . ., deschis la Trezoreria . . . . . . . . . ., ca beneficiar al finanţării,  </w:t>
      </w:r>
    </w:p>
    <w:p w14:paraId="7A2B6A1B" w14:textId="77777777" w:rsidR="00CC494F" w:rsidRPr="00CC494F" w:rsidRDefault="00CC494F" w:rsidP="0063428B">
      <w:pPr>
        <w:spacing w:line="360" w:lineRule="auto"/>
        <w:jc w:val="both"/>
        <w:rPr>
          <w:rFonts w:ascii="Times New Roman" w:hAnsi="Times New Roman"/>
          <w:szCs w:val="26"/>
        </w:rPr>
      </w:pPr>
      <w:r w:rsidRPr="00CC494F">
        <w:rPr>
          <w:rFonts w:ascii="Times New Roman" w:hAnsi="Times New Roman"/>
          <w:szCs w:val="26"/>
        </w:rPr>
        <w:t xml:space="preserve">    au convenit modificarea prevederilor contractuale după cum urmează:  </w:t>
      </w:r>
    </w:p>
    <w:p w14:paraId="6E9290C8" w14:textId="77777777" w:rsidR="00CC494F" w:rsidRDefault="00CC494F" w:rsidP="0063428B">
      <w:pPr>
        <w:spacing w:line="360" w:lineRule="auto"/>
        <w:jc w:val="both"/>
        <w:rPr>
          <w:rFonts w:ascii="Times New Roman" w:hAnsi="Times New Roman"/>
          <w:szCs w:val="26"/>
        </w:rPr>
      </w:pPr>
      <w:r w:rsidRPr="00CC494F">
        <w:rPr>
          <w:rFonts w:ascii="Times New Roman" w:hAnsi="Times New Roman"/>
          <w:szCs w:val="26"/>
        </w:rPr>
        <w:t xml:space="preserve">    Articolul 3 din Contractul pentru finanţarea în cadrul Programului naţional de cadastru şi carte funciară a lucrărilor de înregistrare sistematică iniţiate de unităţi administrativ-teritoriale pentru sectoare cadastrale, înregistrat cu nr. . . . . . . . . . ., se modifică şi va avea următorul cuprins:  </w:t>
      </w:r>
    </w:p>
    <w:p w14:paraId="19C7AB8C" w14:textId="77777777" w:rsidR="00AB5B84" w:rsidRPr="00CC494F" w:rsidRDefault="00AB5B84" w:rsidP="0063428B">
      <w:pPr>
        <w:spacing w:line="360" w:lineRule="auto"/>
        <w:jc w:val="both"/>
        <w:rPr>
          <w:rFonts w:ascii="Times New Roman" w:hAnsi="Times New Roman"/>
          <w:szCs w:val="26"/>
        </w:rPr>
      </w:pPr>
    </w:p>
    <w:p w14:paraId="78E62A7E" w14:textId="77777777" w:rsidR="00422364" w:rsidRDefault="00CC494F" w:rsidP="00422364">
      <w:pPr>
        <w:spacing w:line="360" w:lineRule="auto"/>
        <w:jc w:val="center"/>
        <w:rPr>
          <w:rFonts w:ascii="Times New Roman" w:hAnsi="Times New Roman"/>
          <w:b/>
          <w:bCs/>
          <w:szCs w:val="26"/>
        </w:rPr>
      </w:pPr>
      <w:r w:rsidRPr="00CC494F">
        <w:rPr>
          <w:rFonts w:ascii="Times New Roman" w:hAnsi="Times New Roman"/>
          <w:szCs w:val="26"/>
        </w:rPr>
        <w:t>„</w:t>
      </w:r>
      <w:r w:rsidRPr="00CC494F">
        <w:rPr>
          <w:rFonts w:ascii="Times New Roman" w:hAnsi="Times New Roman"/>
          <w:b/>
          <w:bCs/>
          <w:szCs w:val="26"/>
        </w:rPr>
        <w:t xml:space="preserve">ARTICOLUL 3 </w:t>
      </w:r>
    </w:p>
    <w:p w14:paraId="33F20DF6" w14:textId="30F92C85" w:rsidR="00422364" w:rsidRDefault="00CC494F" w:rsidP="00422364">
      <w:pPr>
        <w:spacing w:line="360" w:lineRule="auto"/>
        <w:jc w:val="center"/>
        <w:rPr>
          <w:rFonts w:ascii="Times New Roman" w:hAnsi="Times New Roman"/>
          <w:szCs w:val="26"/>
        </w:rPr>
      </w:pPr>
      <w:r w:rsidRPr="00CC494F">
        <w:rPr>
          <w:rFonts w:ascii="Times New Roman" w:hAnsi="Times New Roman"/>
          <w:b/>
          <w:szCs w:val="26"/>
        </w:rPr>
        <w:t>Obiectul şi valoarea contractului</w:t>
      </w:r>
    </w:p>
    <w:p w14:paraId="07C935FB" w14:textId="68CC18F4" w:rsidR="00CC494F" w:rsidRPr="00CC494F" w:rsidRDefault="00CC494F" w:rsidP="00422364">
      <w:pPr>
        <w:spacing w:line="360" w:lineRule="auto"/>
        <w:jc w:val="both"/>
        <w:rPr>
          <w:rFonts w:ascii="Times New Roman" w:hAnsi="Times New Roman"/>
          <w:szCs w:val="26"/>
        </w:rPr>
      </w:pPr>
      <w:r w:rsidRPr="00CC494F">
        <w:rPr>
          <w:rFonts w:ascii="Times New Roman" w:hAnsi="Times New Roman"/>
          <w:szCs w:val="26"/>
        </w:rPr>
        <w:t>Obiectul contractului îl constituie alocarea unei finanţări de la o poziţie distinctă de transferuri din bugetul de venituri proprii al ANCPI, prin bugetul OCPI . . . . . . . . . ., pe anii . . . . . . . . . ., în sumă de . . . . . . . . . .lei reprezentând credite de angajament (limita maximă în care UAT poate încheia contracte de prestări servicii)</w:t>
      </w:r>
      <w:r>
        <w:rPr>
          <w:rFonts w:ascii="Times New Roman" w:hAnsi="Times New Roman"/>
          <w:szCs w:val="26"/>
        </w:rPr>
        <w:t xml:space="preserve"> p</w:t>
      </w:r>
      <w:r w:rsidRPr="00CC494F">
        <w:rPr>
          <w:rFonts w:ascii="Times New Roman" w:hAnsi="Times New Roman"/>
          <w:szCs w:val="26"/>
        </w:rPr>
        <w:t>entru realizarea lucrărilor de înregistrar</w:t>
      </w:r>
      <w:r w:rsidR="00422364">
        <w:rPr>
          <w:rFonts w:ascii="Times New Roman" w:hAnsi="Times New Roman"/>
          <w:szCs w:val="26"/>
        </w:rPr>
        <w:t xml:space="preserve">e sistematică </w:t>
      </w:r>
      <w:proofErr w:type="spellStart"/>
      <w:r w:rsidR="00422364">
        <w:rPr>
          <w:rFonts w:ascii="Times New Roman" w:hAnsi="Times New Roman"/>
          <w:szCs w:val="26"/>
        </w:rPr>
        <w:t>înn</w:t>
      </w:r>
      <w:proofErr w:type="spellEnd"/>
      <w:r w:rsidR="00422364">
        <w:rPr>
          <w:rFonts w:ascii="Times New Roman" w:hAnsi="Times New Roman"/>
          <w:szCs w:val="26"/>
        </w:rPr>
        <w:t xml:space="preserve"> </w:t>
      </w:r>
      <w:r w:rsidRPr="00CC494F">
        <w:rPr>
          <w:rFonts w:ascii="Times New Roman" w:hAnsi="Times New Roman"/>
          <w:szCs w:val="26"/>
        </w:rPr>
        <w:t>sectoare cadastrale, iniţiate de beneficiar, altele decât cele contractate/finalizate.”</w:t>
      </w:r>
    </w:p>
    <w:p w14:paraId="4D289242" w14:textId="77777777" w:rsidR="00CC494F" w:rsidRPr="00CC494F" w:rsidRDefault="00CC494F" w:rsidP="0063428B">
      <w:pPr>
        <w:spacing w:line="360" w:lineRule="auto"/>
        <w:jc w:val="both"/>
        <w:rPr>
          <w:rFonts w:ascii="Times New Roman" w:hAnsi="Times New Roman"/>
          <w:szCs w:val="26"/>
        </w:rPr>
      </w:pPr>
    </w:p>
    <w:p w14:paraId="622DB0D2" w14:textId="0DE56593" w:rsidR="00422364" w:rsidRPr="00CC494F" w:rsidRDefault="00CC494F" w:rsidP="0063428B">
      <w:pPr>
        <w:spacing w:line="360" w:lineRule="auto"/>
        <w:jc w:val="both"/>
        <w:rPr>
          <w:rFonts w:ascii="Times New Roman" w:hAnsi="Times New Roman"/>
          <w:szCs w:val="26"/>
        </w:rPr>
      </w:pPr>
      <w:r w:rsidRPr="00CC494F">
        <w:rPr>
          <w:rFonts w:ascii="Times New Roman" w:hAnsi="Times New Roman"/>
          <w:szCs w:val="26"/>
        </w:rPr>
        <w:lastRenderedPageBreak/>
        <w:t xml:space="preserve">Prezentul act adiţional s-a încheiat în două exemplare, câte unul pentru fiecare dintre părţi, fiecare exemplar având aceeaşi valoare juridică.  </w:t>
      </w:r>
    </w:p>
    <w:tbl>
      <w:tblPr>
        <w:tblW w:w="8402" w:type="dxa"/>
        <w:jc w:val="center"/>
        <w:tblCellMar>
          <w:top w:w="15" w:type="dxa"/>
          <w:left w:w="15" w:type="dxa"/>
          <w:bottom w:w="15" w:type="dxa"/>
          <w:right w:w="15" w:type="dxa"/>
        </w:tblCellMar>
        <w:tblLook w:val="04A0" w:firstRow="1" w:lastRow="0" w:firstColumn="1" w:lastColumn="0" w:noHBand="0" w:noVBand="1"/>
      </w:tblPr>
      <w:tblGrid>
        <w:gridCol w:w="6"/>
        <w:gridCol w:w="3987"/>
        <w:gridCol w:w="4409"/>
      </w:tblGrid>
      <w:tr w:rsidR="00CC494F" w:rsidRPr="00CC494F" w14:paraId="43F301B7" w14:textId="77777777" w:rsidTr="006F49F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A82FEB1" w14:textId="77777777" w:rsidR="00CC494F" w:rsidRPr="00CC494F" w:rsidRDefault="00CC494F" w:rsidP="0063428B">
            <w:pPr>
              <w:spacing w:after="260" w:line="360" w:lineRule="auto"/>
              <w:jc w:val="both"/>
              <w:rPr>
                <w:rFonts w:ascii="Times New Roman" w:hAnsi="Times New Roman"/>
                <w:b/>
                <w:sz w:val="20"/>
                <w:szCs w:val="26"/>
              </w:rPr>
            </w:pPr>
          </w:p>
        </w:tc>
        <w:tc>
          <w:tcPr>
            <w:tcW w:w="0" w:type="auto"/>
            <w:tcBorders>
              <w:top w:val="nil"/>
              <w:left w:val="nil"/>
              <w:bottom w:val="nil"/>
              <w:right w:val="nil"/>
            </w:tcBorders>
            <w:tcMar>
              <w:top w:w="0" w:type="dxa"/>
              <w:left w:w="45" w:type="dxa"/>
              <w:bottom w:w="0" w:type="dxa"/>
              <w:right w:w="45" w:type="dxa"/>
            </w:tcMar>
            <w:vAlign w:val="center"/>
            <w:hideMark/>
          </w:tcPr>
          <w:p w14:paraId="1E719D87" w14:textId="77777777" w:rsidR="00CC494F" w:rsidRPr="00CC494F" w:rsidRDefault="00CC494F" w:rsidP="0063428B">
            <w:pPr>
              <w:spacing w:line="360" w:lineRule="auto"/>
              <w:jc w:val="both"/>
              <w:rPr>
                <w:rFonts w:ascii="Times New Roman" w:hAnsi="Times New Roman"/>
                <w:b/>
                <w:sz w:val="20"/>
                <w:szCs w:val="20"/>
              </w:rPr>
            </w:pPr>
          </w:p>
        </w:tc>
        <w:tc>
          <w:tcPr>
            <w:tcW w:w="4409" w:type="dxa"/>
            <w:tcBorders>
              <w:top w:val="nil"/>
              <w:left w:val="nil"/>
              <w:bottom w:val="nil"/>
              <w:right w:val="nil"/>
            </w:tcBorders>
            <w:tcMar>
              <w:top w:w="0" w:type="dxa"/>
              <w:left w:w="45" w:type="dxa"/>
              <w:bottom w:w="0" w:type="dxa"/>
              <w:right w:w="45" w:type="dxa"/>
            </w:tcMar>
            <w:vAlign w:val="center"/>
            <w:hideMark/>
          </w:tcPr>
          <w:p w14:paraId="07B4F3A0" w14:textId="77777777" w:rsidR="00CC494F" w:rsidRPr="00CC494F" w:rsidRDefault="00CC494F" w:rsidP="0063428B">
            <w:pPr>
              <w:spacing w:line="360" w:lineRule="auto"/>
              <w:jc w:val="center"/>
              <w:rPr>
                <w:rFonts w:ascii="Times New Roman" w:hAnsi="Times New Roman"/>
                <w:b/>
                <w:sz w:val="20"/>
                <w:szCs w:val="20"/>
              </w:rPr>
            </w:pPr>
          </w:p>
        </w:tc>
      </w:tr>
      <w:tr w:rsidR="00CC494F" w:rsidRPr="00CC494F" w14:paraId="7C76493F" w14:textId="77777777" w:rsidTr="006F49F8">
        <w:trPr>
          <w:trHeight w:val="1815"/>
          <w:jc w:val="center"/>
        </w:trPr>
        <w:tc>
          <w:tcPr>
            <w:tcW w:w="0" w:type="auto"/>
            <w:tcBorders>
              <w:top w:val="nil"/>
              <w:left w:val="nil"/>
              <w:bottom w:val="nil"/>
              <w:right w:val="nil"/>
            </w:tcBorders>
            <w:tcMar>
              <w:top w:w="0" w:type="dxa"/>
              <w:left w:w="0" w:type="dxa"/>
              <w:bottom w:w="0" w:type="dxa"/>
              <w:right w:w="0" w:type="dxa"/>
            </w:tcMar>
            <w:vAlign w:val="center"/>
            <w:hideMark/>
          </w:tcPr>
          <w:p w14:paraId="5C9592FC" w14:textId="77777777" w:rsidR="00CC494F" w:rsidRPr="00CC494F" w:rsidRDefault="00CC494F" w:rsidP="0063428B">
            <w:pPr>
              <w:spacing w:line="360" w:lineRule="auto"/>
              <w:jc w:val="both"/>
              <w:rPr>
                <w:rFonts w:ascii="Times New Roman" w:hAnsi="Times New Roman"/>
                <w:b/>
                <w:sz w:val="20"/>
                <w:szCs w:val="20"/>
              </w:rPr>
            </w:pP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7134AEA7"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OFICIUL DE CADASTRU ŞI PUBLICITATE IMOBILIARĂ</w:t>
            </w:r>
            <w:r w:rsidRPr="00CC494F">
              <w:rPr>
                <w:rFonts w:ascii="Times New Roman" w:hAnsi="Times New Roman"/>
                <w:b/>
                <w:sz w:val="20"/>
                <w:szCs w:val="17"/>
              </w:rPr>
              <w:br/>
              <w:t>. . . . . . . . . .</w:t>
            </w:r>
            <w:r w:rsidRPr="00CC494F">
              <w:rPr>
                <w:rFonts w:ascii="Times New Roman" w:hAnsi="Times New Roman"/>
                <w:b/>
                <w:sz w:val="20"/>
                <w:szCs w:val="17"/>
              </w:rPr>
              <w:br/>
              <w:t>Judeţul . . . . . . . . . .</w:t>
            </w:r>
            <w:r w:rsidRPr="00CC494F">
              <w:rPr>
                <w:rFonts w:ascii="Times New Roman" w:hAnsi="Times New Roman"/>
                <w:b/>
                <w:sz w:val="20"/>
                <w:szCs w:val="17"/>
              </w:rPr>
              <w:br/>
              <w:t>Director,</w:t>
            </w:r>
            <w:r w:rsidRPr="00CC494F">
              <w:rPr>
                <w:rFonts w:ascii="Times New Roman" w:hAnsi="Times New Roman"/>
                <w:b/>
                <w:sz w:val="20"/>
                <w:szCs w:val="17"/>
              </w:rPr>
              <w:br/>
              <w:t>. . . . . . . . . .</w:t>
            </w:r>
            <w:r w:rsidRPr="00CC494F">
              <w:rPr>
                <w:rFonts w:ascii="Times New Roman" w:hAnsi="Times New Roman"/>
                <w:b/>
                <w:sz w:val="20"/>
                <w:szCs w:val="17"/>
              </w:rPr>
              <w:br/>
              <w:t>(numele, prenumele, semnătura şi ştampila)</w:t>
            </w:r>
          </w:p>
          <w:p w14:paraId="0D1D2618"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Vizat CFPP,</w:t>
            </w:r>
          </w:p>
          <w:p w14:paraId="324B3013"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 . . . . . . . .</w:t>
            </w:r>
          </w:p>
          <w:p w14:paraId="09801C14"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 şi ştampila)</w:t>
            </w:r>
          </w:p>
          <w:p w14:paraId="12C1D035"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Serviciu/Birou/Compartiment economic,</w:t>
            </w:r>
          </w:p>
          <w:p w14:paraId="305D49C9" w14:textId="77777777" w:rsidR="00CC494F" w:rsidRPr="00CC494F" w:rsidRDefault="00CC494F" w:rsidP="0063428B">
            <w:pPr>
              <w:spacing w:line="360" w:lineRule="auto"/>
              <w:jc w:val="center"/>
              <w:rPr>
                <w:rFonts w:ascii="Times New Roman" w:hAnsi="Times New Roman"/>
                <w:b/>
                <w:sz w:val="20"/>
                <w:szCs w:val="17"/>
              </w:rPr>
            </w:pPr>
          </w:p>
          <w:p w14:paraId="05E47745"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Vizat pentru legalitate</w:t>
            </w:r>
          </w:p>
          <w:p w14:paraId="28C03DFA"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 . . . . . . . .</w:t>
            </w:r>
          </w:p>
          <w:p w14:paraId="7216643A"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w:t>
            </w:r>
          </w:p>
          <w:p w14:paraId="600FFF0D"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Șef BJRUSP/Consilier juridic,</w:t>
            </w:r>
          </w:p>
          <w:p w14:paraId="60B88AD5"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 . . . . . . . .</w:t>
            </w:r>
          </w:p>
          <w:p w14:paraId="22B309E9"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w:t>
            </w:r>
          </w:p>
          <w:p w14:paraId="49900523"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Birou/Compartiment înregistrare sistematică,</w:t>
            </w:r>
          </w:p>
          <w:p w14:paraId="3521F338"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 . . . . . . . .</w:t>
            </w:r>
          </w:p>
          <w:p w14:paraId="727C8D92"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w:t>
            </w:r>
          </w:p>
          <w:p w14:paraId="2F501F43"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Responsabil achiziţii, înregistrare sistematică OCPI (dacă există),</w:t>
            </w:r>
          </w:p>
          <w:p w14:paraId="2FCC25AE"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 . . . . . . . .</w:t>
            </w:r>
          </w:p>
          <w:p w14:paraId="45CE63F8"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 şi ştampila)</w:t>
            </w:r>
          </w:p>
        </w:tc>
        <w:tc>
          <w:tcPr>
            <w:tcW w:w="4409" w:type="dxa"/>
            <w:tcBorders>
              <w:top w:val="nil"/>
              <w:left w:val="nil"/>
              <w:bottom w:val="nil"/>
              <w:right w:val="nil"/>
            </w:tcBorders>
            <w:shd w:val="clear" w:color="auto" w:fill="auto"/>
            <w:tcMar>
              <w:top w:w="0" w:type="dxa"/>
              <w:left w:w="45" w:type="dxa"/>
              <w:bottom w:w="0" w:type="dxa"/>
              <w:right w:w="45" w:type="dxa"/>
            </w:tcMar>
            <w:vAlign w:val="center"/>
            <w:hideMark/>
          </w:tcPr>
          <w:p w14:paraId="19DE002E"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BENEFICIAR,</w:t>
            </w:r>
          </w:p>
          <w:p w14:paraId="74B9AB71"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UNITATEA ADMINISTRATIV-TERITORIALĂ…………..</w:t>
            </w:r>
          </w:p>
          <w:p w14:paraId="11F2F9E0"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Judeţul . . . . . . . . . .</w:t>
            </w:r>
          </w:p>
          <w:p w14:paraId="3168C88A"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xml:space="preserve">«Localitate» . . . . . . . . . </w:t>
            </w:r>
          </w:p>
          <w:p w14:paraId="1BE21886"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Primar,</w:t>
            </w:r>
          </w:p>
          <w:p w14:paraId="4BD37D9C"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 . . . . . . . .</w:t>
            </w:r>
          </w:p>
          <w:p w14:paraId="0B86949B"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 şi ştampila)</w:t>
            </w:r>
          </w:p>
          <w:p w14:paraId="44FFA3FF" w14:textId="77777777" w:rsidR="00CC494F" w:rsidRPr="00CC494F" w:rsidRDefault="00CC494F" w:rsidP="0063428B">
            <w:pPr>
              <w:spacing w:line="360" w:lineRule="auto"/>
              <w:jc w:val="center"/>
              <w:rPr>
                <w:rFonts w:ascii="Times New Roman" w:hAnsi="Times New Roman"/>
                <w:b/>
                <w:sz w:val="20"/>
                <w:szCs w:val="17"/>
              </w:rPr>
            </w:pPr>
          </w:p>
          <w:p w14:paraId="1E43557D" w14:textId="77777777" w:rsidR="00CC494F" w:rsidRPr="00CC494F" w:rsidRDefault="00CC494F" w:rsidP="0063428B">
            <w:pPr>
              <w:spacing w:line="360" w:lineRule="auto"/>
              <w:jc w:val="center"/>
              <w:rPr>
                <w:rFonts w:ascii="Times New Roman" w:hAnsi="Times New Roman"/>
                <w:b/>
                <w:sz w:val="20"/>
                <w:szCs w:val="17"/>
              </w:rPr>
            </w:pPr>
          </w:p>
          <w:p w14:paraId="18336CD0"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Vizat CFPP,</w:t>
            </w:r>
          </w:p>
          <w:p w14:paraId="07E21738"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xml:space="preserve">. . . . . . . . . . . . . . . . </w:t>
            </w:r>
          </w:p>
          <w:p w14:paraId="07A186E7"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 şi ştampila)</w:t>
            </w:r>
          </w:p>
          <w:p w14:paraId="5AC1114D" w14:textId="77777777" w:rsidR="00CC494F" w:rsidRPr="00CC494F" w:rsidRDefault="00CC494F" w:rsidP="0063428B">
            <w:pPr>
              <w:spacing w:line="360" w:lineRule="auto"/>
              <w:jc w:val="center"/>
              <w:rPr>
                <w:rFonts w:ascii="Times New Roman" w:hAnsi="Times New Roman"/>
                <w:b/>
                <w:sz w:val="20"/>
                <w:szCs w:val="17"/>
              </w:rPr>
            </w:pPr>
          </w:p>
          <w:p w14:paraId="3BC19874"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Direcția Economică/Comp. financiar-contabil</w:t>
            </w:r>
          </w:p>
          <w:p w14:paraId="0D02800C"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xml:space="preserve">. . . . . . . . . . . . . . . . </w:t>
            </w:r>
          </w:p>
          <w:p w14:paraId="33F70109" w14:textId="77777777" w:rsidR="00CC494F" w:rsidRPr="00CC494F" w:rsidRDefault="00CC494F" w:rsidP="0063428B">
            <w:pPr>
              <w:spacing w:line="360" w:lineRule="auto"/>
              <w:jc w:val="center"/>
              <w:rPr>
                <w:rFonts w:ascii="Times New Roman" w:hAnsi="Times New Roman"/>
                <w:b/>
                <w:sz w:val="20"/>
                <w:szCs w:val="17"/>
              </w:rPr>
            </w:pPr>
          </w:p>
          <w:p w14:paraId="25EF8459"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Vizat pentru legalitate,</w:t>
            </w:r>
          </w:p>
          <w:p w14:paraId="70B50825"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 . . . . . . . .</w:t>
            </w:r>
          </w:p>
          <w:p w14:paraId="6C066E06"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w:t>
            </w:r>
          </w:p>
          <w:p w14:paraId="4DB7BC50" w14:textId="77777777" w:rsidR="00CC494F" w:rsidRPr="00CC494F" w:rsidRDefault="00CC494F" w:rsidP="0063428B">
            <w:pPr>
              <w:spacing w:line="360" w:lineRule="auto"/>
              <w:jc w:val="center"/>
              <w:rPr>
                <w:rFonts w:ascii="Times New Roman" w:hAnsi="Times New Roman"/>
                <w:b/>
                <w:sz w:val="20"/>
                <w:szCs w:val="17"/>
              </w:rPr>
            </w:pPr>
          </w:p>
          <w:p w14:paraId="1CC024B4"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Direcția Juridică/Șef Serviciu Juridic-Contencios/Secretar,</w:t>
            </w:r>
          </w:p>
          <w:p w14:paraId="124CC67D"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xml:space="preserve">. . . . . . . . . . . . . . . . . . </w:t>
            </w:r>
          </w:p>
          <w:p w14:paraId="26676C9F"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w:t>
            </w:r>
          </w:p>
          <w:p w14:paraId="68BEE6FA" w14:textId="77777777" w:rsidR="00CC494F" w:rsidRPr="00CC494F" w:rsidRDefault="00CC494F" w:rsidP="0063428B">
            <w:pPr>
              <w:spacing w:line="360" w:lineRule="auto"/>
              <w:jc w:val="center"/>
              <w:rPr>
                <w:rFonts w:ascii="Times New Roman" w:hAnsi="Times New Roman"/>
                <w:b/>
                <w:sz w:val="20"/>
                <w:szCs w:val="17"/>
              </w:rPr>
            </w:pPr>
          </w:p>
          <w:p w14:paraId="7EAFEF24"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Serviciul/Compartimentul/achiziții publice,</w:t>
            </w:r>
          </w:p>
          <w:p w14:paraId="3E762E9D" w14:textId="77777777"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 . . . . . . . . . . . . . . . . .</w:t>
            </w:r>
          </w:p>
          <w:p w14:paraId="56E724A9" w14:textId="75712172" w:rsidR="00CC494F" w:rsidRPr="00CC494F" w:rsidRDefault="00CC494F" w:rsidP="0063428B">
            <w:pPr>
              <w:spacing w:line="360" w:lineRule="auto"/>
              <w:jc w:val="center"/>
              <w:rPr>
                <w:rFonts w:ascii="Times New Roman" w:hAnsi="Times New Roman"/>
                <w:b/>
                <w:sz w:val="20"/>
                <w:szCs w:val="17"/>
              </w:rPr>
            </w:pPr>
            <w:r w:rsidRPr="00CC494F">
              <w:rPr>
                <w:rFonts w:ascii="Times New Roman" w:hAnsi="Times New Roman"/>
                <w:b/>
                <w:sz w:val="20"/>
                <w:szCs w:val="17"/>
              </w:rPr>
              <w:t>(numele, prenumele, semnătura)</w:t>
            </w:r>
            <w:r>
              <w:rPr>
                <w:rFonts w:ascii="Times New Roman" w:hAnsi="Times New Roman"/>
                <w:b/>
                <w:sz w:val="20"/>
                <w:szCs w:val="17"/>
              </w:rPr>
              <w:t>”</w:t>
            </w:r>
          </w:p>
        </w:tc>
      </w:tr>
    </w:tbl>
    <w:p w14:paraId="0C8D6E59" w14:textId="77777777" w:rsidR="00E04E64" w:rsidRDefault="00E04E64" w:rsidP="0063428B">
      <w:pPr>
        <w:tabs>
          <w:tab w:val="left" w:pos="1080"/>
        </w:tabs>
        <w:spacing w:line="360" w:lineRule="auto"/>
        <w:ind w:left="360" w:firstLine="349"/>
        <w:jc w:val="both"/>
        <w:rPr>
          <w:rFonts w:ascii="Times New Roman" w:hAnsi="Times New Roman"/>
          <w:b/>
          <w:szCs w:val="26"/>
        </w:rPr>
      </w:pPr>
    </w:p>
    <w:p w14:paraId="64E03138" w14:textId="77777777" w:rsidR="00422364" w:rsidRDefault="00422364">
      <w:pPr>
        <w:spacing w:after="160" w:line="259" w:lineRule="auto"/>
        <w:rPr>
          <w:rFonts w:ascii="Times New Roman" w:hAnsi="Times New Roman"/>
          <w:b/>
          <w:szCs w:val="26"/>
        </w:rPr>
      </w:pPr>
      <w:r>
        <w:rPr>
          <w:rFonts w:ascii="Times New Roman" w:hAnsi="Times New Roman"/>
          <w:b/>
          <w:szCs w:val="26"/>
        </w:rPr>
        <w:br w:type="page"/>
      </w:r>
    </w:p>
    <w:p w14:paraId="3A2A97D4" w14:textId="73281CA7" w:rsidR="00553E05" w:rsidRDefault="00CC494F" w:rsidP="00422364">
      <w:pPr>
        <w:tabs>
          <w:tab w:val="left" w:pos="1080"/>
        </w:tabs>
        <w:spacing w:line="360" w:lineRule="auto"/>
        <w:ind w:firstLine="709"/>
        <w:jc w:val="both"/>
        <w:rPr>
          <w:rFonts w:ascii="Times New Roman" w:hAnsi="Times New Roman"/>
          <w:b/>
          <w:szCs w:val="26"/>
        </w:rPr>
      </w:pPr>
      <w:r>
        <w:rPr>
          <w:rFonts w:ascii="Times New Roman" w:hAnsi="Times New Roman"/>
          <w:b/>
          <w:szCs w:val="26"/>
        </w:rPr>
        <w:lastRenderedPageBreak/>
        <w:t>1</w:t>
      </w:r>
      <w:r w:rsidR="00422364">
        <w:rPr>
          <w:rFonts w:ascii="Times New Roman" w:hAnsi="Times New Roman"/>
          <w:b/>
          <w:szCs w:val="26"/>
        </w:rPr>
        <w:t>9</w:t>
      </w:r>
      <w:r>
        <w:rPr>
          <w:rFonts w:ascii="Times New Roman" w:hAnsi="Times New Roman"/>
          <w:b/>
          <w:szCs w:val="26"/>
        </w:rPr>
        <w:t xml:space="preserve">. </w:t>
      </w:r>
      <w:r w:rsidR="00422364">
        <w:rPr>
          <w:rFonts w:ascii="Times New Roman" w:hAnsi="Times New Roman"/>
          <w:b/>
          <w:szCs w:val="26"/>
        </w:rPr>
        <w:t>La</w:t>
      </w:r>
      <w:r w:rsidR="00A549BA">
        <w:rPr>
          <w:rFonts w:ascii="Times New Roman" w:hAnsi="Times New Roman"/>
          <w:b/>
          <w:szCs w:val="26"/>
        </w:rPr>
        <w:t xml:space="preserve"> </w:t>
      </w:r>
      <w:r w:rsidR="00422364">
        <w:rPr>
          <w:rFonts w:ascii="Times New Roman" w:hAnsi="Times New Roman"/>
          <w:b/>
          <w:szCs w:val="26"/>
        </w:rPr>
        <w:t>articolul</w:t>
      </w:r>
      <w:r w:rsidR="00553E05" w:rsidRPr="00B264CB">
        <w:rPr>
          <w:rFonts w:ascii="Times New Roman" w:hAnsi="Times New Roman"/>
          <w:b/>
          <w:szCs w:val="26"/>
        </w:rPr>
        <w:t xml:space="preserve"> 6, </w:t>
      </w:r>
      <w:r w:rsidR="00422364">
        <w:rPr>
          <w:rFonts w:ascii="Times New Roman" w:hAnsi="Times New Roman"/>
          <w:b/>
          <w:szCs w:val="26"/>
        </w:rPr>
        <w:t>Anexa</w:t>
      </w:r>
      <w:r w:rsidR="00553E05">
        <w:rPr>
          <w:rFonts w:ascii="Times New Roman" w:hAnsi="Times New Roman"/>
          <w:b/>
          <w:szCs w:val="26"/>
        </w:rPr>
        <w:t xml:space="preserve"> nr. 6</w:t>
      </w:r>
      <w:r w:rsidR="00553E05" w:rsidRPr="00B264CB">
        <w:rPr>
          <w:rFonts w:ascii="Times New Roman" w:hAnsi="Times New Roman"/>
          <w:b/>
          <w:szCs w:val="26"/>
        </w:rPr>
        <w:t xml:space="preserve"> la procedură</w:t>
      </w:r>
      <w:r w:rsidR="00553E05">
        <w:rPr>
          <w:rFonts w:ascii="Times New Roman" w:hAnsi="Times New Roman"/>
          <w:b/>
          <w:szCs w:val="26"/>
        </w:rPr>
        <w:t xml:space="preserve"> </w:t>
      </w:r>
      <w:r w:rsidR="00553E05" w:rsidRPr="00B264CB">
        <w:rPr>
          <w:rFonts w:ascii="Times New Roman" w:hAnsi="Times New Roman"/>
          <w:b/>
          <w:szCs w:val="26"/>
        </w:rPr>
        <w:t xml:space="preserve">se </w:t>
      </w:r>
      <w:r w:rsidR="000B295B">
        <w:rPr>
          <w:rFonts w:ascii="Times New Roman" w:hAnsi="Times New Roman"/>
          <w:b/>
          <w:szCs w:val="26"/>
        </w:rPr>
        <w:t xml:space="preserve">modifică </w:t>
      </w:r>
      <w:r w:rsidR="00422364">
        <w:rPr>
          <w:rFonts w:ascii="Times New Roman" w:hAnsi="Times New Roman"/>
          <w:b/>
          <w:szCs w:val="26"/>
        </w:rPr>
        <w:t>și va avea următorul cuprins</w:t>
      </w:r>
      <w:r w:rsidR="00553E05" w:rsidRPr="00B264CB">
        <w:rPr>
          <w:rFonts w:ascii="Times New Roman" w:hAnsi="Times New Roman"/>
          <w:b/>
          <w:szCs w:val="26"/>
        </w:rPr>
        <w:t>:</w:t>
      </w:r>
    </w:p>
    <w:p w14:paraId="07CD299B" w14:textId="77777777" w:rsidR="00422364" w:rsidRDefault="00422364" w:rsidP="00422364">
      <w:pPr>
        <w:spacing w:line="360" w:lineRule="auto"/>
        <w:jc w:val="right"/>
        <w:rPr>
          <w:rFonts w:ascii="Times New Roman" w:hAnsi="Times New Roman"/>
          <w:b/>
          <w:bCs/>
          <w:u w:val="single"/>
        </w:rPr>
      </w:pPr>
    </w:p>
    <w:p w14:paraId="22558EC9" w14:textId="77777777" w:rsidR="00422364" w:rsidRDefault="00422364" w:rsidP="00422364">
      <w:pPr>
        <w:spacing w:line="360" w:lineRule="auto"/>
        <w:jc w:val="right"/>
        <w:rPr>
          <w:rFonts w:ascii="Times New Roman" w:hAnsi="Times New Roman"/>
          <w:b/>
          <w:bCs/>
          <w:u w:val="single"/>
        </w:rPr>
      </w:pPr>
      <w:r w:rsidRPr="00422364">
        <w:rPr>
          <w:rFonts w:ascii="Times New Roman" w:hAnsi="Times New Roman"/>
          <w:b/>
          <w:bCs/>
          <w:u w:val="single"/>
        </w:rPr>
        <w:t xml:space="preserve">ANEXA Nr. 6 </w:t>
      </w:r>
    </w:p>
    <w:p w14:paraId="18143903" w14:textId="4E67B55B" w:rsidR="00422364" w:rsidRDefault="00422364" w:rsidP="00422364">
      <w:pPr>
        <w:spacing w:line="360" w:lineRule="auto"/>
        <w:jc w:val="right"/>
        <w:rPr>
          <w:rFonts w:ascii="Times New Roman" w:hAnsi="Times New Roman"/>
        </w:rPr>
      </w:pPr>
      <w:r>
        <w:rPr>
          <w:rFonts w:ascii="Times New Roman" w:hAnsi="Times New Roman"/>
          <w:bCs/>
        </w:rPr>
        <w:t>la procedură</w:t>
      </w:r>
      <w:r w:rsidRPr="00422364">
        <w:rPr>
          <w:rFonts w:ascii="Times New Roman" w:hAnsi="Times New Roman"/>
          <w:b/>
          <w:bCs/>
          <w:u w:val="single"/>
        </w:rPr>
        <w:br/>
      </w:r>
    </w:p>
    <w:p w14:paraId="7BA54384" w14:textId="77777777" w:rsidR="00422364" w:rsidRPr="00422364" w:rsidRDefault="00422364" w:rsidP="00422364">
      <w:pPr>
        <w:spacing w:line="360" w:lineRule="auto"/>
        <w:jc w:val="right"/>
        <w:rPr>
          <w:rFonts w:ascii="Times New Roman" w:hAnsi="Times New Roman"/>
        </w:rPr>
      </w:pPr>
    </w:p>
    <w:p w14:paraId="5ADBE574" w14:textId="77777777" w:rsidR="00422364" w:rsidRPr="00422364" w:rsidRDefault="00422364" w:rsidP="00422364">
      <w:pPr>
        <w:spacing w:line="360" w:lineRule="auto"/>
        <w:jc w:val="center"/>
        <w:rPr>
          <w:rStyle w:val="l5def1"/>
          <w:rFonts w:ascii="Times New Roman" w:hAnsi="Times New Roman" w:cs="Times New Roman"/>
          <w:b/>
          <w:sz w:val="24"/>
          <w:szCs w:val="24"/>
        </w:rPr>
      </w:pPr>
      <w:r w:rsidRPr="00422364">
        <w:rPr>
          <w:rStyle w:val="l5def1"/>
          <w:rFonts w:ascii="Times New Roman" w:hAnsi="Times New Roman" w:cs="Times New Roman"/>
          <w:b/>
          <w:sz w:val="24"/>
          <w:szCs w:val="24"/>
        </w:rPr>
        <w:t>Raportare lunară a UAT către OCPI</w:t>
      </w:r>
    </w:p>
    <w:p w14:paraId="40FE8A47" w14:textId="77777777" w:rsidR="00422364" w:rsidRPr="00422364" w:rsidRDefault="00422364" w:rsidP="00422364">
      <w:pPr>
        <w:spacing w:line="360" w:lineRule="auto"/>
        <w:jc w:val="center"/>
        <w:rPr>
          <w:rFonts w:ascii="Times New Roman" w:hAnsi="Times New Roman"/>
          <w:b/>
        </w:rPr>
      </w:pPr>
    </w:p>
    <w:p w14:paraId="000B984B" w14:textId="77777777" w:rsidR="00422364" w:rsidRPr="00422364" w:rsidRDefault="00422364" w:rsidP="00422364">
      <w:pPr>
        <w:spacing w:line="360" w:lineRule="auto"/>
        <w:rPr>
          <w:rFonts w:ascii="Times New Roman" w:hAnsi="Times New Roman"/>
        </w:rPr>
      </w:pPr>
      <w:r w:rsidRPr="00422364">
        <w:rPr>
          <w:rStyle w:val="l5def1"/>
          <w:rFonts w:ascii="Times New Roman" w:hAnsi="Times New Roman" w:cs="Times New Roman"/>
          <w:sz w:val="24"/>
          <w:szCs w:val="24"/>
        </w:rPr>
        <w:t>Denumirea UAT . . . . . . . . . .</w:t>
      </w:r>
    </w:p>
    <w:p w14:paraId="57DE2832" w14:textId="77777777" w:rsidR="00422364" w:rsidRPr="00422364" w:rsidRDefault="00422364" w:rsidP="00422364">
      <w:pPr>
        <w:spacing w:line="360" w:lineRule="auto"/>
        <w:rPr>
          <w:rStyle w:val="l5def1"/>
          <w:rFonts w:ascii="Times New Roman" w:hAnsi="Times New Roman" w:cs="Times New Roman"/>
          <w:sz w:val="24"/>
          <w:szCs w:val="24"/>
        </w:rPr>
      </w:pPr>
      <w:r w:rsidRPr="00422364">
        <w:rPr>
          <w:rStyle w:val="l5def1"/>
          <w:rFonts w:ascii="Times New Roman" w:hAnsi="Times New Roman" w:cs="Times New Roman"/>
          <w:sz w:val="24"/>
          <w:szCs w:val="24"/>
        </w:rPr>
        <w:t>Judeţul . . . . . . . . . .</w:t>
      </w:r>
    </w:p>
    <w:p w14:paraId="00B8F3CA" w14:textId="77777777" w:rsidR="00422364" w:rsidRPr="00422364" w:rsidRDefault="00422364" w:rsidP="00422364">
      <w:pPr>
        <w:spacing w:line="360" w:lineRule="auto"/>
        <w:rPr>
          <w:rFonts w:ascii="Times New Roman" w:hAnsi="Times New Roman"/>
        </w:rPr>
      </w:pPr>
    </w:p>
    <w:p w14:paraId="526D4387"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1.</w:t>
      </w:r>
      <w:r w:rsidRPr="00422364">
        <w:rPr>
          <w:rFonts w:ascii="Times New Roman" w:hAnsi="Times New Roman"/>
        </w:rPr>
        <w:t xml:space="preserve"> </w:t>
      </w:r>
      <w:r w:rsidRPr="00422364">
        <w:rPr>
          <w:rStyle w:val="l5def1"/>
          <w:rFonts w:ascii="Times New Roman" w:hAnsi="Times New Roman" w:cs="Times New Roman"/>
          <w:sz w:val="24"/>
          <w:szCs w:val="24"/>
        </w:rPr>
        <w:t>Date privind contractul de finanţare:</w:t>
      </w:r>
      <w:r w:rsidRPr="00422364">
        <w:rPr>
          <w:rFonts w:ascii="Times New Roman" w:hAnsi="Times New Roman"/>
        </w:rPr>
        <w:t xml:space="preserve">  </w:t>
      </w:r>
    </w:p>
    <w:p w14:paraId="44C48642"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Numărul şi data contractului: . . . . . . . . . .</w:t>
      </w:r>
      <w:r w:rsidRPr="00422364">
        <w:rPr>
          <w:rFonts w:ascii="Times New Roman" w:hAnsi="Times New Roman"/>
        </w:rPr>
        <w:t xml:space="preserve">  </w:t>
      </w:r>
    </w:p>
    <w:p w14:paraId="425F6CB7"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Valoarea creditului de angajament prevăzut în contractul de finanţare/act adiţional: . . . . . . . . . . lei</w:t>
      </w:r>
      <w:r w:rsidRPr="00422364">
        <w:rPr>
          <w:rFonts w:ascii="Times New Roman" w:hAnsi="Times New Roman"/>
        </w:rPr>
        <w:t xml:space="preserve">  </w:t>
      </w:r>
    </w:p>
    <w:p w14:paraId="169577AA" w14:textId="77777777" w:rsidR="00422364" w:rsidRPr="00422364" w:rsidRDefault="00422364" w:rsidP="00422364">
      <w:pPr>
        <w:spacing w:line="360" w:lineRule="auto"/>
        <w:jc w:val="both"/>
        <w:rPr>
          <w:rFonts w:ascii="Times New Roman" w:hAnsi="Times New Roman"/>
        </w:rPr>
      </w:pPr>
    </w:p>
    <w:p w14:paraId="7F1C611D"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2.</w:t>
      </w:r>
      <w:r w:rsidRPr="00422364">
        <w:rPr>
          <w:rFonts w:ascii="Times New Roman" w:hAnsi="Times New Roman"/>
        </w:rPr>
        <w:t xml:space="preserve"> </w:t>
      </w:r>
      <w:r w:rsidRPr="00422364">
        <w:rPr>
          <w:rStyle w:val="l5def1"/>
          <w:rFonts w:ascii="Times New Roman" w:hAnsi="Times New Roman" w:cs="Times New Roman"/>
          <w:sz w:val="24"/>
          <w:szCs w:val="24"/>
        </w:rPr>
        <w:t>Date privind contractul de achiziţie publică:</w:t>
      </w:r>
      <w:r w:rsidRPr="00422364">
        <w:rPr>
          <w:rFonts w:ascii="Times New Roman" w:hAnsi="Times New Roman"/>
        </w:rPr>
        <w:t xml:space="preserve">  </w:t>
      </w:r>
    </w:p>
    <w:p w14:paraId="7EC683C0"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Numărul şi data contractului . . . . . . . . . .</w:t>
      </w:r>
      <w:r w:rsidRPr="00422364">
        <w:rPr>
          <w:rFonts w:ascii="Times New Roman" w:hAnsi="Times New Roman"/>
        </w:rPr>
        <w:t xml:space="preserve">  </w:t>
      </w:r>
    </w:p>
    <w:p w14:paraId="20B96473"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Valoarea contractului . . . . . . . . . . lei (cu TVA)</w:t>
      </w:r>
      <w:r w:rsidRPr="00422364">
        <w:rPr>
          <w:rFonts w:ascii="Times New Roman" w:hAnsi="Times New Roman"/>
        </w:rPr>
        <w:t xml:space="preserve">  </w:t>
      </w:r>
    </w:p>
    <w:p w14:paraId="034F4175"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Termen finalizare conform contract . . . . . . . . . .</w:t>
      </w:r>
      <w:r w:rsidRPr="00422364">
        <w:rPr>
          <w:rFonts w:ascii="Times New Roman" w:hAnsi="Times New Roman"/>
        </w:rPr>
        <w:t xml:space="preserve">  </w:t>
      </w:r>
    </w:p>
    <w:p w14:paraId="128EE964"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Obiectul contractului: sector cadastral nr. . . . . . . . . . .</w:t>
      </w:r>
      <w:r w:rsidRPr="00422364">
        <w:rPr>
          <w:rFonts w:ascii="Times New Roman" w:hAnsi="Times New Roman"/>
        </w:rPr>
        <w:t xml:space="preserve">  </w:t>
      </w:r>
    </w:p>
    <w:p w14:paraId="0F9C6A8A"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Numărul estimat de imobile al sectorului cadastral . . . . . . . . . .</w:t>
      </w:r>
      <w:r w:rsidRPr="00422364">
        <w:rPr>
          <w:rFonts w:ascii="Times New Roman" w:hAnsi="Times New Roman"/>
        </w:rPr>
        <w:t xml:space="preserve">  </w:t>
      </w:r>
    </w:p>
    <w:p w14:paraId="7EAFE601" w14:textId="77777777" w:rsidR="00422364" w:rsidRPr="00422364" w:rsidRDefault="00422364" w:rsidP="00422364">
      <w:pPr>
        <w:spacing w:line="360" w:lineRule="auto"/>
        <w:jc w:val="both"/>
        <w:rPr>
          <w:rFonts w:ascii="Times New Roman" w:hAnsi="Times New Roman"/>
        </w:rPr>
      </w:pPr>
    </w:p>
    <w:p w14:paraId="3D17A535"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3.</w:t>
      </w:r>
      <w:r w:rsidRPr="00422364">
        <w:rPr>
          <w:rFonts w:ascii="Times New Roman" w:hAnsi="Times New Roman"/>
        </w:rPr>
        <w:t xml:space="preserve"> </w:t>
      </w:r>
      <w:r w:rsidRPr="00422364">
        <w:rPr>
          <w:rStyle w:val="l5def1"/>
          <w:rFonts w:ascii="Times New Roman" w:hAnsi="Times New Roman" w:cs="Times New Roman"/>
          <w:sz w:val="24"/>
          <w:szCs w:val="24"/>
        </w:rPr>
        <w:t>Date privind executantul lucrărilor de înregistrare sistematică:</w:t>
      </w:r>
      <w:r w:rsidRPr="00422364">
        <w:rPr>
          <w:rFonts w:ascii="Times New Roman" w:hAnsi="Times New Roman"/>
        </w:rPr>
        <w:t xml:space="preserve">  </w:t>
      </w:r>
    </w:p>
    <w:p w14:paraId="4F29AB02"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Numele persoanei fizice autorizate . . . . . . . . . .</w:t>
      </w:r>
      <w:r w:rsidRPr="00422364">
        <w:rPr>
          <w:rFonts w:ascii="Times New Roman" w:hAnsi="Times New Roman"/>
        </w:rPr>
        <w:t xml:space="preserve">  </w:t>
      </w:r>
    </w:p>
    <w:p w14:paraId="0C9253E1"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Nr. certificat de autorizare . . . . . . . . . .</w:t>
      </w:r>
      <w:r w:rsidRPr="00422364">
        <w:rPr>
          <w:rFonts w:ascii="Times New Roman" w:hAnsi="Times New Roman"/>
        </w:rPr>
        <w:t xml:space="preserve">  </w:t>
      </w:r>
    </w:p>
    <w:p w14:paraId="64A8A4A5"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Categoria de autorizare . . . . . . . . . .</w:t>
      </w:r>
      <w:r w:rsidRPr="00422364">
        <w:rPr>
          <w:rFonts w:ascii="Times New Roman" w:hAnsi="Times New Roman"/>
        </w:rPr>
        <w:t xml:space="preserve">  </w:t>
      </w:r>
    </w:p>
    <w:p w14:paraId="34C139D7"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sau</w:t>
      </w:r>
      <w:r w:rsidRPr="00422364">
        <w:rPr>
          <w:rFonts w:ascii="Times New Roman" w:hAnsi="Times New Roman"/>
        </w:rPr>
        <w:t xml:space="preserve">  </w:t>
      </w:r>
    </w:p>
    <w:p w14:paraId="73D4B628"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Denumirea persoanei juridice . . . . . . . . . .</w:t>
      </w:r>
      <w:r w:rsidRPr="00422364">
        <w:rPr>
          <w:rFonts w:ascii="Times New Roman" w:hAnsi="Times New Roman"/>
        </w:rPr>
        <w:t xml:space="preserve">  </w:t>
      </w:r>
    </w:p>
    <w:p w14:paraId="425D208E"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Nr. certificat de autorizare . . . . . . . . . .</w:t>
      </w:r>
      <w:r w:rsidRPr="00422364">
        <w:rPr>
          <w:rFonts w:ascii="Times New Roman" w:hAnsi="Times New Roman"/>
        </w:rPr>
        <w:t xml:space="preserve">  </w:t>
      </w:r>
    </w:p>
    <w:p w14:paraId="09B6C387"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Categoria de autorizare . . . . . . . . . .</w:t>
      </w:r>
      <w:r w:rsidRPr="00422364">
        <w:rPr>
          <w:rFonts w:ascii="Times New Roman" w:hAnsi="Times New Roman"/>
        </w:rPr>
        <w:t xml:space="preserve">  </w:t>
      </w:r>
    </w:p>
    <w:p w14:paraId="4377C0A6" w14:textId="77777777" w:rsidR="00422364" w:rsidRPr="00422364" w:rsidRDefault="00422364" w:rsidP="00422364">
      <w:pPr>
        <w:spacing w:line="360" w:lineRule="auto"/>
        <w:jc w:val="both"/>
        <w:rPr>
          <w:rFonts w:ascii="Times New Roman" w:hAnsi="Times New Roman"/>
        </w:rPr>
      </w:pPr>
    </w:p>
    <w:p w14:paraId="64267964"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4.</w:t>
      </w:r>
      <w:r w:rsidRPr="00422364">
        <w:rPr>
          <w:rFonts w:ascii="Times New Roman" w:hAnsi="Times New Roman"/>
        </w:rPr>
        <w:t xml:space="preserve"> </w:t>
      </w:r>
      <w:r w:rsidRPr="00422364">
        <w:rPr>
          <w:rStyle w:val="l5def1"/>
          <w:rFonts w:ascii="Times New Roman" w:hAnsi="Times New Roman" w:cs="Times New Roman"/>
          <w:sz w:val="24"/>
          <w:szCs w:val="24"/>
        </w:rPr>
        <w:t>Responsabil de contract din cadrul UAT</w:t>
      </w:r>
      <w:r w:rsidRPr="00422364">
        <w:rPr>
          <w:rFonts w:ascii="Times New Roman" w:hAnsi="Times New Roman"/>
        </w:rPr>
        <w:t xml:space="preserve">  </w:t>
      </w:r>
    </w:p>
    <w:p w14:paraId="330BF068"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Numele şi prenumele: . . . . . . . . . .</w:t>
      </w:r>
      <w:r w:rsidRPr="00422364">
        <w:rPr>
          <w:rFonts w:ascii="Times New Roman" w:hAnsi="Times New Roman"/>
        </w:rPr>
        <w:t xml:space="preserve">  </w:t>
      </w:r>
    </w:p>
    <w:p w14:paraId="6C12A204"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Date de contact:</w:t>
      </w:r>
      <w:r w:rsidRPr="00422364">
        <w:rPr>
          <w:rFonts w:ascii="Times New Roman" w:hAnsi="Times New Roman"/>
        </w:rPr>
        <w:t xml:space="preserve">  </w:t>
      </w:r>
    </w:p>
    <w:p w14:paraId="21DE644C"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Telefon: . . . . . . . . . .</w:t>
      </w:r>
      <w:r w:rsidRPr="00422364">
        <w:rPr>
          <w:rFonts w:ascii="Times New Roman" w:hAnsi="Times New Roman"/>
        </w:rPr>
        <w:t xml:space="preserve">  </w:t>
      </w:r>
    </w:p>
    <w:p w14:paraId="6BBA805D"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E-mail: . . . . . . . . . .</w:t>
      </w:r>
      <w:r w:rsidRPr="00422364">
        <w:rPr>
          <w:rFonts w:ascii="Times New Roman" w:hAnsi="Times New Roman"/>
        </w:rPr>
        <w:t xml:space="preserve">  </w:t>
      </w:r>
    </w:p>
    <w:p w14:paraId="64C1E73D" w14:textId="77777777" w:rsidR="00422364" w:rsidRDefault="00422364" w:rsidP="00422364">
      <w:pPr>
        <w:spacing w:line="360" w:lineRule="auto"/>
        <w:jc w:val="both"/>
        <w:rPr>
          <w:rFonts w:ascii="Times New Roman" w:hAnsi="Times New Roman"/>
          <w:b/>
          <w:bCs/>
        </w:rPr>
      </w:pPr>
    </w:p>
    <w:p w14:paraId="67149780" w14:textId="7DD0F762" w:rsidR="00214BF2" w:rsidRPr="00A549BA" w:rsidRDefault="00422364" w:rsidP="00422364">
      <w:pPr>
        <w:spacing w:line="360" w:lineRule="auto"/>
        <w:jc w:val="both"/>
        <w:rPr>
          <w:rFonts w:ascii="Times New Roman" w:hAnsi="Times New Roman"/>
        </w:rPr>
      </w:pPr>
      <w:r>
        <w:rPr>
          <w:rFonts w:ascii="Times New Roman" w:hAnsi="Times New Roman"/>
          <w:b/>
          <w:bCs/>
        </w:rPr>
        <w:t xml:space="preserve">  </w:t>
      </w:r>
      <w:r w:rsidR="00214BF2" w:rsidRPr="00A549BA">
        <w:rPr>
          <w:rFonts w:ascii="Times New Roman" w:hAnsi="Times New Roman"/>
          <w:b/>
          <w:bCs/>
        </w:rPr>
        <w:t>5.</w:t>
      </w:r>
      <w:r w:rsidR="00214BF2" w:rsidRPr="00A549BA">
        <w:rPr>
          <w:rFonts w:ascii="Times New Roman" w:hAnsi="Times New Roman"/>
        </w:rPr>
        <w:t xml:space="preserve"> </w:t>
      </w:r>
      <w:r w:rsidR="00214BF2" w:rsidRPr="00A549BA">
        <w:rPr>
          <w:rFonts w:ascii="Times New Roman" w:hAnsi="Times New Roman"/>
          <w:color w:val="000000"/>
        </w:rPr>
        <w:t>Stadiul lucrărilor*:</w:t>
      </w:r>
      <w:r w:rsidR="00214BF2" w:rsidRPr="00A549BA">
        <w:rPr>
          <w:rFonts w:ascii="Times New Roman" w:hAnsi="Times New Roman"/>
        </w:rPr>
        <w:t xml:space="preserve">  </w:t>
      </w:r>
    </w:p>
    <w:p w14:paraId="1C04E870" w14:textId="0E1C0888" w:rsidR="00214BF2" w:rsidRPr="00214BF2" w:rsidRDefault="00214BF2" w:rsidP="00422364">
      <w:pPr>
        <w:spacing w:line="360" w:lineRule="auto"/>
        <w:jc w:val="both"/>
        <w:rPr>
          <w:rFonts w:ascii="Times New Roman" w:hAnsi="Times New Roman"/>
          <w:szCs w:val="26"/>
        </w:rPr>
      </w:pPr>
      <w:r w:rsidRPr="00214BF2">
        <w:rPr>
          <w:rFonts w:ascii="Times New Roman" w:hAnsi="Times New Roman"/>
          <w:szCs w:val="26"/>
        </w:rPr>
        <w:t>   </w:t>
      </w:r>
      <w:r w:rsidRPr="00214BF2">
        <w:rPr>
          <w:rFonts w:ascii="Times New Roman" w:hAnsi="Times New Roman"/>
          <w:b/>
          <w:bCs/>
          <w:szCs w:val="26"/>
        </w:rPr>
        <w:t>*</w:t>
      </w:r>
      <w:r w:rsidRPr="00214BF2">
        <w:rPr>
          <w:rFonts w:ascii="Times New Roman" w:hAnsi="Times New Roman"/>
          <w:szCs w:val="26"/>
        </w:rPr>
        <w:t xml:space="preserve"> Neefectuat/În curs de execuţie/Efectuat (Proces-verbal nr. . . . . . . . . . ./ . . . . . . . . . .).  </w:t>
      </w:r>
    </w:p>
    <w:tbl>
      <w:tblPr>
        <w:tblW w:w="8650" w:type="dxa"/>
        <w:jc w:val="center"/>
        <w:tblCellMar>
          <w:top w:w="15" w:type="dxa"/>
          <w:left w:w="15" w:type="dxa"/>
          <w:bottom w:w="15" w:type="dxa"/>
          <w:right w:w="15" w:type="dxa"/>
        </w:tblCellMar>
        <w:tblLook w:val="04A0" w:firstRow="1" w:lastRow="0" w:firstColumn="1" w:lastColumn="0" w:noHBand="0" w:noVBand="1"/>
      </w:tblPr>
      <w:tblGrid>
        <w:gridCol w:w="437"/>
        <w:gridCol w:w="15"/>
        <w:gridCol w:w="1435"/>
        <w:gridCol w:w="1321"/>
        <w:gridCol w:w="1254"/>
        <w:gridCol w:w="633"/>
        <w:gridCol w:w="633"/>
        <w:gridCol w:w="633"/>
        <w:gridCol w:w="663"/>
        <w:gridCol w:w="504"/>
        <w:gridCol w:w="504"/>
        <w:gridCol w:w="618"/>
      </w:tblGrid>
      <w:tr w:rsidR="00214BF2" w:rsidRPr="00214BF2" w14:paraId="757505E4" w14:textId="77777777" w:rsidTr="00422364">
        <w:trPr>
          <w:gridBefore w:val="1"/>
          <w:gridAfter w:val="1"/>
          <w:wBefore w:w="411" w:type="dxa"/>
          <w:wAfter w:w="618" w:type="dxa"/>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D1F67C0"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nil"/>
              <w:left w:val="nil"/>
              <w:bottom w:val="nil"/>
              <w:right w:val="nil"/>
            </w:tcBorders>
            <w:tcMar>
              <w:top w:w="0" w:type="dxa"/>
              <w:left w:w="45" w:type="dxa"/>
              <w:bottom w:w="0" w:type="dxa"/>
              <w:right w:w="45" w:type="dxa"/>
            </w:tcMar>
            <w:vAlign w:val="center"/>
            <w:hideMark/>
          </w:tcPr>
          <w:p w14:paraId="08DBF217"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78E31ED0"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3C221630"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02B9F666"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332E5B0E"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1468042E"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134E080E"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56FE9FA"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6FCFE5" w14:textId="77777777" w:rsidR="00214BF2" w:rsidRPr="00214BF2" w:rsidRDefault="00214BF2" w:rsidP="0063428B">
            <w:pPr>
              <w:spacing w:line="360" w:lineRule="auto"/>
              <w:jc w:val="center"/>
              <w:rPr>
                <w:rFonts w:ascii="Times New Roman" w:hAnsi="Times New Roman"/>
                <w:sz w:val="22"/>
                <w:szCs w:val="22"/>
              </w:rPr>
            </w:pPr>
            <w:r w:rsidRPr="00214BF2">
              <w:rPr>
                <w:rFonts w:ascii="Times New Roman" w:hAnsi="Times New Roman"/>
                <w:sz w:val="22"/>
                <w:szCs w:val="22"/>
              </w:rPr>
              <w:t>Denumirea activităţii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87673F" w14:textId="77777777" w:rsidR="00214BF2" w:rsidRPr="00214BF2" w:rsidRDefault="00214BF2" w:rsidP="0063428B">
            <w:pPr>
              <w:spacing w:line="360" w:lineRule="auto"/>
              <w:jc w:val="center"/>
              <w:rPr>
                <w:rFonts w:ascii="Times New Roman" w:hAnsi="Times New Roman"/>
                <w:sz w:val="22"/>
                <w:szCs w:val="22"/>
              </w:rPr>
            </w:pPr>
            <w:r w:rsidRPr="00214BF2">
              <w:rPr>
                <w:rFonts w:ascii="Times New Roman" w:hAnsi="Times New Roman"/>
                <w:sz w:val="22"/>
                <w:szCs w:val="22"/>
              </w:rPr>
              <w:t>Luna 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90BAAB" w14:textId="77777777" w:rsidR="00214BF2" w:rsidRPr="00214BF2" w:rsidRDefault="00214BF2" w:rsidP="0063428B">
            <w:pPr>
              <w:spacing w:line="360" w:lineRule="auto"/>
              <w:jc w:val="center"/>
              <w:rPr>
                <w:rFonts w:ascii="Times New Roman" w:hAnsi="Times New Roman"/>
                <w:sz w:val="22"/>
                <w:szCs w:val="22"/>
              </w:rPr>
            </w:pPr>
            <w:r w:rsidRPr="00214BF2">
              <w:rPr>
                <w:rFonts w:ascii="Times New Roman" w:hAnsi="Times New Roman"/>
                <w:sz w:val="22"/>
                <w:szCs w:val="22"/>
              </w:rPr>
              <w:t>Luna 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5629B5" w14:textId="77777777" w:rsidR="00214BF2" w:rsidRPr="00214BF2" w:rsidRDefault="00214BF2" w:rsidP="0063428B">
            <w:pPr>
              <w:spacing w:line="360" w:lineRule="auto"/>
              <w:jc w:val="center"/>
              <w:rPr>
                <w:rFonts w:ascii="Times New Roman" w:hAnsi="Times New Roman"/>
                <w:sz w:val="22"/>
                <w:szCs w:val="22"/>
              </w:rPr>
            </w:pPr>
            <w:r w:rsidRPr="00214BF2">
              <w:rPr>
                <w:rFonts w:ascii="Times New Roman" w:hAnsi="Times New Roman"/>
                <w:sz w:val="22"/>
                <w:szCs w:val="22"/>
              </w:rPr>
              <w:t>Luna 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8ADAB1" w14:textId="77777777" w:rsidR="00214BF2" w:rsidRPr="00214BF2" w:rsidRDefault="00214BF2" w:rsidP="0063428B">
            <w:pPr>
              <w:spacing w:line="360" w:lineRule="auto"/>
              <w:jc w:val="center"/>
              <w:rPr>
                <w:rFonts w:ascii="Times New Roman" w:hAnsi="Times New Roman"/>
                <w:sz w:val="22"/>
                <w:szCs w:val="22"/>
              </w:rPr>
            </w:pPr>
            <w:r w:rsidRPr="00214BF2">
              <w:rPr>
                <w:rFonts w:ascii="Times New Roman" w:hAnsi="Times New Roman"/>
                <w:sz w:val="22"/>
                <w:szCs w:val="22"/>
              </w:rPr>
              <w:t>Luna 4.</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F4C59D" w14:textId="77777777" w:rsidR="00214BF2" w:rsidRPr="00214BF2" w:rsidRDefault="00214BF2" w:rsidP="0063428B">
            <w:pPr>
              <w:spacing w:line="360" w:lineRule="auto"/>
              <w:jc w:val="center"/>
              <w:rPr>
                <w:rFonts w:ascii="Times New Roman" w:hAnsi="Times New Roman"/>
                <w:sz w:val="22"/>
                <w:szCs w:val="22"/>
              </w:rPr>
            </w:pPr>
            <w:r w:rsidRPr="00214BF2">
              <w:rPr>
                <w:rFonts w:ascii="Times New Roman" w:hAnsi="Times New Roman"/>
                <w:sz w:val="22"/>
                <w:szCs w:val="22"/>
              </w:rPr>
              <w:t>Observaţii</w:t>
            </w:r>
          </w:p>
        </w:tc>
      </w:tr>
      <w:tr w:rsidR="00214BF2" w:rsidRPr="00214BF2" w14:paraId="38717654"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397C9C4" w14:textId="77777777" w:rsidR="00214BF2" w:rsidRPr="00214BF2" w:rsidRDefault="00214BF2" w:rsidP="0063428B">
            <w:pPr>
              <w:spacing w:line="360" w:lineRule="auto"/>
              <w:jc w:val="center"/>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244562"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Preluare date de la OCPI, primărie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86B0FE"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40EBCC"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A2BDAF"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53D4D7"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191619"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7BCFDA9A"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3D545A9"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DE59BB"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Derulare campanie de informare locală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254629"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01439A"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8B20F8"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7CA282"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733BF4"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5CF1CCCF"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002336A"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7B51E3"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Execuţie măsurători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0125FD"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1B416A"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A94590"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DE9F25"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8C359E"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3164EC75"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34AF5F1"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CA091A"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Colectare acte de proprietate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CBE929"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BCA502"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1312C5"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C3EFA0"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CCA1B8"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063AE3C5"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7D00B77"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54883B"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Integrare date existente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FB1B85"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5BA038"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1E7B8D"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76D021"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1B37DD"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009D7E5E"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C409ED0"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194569"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Întocmire documente tehnice ale cadastrului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288C1A8"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7A3542"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59D5AE"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675099"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8BD600"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6B9C9D7C" w14:textId="77777777" w:rsidTr="00422364">
        <w:trPr>
          <w:gridBefore w:val="1"/>
          <w:gridAfter w:val="1"/>
          <w:wBefore w:w="411" w:type="dxa"/>
          <w:wAfter w:w="618" w:type="dxa"/>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50590C0"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8EDCDC"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Predare documente tehnice în copie spre publicare la OCPI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BBB15C"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8FF8EA"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4D0D1C"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FCDEC9"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FBA959"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3D705BB7"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2529C4C"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43125B"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Publicare documente tehnice conform termenului legal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242BEA"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B57757"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B01B72"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19D242"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A412C0"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1DF59AE1"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A7B6103"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45684A"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Soluţionare cereri de rectificare în termenul legal</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BE9B34"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54D5D5"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9C3234"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3EEF52"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701580"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55126997" w14:textId="77777777" w:rsidTr="00422364">
        <w:trPr>
          <w:gridBefore w:val="1"/>
          <w:gridAfter w:val="1"/>
          <w:wBefore w:w="411" w:type="dxa"/>
          <w:wAfter w:w="618" w:type="dxa"/>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243793C"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8EE849" w14:textId="77777777"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Actualizare documente tehnice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720B2B"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C233182"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2F2D9C"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F57AEF"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7A04AF" w14:textId="77777777" w:rsidR="00214BF2" w:rsidRPr="00214BF2" w:rsidRDefault="00214BF2" w:rsidP="0063428B">
            <w:pPr>
              <w:spacing w:line="360" w:lineRule="auto"/>
              <w:jc w:val="both"/>
              <w:rPr>
                <w:rFonts w:ascii="Times New Roman" w:hAnsi="Times New Roman"/>
                <w:sz w:val="22"/>
                <w:szCs w:val="22"/>
              </w:rPr>
            </w:pPr>
          </w:p>
        </w:tc>
      </w:tr>
      <w:tr w:rsidR="00214BF2" w:rsidRPr="00214BF2" w14:paraId="2AEE197F" w14:textId="77777777" w:rsidTr="00422364">
        <w:trPr>
          <w:gridBefore w:val="1"/>
          <w:gridAfter w:val="1"/>
          <w:wBefore w:w="411" w:type="dxa"/>
          <w:wAfter w:w="618" w:type="dxa"/>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3E69B2A7" w14:textId="77777777" w:rsidR="00214BF2" w:rsidRPr="00214BF2" w:rsidRDefault="00214BF2" w:rsidP="0063428B">
            <w:pPr>
              <w:spacing w:line="360" w:lineRule="auto"/>
              <w:jc w:val="both"/>
              <w:rPr>
                <w:rFonts w:ascii="Times New Roman" w:hAnsi="Times New Roman"/>
                <w:sz w:val="22"/>
                <w:szCs w:val="22"/>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F7809D" w14:textId="2D457F88" w:rsidR="00214BF2" w:rsidRPr="00214BF2" w:rsidRDefault="00214BF2" w:rsidP="0063428B">
            <w:pPr>
              <w:spacing w:line="360" w:lineRule="auto"/>
              <w:jc w:val="both"/>
              <w:rPr>
                <w:rFonts w:ascii="Times New Roman" w:hAnsi="Times New Roman"/>
                <w:sz w:val="22"/>
                <w:szCs w:val="22"/>
              </w:rPr>
            </w:pPr>
            <w:r w:rsidRPr="00214BF2">
              <w:rPr>
                <w:rFonts w:ascii="Times New Roman" w:hAnsi="Times New Roman"/>
                <w:sz w:val="22"/>
                <w:szCs w:val="22"/>
              </w:rPr>
              <w:t>Predare documente tehnice ale cadastrului în copie finală la OCPI</w:t>
            </w:r>
            <w:r w:rsidR="00F1304A">
              <w:rPr>
                <w:rFonts w:ascii="Times New Roman" w:hAnsi="Times New Roman"/>
                <w:sz w:val="22"/>
                <w:szCs w:val="22"/>
              </w:rPr>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0DFFF8"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21AD87"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00AE531" w14:textId="77777777" w:rsidR="00214BF2" w:rsidRPr="00214BF2" w:rsidRDefault="00214BF2" w:rsidP="0063428B">
            <w:pPr>
              <w:spacing w:line="360" w:lineRule="auto"/>
              <w:jc w:val="both"/>
              <w:rPr>
                <w:rFonts w:ascii="Times New Roman" w:hAnsi="Times New Roman"/>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0757C6" w14:textId="77777777" w:rsidR="00214BF2" w:rsidRPr="00214BF2" w:rsidRDefault="00214BF2" w:rsidP="0063428B">
            <w:pPr>
              <w:spacing w:line="360" w:lineRule="auto"/>
              <w:jc w:val="both"/>
              <w:rPr>
                <w:rFonts w:ascii="Times New Roman" w:hAnsi="Times New Roman"/>
                <w:sz w:val="22"/>
                <w:szCs w:val="22"/>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BF3200" w14:textId="77777777" w:rsidR="00214BF2" w:rsidRPr="00214BF2" w:rsidRDefault="00214BF2" w:rsidP="0063428B">
            <w:pPr>
              <w:spacing w:line="360" w:lineRule="auto"/>
              <w:jc w:val="both"/>
              <w:rPr>
                <w:rFonts w:ascii="Times New Roman" w:hAnsi="Times New Roman"/>
                <w:sz w:val="22"/>
                <w:szCs w:val="22"/>
              </w:rPr>
            </w:pPr>
          </w:p>
        </w:tc>
      </w:tr>
      <w:tr w:rsidR="00422364" w:rsidRPr="00422364" w14:paraId="6597D973" w14:textId="77777777" w:rsidTr="00422364">
        <w:trPr>
          <w:gridAfter w:val="2"/>
          <w:wAfter w:w="1122" w:type="dxa"/>
          <w:trHeight w:val="15"/>
          <w:jc w:val="center"/>
        </w:trPr>
        <w:tc>
          <w:tcPr>
            <w:tcW w:w="2568" w:type="dxa"/>
            <w:gridSpan w:val="3"/>
            <w:tcBorders>
              <w:top w:val="nil"/>
              <w:left w:val="nil"/>
              <w:bottom w:val="nil"/>
              <w:right w:val="nil"/>
            </w:tcBorders>
            <w:tcMar>
              <w:top w:w="0" w:type="dxa"/>
              <w:left w:w="45" w:type="dxa"/>
              <w:bottom w:w="0" w:type="dxa"/>
              <w:right w:w="45" w:type="dxa"/>
            </w:tcMar>
            <w:vAlign w:val="center"/>
            <w:hideMark/>
          </w:tcPr>
          <w:p w14:paraId="762EE38B" w14:textId="77777777" w:rsidR="00422364" w:rsidRPr="00422364" w:rsidRDefault="00422364" w:rsidP="00422364">
            <w:pPr>
              <w:spacing w:line="360" w:lineRule="auto"/>
              <w:jc w:val="both"/>
              <w:rPr>
                <w:rFonts w:ascii="Times New Roman" w:hAnsi="Times New Roman"/>
                <w:b/>
                <w:sz w:val="22"/>
                <w:szCs w:val="20"/>
              </w:rPr>
            </w:pPr>
          </w:p>
          <w:p w14:paraId="0346A8B2" w14:textId="77777777" w:rsidR="00422364" w:rsidRPr="00422364" w:rsidRDefault="00422364" w:rsidP="00422364">
            <w:pPr>
              <w:spacing w:line="360" w:lineRule="auto"/>
              <w:jc w:val="both"/>
              <w:rPr>
                <w:rFonts w:ascii="Times New Roman" w:hAnsi="Times New Roman"/>
                <w:b/>
                <w:sz w:val="22"/>
                <w:szCs w:val="20"/>
              </w:rPr>
            </w:pPr>
          </w:p>
        </w:tc>
        <w:tc>
          <w:tcPr>
            <w:tcW w:w="4960" w:type="dxa"/>
            <w:gridSpan w:val="7"/>
            <w:tcBorders>
              <w:top w:val="nil"/>
              <w:left w:val="nil"/>
              <w:bottom w:val="nil"/>
              <w:right w:val="nil"/>
            </w:tcBorders>
            <w:tcMar>
              <w:top w:w="0" w:type="dxa"/>
              <w:left w:w="45" w:type="dxa"/>
              <w:bottom w:w="0" w:type="dxa"/>
              <w:right w:w="45" w:type="dxa"/>
            </w:tcMar>
            <w:vAlign w:val="center"/>
            <w:hideMark/>
          </w:tcPr>
          <w:p w14:paraId="48C26B36" w14:textId="77777777" w:rsidR="00422364" w:rsidRPr="00422364" w:rsidRDefault="00422364" w:rsidP="00422364">
            <w:pPr>
              <w:spacing w:line="360" w:lineRule="auto"/>
              <w:jc w:val="both"/>
              <w:rPr>
                <w:rFonts w:ascii="Times New Roman" w:hAnsi="Times New Roman"/>
                <w:b/>
                <w:sz w:val="22"/>
                <w:szCs w:val="20"/>
              </w:rPr>
            </w:pPr>
          </w:p>
        </w:tc>
      </w:tr>
      <w:tr w:rsidR="00422364" w:rsidRPr="00422364" w14:paraId="772DB3BE" w14:textId="77777777" w:rsidTr="00422364">
        <w:trPr>
          <w:trHeight w:val="780"/>
          <w:jc w:val="center"/>
        </w:trPr>
        <w:tc>
          <w:tcPr>
            <w:tcW w:w="3690" w:type="dxa"/>
            <w:gridSpan w:val="4"/>
            <w:tcBorders>
              <w:top w:val="nil"/>
              <w:left w:val="nil"/>
              <w:bottom w:val="nil"/>
              <w:right w:val="nil"/>
            </w:tcBorders>
            <w:shd w:val="clear" w:color="auto" w:fill="auto"/>
            <w:tcMar>
              <w:top w:w="0" w:type="dxa"/>
              <w:left w:w="45" w:type="dxa"/>
              <w:bottom w:w="0" w:type="dxa"/>
              <w:right w:w="45" w:type="dxa"/>
            </w:tcMar>
            <w:vAlign w:val="center"/>
            <w:hideMark/>
          </w:tcPr>
          <w:p w14:paraId="0D7DF1AA" w14:textId="77777777" w:rsidR="00422364" w:rsidRPr="00422364" w:rsidRDefault="00422364" w:rsidP="00422364">
            <w:pPr>
              <w:spacing w:line="360" w:lineRule="auto"/>
              <w:jc w:val="center"/>
              <w:rPr>
                <w:rFonts w:ascii="Times New Roman" w:hAnsi="Times New Roman"/>
                <w:b/>
                <w:sz w:val="22"/>
                <w:szCs w:val="17"/>
              </w:rPr>
            </w:pPr>
            <w:r w:rsidRPr="00422364">
              <w:rPr>
                <w:rFonts w:ascii="Times New Roman" w:hAnsi="Times New Roman"/>
                <w:b/>
                <w:sz w:val="22"/>
                <w:szCs w:val="17"/>
              </w:rPr>
              <w:t>Responsabil de contract,</w:t>
            </w:r>
            <w:r w:rsidRPr="00422364">
              <w:rPr>
                <w:rFonts w:ascii="Times New Roman" w:hAnsi="Times New Roman"/>
                <w:b/>
                <w:sz w:val="22"/>
                <w:szCs w:val="17"/>
              </w:rPr>
              <w:br/>
              <w:t>. . . . . . . . . .</w:t>
            </w:r>
            <w:r w:rsidRPr="00422364">
              <w:rPr>
                <w:rFonts w:ascii="Times New Roman" w:hAnsi="Times New Roman"/>
                <w:b/>
                <w:sz w:val="22"/>
                <w:szCs w:val="17"/>
              </w:rPr>
              <w:br/>
              <w:t>(numele, prenumele şi semnătura)</w:t>
            </w:r>
          </w:p>
        </w:tc>
        <w:tc>
          <w:tcPr>
            <w:tcW w:w="4960" w:type="dxa"/>
            <w:gridSpan w:val="8"/>
            <w:tcBorders>
              <w:top w:val="nil"/>
              <w:left w:val="nil"/>
              <w:bottom w:val="nil"/>
              <w:right w:val="nil"/>
            </w:tcBorders>
            <w:shd w:val="clear" w:color="auto" w:fill="auto"/>
            <w:tcMar>
              <w:top w:w="0" w:type="dxa"/>
              <w:left w:w="45" w:type="dxa"/>
              <w:bottom w:w="0" w:type="dxa"/>
              <w:right w:w="45" w:type="dxa"/>
            </w:tcMar>
            <w:vAlign w:val="center"/>
            <w:hideMark/>
          </w:tcPr>
          <w:p w14:paraId="33ACB4EA" w14:textId="62FBE391" w:rsidR="00422364" w:rsidRPr="00422364" w:rsidRDefault="00422364" w:rsidP="00422364">
            <w:pPr>
              <w:spacing w:line="360" w:lineRule="auto"/>
              <w:jc w:val="center"/>
              <w:rPr>
                <w:rFonts w:ascii="Times New Roman" w:hAnsi="Times New Roman"/>
                <w:b/>
                <w:sz w:val="22"/>
                <w:szCs w:val="17"/>
              </w:rPr>
            </w:pPr>
            <w:r w:rsidRPr="00422364">
              <w:rPr>
                <w:rFonts w:ascii="Times New Roman" w:hAnsi="Times New Roman"/>
                <w:b/>
                <w:sz w:val="22"/>
                <w:szCs w:val="17"/>
              </w:rPr>
              <w:t>Primar,</w:t>
            </w:r>
            <w:r w:rsidRPr="00422364">
              <w:rPr>
                <w:rFonts w:ascii="Times New Roman" w:hAnsi="Times New Roman"/>
                <w:b/>
                <w:sz w:val="22"/>
                <w:szCs w:val="17"/>
              </w:rPr>
              <w:br/>
              <w:t>. . . . . . . . . .</w:t>
            </w:r>
            <w:r w:rsidRPr="00422364">
              <w:rPr>
                <w:rFonts w:ascii="Times New Roman" w:hAnsi="Times New Roman"/>
                <w:b/>
                <w:sz w:val="22"/>
                <w:szCs w:val="17"/>
              </w:rPr>
              <w:br/>
              <w:t>(numele, prenumele,</w:t>
            </w:r>
          </w:p>
          <w:p w14:paraId="03A54AA8" w14:textId="77777777" w:rsidR="00422364" w:rsidRPr="00422364" w:rsidRDefault="00422364" w:rsidP="00422364">
            <w:pPr>
              <w:spacing w:line="360" w:lineRule="auto"/>
              <w:jc w:val="center"/>
              <w:rPr>
                <w:rFonts w:ascii="Times New Roman" w:hAnsi="Times New Roman"/>
                <w:b/>
                <w:sz w:val="22"/>
                <w:szCs w:val="17"/>
              </w:rPr>
            </w:pPr>
            <w:r w:rsidRPr="00422364">
              <w:rPr>
                <w:rFonts w:ascii="Times New Roman" w:hAnsi="Times New Roman"/>
                <w:b/>
                <w:sz w:val="22"/>
                <w:szCs w:val="17"/>
              </w:rPr>
              <w:t>semnătura şi ştampila)</w:t>
            </w:r>
          </w:p>
        </w:tc>
      </w:tr>
    </w:tbl>
    <w:p w14:paraId="0B54DB68" w14:textId="77777777" w:rsidR="00214BF2" w:rsidRPr="00214BF2" w:rsidRDefault="00214BF2" w:rsidP="0063428B">
      <w:pPr>
        <w:spacing w:after="260" w:line="360" w:lineRule="auto"/>
        <w:jc w:val="both"/>
        <w:rPr>
          <w:rFonts w:ascii="Times New Roman" w:hAnsi="Times New Roman"/>
          <w:sz w:val="26"/>
          <w:szCs w:val="26"/>
        </w:rPr>
      </w:pPr>
    </w:p>
    <w:p w14:paraId="2D27203F" w14:textId="53B738B1" w:rsidR="008208ED" w:rsidRDefault="00422364" w:rsidP="00422364">
      <w:pPr>
        <w:tabs>
          <w:tab w:val="left" w:pos="1080"/>
        </w:tabs>
        <w:spacing w:line="360" w:lineRule="auto"/>
        <w:ind w:firstLine="349"/>
        <w:jc w:val="both"/>
        <w:rPr>
          <w:rFonts w:ascii="Times New Roman" w:hAnsi="Times New Roman"/>
          <w:b/>
          <w:szCs w:val="26"/>
        </w:rPr>
      </w:pPr>
      <w:r>
        <w:rPr>
          <w:rFonts w:ascii="Times New Roman" w:hAnsi="Times New Roman"/>
          <w:b/>
          <w:szCs w:val="26"/>
        </w:rPr>
        <w:t>20</w:t>
      </w:r>
      <w:r w:rsidR="00553E05">
        <w:rPr>
          <w:rFonts w:ascii="Times New Roman" w:hAnsi="Times New Roman"/>
          <w:b/>
          <w:szCs w:val="26"/>
        </w:rPr>
        <w:t xml:space="preserve">. </w:t>
      </w:r>
      <w:r>
        <w:rPr>
          <w:rFonts w:ascii="Times New Roman" w:hAnsi="Times New Roman"/>
          <w:b/>
          <w:szCs w:val="26"/>
        </w:rPr>
        <w:t>La</w:t>
      </w:r>
      <w:r w:rsidR="00A549BA">
        <w:rPr>
          <w:rFonts w:ascii="Times New Roman" w:hAnsi="Times New Roman"/>
          <w:b/>
          <w:szCs w:val="26"/>
        </w:rPr>
        <w:t xml:space="preserve"> </w:t>
      </w:r>
      <w:r>
        <w:rPr>
          <w:rFonts w:ascii="Times New Roman" w:hAnsi="Times New Roman"/>
          <w:b/>
          <w:szCs w:val="26"/>
        </w:rPr>
        <w:t>a</w:t>
      </w:r>
      <w:r w:rsidR="008208ED" w:rsidRPr="00B264CB">
        <w:rPr>
          <w:rFonts w:ascii="Times New Roman" w:hAnsi="Times New Roman"/>
          <w:b/>
          <w:szCs w:val="26"/>
        </w:rPr>
        <w:t xml:space="preserve">rticolului 6, </w:t>
      </w:r>
      <w:r>
        <w:rPr>
          <w:rFonts w:ascii="Times New Roman" w:hAnsi="Times New Roman"/>
          <w:b/>
          <w:szCs w:val="26"/>
        </w:rPr>
        <w:t>Anexa</w:t>
      </w:r>
      <w:r w:rsidR="008208ED" w:rsidRPr="00B264CB">
        <w:rPr>
          <w:rFonts w:ascii="Times New Roman" w:hAnsi="Times New Roman"/>
          <w:b/>
          <w:szCs w:val="26"/>
        </w:rPr>
        <w:t xml:space="preserve"> nr. 7 la procedură</w:t>
      </w:r>
      <w:r w:rsidR="00B264CB">
        <w:rPr>
          <w:rFonts w:ascii="Times New Roman" w:hAnsi="Times New Roman"/>
          <w:b/>
          <w:szCs w:val="26"/>
        </w:rPr>
        <w:t xml:space="preserve"> </w:t>
      </w:r>
      <w:r w:rsidR="008208ED" w:rsidRPr="00B264CB">
        <w:rPr>
          <w:rFonts w:ascii="Times New Roman" w:hAnsi="Times New Roman"/>
          <w:b/>
          <w:szCs w:val="26"/>
        </w:rPr>
        <w:t xml:space="preserve">se </w:t>
      </w:r>
      <w:r w:rsidR="000B295B">
        <w:rPr>
          <w:rFonts w:ascii="Times New Roman" w:hAnsi="Times New Roman"/>
          <w:b/>
          <w:szCs w:val="26"/>
        </w:rPr>
        <w:t xml:space="preserve">modifică </w:t>
      </w:r>
      <w:r>
        <w:rPr>
          <w:rFonts w:ascii="Times New Roman" w:hAnsi="Times New Roman"/>
          <w:b/>
          <w:szCs w:val="26"/>
        </w:rPr>
        <w:t>și va avea următorul cuprins</w:t>
      </w:r>
      <w:r w:rsidR="008208ED" w:rsidRPr="00B264CB">
        <w:rPr>
          <w:rFonts w:ascii="Times New Roman" w:hAnsi="Times New Roman"/>
          <w:b/>
          <w:szCs w:val="26"/>
        </w:rPr>
        <w:t>:</w:t>
      </w:r>
    </w:p>
    <w:p w14:paraId="7518CD74" w14:textId="77777777" w:rsidR="00422364" w:rsidRDefault="00422364" w:rsidP="00422364">
      <w:pPr>
        <w:jc w:val="right"/>
        <w:rPr>
          <w:rFonts w:ascii="Times New Roman" w:hAnsi="Times New Roman"/>
          <w:b/>
          <w:bCs/>
          <w:szCs w:val="26"/>
          <w:u w:val="single"/>
        </w:rPr>
      </w:pPr>
    </w:p>
    <w:p w14:paraId="301B3D48" w14:textId="273D1647" w:rsidR="00422364" w:rsidRPr="00422364" w:rsidRDefault="00422364" w:rsidP="00422364">
      <w:pPr>
        <w:spacing w:line="360" w:lineRule="auto"/>
        <w:jc w:val="right"/>
        <w:rPr>
          <w:rFonts w:ascii="Times New Roman" w:hAnsi="Times New Roman"/>
          <w:sz w:val="26"/>
          <w:szCs w:val="26"/>
        </w:rPr>
      </w:pPr>
      <w:r w:rsidRPr="00422364">
        <w:rPr>
          <w:rFonts w:ascii="Times New Roman" w:hAnsi="Times New Roman"/>
          <w:b/>
          <w:bCs/>
          <w:szCs w:val="26"/>
          <w:u w:val="single"/>
        </w:rPr>
        <w:t>ANEXA Nr. 7</w:t>
      </w:r>
      <w:r w:rsidRPr="00422364">
        <w:rPr>
          <w:rFonts w:ascii="Times New Roman" w:hAnsi="Times New Roman"/>
          <w:b/>
          <w:bCs/>
          <w:sz w:val="26"/>
          <w:szCs w:val="26"/>
          <w:u w:val="single"/>
        </w:rPr>
        <w:br/>
      </w:r>
      <w:r>
        <w:rPr>
          <w:rFonts w:ascii="Times New Roman" w:hAnsi="Times New Roman"/>
          <w:bCs/>
        </w:rPr>
        <w:t>la procedură</w:t>
      </w:r>
    </w:p>
    <w:p w14:paraId="11E099AC" w14:textId="77777777" w:rsidR="00422364" w:rsidRDefault="00422364" w:rsidP="00422364">
      <w:pPr>
        <w:spacing w:line="360" w:lineRule="auto"/>
        <w:jc w:val="center"/>
        <w:rPr>
          <w:rStyle w:val="l5def1"/>
          <w:rFonts w:ascii="Times New Roman" w:hAnsi="Times New Roman" w:cs="Times New Roman"/>
          <w:b/>
          <w:sz w:val="24"/>
          <w:szCs w:val="24"/>
        </w:rPr>
      </w:pPr>
    </w:p>
    <w:p w14:paraId="429496F8" w14:textId="77777777" w:rsidR="00422364" w:rsidRDefault="00422364" w:rsidP="00422364">
      <w:pPr>
        <w:spacing w:line="360" w:lineRule="auto"/>
        <w:jc w:val="center"/>
        <w:rPr>
          <w:rStyle w:val="l5def1"/>
          <w:rFonts w:ascii="Times New Roman" w:hAnsi="Times New Roman" w:cs="Times New Roman"/>
          <w:b/>
          <w:sz w:val="24"/>
          <w:szCs w:val="24"/>
        </w:rPr>
      </w:pPr>
      <w:r w:rsidRPr="00422364">
        <w:rPr>
          <w:rStyle w:val="l5def1"/>
          <w:rFonts w:ascii="Times New Roman" w:hAnsi="Times New Roman" w:cs="Times New Roman"/>
          <w:b/>
          <w:sz w:val="24"/>
          <w:szCs w:val="24"/>
        </w:rPr>
        <w:t xml:space="preserve">Raportare lunară a Oficiului de Cadastru şi Publicitate Imobiliară către Agenţia </w:t>
      </w:r>
    </w:p>
    <w:p w14:paraId="5E877B7F" w14:textId="59708EAB" w:rsidR="00422364" w:rsidRPr="00422364" w:rsidRDefault="00422364" w:rsidP="00422364">
      <w:pPr>
        <w:spacing w:line="360" w:lineRule="auto"/>
        <w:jc w:val="center"/>
        <w:rPr>
          <w:rFonts w:ascii="Times New Roman" w:hAnsi="Times New Roman"/>
          <w:b/>
        </w:rPr>
      </w:pPr>
      <w:r w:rsidRPr="00422364">
        <w:rPr>
          <w:rStyle w:val="l5def1"/>
          <w:rFonts w:ascii="Times New Roman" w:hAnsi="Times New Roman" w:cs="Times New Roman"/>
          <w:b/>
          <w:sz w:val="24"/>
          <w:szCs w:val="24"/>
        </w:rPr>
        <w:t>Naţională de Cadastru şi Publicitate Imobiliară</w:t>
      </w:r>
      <w:r w:rsidRPr="00422364">
        <w:rPr>
          <w:rFonts w:ascii="Times New Roman" w:hAnsi="Times New Roman"/>
          <w:b/>
        </w:rPr>
        <w:t xml:space="preserve">  </w:t>
      </w:r>
    </w:p>
    <w:p w14:paraId="0E99995F" w14:textId="77777777" w:rsidR="00422364" w:rsidRPr="00422364" w:rsidRDefault="00422364" w:rsidP="00422364">
      <w:pPr>
        <w:spacing w:line="360" w:lineRule="auto"/>
        <w:jc w:val="both"/>
        <w:rPr>
          <w:rFonts w:ascii="Times New Roman" w:hAnsi="Times New Roman"/>
        </w:rPr>
      </w:pPr>
    </w:p>
    <w:p w14:paraId="77C446EA"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Denumirea unităţii administrativ-teritoriale . . . . . . . . . .</w:t>
      </w:r>
      <w:r w:rsidRPr="00422364">
        <w:rPr>
          <w:rFonts w:ascii="Times New Roman" w:hAnsi="Times New Roman"/>
        </w:rPr>
        <w:t xml:space="preserve">  </w:t>
      </w:r>
    </w:p>
    <w:p w14:paraId="3FE17731"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Judeţul . . . . . . . . . . . . .</w:t>
      </w:r>
      <w:r w:rsidRPr="00422364">
        <w:rPr>
          <w:rFonts w:ascii="Times New Roman" w:hAnsi="Times New Roman"/>
        </w:rPr>
        <w:t xml:space="preserve">  </w:t>
      </w:r>
    </w:p>
    <w:p w14:paraId="47A67A20"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Oficiul de Cadastru şi Publicitate Imobiliară . . . . . . . . . .</w:t>
      </w:r>
      <w:r w:rsidRPr="00422364">
        <w:rPr>
          <w:rFonts w:ascii="Times New Roman" w:hAnsi="Times New Roman"/>
        </w:rPr>
        <w:t xml:space="preserve">  </w:t>
      </w:r>
    </w:p>
    <w:p w14:paraId="58A809F8" w14:textId="77777777" w:rsidR="00422364" w:rsidRPr="00422364" w:rsidRDefault="00422364" w:rsidP="00422364">
      <w:pPr>
        <w:spacing w:line="360" w:lineRule="auto"/>
        <w:jc w:val="both"/>
        <w:rPr>
          <w:rFonts w:ascii="Times New Roman" w:hAnsi="Times New Roman"/>
        </w:rPr>
      </w:pPr>
    </w:p>
    <w:p w14:paraId="419361F6"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1.</w:t>
      </w:r>
      <w:r w:rsidRPr="00422364">
        <w:rPr>
          <w:rFonts w:ascii="Times New Roman" w:hAnsi="Times New Roman"/>
        </w:rPr>
        <w:t xml:space="preserve"> </w:t>
      </w:r>
      <w:r w:rsidRPr="00422364">
        <w:rPr>
          <w:rStyle w:val="l5def1"/>
          <w:rFonts w:ascii="Times New Roman" w:hAnsi="Times New Roman" w:cs="Times New Roman"/>
          <w:sz w:val="24"/>
          <w:szCs w:val="24"/>
        </w:rPr>
        <w:t>Date privind contractul de finanţare:</w:t>
      </w:r>
      <w:r w:rsidRPr="00422364">
        <w:rPr>
          <w:rFonts w:ascii="Times New Roman" w:hAnsi="Times New Roman"/>
        </w:rPr>
        <w:t xml:space="preserve">  </w:t>
      </w:r>
    </w:p>
    <w:p w14:paraId="4E21DF4D"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Numărul şi data contractului: . . . . . . . . . .</w:t>
      </w:r>
      <w:r w:rsidRPr="00422364">
        <w:rPr>
          <w:rFonts w:ascii="Times New Roman" w:hAnsi="Times New Roman"/>
        </w:rPr>
        <w:t xml:space="preserve">  </w:t>
      </w:r>
    </w:p>
    <w:p w14:paraId="04806B03"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Valoarea creditului de angajament prevăzut în contractul de finanţare/act adiţional: . . . . . . . . . . lei</w:t>
      </w:r>
      <w:r w:rsidRPr="00422364">
        <w:rPr>
          <w:rFonts w:ascii="Times New Roman" w:hAnsi="Times New Roman"/>
        </w:rPr>
        <w:t xml:space="preserve">  </w:t>
      </w:r>
    </w:p>
    <w:p w14:paraId="4E1E2983" w14:textId="77777777" w:rsidR="00422364" w:rsidRDefault="00422364" w:rsidP="00422364">
      <w:pPr>
        <w:spacing w:line="360" w:lineRule="auto"/>
        <w:jc w:val="both"/>
        <w:rPr>
          <w:rFonts w:ascii="Times New Roman" w:hAnsi="Times New Roman"/>
        </w:rPr>
      </w:pPr>
    </w:p>
    <w:p w14:paraId="73234904"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2.</w:t>
      </w:r>
      <w:r w:rsidRPr="00422364">
        <w:rPr>
          <w:rFonts w:ascii="Times New Roman" w:hAnsi="Times New Roman"/>
        </w:rPr>
        <w:t xml:space="preserve"> </w:t>
      </w:r>
      <w:r w:rsidRPr="00422364">
        <w:rPr>
          <w:rStyle w:val="l5def1"/>
          <w:rFonts w:ascii="Times New Roman" w:hAnsi="Times New Roman" w:cs="Times New Roman"/>
          <w:sz w:val="24"/>
          <w:szCs w:val="24"/>
        </w:rPr>
        <w:t>Date privind contractul de achiziţie publică:</w:t>
      </w:r>
      <w:r w:rsidRPr="00422364">
        <w:rPr>
          <w:rFonts w:ascii="Times New Roman" w:hAnsi="Times New Roman"/>
        </w:rPr>
        <w:t xml:space="preserve">  </w:t>
      </w:r>
    </w:p>
    <w:p w14:paraId="2BB50B2D"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Numărul şi data contractului . . . . . . . . . .</w:t>
      </w:r>
      <w:r w:rsidRPr="00422364">
        <w:rPr>
          <w:rFonts w:ascii="Times New Roman" w:hAnsi="Times New Roman"/>
        </w:rPr>
        <w:t xml:space="preserve">  </w:t>
      </w:r>
    </w:p>
    <w:p w14:paraId="5B7A8667"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Valoarea contractului . . . . . . . . . . lei (cu TVA)</w:t>
      </w:r>
      <w:r w:rsidRPr="00422364">
        <w:rPr>
          <w:rFonts w:ascii="Times New Roman" w:hAnsi="Times New Roman"/>
        </w:rPr>
        <w:t xml:space="preserve">  </w:t>
      </w:r>
    </w:p>
    <w:p w14:paraId="0682FB15"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Termen finalizare conform contract . . . . . . . . . .</w:t>
      </w:r>
      <w:r w:rsidRPr="00422364">
        <w:rPr>
          <w:rFonts w:ascii="Times New Roman" w:hAnsi="Times New Roman"/>
        </w:rPr>
        <w:t xml:space="preserve">  </w:t>
      </w:r>
    </w:p>
    <w:p w14:paraId="69E70A0D"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Obiectul contractului: sectorul cadastral nr. . . . . . . . . . .</w:t>
      </w:r>
      <w:r w:rsidRPr="00422364">
        <w:rPr>
          <w:rFonts w:ascii="Times New Roman" w:hAnsi="Times New Roman"/>
        </w:rPr>
        <w:t xml:space="preserve">  </w:t>
      </w:r>
    </w:p>
    <w:p w14:paraId="5F79821E"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Numărul estimat de imobile al sectorului cadastral . . . . . . . . . .</w:t>
      </w:r>
      <w:r w:rsidRPr="00422364">
        <w:rPr>
          <w:rFonts w:ascii="Times New Roman" w:hAnsi="Times New Roman"/>
        </w:rPr>
        <w:t xml:space="preserve">  </w:t>
      </w:r>
    </w:p>
    <w:p w14:paraId="53819A3B" w14:textId="77777777" w:rsidR="00422364" w:rsidRPr="00422364" w:rsidRDefault="00422364" w:rsidP="00422364">
      <w:pPr>
        <w:spacing w:line="360" w:lineRule="auto"/>
        <w:jc w:val="both"/>
        <w:rPr>
          <w:rFonts w:ascii="Times New Roman" w:hAnsi="Times New Roman"/>
        </w:rPr>
      </w:pPr>
    </w:p>
    <w:p w14:paraId="2E06A167"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3.</w:t>
      </w:r>
      <w:r w:rsidRPr="00422364">
        <w:rPr>
          <w:rFonts w:ascii="Times New Roman" w:hAnsi="Times New Roman"/>
        </w:rPr>
        <w:t xml:space="preserve"> </w:t>
      </w:r>
      <w:r w:rsidRPr="00422364">
        <w:rPr>
          <w:rStyle w:val="l5def1"/>
          <w:rFonts w:ascii="Times New Roman" w:hAnsi="Times New Roman" w:cs="Times New Roman"/>
          <w:sz w:val="24"/>
          <w:szCs w:val="24"/>
        </w:rPr>
        <w:t>Date privind executantul lucrărilor de înregistrare sistematică:</w:t>
      </w:r>
      <w:r w:rsidRPr="00422364">
        <w:rPr>
          <w:rFonts w:ascii="Times New Roman" w:hAnsi="Times New Roman"/>
        </w:rPr>
        <w:t xml:space="preserve">  </w:t>
      </w:r>
    </w:p>
    <w:p w14:paraId="4F6AA956"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Numele persoanei fizice autorizate . . . . . . . . . .</w:t>
      </w:r>
      <w:r w:rsidRPr="00422364">
        <w:rPr>
          <w:rFonts w:ascii="Times New Roman" w:hAnsi="Times New Roman"/>
        </w:rPr>
        <w:t xml:space="preserve">  </w:t>
      </w:r>
    </w:p>
    <w:p w14:paraId="49EF1591"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Nr. certificat de autorizare . . . . . . . . . .</w:t>
      </w:r>
      <w:r w:rsidRPr="00422364">
        <w:rPr>
          <w:rFonts w:ascii="Times New Roman" w:hAnsi="Times New Roman"/>
        </w:rPr>
        <w:t xml:space="preserve">  </w:t>
      </w:r>
    </w:p>
    <w:p w14:paraId="741B46E5"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Categoria de autorizare . . . . . . . . . .</w:t>
      </w:r>
      <w:r w:rsidRPr="00422364">
        <w:rPr>
          <w:rFonts w:ascii="Times New Roman" w:hAnsi="Times New Roman"/>
        </w:rPr>
        <w:t xml:space="preserve">  </w:t>
      </w:r>
    </w:p>
    <w:p w14:paraId="557BBC9F"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sau</w:t>
      </w:r>
      <w:r w:rsidRPr="00422364">
        <w:rPr>
          <w:rFonts w:ascii="Times New Roman" w:hAnsi="Times New Roman"/>
        </w:rPr>
        <w:t xml:space="preserve">  </w:t>
      </w:r>
    </w:p>
    <w:p w14:paraId="06FFFC4D"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Denumirea persoanei juridice . . . . . . . . . .</w:t>
      </w:r>
      <w:r w:rsidRPr="00422364">
        <w:rPr>
          <w:rFonts w:ascii="Times New Roman" w:hAnsi="Times New Roman"/>
        </w:rPr>
        <w:t xml:space="preserve">  </w:t>
      </w:r>
    </w:p>
    <w:p w14:paraId="257ED5F7"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lastRenderedPageBreak/>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Nr. certificat de autorizare . . . . . . . . . .</w:t>
      </w:r>
      <w:r w:rsidRPr="00422364">
        <w:rPr>
          <w:rFonts w:ascii="Times New Roman" w:hAnsi="Times New Roman"/>
        </w:rPr>
        <w:t xml:space="preserve">  </w:t>
      </w:r>
    </w:p>
    <w:p w14:paraId="0DE31CDB"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w:t>
      </w:r>
      <w:r w:rsidRPr="00422364">
        <w:rPr>
          <w:rFonts w:ascii="Times New Roman" w:hAnsi="Times New Roman"/>
        </w:rPr>
        <w:t xml:space="preserve"> </w:t>
      </w:r>
      <w:r w:rsidRPr="00422364">
        <w:rPr>
          <w:rStyle w:val="l5def1"/>
          <w:rFonts w:ascii="Times New Roman" w:hAnsi="Times New Roman" w:cs="Times New Roman"/>
          <w:sz w:val="24"/>
          <w:szCs w:val="24"/>
        </w:rPr>
        <w:t>Categoria de autorizare . . . . . . . . . .</w:t>
      </w:r>
      <w:r w:rsidRPr="00422364">
        <w:rPr>
          <w:rFonts w:ascii="Times New Roman" w:hAnsi="Times New Roman"/>
        </w:rPr>
        <w:t xml:space="preserve">  </w:t>
      </w:r>
    </w:p>
    <w:p w14:paraId="5CD6B2E8" w14:textId="77777777" w:rsidR="00422364" w:rsidRPr="00422364" w:rsidRDefault="00422364" w:rsidP="00422364">
      <w:pPr>
        <w:spacing w:line="360" w:lineRule="auto"/>
        <w:jc w:val="both"/>
        <w:rPr>
          <w:rFonts w:ascii="Times New Roman" w:hAnsi="Times New Roman"/>
        </w:rPr>
      </w:pPr>
    </w:p>
    <w:p w14:paraId="339A54B6"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w:t>
      </w:r>
      <w:r w:rsidRPr="00422364">
        <w:rPr>
          <w:rFonts w:ascii="Times New Roman" w:hAnsi="Times New Roman"/>
          <w:b/>
          <w:bCs/>
        </w:rPr>
        <w:t>4.</w:t>
      </w:r>
      <w:r w:rsidRPr="00422364">
        <w:rPr>
          <w:rFonts w:ascii="Times New Roman" w:hAnsi="Times New Roman"/>
        </w:rPr>
        <w:t xml:space="preserve"> </w:t>
      </w:r>
      <w:r w:rsidRPr="00422364">
        <w:rPr>
          <w:rStyle w:val="l5def1"/>
          <w:rFonts w:ascii="Times New Roman" w:hAnsi="Times New Roman" w:cs="Times New Roman"/>
          <w:sz w:val="24"/>
          <w:szCs w:val="24"/>
        </w:rPr>
        <w:t>Responsabil de contract din cadrul UAT:</w:t>
      </w:r>
      <w:r w:rsidRPr="00422364">
        <w:rPr>
          <w:rFonts w:ascii="Times New Roman" w:hAnsi="Times New Roman"/>
        </w:rPr>
        <w:t xml:space="preserve">  </w:t>
      </w:r>
    </w:p>
    <w:p w14:paraId="42B08935"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Numele şi prenumele . . . . . . . . . .</w:t>
      </w:r>
      <w:r w:rsidRPr="00422364">
        <w:rPr>
          <w:rFonts w:ascii="Times New Roman" w:hAnsi="Times New Roman"/>
        </w:rPr>
        <w:t xml:space="preserve">  </w:t>
      </w:r>
    </w:p>
    <w:p w14:paraId="098C8DD9"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Date de contact:</w:t>
      </w:r>
      <w:r w:rsidRPr="00422364">
        <w:rPr>
          <w:rFonts w:ascii="Times New Roman" w:hAnsi="Times New Roman"/>
        </w:rPr>
        <w:t xml:space="preserve">  </w:t>
      </w:r>
    </w:p>
    <w:p w14:paraId="702A7E45"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Telefon . . . . . . . . . .</w:t>
      </w:r>
      <w:r w:rsidRPr="00422364">
        <w:rPr>
          <w:rFonts w:ascii="Times New Roman" w:hAnsi="Times New Roman"/>
        </w:rPr>
        <w:t xml:space="preserve">  </w:t>
      </w:r>
    </w:p>
    <w:p w14:paraId="293AFF00" w14:textId="77777777" w:rsidR="00422364" w:rsidRPr="00422364" w:rsidRDefault="00422364" w:rsidP="00422364">
      <w:pPr>
        <w:spacing w:line="360" w:lineRule="auto"/>
        <w:jc w:val="both"/>
        <w:rPr>
          <w:rFonts w:ascii="Times New Roman" w:hAnsi="Times New Roman"/>
        </w:rPr>
      </w:pPr>
      <w:r w:rsidRPr="00422364">
        <w:rPr>
          <w:rFonts w:ascii="Times New Roman" w:hAnsi="Times New Roman"/>
        </w:rPr>
        <w:t xml:space="preserve">    </w:t>
      </w:r>
      <w:r w:rsidRPr="00422364">
        <w:rPr>
          <w:rStyle w:val="l5def1"/>
          <w:rFonts w:ascii="Times New Roman" w:hAnsi="Times New Roman" w:cs="Times New Roman"/>
          <w:sz w:val="24"/>
          <w:szCs w:val="24"/>
        </w:rPr>
        <w:t>E-mail . . . . . . . . . .</w:t>
      </w:r>
      <w:r w:rsidRPr="00422364">
        <w:rPr>
          <w:rFonts w:ascii="Times New Roman" w:hAnsi="Times New Roman"/>
        </w:rPr>
        <w:t xml:space="preserve">  </w:t>
      </w:r>
    </w:p>
    <w:p w14:paraId="3706C451" w14:textId="77777777" w:rsidR="00422364" w:rsidRPr="00B264CB" w:rsidRDefault="00422364" w:rsidP="00422364">
      <w:pPr>
        <w:tabs>
          <w:tab w:val="left" w:pos="1080"/>
        </w:tabs>
        <w:spacing w:line="360" w:lineRule="auto"/>
        <w:ind w:firstLine="349"/>
        <w:jc w:val="both"/>
        <w:rPr>
          <w:rFonts w:ascii="Times New Roman" w:hAnsi="Times New Roman"/>
          <w:b/>
          <w:szCs w:val="26"/>
        </w:rPr>
      </w:pPr>
    </w:p>
    <w:p w14:paraId="75178FF3" w14:textId="6DA490B2" w:rsidR="009F4CFB" w:rsidRPr="009F4CFB" w:rsidRDefault="008208ED" w:rsidP="0063428B">
      <w:pPr>
        <w:spacing w:line="360" w:lineRule="auto"/>
        <w:jc w:val="both"/>
        <w:rPr>
          <w:rFonts w:ascii="Times New Roman" w:hAnsi="Times New Roman"/>
          <w:szCs w:val="26"/>
        </w:rPr>
      </w:pPr>
      <w:r w:rsidRPr="008208ED">
        <w:rPr>
          <w:rFonts w:ascii="Times New Roman" w:hAnsi="Times New Roman"/>
        </w:rPr>
        <w:t>  </w:t>
      </w:r>
      <w:r w:rsidR="00422364">
        <w:rPr>
          <w:rFonts w:ascii="Times New Roman" w:hAnsi="Times New Roman"/>
        </w:rPr>
        <w:t xml:space="preserve"> </w:t>
      </w:r>
      <w:r w:rsidR="009F4CFB" w:rsidRPr="009F4CFB">
        <w:rPr>
          <w:rFonts w:ascii="Times New Roman" w:hAnsi="Times New Roman"/>
          <w:b/>
          <w:bCs/>
          <w:szCs w:val="26"/>
        </w:rPr>
        <w:t>5.</w:t>
      </w:r>
      <w:r w:rsidR="009F4CFB" w:rsidRPr="009F4CFB">
        <w:rPr>
          <w:rFonts w:ascii="Times New Roman" w:hAnsi="Times New Roman"/>
          <w:szCs w:val="26"/>
        </w:rPr>
        <w:t xml:space="preserve"> Stadiul lucrărilor*:  </w:t>
      </w:r>
    </w:p>
    <w:p w14:paraId="23FA5730" w14:textId="77777777" w:rsidR="009F4CFB" w:rsidRPr="009F4CFB" w:rsidRDefault="009F4CFB" w:rsidP="0063428B">
      <w:pPr>
        <w:spacing w:line="360" w:lineRule="auto"/>
        <w:jc w:val="both"/>
        <w:rPr>
          <w:rFonts w:ascii="Times New Roman" w:hAnsi="Times New Roman"/>
          <w:szCs w:val="26"/>
        </w:rPr>
      </w:pPr>
      <w:r w:rsidRPr="009F4CFB">
        <w:rPr>
          <w:rFonts w:ascii="Times New Roman" w:hAnsi="Times New Roman"/>
          <w:szCs w:val="26"/>
        </w:rPr>
        <w:t>   </w:t>
      </w:r>
      <w:r w:rsidRPr="009F4CFB">
        <w:rPr>
          <w:rFonts w:ascii="Times New Roman" w:hAnsi="Times New Roman"/>
          <w:b/>
          <w:bCs/>
          <w:szCs w:val="26"/>
        </w:rPr>
        <w:t>*</w:t>
      </w:r>
      <w:r w:rsidRPr="009F4CFB">
        <w:rPr>
          <w:rFonts w:ascii="Times New Roman" w:hAnsi="Times New Roman"/>
          <w:szCs w:val="26"/>
        </w:rPr>
        <w:t xml:space="preserve"> Neefectuat/În curs de execuţie/Efectuat (Proces-verbal nr. . . . . . . . . . ./ . . . . . . . . . .).  </w:t>
      </w:r>
    </w:p>
    <w:tbl>
      <w:tblPr>
        <w:tblW w:w="7710" w:type="dxa"/>
        <w:jc w:val="center"/>
        <w:tblCellMar>
          <w:top w:w="15" w:type="dxa"/>
          <w:left w:w="15" w:type="dxa"/>
          <w:bottom w:w="15" w:type="dxa"/>
          <w:right w:w="15" w:type="dxa"/>
        </w:tblCellMar>
        <w:tblLook w:val="04A0" w:firstRow="1" w:lastRow="0" w:firstColumn="1" w:lastColumn="0" w:noHBand="0" w:noVBand="1"/>
      </w:tblPr>
      <w:tblGrid>
        <w:gridCol w:w="15"/>
        <w:gridCol w:w="3623"/>
        <w:gridCol w:w="701"/>
        <w:gridCol w:w="701"/>
        <w:gridCol w:w="701"/>
        <w:gridCol w:w="701"/>
        <w:gridCol w:w="1268"/>
      </w:tblGrid>
      <w:tr w:rsidR="009F4CFB" w:rsidRPr="009F4CFB" w14:paraId="3EA5CF99" w14:textId="77777777" w:rsidTr="005F53B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318E280" w14:textId="77777777" w:rsidR="009F4CFB" w:rsidRPr="009F4CFB" w:rsidRDefault="009F4CFB"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4CB63FDC" w14:textId="77777777" w:rsidR="009F4CFB" w:rsidRPr="009F4CFB" w:rsidRDefault="009F4CFB"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06BCC254" w14:textId="77777777" w:rsidR="009F4CFB" w:rsidRPr="009F4CFB" w:rsidRDefault="009F4CFB"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1277B71B" w14:textId="77777777" w:rsidR="009F4CFB" w:rsidRPr="009F4CFB" w:rsidRDefault="009F4CFB"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15B84F31" w14:textId="77777777" w:rsidR="009F4CFB" w:rsidRPr="009F4CFB" w:rsidRDefault="009F4CFB"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5AC2D01C" w14:textId="77777777" w:rsidR="009F4CFB" w:rsidRPr="009F4CFB" w:rsidRDefault="009F4CFB" w:rsidP="0063428B">
            <w:pPr>
              <w:spacing w:line="360" w:lineRule="auto"/>
              <w:jc w:val="both"/>
              <w:rPr>
                <w:rFonts w:ascii="Times New Roman" w:hAnsi="Times New Roman"/>
                <w:sz w:val="22"/>
                <w:szCs w:val="22"/>
              </w:rPr>
            </w:pPr>
          </w:p>
        </w:tc>
        <w:tc>
          <w:tcPr>
            <w:tcW w:w="0" w:type="auto"/>
            <w:tcBorders>
              <w:top w:val="nil"/>
              <w:left w:val="nil"/>
              <w:bottom w:val="nil"/>
              <w:right w:val="nil"/>
            </w:tcBorders>
            <w:tcMar>
              <w:top w:w="0" w:type="dxa"/>
              <w:left w:w="45" w:type="dxa"/>
              <w:bottom w:w="0" w:type="dxa"/>
              <w:right w:w="45" w:type="dxa"/>
            </w:tcMar>
            <w:vAlign w:val="center"/>
            <w:hideMark/>
          </w:tcPr>
          <w:p w14:paraId="7EB69CAF"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007A4D91" w14:textId="77777777" w:rsidTr="000B295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A19FB51"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CB515B" w14:textId="77777777" w:rsidR="009F4CFB" w:rsidRPr="009F4CFB" w:rsidRDefault="009F4CFB" w:rsidP="0063428B">
            <w:pPr>
              <w:spacing w:line="360" w:lineRule="auto"/>
              <w:jc w:val="center"/>
              <w:rPr>
                <w:rFonts w:ascii="Times New Roman" w:hAnsi="Times New Roman"/>
                <w:sz w:val="22"/>
                <w:szCs w:val="22"/>
              </w:rPr>
            </w:pPr>
            <w:r w:rsidRPr="009F4CFB">
              <w:rPr>
                <w:rFonts w:ascii="Times New Roman" w:hAnsi="Times New Roman"/>
                <w:sz w:val="22"/>
                <w:szCs w:val="22"/>
              </w:rPr>
              <w:t>Denumirea activităţii</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FCDE81" w14:textId="77777777" w:rsidR="009F4CFB" w:rsidRPr="009F4CFB" w:rsidRDefault="009F4CFB" w:rsidP="0063428B">
            <w:pPr>
              <w:spacing w:line="360" w:lineRule="auto"/>
              <w:jc w:val="center"/>
              <w:rPr>
                <w:rFonts w:ascii="Times New Roman" w:hAnsi="Times New Roman"/>
                <w:sz w:val="22"/>
                <w:szCs w:val="22"/>
              </w:rPr>
            </w:pPr>
            <w:r w:rsidRPr="009F4CFB">
              <w:rPr>
                <w:rFonts w:ascii="Times New Roman" w:hAnsi="Times New Roman"/>
                <w:sz w:val="22"/>
                <w:szCs w:val="22"/>
              </w:rPr>
              <w:t>Luna 1</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F101E3" w14:textId="77777777" w:rsidR="009F4CFB" w:rsidRPr="009F4CFB" w:rsidRDefault="009F4CFB" w:rsidP="0063428B">
            <w:pPr>
              <w:spacing w:line="360" w:lineRule="auto"/>
              <w:jc w:val="center"/>
              <w:rPr>
                <w:rFonts w:ascii="Times New Roman" w:hAnsi="Times New Roman"/>
                <w:sz w:val="22"/>
                <w:szCs w:val="22"/>
              </w:rPr>
            </w:pPr>
            <w:r w:rsidRPr="009F4CFB">
              <w:rPr>
                <w:rFonts w:ascii="Times New Roman" w:hAnsi="Times New Roman"/>
                <w:sz w:val="22"/>
                <w:szCs w:val="22"/>
              </w:rPr>
              <w:t>Luna 2</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E2213B" w14:textId="77777777" w:rsidR="009F4CFB" w:rsidRPr="009F4CFB" w:rsidRDefault="009F4CFB" w:rsidP="0063428B">
            <w:pPr>
              <w:spacing w:line="360" w:lineRule="auto"/>
              <w:jc w:val="center"/>
              <w:rPr>
                <w:rFonts w:ascii="Times New Roman" w:hAnsi="Times New Roman"/>
                <w:sz w:val="22"/>
                <w:szCs w:val="22"/>
              </w:rPr>
            </w:pPr>
            <w:r w:rsidRPr="009F4CFB">
              <w:rPr>
                <w:rFonts w:ascii="Times New Roman" w:hAnsi="Times New Roman"/>
                <w:sz w:val="22"/>
                <w:szCs w:val="22"/>
              </w:rPr>
              <w:t>Luna 3</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219E04" w14:textId="77777777" w:rsidR="009F4CFB" w:rsidRPr="009F4CFB" w:rsidRDefault="009F4CFB" w:rsidP="0063428B">
            <w:pPr>
              <w:spacing w:line="360" w:lineRule="auto"/>
              <w:jc w:val="center"/>
              <w:rPr>
                <w:rFonts w:ascii="Times New Roman" w:hAnsi="Times New Roman"/>
                <w:sz w:val="22"/>
                <w:szCs w:val="22"/>
              </w:rPr>
            </w:pPr>
            <w:r w:rsidRPr="009F4CFB">
              <w:rPr>
                <w:rFonts w:ascii="Times New Roman" w:hAnsi="Times New Roman"/>
                <w:sz w:val="22"/>
                <w:szCs w:val="22"/>
              </w:rPr>
              <w:t>Luna 4</w:t>
            </w: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B7C12B" w14:textId="77777777" w:rsidR="009F4CFB" w:rsidRPr="009F4CFB" w:rsidRDefault="009F4CFB" w:rsidP="0063428B">
            <w:pPr>
              <w:spacing w:line="360" w:lineRule="auto"/>
              <w:jc w:val="center"/>
              <w:rPr>
                <w:rFonts w:ascii="Times New Roman" w:hAnsi="Times New Roman"/>
                <w:sz w:val="22"/>
                <w:szCs w:val="22"/>
              </w:rPr>
            </w:pPr>
            <w:r w:rsidRPr="009F4CFB">
              <w:rPr>
                <w:rFonts w:ascii="Times New Roman" w:hAnsi="Times New Roman"/>
                <w:sz w:val="22"/>
                <w:szCs w:val="22"/>
              </w:rPr>
              <w:t>Observaţii</w:t>
            </w:r>
          </w:p>
        </w:tc>
      </w:tr>
      <w:tr w:rsidR="009F4CFB" w:rsidRPr="009F4CFB" w14:paraId="080C64F5" w14:textId="77777777" w:rsidTr="000B295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EFE56F7" w14:textId="77777777" w:rsidR="009F4CFB" w:rsidRPr="009F4CFB" w:rsidRDefault="009F4CFB" w:rsidP="0063428B">
            <w:pPr>
              <w:spacing w:line="360" w:lineRule="auto"/>
              <w:jc w:val="center"/>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E5B30C7" w14:textId="77777777"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Predare date la executant</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B6B08A6"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437B7A6"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8D3225"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BC9A349"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18A0C72"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0A55E359" w14:textId="77777777" w:rsidTr="000B295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E89C1ED"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5E18068" w14:textId="77777777"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Participare la derulare campanie de informare locală</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707F16C"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6C57555"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0330118"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FBDA693"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9AC195D"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2CF7F4B8" w14:textId="77777777" w:rsidTr="000B295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BFF89A7"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550879D" w14:textId="77777777"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Verificare execuţie măsurători</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D6F517F"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2966F91"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0430663"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658CF57"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173277"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0683FDFC" w14:textId="77777777" w:rsidTr="000B295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F74097D"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19CE7A9" w14:textId="77777777"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Predare copii conforme ale titlurilor de proprietate, alte acte de proprietate</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B7023C5"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19338D"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9DB9324"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7A8D412"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2DCAA75"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169C4748" w14:textId="77777777" w:rsidTr="000B295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0B357DC"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B3E45F3" w14:textId="77777777"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Verificare şi recepţie documente tehnice ale cadastrului - copie spre publicare</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F0E4981"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226A59D"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FAC6A61"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479C5C3"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EA477FF"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351CE779" w14:textId="77777777" w:rsidTr="000B295B">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467603D"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CE3B7CA" w14:textId="77777777"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Publicare documente tehnice conform termenului legal</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70E79A1"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15CE6A3"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408CA31"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0417E82"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B9F30B8"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4D7D795F" w14:textId="77777777" w:rsidTr="000B295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0E8E4A0"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1979587" w14:textId="7E641DE5"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Soluţionare cereri de rectificare în termenul legal</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F506037"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98807B5"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29C698B"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589DB94"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4B98DB0"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663229FC" w14:textId="77777777" w:rsidTr="000B295B">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1A60295"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8BDFC80" w14:textId="77777777"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Verificare şi recepţie documente tehnice ale cadastrului - copie finală</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B8C8354"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8971CA3"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8325B14"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EDCDB25"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9CFDBDA" w14:textId="77777777" w:rsidR="009F4CFB" w:rsidRPr="009F4CFB" w:rsidRDefault="009F4CFB" w:rsidP="0063428B">
            <w:pPr>
              <w:spacing w:line="360" w:lineRule="auto"/>
              <w:jc w:val="both"/>
              <w:rPr>
                <w:rFonts w:ascii="Times New Roman" w:hAnsi="Times New Roman"/>
                <w:sz w:val="22"/>
                <w:szCs w:val="22"/>
              </w:rPr>
            </w:pPr>
          </w:p>
        </w:tc>
      </w:tr>
      <w:tr w:rsidR="009F4CFB" w:rsidRPr="009F4CFB" w14:paraId="64E4F8D9" w14:textId="77777777" w:rsidTr="000B295B">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2D81A90D" w14:textId="77777777" w:rsidR="009F4CFB" w:rsidRPr="009F4CFB" w:rsidRDefault="009F4CFB" w:rsidP="0063428B">
            <w:pPr>
              <w:spacing w:line="360" w:lineRule="auto"/>
              <w:jc w:val="both"/>
              <w:rPr>
                <w:rFonts w:ascii="Times New Roman" w:hAnsi="Times New Roman"/>
                <w:sz w:val="22"/>
                <w:szCs w:val="22"/>
              </w:rPr>
            </w:pPr>
          </w:p>
        </w:tc>
        <w:tc>
          <w:tcPr>
            <w:tcW w:w="362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23F1EE7" w14:textId="61DBCF61" w:rsidR="009F4CFB" w:rsidRPr="009F4CFB" w:rsidRDefault="009F4CFB" w:rsidP="0063428B">
            <w:pPr>
              <w:spacing w:line="360" w:lineRule="auto"/>
              <w:jc w:val="both"/>
              <w:rPr>
                <w:rFonts w:ascii="Times New Roman" w:hAnsi="Times New Roman"/>
                <w:sz w:val="22"/>
                <w:szCs w:val="22"/>
              </w:rPr>
            </w:pPr>
            <w:r w:rsidRPr="009F4CFB">
              <w:rPr>
                <w:rFonts w:ascii="Times New Roman" w:hAnsi="Times New Roman"/>
                <w:sz w:val="22"/>
                <w:szCs w:val="22"/>
              </w:rPr>
              <w:t>Deschidere cărţi funciare</w:t>
            </w:r>
            <w:r w:rsidR="00F1304A">
              <w:rPr>
                <w:rFonts w:ascii="Times New Roman" w:hAnsi="Times New Roman"/>
                <w:sz w:val="22"/>
                <w:szCs w:val="22"/>
              </w:rPr>
              <w:t>”</w:t>
            </w: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A917330"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8FCC82A"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497B0EE" w14:textId="77777777" w:rsidR="009F4CFB" w:rsidRPr="009F4CFB" w:rsidRDefault="009F4CFB" w:rsidP="0063428B">
            <w:pPr>
              <w:spacing w:line="360" w:lineRule="auto"/>
              <w:jc w:val="both"/>
              <w:rPr>
                <w:rFonts w:ascii="Times New Roman" w:hAnsi="Times New Roman"/>
                <w:sz w:val="22"/>
                <w:szCs w:val="22"/>
              </w:rPr>
            </w:pPr>
          </w:p>
        </w:tc>
        <w:tc>
          <w:tcPr>
            <w:tcW w:w="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A6B3A61" w14:textId="77777777" w:rsidR="009F4CFB" w:rsidRPr="009F4CFB" w:rsidRDefault="009F4CFB" w:rsidP="0063428B">
            <w:pPr>
              <w:spacing w:line="360" w:lineRule="auto"/>
              <w:jc w:val="both"/>
              <w:rPr>
                <w:rFonts w:ascii="Times New Roman" w:hAnsi="Times New Roman"/>
                <w:sz w:val="22"/>
                <w:szCs w:val="22"/>
              </w:rPr>
            </w:pPr>
          </w:p>
        </w:tc>
        <w:tc>
          <w:tcPr>
            <w:tcW w:w="1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EAB839E" w14:textId="77777777" w:rsidR="009F4CFB" w:rsidRPr="009F4CFB" w:rsidRDefault="009F4CFB" w:rsidP="0063428B">
            <w:pPr>
              <w:spacing w:line="360" w:lineRule="auto"/>
              <w:jc w:val="both"/>
              <w:rPr>
                <w:rFonts w:ascii="Times New Roman" w:hAnsi="Times New Roman"/>
                <w:sz w:val="22"/>
                <w:szCs w:val="22"/>
              </w:rPr>
            </w:pPr>
          </w:p>
        </w:tc>
      </w:tr>
    </w:tbl>
    <w:p w14:paraId="3F2B7C5E" w14:textId="77777777" w:rsidR="008208ED" w:rsidRDefault="008208ED" w:rsidP="0063428B">
      <w:pPr>
        <w:spacing w:after="260" w:line="360" w:lineRule="auto"/>
        <w:jc w:val="both"/>
        <w:rPr>
          <w:rFonts w:ascii="Times New Roman" w:hAnsi="Times New Roman"/>
          <w:sz w:val="26"/>
          <w:szCs w:val="26"/>
        </w:rPr>
      </w:pPr>
    </w:p>
    <w:tbl>
      <w:tblPr>
        <w:tblW w:w="6929" w:type="dxa"/>
        <w:jc w:val="center"/>
        <w:tblCellMar>
          <w:top w:w="15" w:type="dxa"/>
          <w:left w:w="15" w:type="dxa"/>
          <w:bottom w:w="15" w:type="dxa"/>
          <w:right w:w="15" w:type="dxa"/>
        </w:tblCellMar>
        <w:tblLook w:val="04A0" w:firstRow="1" w:lastRow="0" w:firstColumn="1" w:lastColumn="0" w:noHBand="0" w:noVBand="1"/>
      </w:tblPr>
      <w:tblGrid>
        <w:gridCol w:w="6"/>
        <w:gridCol w:w="2928"/>
        <w:gridCol w:w="3995"/>
      </w:tblGrid>
      <w:tr w:rsidR="004A27F2" w:rsidRPr="004A27F2" w14:paraId="73111D65" w14:textId="77777777" w:rsidTr="00577B7C">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B1911CC" w14:textId="77777777" w:rsidR="004A27F2" w:rsidRPr="004A27F2" w:rsidRDefault="004A27F2" w:rsidP="004A27F2">
            <w:pPr>
              <w:spacing w:after="260" w:line="360" w:lineRule="auto"/>
              <w:jc w:val="both"/>
              <w:rPr>
                <w:rFonts w:ascii="Times New Roman" w:hAnsi="Times New Roman"/>
                <w:b/>
                <w:sz w:val="22"/>
                <w:szCs w:val="22"/>
              </w:rPr>
            </w:pPr>
          </w:p>
        </w:tc>
        <w:tc>
          <w:tcPr>
            <w:tcW w:w="2928" w:type="dxa"/>
            <w:tcBorders>
              <w:top w:val="nil"/>
              <w:left w:val="nil"/>
              <w:bottom w:val="nil"/>
              <w:right w:val="nil"/>
            </w:tcBorders>
            <w:tcMar>
              <w:top w:w="0" w:type="dxa"/>
              <w:left w:w="45" w:type="dxa"/>
              <w:bottom w:w="0" w:type="dxa"/>
              <w:right w:w="45" w:type="dxa"/>
            </w:tcMar>
            <w:vAlign w:val="center"/>
            <w:hideMark/>
          </w:tcPr>
          <w:p w14:paraId="5BCC762E" w14:textId="77777777" w:rsidR="004A27F2" w:rsidRPr="004A27F2" w:rsidRDefault="004A27F2" w:rsidP="004A27F2">
            <w:pPr>
              <w:spacing w:line="360" w:lineRule="auto"/>
              <w:jc w:val="both"/>
              <w:rPr>
                <w:rFonts w:ascii="Times New Roman" w:hAnsi="Times New Roman"/>
                <w:b/>
                <w:sz w:val="22"/>
                <w:szCs w:val="22"/>
              </w:rPr>
            </w:pPr>
          </w:p>
        </w:tc>
        <w:tc>
          <w:tcPr>
            <w:tcW w:w="3995" w:type="dxa"/>
            <w:tcBorders>
              <w:top w:val="nil"/>
              <w:left w:val="nil"/>
              <w:bottom w:val="nil"/>
              <w:right w:val="nil"/>
            </w:tcBorders>
            <w:tcMar>
              <w:top w:w="0" w:type="dxa"/>
              <w:left w:w="45" w:type="dxa"/>
              <w:bottom w:w="0" w:type="dxa"/>
              <w:right w:w="45" w:type="dxa"/>
            </w:tcMar>
            <w:vAlign w:val="center"/>
            <w:hideMark/>
          </w:tcPr>
          <w:p w14:paraId="4DDEAFF5" w14:textId="77777777" w:rsidR="004A27F2" w:rsidRPr="004A27F2" w:rsidRDefault="004A27F2" w:rsidP="004A27F2">
            <w:pPr>
              <w:spacing w:line="360" w:lineRule="auto"/>
              <w:jc w:val="both"/>
              <w:rPr>
                <w:rFonts w:ascii="Times New Roman" w:hAnsi="Times New Roman"/>
                <w:b/>
                <w:sz w:val="22"/>
                <w:szCs w:val="22"/>
              </w:rPr>
            </w:pPr>
          </w:p>
        </w:tc>
      </w:tr>
      <w:tr w:rsidR="004A27F2" w:rsidRPr="004A27F2" w14:paraId="63B9002D" w14:textId="77777777" w:rsidTr="00577B7C">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14:paraId="72A1B243" w14:textId="77777777" w:rsidR="004A27F2" w:rsidRPr="004A27F2" w:rsidRDefault="004A27F2" w:rsidP="004A27F2">
            <w:pPr>
              <w:spacing w:line="360" w:lineRule="auto"/>
              <w:jc w:val="both"/>
              <w:rPr>
                <w:rFonts w:ascii="Times New Roman" w:hAnsi="Times New Roman"/>
                <w:b/>
                <w:sz w:val="22"/>
                <w:szCs w:val="22"/>
              </w:rPr>
            </w:pPr>
          </w:p>
        </w:tc>
        <w:tc>
          <w:tcPr>
            <w:tcW w:w="2928" w:type="dxa"/>
            <w:tcBorders>
              <w:top w:val="nil"/>
              <w:left w:val="nil"/>
              <w:bottom w:val="nil"/>
              <w:right w:val="nil"/>
            </w:tcBorders>
            <w:shd w:val="clear" w:color="auto" w:fill="auto"/>
            <w:tcMar>
              <w:top w:w="0" w:type="dxa"/>
              <w:left w:w="45" w:type="dxa"/>
              <w:bottom w:w="0" w:type="dxa"/>
              <w:right w:w="45" w:type="dxa"/>
            </w:tcMar>
            <w:vAlign w:val="center"/>
            <w:hideMark/>
          </w:tcPr>
          <w:p w14:paraId="404096DF" w14:textId="77777777" w:rsidR="004A27F2" w:rsidRPr="004A27F2" w:rsidRDefault="004A27F2" w:rsidP="004A27F2">
            <w:pPr>
              <w:spacing w:line="360" w:lineRule="auto"/>
              <w:jc w:val="center"/>
              <w:rPr>
                <w:rFonts w:ascii="Times New Roman" w:hAnsi="Times New Roman"/>
                <w:b/>
                <w:sz w:val="22"/>
                <w:szCs w:val="22"/>
              </w:rPr>
            </w:pPr>
            <w:r w:rsidRPr="004A27F2">
              <w:rPr>
                <w:rFonts w:ascii="Times New Roman" w:hAnsi="Times New Roman"/>
                <w:b/>
                <w:sz w:val="22"/>
                <w:szCs w:val="22"/>
              </w:rPr>
              <w:t>Responsabil de contract,</w:t>
            </w:r>
            <w:r w:rsidRPr="004A27F2">
              <w:rPr>
                <w:rFonts w:ascii="Times New Roman" w:hAnsi="Times New Roman"/>
                <w:b/>
                <w:sz w:val="22"/>
                <w:szCs w:val="22"/>
              </w:rPr>
              <w:br/>
              <w:t>. . . . . . . . . .</w:t>
            </w:r>
            <w:r w:rsidRPr="004A27F2">
              <w:rPr>
                <w:rFonts w:ascii="Times New Roman" w:hAnsi="Times New Roman"/>
                <w:b/>
                <w:sz w:val="22"/>
                <w:szCs w:val="22"/>
              </w:rPr>
              <w:br/>
              <w:t>(numele, prenumele şi semnătura)</w:t>
            </w:r>
          </w:p>
        </w:tc>
        <w:tc>
          <w:tcPr>
            <w:tcW w:w="3995" w:type="dxa"/>
            <w:tcBorders>
              <w:top w:val="nil"/>
              <w:left w:val="nil"/>
              <w:bottom w:val="nil"/>
              <w:right w:val="nil"/>
            </w:tcBorders>
            <w:shd w:val="clear" w:color="auto" w:fill="auto"/>
            <w:tcMar>
              <w:top w:w="0" w:type="dxa"/>
              <w:left w:w="45" w:type="dxa"/>
              <w:bottom w:w="0" w:type="dxa"/>
              <w:right w:w="45" w:type="dxa"/>
            </w:tcMar>
            <w:vAlign w:val="center"/>
            <w:hideMark/>
          </w:tcPr>
          <w:p w14:paraId="08E8BD76" w14:textId="77777777" w:rsidR="004A27F2" w:rsidRPr="004A27F2" w:rsidRDefault="004A27F2" w:rsidP="004A27F2">
            <w:pPr>
              <w:spacing w:line="360" w:lineRule="auto"/>
              <w:jc w:val="center"/>
              <w:rPr>
                <w:rFonts w:ascii="Times New Roman" w:hAnsi="Times New Roman"/>
                <w:b/>
                <w:sz w:val="22"/>
                <w:szCs w:val="22"/>
              </w:rPr>
            </w:pPr>
            <w:r w:rsidRPr="004A27F2">
              <w:rPr>
                <w:rFonts w:ascii="Times New Roman" w:hAnsi="Times New Roman"/>
                <w:b/>
                <w:sz w:val="22"/>
                <w:szCs w:val="22"/>
              </w:rPr>
              <w:t>Director OCPI . . . . . . . . . .,</w:t>
            </w:r>
            <w:r w:rsidRPr="004A27F2">
              <w:rPr>
                <w:rFonts w:ascii="Times New Roman" w:hAnsi="Times New Roman"/>
                <w:b/>
                <w:sz w:val="22"/>
                <w:szCs w:val="22"/>
              </w:rPr>
              <w:br/>
              <w:t>. . . . . . . . . .</w:t>
            </w:r>
            <w:r w:rsidRPr="004A27F2">
              <w:rPr>
                <w:rFonts w:ascii="Times New Roman" w:hAnsi="Times New Roman"/>
                <w:b/>
                <w:sz w:val="22"/>
                <w:szCs w:val="22"/>
              </w:rPr>
              <w:br/>
              <w:t>(numele, prenumele, semnătura şi ştampila)</w:t>
            </w:r>
          </w:p>
        </w:tc>
      </w:tr>
    </w:tbl>
    <w:p w14:paraId="024EEC55" w14:textId="77777777" w:rsidR="008208ED" w:rsidRDefault="008208ED" w:rsidP="004A27F2">
      <w:pPr>
        <w:spacing w:after="160" w:line="360" w:lineRule="auto"/>
        <w:rPr>
          <w:rFonts w:ascii="Times New Roman" w:hAnsi="Times New Roman"/>
          <w:b/>
          <w:szCs w:val="26"/>
        </w:rPr>
      </w:pPr>
    </w:p>
    <w:sectPr w:rsidR="008208ED" w:rsidSect="006B2DAA">
      <w:footerReference w:type="default" r:id="rId16"/>
      <w:pgSz w:w="12240" w:h="15840"/>
      <w:pgMar w:top="117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3EF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68DFE" w14:textId="77777777" w:rsidR="0019077F" w:rsidRDefault="0019077F">
      <w:r>
        <w:separator/>
      </w:r>
    </w:p>
  </w:endnote>
  <w:endnote w:type="continuationSeparator" w:id="0">
    <w:p w14:paraId="608B0FE0" w14:textId="77777777" w:rsidR="0019077F" w:rsidRDefault="0019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86706"/>
      <w:docPartObj>
        <w:docPartGallery w:val="Page Numbers (Bottom of Page)"/>
        <w:docPartUnique/>
      </w:docPartObj>
    </w:sdtPr>
    <w:sdtEndPr>
      <w:rPr>
        <w:rFonts w:ascii="Times New Roman" w:hAnsi="Times New Roman"/>
        <w:noProof/>
      </w:rPr>
    </w:sdtEndPr>
    <w:sdtContent>
      <w:p w14:paraId="7171B09C" w14:textId="77777777" w:rsidR="007D4FA6" w:rsidRPr="003A1EA8" w:rsidRDefault="00232A88">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sidR="004B488C">
          <w:rPr>
            <w:rFonts w:ascii="Times New Roman" w:hAnsi="Times New Roman"/>
            <w:noProof/>
          </w:rPr>
          <w:t>15</w:t>
        </w:r>
        <w:r w:rsidRPr="003A1EA8">
          <w:rPr>
            <w:rFonts w:ascii="Times New Roman" w:hAnsi="Times New Roman"/>
            <w:noProof/>
          </w:rPr>
          <w:fldChar w:fldCharType="end"/>
        </w:r>
      </w:p>
    </w:sdtContent>
  </w:sdt>
  <w:p w14:paraId="31914A95" w14:textId="77777777" w:rsidR="007D4FA6" w:rsidRDefault="0019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B1AE2" w14:textId="77777777" w:rsidR="0019077F" w:rsidRDefault="0019077F">
      <w:r>
        <w:separator/>
      </w:r>
    </w:p>
  </w:footnote>
  <w:footnote w:type="continuationSeparator" w:id="0">
    <w:p w14:paraId="3E03E931" w14:textId="77777777" w:rsidR="0019077F" w:rsidRDefault="00190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3">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7">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num w:numId="1">
    <w:abstractNumId w:val="0"/>
  </w:num>
  <w:num w:numId="2">
    <w:abstractNumId w:val="5"/>
  </w:num>
  <w:num w:numId="3">
    <w:abstractNumId w:val="3"/>
  </w:num>
  <w:num w:numId="4">
    <w:abstractNumId w:val="6"/>
  </w:num>
  <w:num w:numId="5">
    <w:abstractNumId w:val="2"/>
  </w:num>
  <w:num w:numId="6">
    <w:abstractNumId w:val="13"/>
  </w:num>
  <w:num w:numId="7">
    <w:abstractNumId w:val="8"/>
  </w:num>
  <w:num w:numId="8">
    <w:abstractNumId w:val="11"/>
  </w:num>
  <w:num w:numId="9">
    <w:abstractNumId w:val="1"/>
  </w:num>
  <w:num w:numId="10">
    <w:abstractNumId w:val="9"/>
  </w:num>
  <w:num w:numId="11">
    <w:abstractNumId w:val="10"/>
  </w:num>
  <w:num w:numId="12">
    <w:abstractNumId w:val="7"/>
  </w:num>
  <w:num w:numId="13">
    <w:abstractNumId w:val="4"/>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 Grigore">
    <w15:presenceInfo w15:providerId="AD" w15:userId="S-1-5-21-3370015381-2950387598-925805744-8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1"/>
    <w:rsid w:val="00052573"/>
    <w:rsid w:val="00062C56"/>
    <w:rsid w:val="000852DD"/>
    <w:rsid w:val="000A5FF8"/>
    <w:rsid w:val="000B295B"/>
    <w:rsid w:val="000D3298"/>
    <w:rsid w:val="00102F7F"/>
    <w:rsid w:val="001208E5"/>
    <w:rsid w:val="001304E9"/>
    <w:rsid w:val="0013524C"/>
    <w:rsid w:val="00146986"/>
    <w:rsid w:val="001478F1"/>
    <w:rsid w:val="001628F9"/>
    <w:rsid w:val="00166370"/>
    <w:rsid w:val="0019077F"/>
    <w:rsid w:val="001B3FAD"/>
    <w:rsid w:val="001B7373"/>
    <w:rsid w:val="001D10AE"/>
    <w:rsid w:val="001E6EA7"/>
    <w:rsid w:val="001F17C6"/>
    <w:rsid w:val="00214BF2"/>
    <w:rsid w:val="002232EB"/>
    <w:rsid w:val="00227FE9"/>
    <w:rsid w:val="00232A88"/>
    <w:rsid w:val="0023669E"/>
    <w:rsid w:val="002439F9"/>
    <w:rsid w:val="00264878"/>
    <w:rsid w:val="00276614"/>
    <w:rsid w:val="00284116"/>
    <w:rsid w:val="002907AA"/>
    <w:rsid w:val="00293CC7"/>
    <w:rsid w:val="00296692"/>
    <w:rsid w:val="002A16C3"/>
    <w:rsid w:val="002A2449"/>
    <w:rsid w:val="002C0C06"/>
    <w:rsid w:val="002C3065"/>
    <w:rsid w:val="002C3731"/>
    <w:rsid w:val="002D257A"/>
    <w:rsid w:val="002D2D7C"/>
    <w:rsid w:val="002F7271"/>
    <w:rsid w:val="0031452B"/>
    <w:rsid w:val="0032088F"/>
    <w:rsid w:val="00351E81"/>
    <w:rsid w:val="003571D5"/>
    <w:rsid w:val="0036244E"/>
    <w:rsid w:val="00372B47"/>
    <w:rsid w:val="00376DAB"/>
    <w:rsid w:val="003879CF"/>
    <w:rsid w:val="003D4F87"/>
    <w:rsid w:val="003E529C"/>
    <w:rsid w:val="003F301B"/>
    <w:rsid w:val="00415BD8"/>
    <w:rsid w:val="00422364"/>
    <w:rsid w:val="004433AE"/>
    <w:rsid w:val="00447D22"/>
    <w:rsid w:val="0047026B"/>
    <w:rsid w:val="004755E3"/>
    <w:rsid w:val="00496099"/>
    <w:rsid w:val="004A27F2"/>
    <w:rsid w:val="004A685E"/>
    <w:rsid w:val="004B26AB"/>
    <w:rsid w:val="004B488C"/>
    <w:rsid w:val="004C6B2A"/>
    <w:rsid w:val="004D2EB6"/>
    <w:rsid w:val="004D4F79"/>
    <w:rsid w:val="004E2773"/>
    <w:rsid w:val="005100ED"/>
    <w:rsid w:val="00515075"/>
    <w:rsid w:val="00542300"/>
    <w:rsid w:val="00553E05"/>
    <w:rsid w:val="00555B9E"/>
    <w:rsid w:val="00565675"/>
    <w:rsid w:val="005B041E"/>
    <w:rsid w:val="005E54CD"/>
    <w:rsid w:val="00611C38"/>
    <w:rsid w:val="00625D3B"/>
    <w:rsid w:val="0063428B"/>
    <w:rsid w:val="00665C11"/>
    <w:rsid w:val="00667FC3"/>
    <w:rsid w:val="00674D69"/>
    <w:rsid w:val="00680407"/>
    <w:rsid w:val="006F5735"/>
    <w:rsid w:val="00715ED2"/>
    <w:rsid w:val="00717EEE"/>
    <w:rsid w:val="00731A03"/>
    <w:rsid w:val="00747C72"/>
    <w:rsid w:val="00753ECE"/>
    <w:rsid w:val="00761024"/>
    <w:rsid w:val="007727D1"/>
    <w:rsid w:val="00774C59"/>
    <w:rsid w:val="00784FF4"/>
    <w:rsid w:val="00794E4D"/>
    <w:rsid w:val="007960B7"/>
    <w:rsid w:val="007B118F"/>
    <w:rsid w:val="007F0273"/>
    <w:rsid w:val="008208ED"/>
    <w:rsid w:val="0082351B"/>
    <w:rsid w:val="008329DB"/>
    <w:rsid w:val="00835960"/>
    <w:rsid w:val="008407DE"/>
    <w:rsid w:val="008574D1"/>
    <w:rsid w:val="008751D1"/>
    <w:rsid w:val="008A3BBC"/>
    <w:rsid w:val="008A599E"/>
    <w:rsid w:val="008B39D7"/>
    <w:rsid w:val="008D5B41"/>
    <w:rsid w:val="008F06E2"/>
    <w:rsid w:val="008F1B1C"/>
    <w:rsid w:val="0092164A"/>
    <w:rsid w:val="00924A01"/>
    <w:rsid w:val="00935323"/>
    <w:rsid w:val="009B29BA"/>
    <w:rsid w:val="009B7EB0"/>
    <w:rsid w:val="009C2636"/>
    <w:rsid w:val="009C4424"/>
    <w:rsid w:val="009F4CFB"/>
    <w:rsid w:val="009F548F"/>
    <w:rsid w:val="009F5FB0"/>
    <w:rsid w:val="00A14552"/>
    <w:rsid w:val="00A22D7E"/>
    <w:rsid w:val="00A344BE"/>
    <w:rsid w:val="00A36474"/>
    <w:rsid w:val="00A408D6"/>
    <w:rsid w:val="00A53D86"/>
    <w:rsid w:val="00A549BA"/>
    <w:rsid w:val="00A54FD4"/>
    <w:rsid w:val="00AA348E"/>
    <w:rsid w:val="00AB41A3"/>
    <w:rsid w:val="00AB56FB"/>
    <w:rsid w:val="00AB5B84"/>
    <w:rsid w:val="00AE775E"/>
    <w:rsid w:val="00B01C33"/>
    <w:rsid w:val="00B07A65"/>
    <w:rsid w:val="00B10401"/>
    <w:rsid w:val="00B16235"/>
    <w:rsid w:val="00B264CB"/>
    <w:rsid w:val="00B372C8"/>
    <w:rsid w:val="00B40062"/>
    <w:rsid w:val="00B40303"/>
    <w:rsid w:val="00B5052A"/>
    <w:rsid w:val="00B51008"/>
    <w:rsid w:val="00B75068"/>
    <w:rsid w:val="00B8003D"/>
    <w:rsid w:val="00C1016D"/>
    <w:rsid w:val="00C12E7D"/>
    <w:rsid w:val="00C52B88"/>
    <w:rsid w:val="00C65356"/>
    <w:rsid w:val="00C65788"/>
    <w:rsid w:val="00C720CF"/>
    <w:rsid w:val="00C81D24"/>
    <w:rsid w:val="00C85FF8"/>
    <w:rsid w:val="00CA33C2"/>
    <w:rsid w:val="00CA5161"/>
    <w:rsid w:val="00CC3524"/>
    <w:rsid w:val="00CC494F"/>
    <w:rsid w:val="00CC5FA0"/>
    <w:rsid w:val="00CE43CC"/>
    <w:rsid w:val="00D02AA6"/>
    <w:rsid w:val="00D12001"/>
    <w:rsid w:val="00D268E2"/>
    <w:rsid w:val="00D26AD1"/>
    <w:rsid w:val="00D537AF"/>
    <w:rsid w:val="00D76C8A"/>
    <w:rsid w:val="00DA5CC2"/>
    <w:rsid w:val="00DC1CE0"/>
    <w:rsid w:val="00DF2E23"/>
    <w:rsid w:val="00DF668F"/>
    <w:rsid w:val="00E00640"/>
    <w:rsid w:val="00E03CB7"/>
    <w:rsid w:val="00E04E64"/>
    <w:rsid w:val="00E44A7C"/>
    <w:rsid w:val="00E54DBD"/>
    <w:rsid w:val="00E67C5D"/>
    <w:rsid w:val="00EC214F"/>
    <w:rsid w:val="00EC3ED2"/>
    <w:rsid w:val="00EE51FC"/>
    <w:rsid w:val="00EE56AD"/>
    <w:rsid w:val="00EF6D45"/>
    <w:rsid w:val="00F1304A"/>
    <w:rsid w:val="00F14742"/>
    <w:rsid w:val="00F23D6A"/>
    <w:rsid w:val="00F60DB6"/>
    <w:rsid w:val="00F6380E"/>
    <w:rsid w:val="00FB5A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iPriority w:val="99"/>
    <w:unhideWhenUsed/>
    <w:rsid w:val="00CA33C2"/>
    <w:rPr>
      <w:color w:val="0563C1" w:themeColor="hyperlink"/>
      <w:u w:val="single"/>
    </w:rPr>
  </w:style>
  <w:style w:type="character" w:customStyle="1" w:styleId="l5not">
    <w:name w:val="l5_not"/>
    <w:basedOn w:val="DefaultParagraphFont"/>
    <w:rsid w:val="00820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iPriority w:val="99"/>
    <w:unhideWhenUsed/>
    <w:rsid w:val="00CA33C2"/>
    <w:rPr>
      <w:color w:val="0563C1" w:themeColor="hyperlink"/>
      <w:u w:val="single"/>
    </w:rPr>
  </w:style>
  <w:style w:type="character" w:customStyle="1" w:styleId="l5not">
    <w:name w:val="l5_not"/>
    <w:basedOn w:val="DefaultParagraphFont"/>
    <w:rsid w:val="0082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336976%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ct:336975%2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336975%2063428586" TargetMode="External"/><Relationship Id="rId5" Type="http://schemas.openxmlformats.org/officeDocument/2006/relationships/settings" Target="settings.xml"/><Relationship Id="rId15" Type="http://schemas.openxmlformats.org/officeDocument/2006/relationships/hyperlink" Target="act:781121%20112088536" TargetMode="External"/><Relationship Id="rId10" Type="http://schemas.openxmlformats.org/officeDocument/2006/relationships/hyperlink" Target="act:336975%2063428586"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act:781121%20101930371" TargetMode="External"/><Relationship Id="rId14" Type="http://schemas.openxmlformats.org/officeDocument/2006/relationships/hyperlink" Target="act:1251889%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BFDA-B1ED-492D-9565-5D11643C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Eugenia Sas</cp:lastModifiedBy>
  <cp:revision>4</cp:revision>
  <cp:lastPrinted>2018-03-12T09:04:00Z</cp:lastPrinted>
  <dcterms:created xsi:type="dcterms:W3CDTF">2018-03-12T09:03:00Z</dcterms:created>
  <dcterms:modified xsi:type="dcterms:W3CDTF">2018-03-12T09:05:00Z</dcterms:modified>
</cp:coreProperties>
</file>