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09432D" w:rsidP="00B0125F">
      <w:pPr>
        <w:autoSpaceDE w:val="0"/>
        <w:autoSpaceDN w:val="0"/>
        <w:adjustRightInd w:val="0"/>
        <w:spacing w:line="276" w:lineRule="auto"/>
        <w:jc w:val="center"/>
        <w:rPr>
          <w:rFonts w:ascii="Trebuchet MS" w:hAnsi="Trebuchet MS"/>
          <w:b/>
        </w:rPr>
      </w:pPr>
      <w:r>
        <w:rPr>
          <w:rFonts w:ascii="Trebuchet MS" w:hAnsi="Trebuchet MS"/>
          <w:b/>
        </w:rPr>
        <w:t>HOTĂRÂREA NR.109</w:t>
      </w:r>
      <w:r w:rsidR="00FB3236">
        <w:rPr>
          <w:rFonts w:ascii="Trebuchet MS" w:hAnsi="Trebuchet MS"/>
          <w:b/>
        </w:rPr>
        <w:t>/21</w:t>
      </w:r>
      <w:r w:rsidR="00094849">
        <w:rPr>
          <w:rFonts w:ascii="Trebuchet MS" w:hAnsi="Trebuchet MS"/>
          <w:b/>
        </w:rPr>
        <w:t>.11</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 prevederile art. 3 alin. (9)-(11) și (12) din Legea cadastrului și a publicității imobiliare nr. 7/1996, republicată, cu modificările și completările ulterioare, coroborate cu prevederile art. 10 - 12 din Regulamentul de organizare </w:t>
      </w:r>
      <w:proofErr w:type="spellStart"/>
      <w:r>
        <w:rPr>
          <w:rFonts w:ascii="Trebuchet MS" w:hAnsi="Trebuchet MS"/>
        </w:rPr>
        <w:t>şi</w:t>
      </w:r>
      <w:proofErr w:type="spellEnd"/>
      <w:r>
        <w:rPr>
          <w:rFonts w:ascii="Trebuchet MS" w:hAnsi="Trebuchet MS"/>
        </w:rPr>
        <w:t xml:space="preserve"> </w:t>
      </w:r>
      <w:proofErr w:type="spellStart"/>
      <w:r>
        <w:rPr>
          <w:rFonts w:ascii="Trebuchet MS" w:hAnsi="Trebuchet MS"/>
        </w:rPr>
        <w:t>funcţionare</w:t>
      </w:r>
      <w:proofErr w:type="spellEnd"/>
      <w:r>
        <w:rPr>
          <w:rFonts w:ascii="Trebuchet MS" w:hAnsi="Trebuchet MS"/>
        </w:rPr>
        <w:t xml:space="preserve"> a </w:t>
      </w:r>
      <w:proofErr w:type="spellStart"/>
      <w:r>
        <w:rPr>
          <w:rFonts w:ascii="Trebuchet MS" w:hAnsi="Trebuchet MS"/>
        </w:rPr>
        <w:t>Agenţiei</w:t>
      </w:r>
      <w:proofErr w:type="spellEnd"/>
      <w:r>
        <w:rPr>
          <w:rFonts w:ascii="Trebuchet MS" w:hAnsi="Trebuchet MS"/>
        </w:rPr>
        <w:t xml:space="preserve"> </w:t>
      </w:r>
      <w:proofErr w:type="spellStart"/>
      <w:r>
        <w:rPr>
          <w:rFonts w:ascii="Trebuchet MS" w:hAnsi="Trebuchet MS"/>
        </w:rPr>
        <w:t>Naţionale</w:t>
      </w:r>
      <w:proofErr w:type="spellEnd"/>
      <w:r>
        <w:rPr>
          <w:rFonts w:ascii="Trebuchet MS" w:hAnsi="Trebuchet MS"/>
        </w:rPr>
        <w:t xml:space="preserve"> de Cadastru </w:t>
      </w:r>
      <w:proofErr w:type="spellStart"/>
      <w:r>
        <w:rPr>
          <w:rFonts w:ascii="Trebuchet MS" w:hAnsi="Trebuchet MS"/>
        </w:rPr>
        <w:t>şi</w:t>
      </w:r>
      <w:proofErr w:type="spellEnd"/>
      <w:r>
        <w:rPr>
          <w:rFonts w:ascii="Trebuchet MS" w:hAnsi="Trebuchet MS"/>
        </w:rPr>
        <w:t xml:space="preserve"> Publicitate Imobiliară (ANCPI), aprobat prin Hotărârea Guvernului României nr. 1288/2012, cu modificările și completările ulterioare (H.G. nr.1288/2012);</w:t>
      </w:r>
    </w:p>
    <w:p w:rsidR="00490899" w:rsidRPr="00AC00BF" w:rsidRDefault="006C56F0" w:rsidP="00AC00BF">
      <w:pPr>
        <w:ind w:right="-158" w:firstLine="450"/>
        <w:jc w:val="both"/>
        <w:rPr>
          <w:rFonts w:ascii="Trebuchet MS" w:hAnsi="Trebuchet MS"/>
          <w:bCs/>
        </w:rPr>
      </w:pPr>
      <w:r w:rsidRPr="00094849">
        <w:rPr>
          <w:rFonts w:ascii="Trebuchet MS" w:hAnsi="Trebuchet MS"/>
        </w:rPr>
        <w:t xml:space="preserve">- </w:t>
      </w:r>
      <w:r w:rsidR="00D82A64" w:rsidRPr="00D96003">
        <w:rPr>
          <w:rFonts w:ascii="Trebuchet MS" w:hAnsi="Trebuchet MS"/>
          <w:b/>
          <w:bCs/>
          <w:noProof/>
        </w:rPr>
        <w:t xml:space="preserve"> </w:t>
      </w:r>
      <w:r w:rsidR="0009432D" w:rsidRPr="0009432D">
        <w:rPr>
          <w:rFonts w:ascii="Trebuchet MS" w:hAnsi="Trebuchet MS"/>
          <w:bCs/>
        </w:rPr>
        <w:t>Notă de fundamentare privind rectificarea prevederilor bugetare la art.51.01.67 „Transferuri pentru finanțarea lucrărilor de înregistrare sistematică din cadrul Programului național de cadastru și carte funciară” în cadrul Et</w:t>
      </w:r>
      <w:r w:rsidR="0009432D">
        <w:rPr>
          <w:rFonts w:ascii="Trebuchet MS" w:hAnsi="Trebuchet MS"/>
          <w:bCs/>
        </w:rPr>
        <w:t>apelor VII și VIII de finanțare</w:t>
      </w:r>
      <w:r w:rsidR="00490899" w:rsidRPr="00490899">
        <w:rPr>
          <w:rFonts w:ascii="Trebuchet MS" w:hAnsi="Trebuchet MS"/>
          <w:bCs/>
        </w:rPr>
        <w:t xml:space="preserve">; </w:t>
      </w:r>
    </w:p>
    <w:p w:rsidR="00316D4B" w:rsidRPr="00D82A64" w:rsidRDefault="008450AB" w:rsidP="00D82A64">
      <w:pPr>
        <w:pStyle w:val="ListParagraph"/>
        <w:spacing w:after="240"/>
        <w:ind w:left="90" w:right="-43" w:firstLine="618"/>
        <w:jc w:val="both"/>
        <w:rPr>
          <w:rFonts w:ascii="Trebuchet MS" w:hAnsi="Trebuchet MS"/>
          <w:bCs/>
          <w:lang w:eastAsia="en-US"/>
        </w:rPr>
      </w:pPr>
      <w:r w:rsidRPr="00B921C7">
        <w:rPr>
          <w:rFonts w:ascii="Trebuchet MS" w:hAnsi="Trebuchet MS"/>
        </w:rPr>
        <w:t>-procesul-verbal al ședinței Consiliului</w:t>
      </w:r>
      <w:r w:rsidR="00FB3236">
        <w:rPr>
          <w:rFonts w:ascii="Trebuchet MS" w:hAnsi="Trebuchet MS"/>
        </w:rPr>
        <w:t xml:space="preserve"> de Administrație din data de 21</w:t>
      </w:r>
      <w:r w:rsidR="00094849">
        <w:rPr>
          <w:rFonts w:ascii="Trebuchet MS" w:hAnsi="Trebuchet MS"/>
        </w:rPr>
        <w:t>.11</w:t>
      </w:r>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 xml:space="preserve">În temeiul dispozițiilor art. 11 din Regulamentul de organizare </w:t>
      </w:r>
      <w:proofErr w:type="spellStart"/>
      <w:r w:rsidRPr="00B921C7">
        <w:rPr>
          <w:rFonts w:ascii="Trebuchet MS" w:hAnsi="Trebuchet MS"/>
        </w:rPr>
        <w:t>şi</w:t>
      </w:r>
      <w:proofErr w:type="spellEnd"/>
      <w:r w:rsidRPr="00B921C7">
        <w:rPr>
          <w:rFonts w:ascii="Trebuchet MS" w:hAnsi="Trebuchet MS"/>
        </w:rPr>
        <w:t xml:space="preserve"> </w:t>
      </w:r>
      <w:proofErr w:type="spellStart"/>
      <w:r w:rsidRPr="00B921C7">
        <w:rPr>
          <w:rFonts w:ascii="Trebuchet MS" w:hAnsi="Trebuchet MS"/>
        </w:rPr>
        <w:t>funcţionare</w:t>
      </w:r>
      <w:proofErr w:type="spellEnd"/>
      <w:r w:rsidRPr="00B921C7">
        <w:rPr>
          <w:rFonts w:ascii="Trebuchet MS" w:hAnsi="Trebuchet MS"/>
        </w:rPr>
        <w:t xml:space="preserv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C6207D" w:rsidRPr="00AC00BF" w:rsidRDefault="00FB3236" w:rsidP="0009432D">
      <w:pPr>
        <w:ind w:firstLine="450"/>
        <w:jc w:val="both"/>
        <w:rPr>
          <w:rFonts w:ascii="Trebuchet MS" w:hAnsi="Trebuchet MS"/>
          <w:bCs/>
          <w:lang w:eastAsia="en-US"/>
        </w:rPr>
      </w:pPr>
      <w:r>
        <w:rPr>
          <w:rFonts w:ascii="Trebuchet MS" w:eastAsia="Calibri" w:hAnsi="Trebuchet MS"/>
          <w:b/>
        </w:rPr>
        <w:tab/>
      </w:r>
      <w:r w:rsidR="00F2567B"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09432D" w:rsidRPr="00EE5040">
        <w:rPr>
          <w:rFonts w:ascii="Trebuchet MS" w:hAnsi="Trebuchet MS"/>
          <w:bCs/>
          <w:lang w:eastAsia="en-US"/>
        </w:rPr>
        <w:t>Aprobă rectificarea prevederilor bugetare la art. 51.01.67 „ Transferuri pentru finanțarea lucrărilor de înregistrare sistematică din cadrul Programului național de cadastru și carte funciară” în cadrul Etapelor VII și VIII de finanțare, potrivit tabelului ce face parte integrantă din Nota de fundamentare menționată în preambul</w:t>
      </w:r>
      <w:r w:rsidR="0009432D" w:rsidRPr="00AC00BF">
        <w:rPr>
          <w:rFonts w:ascii="Trebuchet MS" w:hAnsi="Trebuchet MS"/>
          <w:bCs/>
          <w:lang w:eastAsia="en-US"/>
        </w:rPr>
        <w:t>, pentru finanțarea VII, prin suplimentare/ disponibilizare credite de angajament și bugetare pentru OCPI Călărași, Iași, Prahova, Satu Mare, Teleorman și Timiș, iar în ceea ce privește etapa VIII, solicitările de rectificare a prevederilor bugetare au în vedere OCPI Brașov, Covasna, Galați, Hunedoara si Vaslui.</w:t>
      </w:r>
    </w:p>
    <w:p w:rsidR="0009432D" w:rsidRPr="00C6207D" w:rsidRDefault="0009432D" w:rsidP="0009432D">
      <w:pPr>
        <w:ind w:firstLine="450"/>
        <w:jc w:val="both"/>
        <w:rPr>
          <w:rFonts w:ascii="Trebuchet MS" w:hAnsi="Trebuchet MS"/>
          <w:bCs/>
          <w:lang w:eastAsia="en-US"/>
        </w:rPr>
      </w:pPr>
    </w:p>
    <w:p w:rsidR="00CF3739" w:rsidRPr="00094849" w:rsidRDefault="00CF3739" w:rsidP="00C6207D">
      <w:pPr>
        <w:tabs>
          <w:tab w:val="left" w:pos="0"/>
        </w:tabs>
        <w:ind w:right="22"/>
        <w:jc w:val="both"/>
        <w:rPr>
          <w:rFonts w:ascii="Trebuchet MS" w:hAnsi="Trebuchet MS"/>
          <w:bCs/>
          <w:noProof/>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proofErr w:type="spellStart"/>
      <w:r w:rsidR="009913BE" w:rsidRPr="00B921C7">
        <w:rPr>
          <w:rFonts w:ascii="Trebuchet MS" w:eastAsia="Calibri" w:hAnsi="Trebuchet MS"/>
          <w:b/>
          <w:lang w:eastAsia="en-US"/>
        </w:rPr>
        <w:t>Hajnalka</w:t>
      </w:r>
      <w:proofErr w:type="spellEnd"/>
      <w:r w:rsidR="009913BE" w:rsidRPr="00B921C7">
        <w:rPr>
          <w:rFonts w:ascii="Trebuchet MS" w:eastAsia="Calibri" w:hAnsi="Trebuchet MS"/>
          <w:b/>
          <w:lang w:eastAsia="en-US"/>
        </w:rPr>
        <w:t xml:space="preserve"> </w:t>
      </w:r>
      <w:proofErr w:type="spellStart"/>
      <w:r w:rsidR="009913BE" w:rsidRPr="00B921C7">
        <w:rPr>
          <w:rFonts w:ascii="Trebuchet MS" w:eastAsia="Calibri" w:hAnsi="Trebuchet MS"/>
          <w:b/>
          <w:lang w:eastAsia="en-US"/>
        </w:rPr>
        <w:t>Ildiko</w:t>
      </w:r>
      <w:proofErr w:type="spellEnd"/>
      <w:r w:rsidR="009913BE" w:rsidRPr="00B921C7">
        <w:rPr>
          <w:rFonts w:ascii="Trebuchet MS" w:eastAsia="Calibri" w:hAnsi="Trebuchet MS"/>
          <w:b/>
          <w:lang w:eastAsia="en-US"/>
        </w:rPr>
        <w:t xml:space="preserve"> Vig</w:t>
      </w:r>
    </w:p>
    <w:p w:rsidR="008450AB" w:rsidRDefault="008450AB" w:rsidP="00D179DA">
      <w:pPr>
        <w:spacing w:line="276" w:lineRule="auto"/>
        <w:jc w:val="center"/>
        <w:rPr>
          <w:rFonts w:ascii="Trebuchet MS" w:eastAsia="Calibri" w:hAnsi="Trebuchet MS"/>
          <w:b/>
          <w:lang w:eastAsia="en-US"/>
        </w:rPr>
      </w:pPr>
    </w:p>
    <w:p w:rsidR="008450AB" w:rsidRPr="00B921C7" w:rsidRDefault="008450AB" w:rsidP="00D179DA">
      <w:pPr>
        <w:spacing w:line="276" w:lineRule="auto"/>
        <w:rPr>
          <w:rFonts w:ascii="Trebuchet MS" w:eastAsia="Calibri" w:hAnsi="Trebuchet MS"/>
          <w:b/>
          <w:lang w:eastAsia="en-US"/>
        </w:rPr>
      </w:pPr>
    </w:p>
    <w:p w:rsidR="00FB3236" w:rsidRDefault="00FB3236" w:rsidP="00D179DA">
      <w:pPr>
        <w:spacing w:line="276" w:lineRule="auto"/>
        <w:rPr>
          <w:rFonts w:ascii="Trebuchet MS" w:eastAsia="Calibri" w:hAnsi="Trebuchet MS"/>
          <w:b/>
          <w:lang w:eastAsia="en-US"/>
        </w:rPr>
      </w:pPr>
    </w:p>
    <w:p w:rsidR="00FB3236" w:rsidRDefault="00FB3236" w:rsidP="00D179DA">
      <w:pPr>
        <w:spacing w:line="276" w:lineRule="auto"/>
        <w:rPr>
          <w:rFonts w:ascii="Trebuchet MS" w:eastAsia="Calibri" w:hAnsi="Trebuchet MS"/>
          <w:b/>
          <w:lang w:eastAsia="en-US"/>
        </w:rPr>
      </w:pPr>
    </w:p>
    <w:p w:rsidR="00FB3236" w:rsidRDefault="00FB3236"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 xml:space="preserve">dl. </w:t>
      </w:r>
      <w:proofErr w:type="spellStart"/>
      <w:r>
        <w:rPr>
          <w:rFonts w:ascii="Trebuchet MS" w:eastAsia="Calibri" w:hAnsi="Trebuchet MS"/>
          <w:b/>
          <w:lang w:eastAsia="en-US"/>
        </w:rPr>
        <w:t>Nándor</w:t>
      </w:r>
      <w:proofErr w:type="spellEnd"/>
      <w:r>
        <w:rPr>
          <w:rFonts w:ascii="Trebuchet MS" w:eastAsia="Calibri" w:hAnsi="Trebuchet MS"/>
          <w:b/>
          <w:lang w:eastAsia="en-US"/>
        </w:rPr>
        <w:t xml:space="preserve">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09432D" w:rsidRDefault="0009432D" w:rsidP="00D179DA">
      <w:pPr>
        <w:spacing w:line="276" w:lineRule="auto"/>
        <w:ind w:right="29"/>
        <w:rPr>
          <w:rFonts w:ascii="Trebuchet MS" w:eastAsia="Arial Unicode MS" w:hAnsi="Trebuchet MS"/>
          <w:color w:val="000000"/>
          <w:bdr w:val="none" w:sz="0" w:space="0" w:color="auto" w:frame="1"/>
          <w:lang w:eastAsia="en-US"/>
        </w:rPr>
      </w:pPr>
    </w:p>
    <w:p w:rsidR="006C02AF" w:rsidRPr="00B921C7" w:rsidRDefault="006C02AF" w:rsidP="00D179DA">
      <w:pPr>
        <w:spacing w:line="276" w:lineRule="auto"/>
        <w:ind w:right="29"/>
        <w:rPr>
          <w:rFonts w:ascii="Trebuchet MS" w:eastAsia="Arial Unicode MS" w:hAnsi="Trebuchet MS"/>
          <w:color w:val="000000"/>
          <w:bdr w:val="none" w:sz="0" w:space="0" w:color="auto" w:frame="1"/>
          <w:lang w:eastAsia="en-US"/>
        </w:rPr>
      </w:pPr>
      <w:bookmarkStart w:id="0" w:name="_GoBack"/>
      <w:bookmarkEnd w:id="0"/>
    </w:p>
    <w:p w:rsidR="008450AB" w:rsidRPr="00B921C7" w:rsidRDefault="00287EF0" w:rsidP="00D179D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w:t>
      </w:r>
      <w:r w:rsidR="004F5496">
        <w:rPr>
          <w:rFonts w:ascii="Trebuchet MS" w:eastAsia="Calibri" w:hAnsi="Trebuchet MS"/>
          <w:lang w:eastAsia="en-US"/>
        </w:rPr>
        <w:t>rârea  n</w:t>
      </w:r>
      <w:r w:rsidR="007255A6">
        <w:rPr>
          <w:rFonts w:ascii="Trebuchet MS" w:eastAsia="Calibri" w:hAnsi="Trebuchet MS"/>
          <w:lang w:eastAsia="en-US"/>
        </w:rPr>
        <w:t>r.10</w:t>
      </w:r>
      <w:r w:rsidR="0009432D">
        <w:rPr>
          <w:rFonts w:ascii="Trebuchet MS" w:eastAsia="Calibri" w:hAnsi="Trebuchet MS"/>
          <w:lang w:eastAsia="en-US"/>
        </w:rPr>
        <w:t>9</w:t>
      </w:r>
      <w:r w:rsidR="009913BE" w:rsidRPr="00B921C7">
        <w:rPr>
          <w:rFonts w:ascii="Trebuchet MS" w:eastAsia="Calibri" w:hAnsi="Trebuchet MS"/>
          <w:lang w:eastAsia="en-US"/>
        </w:rPr>
        <w:t>/</w:t>
      </w:r>
      <w:r w:rsidR="00FB3236">
        <w:rPr>
          <w:rFonts w:ascii="Trebuchet MS" w:hAnsi="Trebuchet MS"/>
        </w:rPr>
        <w:t>21</w:t>
      </w:r>
      <w:r w:rsidR="0079464C">
        <w:rPr>
          <w:rFonts w:ascii="Trebuchet MS" w:hAnsi="Trebuchet MS"/>
        </w:rPr>
        <w:t>.1</w:t>
      </w:r>
      <w:r w:rsidR="00094849">
        <w:rPr>
          <w:rFonts w:ascii="Trebuchet MS" w:hAnsi="Trebuchet MS"/>
        </w:rPr>
        <w:t>1</w:t>
      </w:r>
      <w:r w:rsidR="00C9394D" w:rsidRPr="00B921C7">
        <w:rPr>
          <w:rFonts w:ascii="Trebuchet MS" w:hAnsi="Trebuchet MS"/>
        </w:rPr>
        <w:t>.2022</w:t>
      </w: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E96" w:rsidRDefault="00595E96">
      <w:r>
        <w:separator/>
      </w:r>
    </w:p>
  </w:endnote>
  <w:endnote w:type="continuationSeparator" w:id="0">
    <w:p w:rsidR="00595E96" w:rsidRDefault="005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AC00BF">
              <w:rPr>
                <w:rFonts w:ascii="Trebuchet MS" w:hAnsi="Trebuchet MS"/>
                <w:b/>
                <w:bCs/>
                <w:noProof/>
                <w:sz w:val="20"/>
                <w:szCs w:val="20"/>
              </w:rPr>
              <w:t>1</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AC00BF">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 xml:space="preserve">ANCPI/Str. Splaiul </w:t>
            </w:r>
            <w:proofErr w:type="spellStart"/>
            <w:r w:rsidRPr="009B1CC5">
              <w:rPr>
                <w:sz w:val="16"/>
                <w:szCs w:val="16"/>
              </w:rPr>
              <w:t>Independenţei</w:t>
            </w:r>
            <w:proofErr w:type="spellEnd"/>
            <w:r w:rsidRPr="009B1CC5">
              <w:rPr>
                <w:sz w:val="16"/>
                <w:szCs w:val="16"/>
              </w:rPr>
              <w:t>, Nr. 202 A, Etaj 1, Sector 6, Cod poștal</w:t>
            </w:r>
            <w:r w:rsidRPr="009B1CC5">
              <w:rPr>
                <w:sz w:val="16"/>
                <w:szCs w:val="16"/>
                <w:lang w:val="en-GB"/>
              </w:rPr>
              <w:t xml:space="preserve"> 060022,</w:t>
            </w:r>
            <w:r w:rsidRPr="009B1CC5">
              <w:rPr>
                <w:sz w:val="16"/>
                <w:szCs w:val="16"/>
              </w:rPr>
              <w:t xml:space="preserve"> </w:t>
            </w:r>
            <w:proofErr w:type="spellStart"/>
            <w:r w:rsidRPr="009B1CC5">
              <w:rPr>
                <w:sz w:val="16"/>
                <w:szCs w:val="16"/>
              </w:rPr>
              <w:t>Bucureşti</w:t>
            </w:r>
            <w:proofErr w:type="spellEnd"/>
            <w:r w:rsidRPr="009B1CC5">
              <w:rPr>
                <w:sz w:val="16"/>
                <w:szCs w:val="16"/>
              </w:rPr>
              <w:t xml:space="preserve">,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E96" w:rsidRDefault="00595E96">
      <w:r>
        <w:separator/>
      </w:r>
    </w:p>
  </w:footnote>
  <w:footnote w:type="continuationSeparator" w:id="0">
    <w:p w:rsidR="00595E96" w:rsidRDefault="00595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2139"/>
    <w:rsid w:val="0021455C"/>
    <w:rsid w:val="00215598"/>
    <w:rsid w:val="00220A77"/>
    <w:rsid w:val="0022107A"/>
    <w:rsid w:val="00222598"/>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E2"/>
    <w:rsid w:val="00365BFA"/>
    <w:rsid w:val="00367750"/>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5E96"/>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68CB"/>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9020E"/>
    <w:rsid w:val="009913BE"/>
    <w:rsid w:val="0099309A"/>
    <w:rsid w:val="00994232"/>
    <w:rsid w:val="00997E68"/>
    <w:rsid w:val="009A0635"/>
    <w:rsid w:val="009A158C"/>
    <w:rsid w:val="009A2C3A"/>
    <w:rsid w:val="009A79EF"/>
    <w:rsid w:val="009A7FC9"/>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7BDE"/>
    <w:rsid w:val="00A54EB3"/>
    <w:rsid w:val="00A57294"/>
    <w:rsid w:val="00A57748"/>
    <w:rsid w:val="00A63A39"/>
    <w:rsid w:val="00A6415C"/>
    <w:rsid w:val="00A6744E"/>
    <w:rsid w:val="00A70205"/>
    <w:rsid w:val="00A736A4"/>
    <w:rsid w:val="00A76707"/>
    <w:rsid w:val="00AC00BF"/>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5817"/>
    <w:rsid w:val="00B06318"/>
    <w:rsid w:val="00B12D4E"/>
    <w:rsid w:val="00B12E23"/>
    <w:rsid w:val="00B145C5"/>
    <w:rsid w:val="00B15D55"/>
    <w:rsid w:val="00B1610E"/>
    <w:rsid w:val="00B20831"/>
    <w:rsid w:val="00B21692"/>
    <w:rsid w:val="00B21BCC"/>
    <w:rsid w:val="00B23011"/>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725E"/>
    <w:rsid w:val="00B81078"/>
    <w:rsid w:val="00B8504E"/>
    <w:rsid w:val="00B921C7"/>
    <w:rsid w:val="00B93A19"/>
    <w:rsid w:val="00B96062"/>
    <w:rsid w:val="00B96975"/>
    <w:rsid w:val="00BA0199"/>
    <w:rsid w:val="00BA0584"/>
    <w:rsid w:val="00BA42B7"/>
    <w:rsid w:val="00BA585D"/>
    <w:rsid w:val="00BA779D"/>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4064E"/>
    <w:rsid w:val="00D41376"/>
    <w:rsid w:val="00D416E4"/>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D0363"/>
    <w:rsid w:val="00DD1AD3"/>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3236"/>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884EB-C024-4125-AF9B-76EF68AC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3</cp:revision>
  <cp:lastPrinted>2022-08-01T08:50:00Z</cp:lastPrinted>
  <dcterms:created xsi:type="dcterms:W3CDTF">2022-11-18T14:54:00Z</dcterms:created>
  <dcterms:modified xsi:type="dcterms:W3CDTF">2022-11-21T10:36:00Z</dcterms:modified>
</cp:coreProperties>
</file>