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82A64" w:rsidRDefault="00D82A64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87602D">
        <w:rPr>
          <w:rFonts w:ascii="Trebuchet MS" w:hAnsi="Trebuchet MS"/>
          <w:b/>
        </w:rPr>
        <w:t>1</w:t>
      </w:r>
      <w:r w:rsidR="003027F3">
        <w:rPr>
          <w:rFonts w:ascii="Trebuchet MS" w:hAnsi="Trebuchet MS"/>
          <w:b/>
        </w:rPr>
        <w:t>5</w:t>
      </w:r>
      <w:r w:rsidR="001B639D">
        <w:rPr>
          <w:rFonts w:ascii="Trebuchet MS" w:hAnsi="Trebuchet MS"/>
          <w:b/>
        </w:rPr>
        <w:t>/</w:t>
      </w:r>
      <w:r w:rsidR="00065005">
        <w:rPr>
          <w:rFonts w:ascii="Trebuchet MS" w:hAnsi="Trebuchet MS"/>
          <w:b/>
        </w:rPr>
        <w:t>15</w:t>
      </w:r>
      <w:r w:rsidR="00BA2968">
        <w:rPr>
          <w:rFonts w:ascii="Trebuchet MS" w:hAnsi="Trebuchet MS"/>
          <w:b/>
        </w:rPr>
        <w:t>.</w:t>
      </w:r>
      <w:r w:rsidR="0087602D">
        <w:rPr>
          <w:rFonts w:ascii="Trebuchet MS" w:hAnsi="Trebuchet MS"/>
          <w:b/>
        </w:rPr>
        <w:t>02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BF581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065005" w:rsidRPr="00A2388B" w:rsidRDefault="006C56F0" w:rsidP="003027F3">
      <w:pPr>
        <w:ind w:left="-90" w:right="-133" w:firstLine="888"/>
        <w:contextualSpacing/>
        <w:jc w:val="both"/>
        <w:rPr>
          <w:rFonts w:ascii="Trebuchet MS" w:hAnsi="Trebuchet MS"/>
          <w:bCs/>
          <w:noProof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3027F3" w:rsidRPr="00272130">
        <w:rPr>
          <w:rFonts w:ascii="Trebuchet MS" w:hAnsi="Trebuchet MS"/>
          <w:bCs/>
          <w:noProof/>
        </w:rPr>
        <w:t xml:space="preserve">Notă de fundamentare privind redenumirea activității 2.1.3 și </w:t>
      </w:r>
      <w:r w:rsidR="0071428E">
        <w:rPr>
          <w:rFonts w:ascii="Trebuchet MS" w:hAnsi="Trebuchet MS"/>
          <w:bCs/>
          <w:noProof/>
        </w:rPr>
        <w:t xml:space="preserve">introducerea a două </w:t>
      </w:r>
      <w:r w:rsidR="003027F3" w:rsidRPr="00272130">
        <w:rPr>
          <w:rFonts w:ascii="Trebuchet MS" w:hAnsi="Trebuchet MS"/>
          <w:bCs/>
          <w:noProof/>
        </w:rPr>
        <w:t>subactivități 2.1.3.1 și 2.1.3.2 în cadrul Programul Național</w:t>
      </w:r>
      <w:r w:rsidR="003027F3">
        <w:rPr>
          <w:rFonts w:ascii="Trebuchet MS" w:hAnsi="Trebuchet MS"/>
          <w:bCs/>
          <w:noProof/>
        </w:rPr>
        <w:t xml:space="preserve"> de Cadastru și Carte Funciară</w:t>
      </w:r>
      <w:r w:rsidR="00831ACC">
        <w:rPr>
          <w:rFonts w:ascii="Trebuchet MS" w:eastAsia="Calibri" w:hAnsi="Trebuchet MS"/>
          <w:lang w:eastAsia="en-US"/>
        </w:rPr>
        <w:t>;</w:t>
      </w:r>
    </w:p>
    <w:p w:rsidR="00065005" w:rsidRPr="00A2388B" w:rsidRDefault="00065005" w:rsidP="00065005">
      <w:pPr>
        <w:ind w:left="-90" w:right="-133" w:firstLine="180"/>
        <w:contextualSpacing/>
        <w:jc w:val="both"/>
        <w:rPr>
          <w:rFonts w:ascii="Trebuchet MS" w:hAnsi="Trebuchet MS"/>
          <w:bCs/>
          <w:lang w:eastAsia="en-US"/>
        </w:rPr>
      </w:pPr>
    </w:p>
    <w:p w:rsidR="00360093" w:rsidRDefault="008450AB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065005">
        <w:rPr>
          <w:rFonts w:ascii="Trebuchet MS" w:hAnsi="Trebuchet MS"/>
        </w:rPr>
        <w:t xml:space="preserve"> de Administrație din data de 15</w:t>
      </w:r>
      <w:r w:rsidR="0087602D">
        <w:rPr>
          <w:rFonts w:ascii="Trebuchet MS" w:hAnsi="Trebuchet MS"/>
        </w:rPr>
        <w:t>.02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F51009" w:rsidRDefault="008450AB" w:rsidP="00BF581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7255A6" w:rsidRPr="00B921C7" w:rsidRDefault="007255A6" w:rsidP="00BF581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</w:p>
    <w:p w:rsidR="007255A6" w:rsidRPr="00B921C7" w:rsidRDefault="008450AB" w:rsidP="00BF581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  <w:bookmarkStart w:id="0" w:name="_GoBack"/>
    </w:p>
    <w:p w:rsidR="00065005" w:rsidRPr="00F13686" w:rsidRDefault="00F2567B" w:rsidP="00065005">
      <w:pPr>
        <w:ind w:left="-90" w:right="-133" w:firstLine="888"/>
        <w:contextualSpacing/>
        <w:jc w:val="both"/>
        <w:rPr>
          <w:rFonts w:ascii="Trebuchet MS" w:eastAsia="Calibri" w:hAnsi="Trebuchet MS"/>
          <w:lang w:eastAsia="en-U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593FE6" w:rsidRPr="00593FE6">
        <w:rPr>
          <w:rFonts w:ascii="Trebuchet MS" w:eastAsia="Calibri" w:hAnsi="Trebuchet MS"/>
        </w:rPr>
        <w:t>Aprobă</w:t>
      </w:r>
      <w:r w:rsidR="00593FE6">
        <w:rPr>
          <w:rFonts w:ascii="Trebuchet MS" w:eastAsia="Calibri" w:hAnsi="Trebuchet MS"/>
          <w:b/>
        </w:rPr>
        <w:t xml:space="preserve"> </w:t>
      </w:r>
      <w:r w:rsidR="003027F3" w:rsidRPr="00272130">
        <w:rPr>
          <w:rFonts w:ascii="Trebuchet MS" w:hAnsi="Trebuchet MS"/>
          <w:bCs/>
          <w:noProof/>
        </w:rPr>
        <w:t>redenumirea activ</w:t>
      </w:r>
      <w:r w:rsidR="0071428E">
        <w:rPr>
          <w:rFonts w:ascii="Trebuchet MS" w:hAnsi="Trebuchet MS"/>
          <w:bCs/>
          <w:noProof/>
        </w:rPr>
        <w:t>ității 2.1.3 și introducerea a două</w:t>
      </w:r>
      <w:r w:rsidR="003027F3" w:rsidRPr="00272130">
        <w:rPr>
          <w:rFonts w:ascii="Trebuchet MS" w:hAnsi="Trebuchet MS"/>
          <w:bCs/>
          <w:noProof/>
        </w:rPr>
        <w:t xml:space="preserve"> subactivități </w:t>
      </w:r>
      <w:bookmarkEnd w:id="0"/>
      <w:r w:rsidR="003027F3" w:rsidRPr="00272130">
        <w:rPr>
          <w:rFonts w:ascii="Trebuchet MS" w:hAnsi="Trebuchet MS"/>
          <w:bCs/>
          <w:noProof/>
        </w:rPr>
        <w:t>2.1.3.1 și 2.1.3.2 în cadrul Programul Național</w:t>
      </w:r>
      <w:r w:rsidR="003027F3">
        <w:rPr>
          <w:rFonts w:ascii="Trebuchet MS" w:hAnsi="Trebuchet MS"/>
          <w:bCs/>
          <w:noProof/>
        </w:rPr>
        <w:t xml:space="preserve"> de Cadastru și Carte Funciară, potrivit bugetului Anexă la Nota de fundamentare</w:t>
      </w:r>
      <w:r w:rsidR="00065005" w:rsidRPr="00A2388B">
        <w:rPr>
          <w:rFonts w:ascii="Trebuchet MS" w:eastAsia="Calibri" w:hAnsi="Trebuchet MS"/>
          <w:lang w:eastAsia="en-US"/>
        </w:rPr>
        <w:t>.</w:t>
      </w:r>
    </w:p>
    <w:p w:rsidR="0087602D" w:rsidRPr="0087602D" w:rsidRDefault="0087602D" w:rsidP="00BF581A">
      <w:pPr>
        <w:tabs>
          <w:tab w:val="left" w:pos="9270"/>
        </w:tabs>
        <w:spacing w:line="276" w:lineRule="auto"/>
        <w:ind w:left="-180" w:right="-223" w:firstLine="888"/>
        <w:contextualSpacing/>
        <w:jc w:val="both"/>
        <w:rPr>
          <w:rFonts w:ascii="Trebuchet MS" w:eastAsia="Calibri" w:hAnsi="Trebuchet MS"/>
          <w:lang w:eastAsia="en-US"/>
        </w:rPr>
      </w:pPr>
    </w:p>
    <w:p w:rsidR="008450AB" w:rsidRDefault="008450AB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Pr="00B921C7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Pr="002654A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3027F3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NR.15</w:t>
      </w:r>
      <w:r w:rsidR="00065005">
        <w:rPr>
          <w:rFonts w:ascii="Trebuchet MS" w:hAnsi="Trebuchet MS"/>
        </w:rPr>
        <w:t>/15</w:t>
      </w:r>
      <w:r w:rsidR="0087602D">
        <w:rPr>
          <w:rFonts w:ascii="Trebuchet MS" w:hAnsi="Trebuchet MS"/>
        </w:rPr>
        <w:t>.02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71" w:rsidRDefault="00622771">
      <w:r>
        <w:separator/>
      </w:r>
    </w:p>
  </w:endnote>
  <w:endnote w:type="continuationSeparator" w:id="0">
    <w:p w:rsidR="00622771" w:rsidRDefault="0062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831ACC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831ACC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71" w:rsidRDefault="00622771">
      <w:r>
        <w:separator/>
      </w:r>
    </w:p>
  </w:footnote>
  <w:footnote w:type="continuationSeparator" w:id="0">
    <w:p w:rsidR="00622771" w:rsidRDefault="00622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2771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1428E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21642"/>
    <w:rsid w:val="008221CB"/>
    <w:rsid w:val="00824026"/>
    <w:rsid w:val="008242EC"/>
    <w:rsid w:val="0082602F"/>
    <w:rsid w:val="00831ACC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546D"/>
    <w:rsid w:val="0087602D"/>
    <w:rsid w:val="0087649D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0791-C061-45C4-AFE6-D473BD84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6</cp:revision>
  <cp:lastPrinted>2023-02-06T12:30:00Z</cp:lastPrinted>
  <dcterms:created xsi:type="dcterms:W3CDTF">2023-02-15T08:26:00Z</dcterms:created>
  <dcterms:modified xsi:type="dcterms:W3CDTF">2023-02-15T08:32:00Z</dcterms:modified>
</cp:coreProperties>
</file>