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F41F0D">
        <w:rPr>
          <w:rFonts w:ascii="Trebuchet MS" w:hAnsi="Trebuchet MS"/>
          <w:b/>
        </w:rPr>
        <w:t>80</w:t>
      </w:r>
      <w:r w:rsidR="001B639D">
        <w:rPr>
          <w:rFonts w:ascii="Trebuchet MS" w:hAnsi="Trebuchet MS"/>
          <w:b/>
        </w:rPr>
        <w:t>/</w:t>
      </w:r>
      <w:r w:rsidR="00F41F0D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265001">
      <w:pPr>
        <w:spacing w:line="276" w:lineRule="auto"/>
        <w:ind w:right="47" w:firstLine="708"/>
        <w:jc w:val="both"/>
        <w:rPr>
          <w:rFonts w:ascii="Trebuchet MS" w:hAnsi="Trebuchet MS"/>
          <w:bCs/>
        </w:rPr>
      </w:pPr>
      <w:r w:rsidRPr="00D83144">
        <w:rPr>
          <w:rFonts w:ascii="Trebuchet MS" w:hAnsi="Trebuchet MS"/>
        </w:rPr>
        <w:t xml:space="preserve">- </w:t>
      </w:r>
      <w:r w:rsidR="00F41F0D" w:rsidRPr="00F34C29">
        <w:rPr>
          <w:rFonts w:ascii="Trebuchet MS" w:hAnsi="Trebuchet MS"/>
          <w:bCs/>
        </w:rPr>
        <w:t xml:space="preserve">Notă de fundamentare privind inițierea demersurilor în vederea promovării unui proiect de hotărâre de Guvern pentru înregistrarea în domeniul public al statului și în administrarea OCPI Dolj, a construcției </w:t>
      </w:r>
      <w:r w:rsidR="00F41F0D">
        <w:rPr>
          <w:rFonts w:ascii="Trebuchet MS" w:hAnsi="Trebuchet MS"/>
          <w:bCs/>
        </w:rPr>
        <w:t>pilastru antenă GNSS;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F41F0D">
        <w:rPr>
          <w:rFonts w:ascii="Trebuchet MS" w:hAnsi="Trebuchet MS"/>
        </w:rPr>
        <w:t>26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  <w:bookmarkStart w:id="0" w:name="_GoBack"/>
      <w:bookmarkEnd w:id="0"/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F41F0D" w:rsidRPr="00F41F0D">
        <w:rPr>
          <w:rFonts w:ascii="Trebuchet MS" w:eastAsia="Calibri" w:hAnsi="Trebuchet MS"/>
        </w:rPr>
        <w:t>inițierea demersurilor în vederea promovării unui proiect de hotărâre de Guvern pentru înregistrarea în domeniul public al statului și în administrarea OCPI Dolj, a co</w:t>
      </w:r>
      <w:r w:rsidR="00AA2E99">
        <w:rPr>
          <w:rFonts w:ascii="Trebuchet MS" w:eastAsia="Calibri" w:hAnsi="Trebuchet MS"/>
        </w:rPr>
        <w:t>nstrucției pilastru antenă GNSS.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lastRenderedPageBreak/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F41F0D">
        <w:rPr>
          <w:rFonts w:ascii="Trebuchet MS" w:hAnsi="Trebuchet MS"/>
        </w:rPr>
        <w:t>NR.80/26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3D" w:rsidRDefault="006A533D">
      <w:r>
        <w:separator/>
      </w:r>
    </w:p>
  </w:endnote>
  <w:endnote w:type="continuationSeparator" w:id="0">
    <w:p w:rsidR="006A533D" w:rsidRDefault="006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500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6500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3D" w:rsidRDefault="006A533D">
      <w:r>
        <w:separator/>
      </w:r>
    </w:p>
  </w:footnote>
  <w:footnote w:type="continuationSeparator" w:id="0">
    <w:p w:rsidR="006A533D" w:rsidRDefault="006A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001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33D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9FCB-200A-470E-B9E8-EAC5DED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2023-07-07T07:54:00Z</cp:lastPrinted>
  <dcterms:created xsi:type="dcterms:W3CDTF">2023-07-26T07:34:00Z</dcterms:created>
  <dcterms:modified xsi:type="dcterms:W3CDTF">2023-07-26T08:36:00Z</dcterms:modified>
</cp:coreProperties>
</file>