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304577">
        <w:rPr>
          <w:rFonts w:ascii="Trebuchet MS" w:hAnsi="Trebuchet MS"/>
          <w:b/>
        </w:rPr>
        <w:t>98</w:t>
      </w:r>
      <w:r w:rsidR="001B639D">
        <w:rPr>
          <w:rFonts w:ascii="Trebuchet MS" w:hAnsi="Trebuchet MS"/>
          <w:b/>
        </w:rPr>
        <w:t>/</w:t>
      </w:r>
      <w:r w:rsidR="00304577">
        <w:rPr>
          <w:rFonts w:ascii="Trebuchet MS" w:hAnsi="Trebuchet MS"/>
          <w:b/>
        </w:rPr>
        <w:t>14.09</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304577">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862537" w:rsidRPr="00AD3B94" w:rsidRDefault="00E13BD9" w:rsidP="00304577">
      <w:pPr>
        <w:ind w:left="90" w:firstLine="708"/>
        <w:jc w:val="both"/>
        <w:rPr>
          <w:rFonts w:ascii="Trebuchet MS" w:hAnsi="Trebuchet MS"/>
          <w:bCs/>
          <w:noProof/>
        </w:rPr>
      </w:pPr>
      <w:r>
        <w:rPr>
          <w:rFonts w:ascii="Trebuchet MS" w:hAnsi="Trebuchet MS"/>
          <w:bCs/>
          <w:noProof/>
        </w:rPr>
        <w:t xml:space="preserve">- </w:t>
      </w:r>
      <w:r w:rsidR="00304577" w:rsidRPr="00304577">
        <w:rPr>
          <w:rFonts w:ascii="Trebuchet MS" w:hAnsi="Trebuchet MS"/>
          <w:bCs/>
          <w:noProof/>
        </w:rPr>
        <w:t>Notă de fundamentare privind rectificarea prevederilor bugetare la art.51.01.67 „Transferuri pentru finanțarea lucrărilor de înregistrare sistematică din cadrul Programului național de cadastru și carte funciară” în cadrul E</w:t>
      </w:r>
      <w:r w:rsidR="00304577">
        <w:rPr>
          <w:rFonts w:ascii="Trebuchet MS" w:hAnsi="Trebuchet MS"/>
          <w:bCs/>
          <w:noProof/>
        </w:rPr>
        <w:t>tapelor VII și IX de finanțare.</w:t>
      </w:r>
      <w:r w:rsidR="00862537">
        <w:rPr>
          <w:rFonts w:ascii="Trebuchet MS" w:hAnsi="Trebuchet MS"/>
          <w:bCs/>
        </w:rPr>
        <w:t>;</w:t>
      </w:r>
    </w:p>
    <w:p w:rsidR="00C71A9B" w:rsidRDefault="00C71A9B" w:rsidP="00862537">
      <w:pPr>
        <w:autoSpaceDE w:val="0"/>
        <w:autoSpaceDN w:val="0"/>
        <w:adjustRightInd w:val="0"/>
        <w:spacing w:after="120"/>
        <w:ind w:right="-223" w:firstLine="70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304577">
        <w:rPr>
          <w:rFonts w:ascii="Trebuchet MS" w:hAnsi="Trebuchet MS"/>
        </w:rPr>
        <w:t>14.09</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304577" w:rsidRPr="00304577">
        <w:rPr>
          <w:rFonts w:ascii="Trebuchet MS" w:eastAsia="Calibri" w:hAnsi="Trebuchet MS"/>
        </w:rPr>
        <w:t xml:space="preserve">Aprobă </w:t>
      </w:r>
      <w:r w:rsidR="00304577" w:rsidRPr="00304577">
        <w:rPr>
          <w:rFonts w:ascii="Trebuchet MS" w:hAnsi="Trebuchet MS"/>
          <w:bCs/>
          <w:noProof/>
        </w:rPr>
        <w:t>rectificarea prevederilor bugetare la art.51.01.67 „Transferuri pentru finanțarea lucrărilor de înregistrare sistematică din cadrul Programului național de cadastru și carte funciară”  în cadrul Etapelor VII și IX  de finanțare, potrivit Anexelor Notei de fundamentare</w:t>
      </w:r>
      <w:r w:rsidR="00AA2E99">
        <w:rPr>
          <w:rFonts w:ascii="Trebuchet MS" w:eastAsia="Calibri" w:hAnsi="Trebuchet MS"/>
        </w:rPr>
        <w:t>.</w:t>
      </w:r>
    </w:p>
    <w:p w:rsidR="00AA2E99" w:rsidRPr="00D93FA0" w:rsidRDefault="00AA2E99" w:rsidP="00D93FA0">
      <w:pPr>
        <w:ind w:right="-43"/>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bookmarkStart w:id="0" w:name="_GoBack"/>
      <w:bookmarkEnd w:id="0"/>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304577">
        <w:rPr>
          <w:rFonts w:ascii="Trebuchet MS" w:hAnsi="Trebuchet MS"/>
        </w:rPr>
        <w:t>98/14.09</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9C" w:rsidRDefault="00DC2A9C">
      <w:r>
        <w:separator/>
      </w:r>
    </w:p>
  </w:endnote>
  <w:endnote w:type="continuationSeparator" w:id="0">
    <w:p w:rsidR="00DC2A9C" w:rsidRDefault="00D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30457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30457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9C" w:rsidRDefault="00DC2A9C">
      <w:r>
        <w:separator/>
      </w:r>
    </w:p>
  </w:footnote>
  <w:footnote w:type="continuationSeparator" w:id="0">
    <w:p w:rsidR="00DC2A9C" w:rsidRDefault="00DC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2A9C"/>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0F22-76F5-40DE-9990-3276C74F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2023-09-14T06:48:00Z</dcterms:created>
  <dcterms:modified xsi:type="dcterms:W3CDTF">2023-09-14T06:48:00Z</dcterms:modified>
</cp:coreProperties>
</file>