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29" w:rsidRPr="00C718F9" w:rsidRDefault="003A7129" w:rsidP="00BC7F0D">
      <w:pPr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bookmarkStart w:id="0" w:name="_GoBack"/>
      <w:bookmarkEnd w:id="0"/>
      <w:r w:rsidR="00C718F9" w:rsidRPr="00C718F9">
        <w:rPr>
          <w:rFonts w:ascii="Arial" w:hAnsi="Arial" w:cs="Arial"/>
          <w:b/>
          <w:color w:val="000000"/>
          <w:sz w:val="26"/>
          <w:szCs w:val="26"/>
        </w:rPr>
        <w:t>MODALITĂȚI DE CONTESTARE A DECIZIEI</w:t>
      </w:r>
    </w:p>
    <w:p w:rsidR="003A7129" w:rsidRDefault="003A7129" w:rsidP="003A712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3A7129" w:rsidRPr="0035221F" w:rsidRDefault="00FC2721" w:rsidP="003A7129">
      <w:pPr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35221F">
        <w:rPr>
          <w:rStyle w:val="l5tlu1"/>
          <w:rFonts w:ascii="Arial" w:hAnsi="Arial" w:cs="Arial"/>
          <w:sz w:val="24"/>
          <w:szCs w:val="24"/>
        </w:rPr>
        <w:t>Hotărârea</w:t>
      </w:r>
      <w:proofErr w:type="spellEnd"/>
      <w:r w:rsidRPr="0035221F">
        <w:rPr>
          <w:rStyle w:val="l5tlu1"/>
          <w:rFonts w:ascii="Arial" w:hAnsi="Arial" w:cs="Arial"/>
          <w:sz w:val="24"/>
          <w:szCs w:val="24"/>
        </w:rPr>
        <w:t xml:space="preserve"> </w:t>
      </w:r>
      <w:proofErr w:type="spellStart"/>
      <w:r w:rsidRPr="0035221F">
        <w:rPr>
          <w:rStyle w:val="l5tlu1"/>
          <w:rFonts w:ascii="Arial" w:hAnsi="Arial" w:cs="Arial"/>
          <w:sz w:val="24"/>
          <w:szCs w:val="24"/>
        </w:rPr>
        <w:t>Guvernului</w:t>
      </w:r>
      <w:proofErr w:type="spellEnd"/>
      <w:r w:rsidRPr="0035221F">
        <w:rPr>
          <w:rStyle w:val="l5tlu1"/>
          <w:rFonts w:ascii="Arial" w:hAnsi="Arial" w:cs="Arial"/>
          <w:sz w:val="24"/>
          <w:szCs w:val="24"/>
        </w:rPr>
        <w:t xml:space="preserve"> </w:t>
      </w:r>
      <w:proofErr w:type="spellStart"/>
      <w:r w:rsidR="0035221F" w:rsidRPr="0035221F">
        <w:rPr>
          <w:rStyle w:val="l5tlu1"/>
          <w:rFonts w:ascii="Arial" w:hAnsi="Arial" w:cs="Arial"/>
          <w:sz w:val="24"/>
          <w:szCs w:val="24"/>
        </w:rPr>
        <w:t>nr</w:t>
      </w:r>
      <w:proofErr w:type="spellEnd"/>
      <w:r w:rsidR="0035221F" w:rsidRPr="0035221F">
        <w:rPr>
          <w:rStyle w:val="l5tlu1"/>
          <w:rFonts w:ascii="Arial" w:hAnsi="Arial" w:cs="Arial"/>
          <w:sz w:val="24"/>
          <w:szCs w:val="24"/>
        </w:rPr>
        <w:t xml:space="preserve">. 123/2002 </w:t>
      </w:r>
      <w:proofErr w:type="spellStart"/>
      <w:r w:rsidR="0035221F" w:rsidRPr="0035221F">
        <w:rPr>
          <w:rStyle w:val="l5tlu1"/>
          <w:rFonts w:ascii="Arial" w:hAnsi="Arial" w:cs="Arial"/>
          <w:sz w:val="24"/>
          <w:szCs w:val="24"/>
        </w:rPr>
        <w:t>pentru</w:t>
      </w:r>
      <w:proofErr w:type="spellEnd"/>
      <w:r w:rsidR="0035221F" w:rsidRPr="0035221F">
        <w:rPr>
          <w:rStyle w:val="l5tlu1"/>
          <w:rFonts w:ascii="Arial" w:hAnsi="Arial" w:cs="Arial"/>
          <w:sz w:val="24"/>
          <w:szCs w:val="24"/>
        </w:rPr>
        <w:t xml:space="preserve"> </w:t>
      </w:r>
      <w:proofErr w:type="spellStart"/>
      <w:r w:rsidR="0035221F" w:rsidRPr="0035221F">
        <w:rPr>
          <w:rStyle w:val="l5tlu1"/>
          <w:rFonts w:ascii="Arial" w:hAnsi="Arial" w:cs="Arial"/>
          <w:sz w:val="24"/>
          <w:szCs w:val="24"/>
        </w:rPr>
        <w:t>aprobarea</w:t>
      </w:r>
      <w:proofErr w:type="spellEnd"/>
      <w:r w:rsidR="0035221F" w:rsidRPr="0035221F">
        <w:rPr>
          <w:rStyle w:val="l5tlu1"/>
          <w:rFonts w:ascii="Arial" w:hAnsi="Arial" w:cs="Arial"/>
          <w:sz w:val="24"/>
          <w:szCs w:val="24"/>
        </w:rPr>
        <w:t xml:space="preserve"> </w:t>
      </w:r>
      <w:proofErr w:type="spellStart"/>
      <w:r w:rsidR="0035221F" w:rsidRPr="0035221F">
        <w:rPr>
          <w:rStyle w:val="l5tlu1"/>
          <w:rFonts w:ascii="Arial" w:hAnsi="Arial" w:cs="Arial"/>
          <w:sz w:val="24"/>
          <w:szCs w:val="24"/>
        </w:rPr>
        <w:t>Normelor</w:t>
      </w:r>
      <w:proofErr w:type="spellEnd"/>
      <w:r w:rsidR="0035221F" w:rsidRPr="0035221F">
        <w:rPr>
          <w:rStyle w:val="l5tlu1"/>
          <w:rFonts w:ascii="Arial" w:hAnsi="Arial" w:cs="Arial"/>
          <w:sz w:val="24"/>
          <w:szCs w:val="24"/>
        </w:rPr>
        <w:t xml:space="preserve"> </w:t>
      </w:r>
      <w:proofErr w:type="spellStart"/>
      <w:r w:rsidR="0035221F" w:rsidRPr="0035221F">
        <w:rPr>
          <w:rStyle w:val="l5tlu1"/>
          <w:rFonts w:ascii="Arial" w:hAnsi="Arial" w:cs="Arial"/>
          <w:sz w:val="24"/>
          <w:szCs w:val="24"/>
        </w:rPr>
        <w:t>metodologice</w:t>
      </w:r>
      <w:proofErr w:type="spellEnd"/>
      <w:r w:rsidR="003A7129" w:rsidRPr="0035221F">
        <w:rPr>
          <w:rStyle w:val="l5tlu1"/>
          <w:rFonts w:ascii="Arial" w:hAnsi="Arial" w:cs="Arial"/>
          <w:sz w:val="24"/>
          <w:szCs w:val="24"/>
        </w:rPr>
        <w:t xml:space="preserve"> de </w:t>
      </w:r>
      <w:proofErr w:type="spellStart"/>
      <w:r w:rsidR="003A7129" w:rsidRPr="0035221F">
        <w:rPr>
          <w:rStyle w:val="l5tlu1"/>
          <w:rFonts w:ascii="Arial" w:hAnsi="Arial" w:cs="Arial"/>
          <w:sz w:val="24"/>
          <w:szCs w:val="24"/>
        </w:rPr>
        <w:t>aplicare</w:t>
      </w:r>
      <w:proofErr w:type="spellEnd"/>
      <w:r w:rsidR="003A7129" w:rsidRPr="0035221F">
        <w:rPr>
          <w:rStyle w:val="l5tlu1"/>
          <w:rFonts w:ascii="Arial" w:hAnsi="Arial" w:cs="Arial"/>
          <w:sz w:val="24"/>
          <w:szCs w:val="24"/>
        </w:rPr>
        <w:t xml:space="preserve"> a </w:t>
      </w:r>
      <w:proofErr w:type="spellStart"/>
      <w:r w:rsidR="003A7129" w:rsidRPr="0035221F">
        <w:rPr>
          <w:rStyle w:val="l5tlu1"/>
          <w:rFonts w:ascii="Arial" w:hAnsi="Arial" w:cs="Arial"/>
          <w:sz w:val="24"/>
          <w:szCs w:val="24"/>
        </w:rPr>
        <w:t>Legii</w:t>
      </w:r>
      <w:proofErr w:type="spellEnd"/>
      <w:r w:rsidR="003A7129" w:rsidRPr="0035221F">
        <w:rPr>
          <w:rStyle w:val="l5tlu1"/>
          <w:rFonts w:ascii="Arial" w:hAnsi="Arial" w:cs="Arial"/>
          <w:sz w:val="24"/>
          <w:szCs w:val="24"/>
        </w:rPr>
        <w:t xml:space="preserve"> </w:t>
      </w:r>
      <w:proofErr w:type="spellStart"/>
      <w:r w:rsidR="003A7129" w:rsidRPr="0035221F">
        <w:rPr>
          <w:rStyle w:val="l5tlu1"/>
          <w:rFonts w:ascii="Arial" w:hAnsi="Arial" w:cs="Arial"/>
          <w:sz w:val="24"/>
          <w:szCs w:val="24"/>
        </w:rPr>
        <w:t>nr</w:t>
      </w:r>
      <w:proofErr w:type="spellEnd"/>
      <w:r w:rsidR="003A7129" w:rsidRPr="0035221F">
        <w:rPr>
          <w:rStyle w:val="l5tlu1"/>
          <w:rFonts w:ascii="Arial" w:hAnsi="Arial" w:cs="Arial"/>
          <w:sz w:val="24"/>
          <w:szCs w:val="24"/>
        </w:rPr>
        <w:t xml:space="preserve">. 544/2001 </w:t>
      </w:r>
      <w:proofErr w:type="spellStart"/>
      <w:r w:rsidR="003A7129" w:rsidRPr="0035221F">
        <w:rPr>
          <w:rStyle w:val="l5tlu1"/>
          <w:rFonts w:ascii="Arial" w:hAnsi="Arial" w:cs="Arial"/>
          <w:sz w:val="24"/>
          <w:szCs w:val="24"/>
        </w:rPr>
        <w:t>privind</w:t>
      </w:r>
      <w:proofErr w:type="spellEnd"/>
      <w:r w:rsidR="003A7129" w:rsidRPr="0035221F">
        <w:rPr>
          <w:rStyle w:val="l5tlu1"/>
          <w:rFonts w:ascii="Arial" w:hAnsi="Arial" w:cs="Arial"/>
          <w:sz w:val="24"/>
          <w:szCs w:val="24"/>
        </w:rPr>
        <w:t xml:space="preserve"> </w:t>
      </w:r>
      <w:proofErr w:type="spellStart"/>
      <w:r w:rsidR="003A7129" w:rsidRPr="0035221F">
        <w:rPr>
          <w:rStyle w:val="l5tlu1"/>
          <w:rFonts w:ascii="Arial" w:hAnsi="Arial" w:cs="Arial"/>
          <w:sz w:val="24"/>
          <w:szCs w:val="24"/>
        </w:rPr>
        <w:t>liberul</w:t>
      </w:r>
      <w:proofErr w:type="spellEnd"/>
      <w:r w:rsidR="003A7129" w:rsidRPr="0035221F">
        <w:rPr>
          <w:rStyle w:val="l5tlu1"/>
          <w:rFonts w:ascii="Arial" w:hAnsi="Arial" w:cs="Arial"/>
          <w:sz w:val="24"/>
          <w:szCs w:val="24"/>
        </w:rPr>
        <w:t xml:space="preserve"> </w:t>
      </w:r>
      <w:proofErr w:type="spellStart"/>
      <w:r w:rsidR="003A7129" w:rsidRPr="0035221F">
        <w:rPr>
          <w:rStyle w:val="l5tlu1"/>
          <w:rFonts w:ascii="Arial" w:hAnsi="Arial" w:cs="Arial"/>
          <w:sz w:val="24"/>
          <w:szCs w:val="24"/>
        </w:rPr>
        <w:t>acces</w:t>
      </w:r>
      <w:proofErr w:type="spellEnd"/>
      <w:r w:rsidR="003A7129" w:rsidRPr="0035221F">
        <w:rPr>
          <w:rStyle w:val="l5tlu1"/>
          <w:rFonts w:ascii="Arial" w:hAnsi="Arial" w:cs="Arial"/>
          <w:sz w:val="24"/>
          <w:szCs w:val="24"/>
        </w:rPr>
        <w:t xml:space="preserve"> la </w:t>
      </w:r>
      <w:proofErr w:type="spellStart"/>
      <w:r w:rsidR="003A7129" w:rsidRPr="0035221F">
        <w:rPr>
          <w:rStyle w:val="l5tlu1"/>
          <w:rFonts w:ascii="Arial" w:hAnsi="Arial" w:cs="Arial"/>
          <w:sz w:val="24"/>
          <w:szCs w:val="24"/>
        </w:rPr>
        <w:t>informaţiile</w:t>
      </w:r>
      <w:proofErr w:type="spellEnd"/>
      <w:r w:rsidR="003A7129" w:rsidRPr="0035221F">
        <w:rPr>
          <w:rStyle w:val="l5tlu1"/>
          <w:rFonts w:ascii="Arial" w:hAnsi="Arial" w:cs="Arial"/>
          <w:sz w:val="24"/>
          <w:szCs w:val="24"/>
        </w:rPr>
        <w:t xml:space="preserve"> d</w:t>
      </w:r>
      <w:r w:rsidR="0035221F" w:rsidRPr="0035221F">
        <w:rPr>
          <w:rStyle w:val="l5tlu1"/>
          <w:rFonts w:ascii="Arial" w:hAnsi="Arial" w:cs="Arial"/>
          <w:sz w:val="24"/>
          <w:szCs w:val="24"/>
        </w:rPr>
        <w:t xml:space="preserve">e </w:t>
      </w:r>
      <w:proofErr w:type="spellStart"/>
      <w:r w:rsidR="0035221F" w:rsidRPr="0035221F">
        <w:rPr>
          <w:rStyle w:val="l5tlu1"/>
          <w:rFonts w:ascii="Arial" w:hAnsi="Arial" w:cs="Arial"/>
          <w:sz w:val="24"/>
          <w:szCs w:val="24"/>
        </w:rPr>
        <w:t>interes</w:t>
      </w:r>
      <w:proofErr w:type="spellEnd"/>
      <w:r w:rsidR="0035221F" w:rsidRPr="0035221F">
        <w:rPr>
          <w:rStyle w:val="l5tlu1"/>
          <w:rFonts w:ascii="Arial" w:hAnsi="Arial" w:cs="Arial"/>
          <w:sz w:val="24"/>
          <w:szCs w:val="24"/>
        </w:rPr>
        <w:t xml:space="preserve"> public:</w:t>
      </w:r>
      <w:r w:rsidR="003A7129" w:rsidRPr="0035221F">
        <w:rPr>
          <w:rFonts w:ascii="Arial" w:hAnsi="Arial" w:cs="Arial"/>
          <w:b/>
          <w:bCs/>
          <w:color w:val="000000"/>
        </w:rPr>
        <w:t xml:space="preserve"> </w:t>
      </w:r>
    </w:p>
    <w:p w:rsidR="003A7129" w:rsidRDefault="003A7129" w:rsidP="003A712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3A7129" w:rsidRDefault="003A7129" w:rsidP="003A7129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 w:rsidRPr="00BC7F0D">
        <w:rPr>
          <w:rFonts w:ascii="Arial" w:hAnsi="Arial" w:cs="Arial"/>
          <w:b/>
          <w:bCs/>
          <w:color w:val="008000"/>
        </w:rPr>
        <w:t>Art. 32.</w:t>
      </w:r>
      <w:r w:rsidRPr="00BC7F0D">
        <w:rPr>
          <w:rFonts w:ascii="Arial" w:hAnsi="Arial" w:cs="Arial"/>
          <w:color w:val="000000"/>
        </w:rPr>
        <w:t xml:space="preserve"> </w:t>
      </w:r>
      <w:r w:rsidRPr="00BC7F0D">
        <w:rPr>
          <w:rStyle w:val="l5def1"/>
          <w:sz w:val="24"/>
          <w:szCs w:val="24"/>
        </w:rPr>
        <w:t>-</w:t>
      </w:r>
      <w:proofErr w:type="gramStart"/>
      <w:r w:rsidRPr="00BC7F0D">
        <w:rPr>
          <w:rFonts w:ascii="Arial" w:hAnsi="Arial" w:cs="Arial"/>
          <w:color w:val="000000"/>
        </w:rPr>
        <w:t xml:space="preserve"> 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cazul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care o </w:t>
      </w:r>
      <w:proofErr w:type="spellStart"/>
      <w:r w:rsidRPr="00BC7F0D">
        <w:rPr>
          <w:rStyle w:val="l5def1"/>
          <w:sz w:val="24"/>
          <w:szCs w:val="24"/>
        </w:rPr>
        <w:t>persoană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consideră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dreptul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privind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accesul</w:t>
      </w:r>
      <w:proofErr w:type="spellEnd"/>
      <w:r w:rsidRPr="00BC7F0D">
        <w:rPr>
          <w:rStyle w:val="l5def1"/>
          <w:sz w:val="24"/>
          <w:szCs w:val="24"/>
        </w:rPr>
        <w:t xml:space="preserve"> la </w:t>
      </w:r>
      <w:proofErr w:type="spellStart"/>
      <w:r w:rsidRPr="00BC7F0D">
        <w:rPr>
          <w:rStyle w:val="l5def1"/>
          <w:sz w:val="24"/>
          <w:szCs w:val="24"/>
        </w:rPr>
        <w:t>informaţiile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interes</w:t>
      </w:r>
      <w:proofErr w:type="spellEnd"/>
      <w:r w:rsidRPr="00BC7F0D">
        <w:rPr>
          <w:rStyle w:val="l5def1"/>
          <w:sz w:val="24"/>
          <w:szCs w:val="24"/>
        </w:rPr>
        <w:t xml:space="preserve"> public a </w:t>
      </w:r>
      <w:proofErr w:type="spellStart"/>
      <w:r w:rsidRPr="00BC7F0D">
        <w:rPr>
          <w:rStyle w:val="l5def1"/>
          <w:sz w:val="24"/>
          <w:szCs w:val="24"/>
        </w:rPr>
        <w:t>fost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încălcat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aceasta</w:t>
      </w:r>
      <w:proofErr w:type="spellEnd"/>
      <w:r w:rsidRPr="00BC7F0D">
        <w:rPr>
          <w:rStyle w:val="l5def1"/>
          <w:sz w:val="24"/>
          <w:szCs w:val="24"/>
        </w:rPr>
        <w:t xml:space="preserve"> se </w:t>
      </w:r>
      <w:proofErr w:type="spellStart"/>
      <w:r w:rsidRPr="00BC7F0D">
        <w:rPr>
          <w:rStyle w:val="l5def1"/>
          <w:sz w:val="24"/>
          <w:szCs w:val="24"/>
        </w:rPr>
        <w:t>poate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adresa</w:t>
      </w:r>
      <w:proofErr w:type="spellEnd"/>
      <w:r w:rsidRPr="00BC7F0D">
        <w:rPr>
          <w:rStyle w:val="l5def1"/>
          <w:sz w:val="24"/>
          <w:szCs w:val="24"/>
        </w:rPr>
        <w:t xml:space="preserve"> cu </w:t>
      </w:r>
      <w:proofErr w:type="spellStart"/>
      <w:r w:rsidRPr="00BC7F0D">
        <w:rPr>
          <w:rStyle w:val="l5def1"/>
          <w:sz w:val="24"/>
          <w:szCs w:val="24"/>
        </w:rPr>
        <w:t>reclamaţie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administrativă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conducătorului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autorităţii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sau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instituţiei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publice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căreia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</w:t>
      </w:r>
      <w:proofErr w:type="spellEnd"/>
      <w:r w:rsidRPr="00BC7F0D">
        <w:rPr>
          <w:rStyle w:val="l5def1"/>
          <w:sz w:val="24"/>
          <w:szCs w:val="24"/>
        </w:rPr>
        <w:t xml:space="preserve">-a </w:t>
      </w:r>
      <w:proofErr w:type="spellStart"/>
      <w:r w:rsidRPr="00BC7F0D">
        <w:rPr>
          <w:rStyle w:val="l5def1"/>
          <w:sz w:val="24"/>
          <w:szCs w:val="24"/>
        </w:rPr>
        <w:t>fost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solicitată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informaţia</w:t>
      </w:r>
      <w:proofErr w:type="spellEnd"/>
      <w:r w:rsidRPr="00BC7F0D">
        <w:rPr>
          <w:rStyle w:val="l5def1"/>
          <w:sz w:val="24"/>
          <w:szCs w:val="24"/>
        </w:rPr>
        <w:t xml:space="preserve">.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008000"/>
        </w:rPr>
        <w:t>Art. 33.</w:t>
      </w:r>
      <w:r w:rsidRPr="00BC7F0D">
        <w:rPr>
          <w:rFonts w:ascii="Arial" w:hAnsi="Arial" w:cs="Arial"/>
          <w:color w:val="000000"/>
        </w:rPr>
        <w:t xml:space="preserve"> </w:t>
      </w:r>
      <w:r w:rsidRPr="00BC7F0D">
        <w:rPr>
          <w:rStyle w:val="l5def1"/>
          <w:sz w:val="24"/>
          <w:szCs w:val="24"/>
        </w:rPr>
        <w:t>-</w:t>
      </w:r>
      <w:proofErr w:type="gramStart"/>
      <w:r w:rsidRPr="00BC7F0D">
        <w:rPr>
          <w:rFonts w:ascii="Arial" w:hAnsi="Arial" w:cs="Arial"/>
          <w:color w:val="000000"/>
        </w:rPr>
        <w:t xml:space="preserve">  </w:t>
      </w:r>
      <w:proofErr w:type="spellStart"/>
      <w:r w:rsidRPr="00BC7F0D">
        <w:rPr>
          <w:rStyle w:val="l5def1"/>
          <w:sz w:val="24"/>
          <w:szCs w:val="24"/>
        </w:rPr>
        <w:t>Persoana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care se </w:t>
      </w:r>
      <w:proofErr w:type="spellStart"/>
      <w:r w:rsidRPr="00BC7F0D">
        <w:rPr>
          <w:rStyle w:val="l5def1"/>
          <w:sz w:val="24"/>
          <w:szCs w:val="24"/>
        </w:rPr>
        <w:t>consideră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vătămată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drepturile</w:t>
      </w:r>
      <w:proofErr w:type="spellEnd"/>
      <w:r w:rsidRPr="00BC7F0D">
        <w:rPr>
          <w:rStyle w:val="l5def1"/>
          <w:sz w:val="24"/>
          <w:szCs w:val="24"/>
        </w:rPr>
        <w:t xml:space="preserve"> sale </w:t>
      </w:r>
      <w:proofErr w:type="spellStart"/>
      <w:r w:rsidRPr="00BC7F0D">
        <w:rPr>
          <w:rStyle w:val="l5def1"/>
          <w:sz w:val="24"/>
          <w:szCs w:val="24"/>
        </w:rPr>
        <w:t>poate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depune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reclamaţia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administrativă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prevăzută</w:t>
      </w:r>
      <w:proofErr w:type="spellEnd"/>
      <w:r w:rsidRPr="00BC7F0D">
        <w:rPr>
          <w:rStyle w:val="l5def1"/>
          <w:sz w:val="24"/>
          <w:szCs w:val="24"/>
        </w:rPr>
        <w:t xml:space="preserve"> la art. 32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termen</w:t>
      </w:r>
      <w:proofErr w:type="spellEnd"/>
      <w:r w:rsidRPr="00BC7F0D">
        <w:rPr>
          <w:rStyle w:val="l5def1"/>
          <w:sz w:val="24"/>
          <w:szCs w:val="24"/>
        </w:rPr>
        <w:t xml:space="preserve"> de 30 de </w:t>
      </w:r>
      <w:proofErr w:type="spellStart"/>
      <w:r w:rsidRPr="00BC7F0D">
        <w:rPr>
          <w:rStyle w:val="l5def1"/>
          <w:sz w:val="24"/>
          <w:szCs w:val="24"/>
        </w:rPr>
        <w:t>zile</w:t>
      </w:r>
      <w:proofErr w:type="spellEnd"/>
      <w:r w:rsidRPr="00BC7F0D">
        <w:rPr>
          <w:rStyle w:val="l5def1"/>
          <w:sz w:val="24"/>
          <w:szCs w:val="24"/>
        </w:rPr>
        <w:t xml:space="preserve"> de la </w:t>
      </w:r>
      <w:proofErr w:type="spellStart"/>
      <w:r w:rsidRPr="00BC7F0D">
        <w:rPr>
          <w:rStyle w:val="l5def1"/>
          <w:sz w:val="24"/>
          <w:szCs w:val="24"/>
        </w:rPr>
        <w:t>luarea</w:t>
      </w:r>
      <w:proofErr w:type="spellEnd"/>
      <w:r w:rsidRPr="00BC7F0D">
        <w:rPr>
          <w:rStyle w:val="l5def1"/>
          <w:sz w:val="24"/>
          <w:szCs w:val="24"/>
        </w:rPr>
        <w:t xml:space="preserve"> la </w:t>
      </w:r>
      <w:proofErr w:type="spellStart"/>
      <w:r w:rsidRPr="00BC7F0D">
        <w:rPr>
          <w:rStyle w:val="l5def1"/>
          <w:sz w:val="24"/>
          <w:szCs w:val="24"/>
        </w:rPr>
        <w:t>cunoştinţă</w:t>
      </w:r>
      <w:proofErr w:type="spellEnd"/>
      <w:r w:rsidRPr="00BC7F0D">
        <w:rPr>
          <w:rStyle w:val="l5def1"/>
          <w:sz w:val="24"/>
          <w:szCs w:val="24"/>
        </w:rPr>
        <w:t xml:space="preserve"> a </w:t>
      </w:r>
      <w:proofErr w:type="spellStart"/>
      <w:r w:rsidRPr="00BC7F0D">
        <w:rPr>
          <w:rStyle w:val="l5def1"/>
          <w:sz w:val="24"/>
          <w:szCs w:val="24"/>
        </w:rPr>
        <w:t>refuzului</w:t>
      </w:r>
      <w:proofErr w:type="spellEnd"/>
      <w:r w:rsidRPr="00BC7F0D">
        <w:rPr>
          <w:rStyle w:val="l5def1"/>
          <w:sz w:val="24"/>
          <w:szCs w:val="24"/>
        </w:rPr>
        <w:t xml:space="preserve"> explicit </w:t>
      </w:r>
      <w:proofErr w:type="spellStart"/>
      <w:r w:rsidRPr="00BC7F0D">
        <w:rPr>
          <w:rStyle w:val="l5def1"/>
          <w:sz w:val="24"/>
          <w:szCs w:val="24"/>
        </w:rPr>
        <w:t>sau</w:t>
      </w:r>
      <w:proofErr w:type="spellEnd"/>
      <w:r w:rsidRPr="00BC7F0D">
        <w:rPr>
          <w:rStyle w:val="l5def1"/>
          <w:sz w:val="24"/>
          <w:szCs w:val="24"/>
        </w:rPr>
        <w:t xml:space="preserve"> tacit al </w:t>
      </w:r>
      <w:proofErr w:type="spellStart"/>
      <w:r w:rsidRPr="00BC7F0D">
        <w:rPr>
          <w:rStyle w:val="l5def1"/>
          <w:sz w:val="24"/>
          <w:szCs w:val="24"/>
        </w:rPr>
        <w:t>angajaţilor</w:t>
      </w:r>
      <w:proofErr w:type="spellEnd"/>
      <w:r w:rsidRPr="00BC7F0D">
        <w:rPr>
          <w:rStyle w:val="l5def1"/>
          <w:sz w:val="24"/>
          <w:szCs w:val="24"/>
        </w:rPr>
        <w:t xml:space="preserve"> din </w:t>
      </w:r>
      <w:proofErr w:type="spellStart"/>
      <w:r w:rsidRPr="00BC7F0D">
        <w:rPr>
          <w:rStyle w:val="l5def1"/>
          <w:sz w:val="24"/>
          <w:szCs w:val="24"/>
        </w:rPr>
        <w:t>cadrul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autorităţii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sau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instituţiei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publice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pentru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aplicarea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prevederilor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Legii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nr</w:t>
      </w:r>
      <w:proofErr w:type="spellEnd"/>
      <w:r w:rsidRPr="00BC7F0D">
        <w:rPr>
          <w:rStyle w:val="l5def1"/>
          <w:sz w:val="24"/>
          <w:szCs w:val="24"/>
        </w:rPr>
        <w:t xml:space="preserve">. 544/2001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ale </w:t>
      </w:r>
      <w:proofErr w:type="spellStart"/>
      <w:r w:rsidRPr="00BC7F0D">
        <w:rPr>
          <w:rStyle w:val="l5def1"/>
          <w:sz w:val="24"/>
          <w:szCs w:val="24"/>
        </w:rPr>
        <w:t>prezentelor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norme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metodologice</w:t>
      </w:r>
      <w:proofErr w:type="spellEnd"/>
      <w:r w:rsidRPr="00BC7F0D">
        <w:rPr>
          <w:rStyle w:val="l5def1"/>
          <w:sz w:val="24"/>
          <w:szCs w:val="24"/>
        </w:rPr>
        <w:t xml:space="preserve">.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008000"/>
        </w:rPr>
        <w:t>Art. 34.</w:t>
      </w:r>
      <w:r w:rsidRPr="00BC7F0D">
        <w:rPr>
          <w:rFonts w:ascii="Arial" w:hAnsi="Arial" w:cs="Arial"/>
          <w:color w:val="000000"/>
        </w:rPr>
        <w:t xml:space="preserve"> </w:t>
      </w:r>
      <w:r w:rsidRPr="00BC7F0D">
        <w:rPr>
          <w:rStyle w:val="l5def1"/>
          <w:sz w:val="24"/>
          <w:szCs w:val="24"/>
        </w:rPr>
        <w:t>-</w:t>
      </w:r>
      <w:r w:rsidRPr="00BC7F0D">
        <w:rPr>
          <w:rFonts w:ascii="Arial" w:hAnsi="Arial" w:cs="Arial"/>
          <w:color w:val="000000"/>
        </w:rPr>
        <w:t xml:space="preserve">  </w:t>
      </w:r>
      <w:r w:rsidRPr="00BC7F0D">
        <w:rPr>
          <w:rStyle w:val="l5def1"/>
          <w:b/>
          <w:bCs/>
          <w:color w:val="FF7F50"/>
          <w:sz w:val="24"/>
          <w:szCs w:val="24"/>
        </w:rPr>
        <w:t>(1)</w:t>
      </w:r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Răspunsul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motivat</w:t>
      </w:r>
      <w:proofErr w:type="spellEnd"/>
      <w:r w:rsidRPr="00BC7F0D">
        <w:rPr>
          <w:rStyle w:val="l5def1"/>
          <w:sz w:val="24"/>
          <w:szCs w:val="24"/>
        </w:rPr>
        <w:t xml:space="preserve"> la </w:t>
      </w:r>
      <w:proofErr w:type="spellStart"/>
      <w:r w:rsidRPr="00BC7F0D">
        <w:rPr>
          <w:rStyle w:val="l5def1"/>
          <w:sz w:val="24"/>
          <w:szCs w:val="24"/>
        </w:rPr>
        <w:t>reclamaţia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administrativă</w:t>
      </w:r>
      <w:proofErr w:type="spellEnd"/>
      <w:r w:rsidRPr="00BC7F0D">
        <w:rPr>
          <w:rStyle w:val="l5def1"/>
          <w:sz w:val="24"/>
          <w:szCs w:val="24"/>
        </w:rPr>
        <w:t xml:space="preserve"> se </w:t>
      </w:r>
      <w:proofErr w:type="spellStart"/>
      <w:r w:rsidRPr="00BC7F0D">
        <w:rPr>
          <w:rStyle w:val="l5def1"/>
          <w:sz w:val="24"/>
          <w:szCs w:val="24"/>
        </w:rPr>
        <w:t>transmite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persoanei</w:t>
      </w:r>
      <w:proofErr w:type="spellEnd"/>
      <w:r w:rsidRPr="00BC7F0D">
        <w:rPr>
          <w:rStyle w:val="l5def1"/>
          <w:sz w:val="24"/>
          <w:szCs w:val="24"/>
        </w:rPr>
        <w:t xml:space="preserve"> care a </w:t>
      </w:r>
      <w:proofErr w:type="spellStart"/>
      <w:r w:rsidRPr="00BC7F0D">
        <w:rPr>
          <w:rStyle w:val="l5def1"/>
          <w:sz w:val="24"/>
          <w:szCs w:val="24"/>
        </w:rPr>
        <w:t>formulat</w:t>
      </w:r>
      <w:proofErr w:type="spellEnd"/>
      <w:r w:rsidRPr="00BC7F0D">
        <w:rPr>
          <w:rStyle w:val="l5def1"/>
          <w:sz w:val="24"/>
          <w:szCs w:val="24"/>
        </w:rPr>
        <w:t xml:space="preserve">-o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termen</w:t>
      </w:r>
      <w:proofErr w:type="spellEnd"/>
      <w:r w:rsidRPr="00BC7F0D">
        <w:rPr>
          <w:rStyle w:val="l5def1"/>
          <w:sz w:val="24"/>
          <w:szCs w:val="24"/>
        </w:rPr>
        <w:t xml:space="preserve"> de 15 </w:t>
      </w:r>
      <w:proofErr w:type="spellStart"/>
      <w:r w:rsidRPr="00BC7F0D">
        <w:rPr>
          <w:rStyle w:val="l5def1"/>
          <w:sz w:val="24"/>
          <w:szCs w:val="24"/>
        </w:rPr>
        <w:t>zile</w:t>
      </w:r>
      <w:proofErr w:type="spellEnd"/>
      <w:r w:rsidRPr="00BC7F0D">
        <w:rPr>
          <w:rStyle w:val="l5def1"/>
          <w:sz w:val="24"/>
          <w:szCs w:val="24"/>
        </w:rPr>
        <w:t xml:space="preserve"> de la data </w:t>
      </w:r>
      <w:proofErr w:type="spellStart"/>
      <w:r w:rsidRPr="00BC7F0D">
        <w:rPr>
          <w:rStyle w:val="l5def1"/>
          <w:sz w:val="24"/>
          <w:szCs w:val="24"/>
        </w:rPr>
        <w:t>înregistrării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indiferent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dacă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soluţia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este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favorabilă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sau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nefavorabilă</w:t>
      </w:r>
      <w:proofErr w:type="spellEnd"/>
      <w:r w:rsidRPr="00BC7F0D">
        <w:rPr>
          <w:rStyle w:val="l5def1"/>
          <w:sz w:val="24"/>
          <w:szCs w:val="24"/>
        </w:rPr>
        <w:t xml:space="preserve">.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FF7F50"/>
        </w:rPr>
        <w:t>(2)</w:t>
      </w:r>
      <w:r w:rsidRPr="00BC7F0D">
        <w:rPr>
          <w:rFonts w:ascii="Arial" w:hAnsi="Arial" w:cs="Arial"/>
          <w:color w:val="000000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cazul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care </w:t>
      </w:r>
      <w:proofErr w:type="spellStart"/>
      <w:r w:rsidRPr="00BC7F0D">
        <w:rPr>
          <w:rStyle w:val="l5def1"/>
          <w:sz w:val="24"/>
          <w:szCs w:val="24"/>
        </w:rPr>
        <w:t>reclamaţia</w:t>
      </w:r>
      <w:proofErr w:type="spellEnd"/>
      <w:r w:rsidRPr="00BC7F0D">
        <w:rPr>
          <w:rStyle w:val="l5def1"/>
          <w:sz w:val="24"/>
          <w:szCs w:val="24"/>
        </w:rPr>
        <w:t xml:space="preserve"> se </w:t>
      </w:r>
      <w:proofErr w:type="spellStart"/>
      <w:r w:rsidRPr="00BC7F0D">
        <w:rPr>
          <w:rStyle w:val="l5def1"/>
          <w:sz w:val="24"/>
          <w:szCs w:val="24"/>
        </w:rPr>
        <w:t>dovedeşte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întemeiată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răspunsul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proofErr w:type="gramStart"/>
      <w:r w:rsidRPr="00BC7F0D">
        <w:rPr>
          <w:rStyle w:val="l5def1"/>
          <w:sz w:val="24"/>
          <w:szCs w:val="24"/>
        </w:rPr>
        <w:t>va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conţine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informaţiile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interes</w:t>
      </w:r>
      <w:proofErr w:type="spellEnd"/>
      <w:r w:rsidRPr="00BC7F0D">
        <w:rPr>
          <w:rStyle w:val="l5def1"/>
          <w:sz w:val="24"/>
          <w:szCs w:val="24"/>
        </w:rPr>
        <w:t xml:space="preserve"> public </w:t>
      </w:r>
      <w:proofErr w:type="spellStart"/>
      <w:r w:rsidRPr="00BC7F0D">
        <w:rPr>
          <w:rStyle w:val="l5def1"/>
          <w:sz w:val="24"/>
          <w:szCs w:val="24"/>
        </w:rPr>
        <w:t>solicitate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iniţial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, de </w:t>
      </w:r>
      <w:proofErr w:type="spellStart"/>
      <w:r w:rsidRPr="00BC7F0D">
        <w:rPr>
          <w:rStyle w:val="l5def1"/>
          <w:sz w:val="24"/>
          <w:szCs w:val="24"/>
        </w:rPr>
        <w:t>asemenea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după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caz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va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menţiona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măsurile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dispuse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respectiv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sesizarea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comisiei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disciplină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cazul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funcţionarului</w:t>
      </w:r>
      <w:proofErr w:type="spellEnd"/>
      <w:r w:rsidRPr="00BC7F0D">
        <w:rPr>
          <w:rStyle w:val="l5def1"/>
          <w:sz w:val="24"/>
          <w:szCs w:val="24"/>
        </w:rPr>
        <w:t xml:space="preserve"> public,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condiţiile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legii</w:t>
      </w:r>
      <w:proofErr w:type="spellEnd"/>
      <w:r w:rsidRPr="00BC7F0D">
        <w:rPr>
          <w:rStyle w:val="l5def1"/>
          <w:sz w:val="24"/>
          <w:szCs w:val="24"/>
        </w:rPr>
        <w:t>.</w:t>
      </w:r>
      <w:r w:rsidRPr="00BC7F0D">
        <w:rPr>
          <w:rFonts w:ascii="Arial" w:hAnsi="Arial" w:cs="Arial"/>
          <w:color w:val="000000"/>
        </w:rPr>
        <w:t xml:space="preserve">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008000"/>
        </w:rPr>
        <w:t>Art. 35.</w:t>
      </w:r>
      <w:r w:rsidRPr="00BC7F0D">
        <w:rPr>
          <w:rFonts w:ascii="Arial" w:hAnsi="Arial" w:cs="Arial"/>
          <w:color w:val="000000"/>
        </w:rPr>
        <w:t xml:space="preserve"> </w:t>
      </w:r>
      <w:r w:rsidRPr="00BC7F0D">
        <w:rPr>
          <w:rStyle w:val="l5def1"/>
          <w:sz w:val="24"/>
          <w:szCs w:val="24"/>
        </w:rPr>
        <w:t>-</w:t>
      </w:r>
      <w:proofErr w:type="gramStart"/>
      <w:r w:rsidRPr="00BC7F0D">
        <w:rPr>
          <w:rFonts w:ascii="Arial" w:hAnsi="Arial" w:cs="Arial"/>
          <w:color w:val="000000"/>
        </w:rPr>
        <w:t xml:space="preserve">  </w:t>
      </w:r>
      <w:r w:rsidRPr="00BC7F0D">
        <w:rPr>
          <w:rStyle w:val="l5def1"/>
          <w:b/>
          <w:bCs/>
          <w:color w:val="FF7F50"/>
          <w:sz w:val="24"/>
          <w:szCs w:val="24"/>
        </w:rPr>
        <w:t>(</w:t>
      </w:r>
      <w:proofErr w:type="gramEnd"/>
      <w:r w:rsidRPr="00BC7F0D">
        <w:rPr>
          <w:rStyle w:val="l5def1"/>
          <w:b/>
          <w:bCs/>
          <w:color w:val="FF7F50"/>
          <w:sz w:val="24"/>
          <w:szCs w:val="24"/>
        </w:rPr>
        <w:t>1)</w:t>
      </w:r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Pentru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analiza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reclamaţiilor</w:t>
      </w:r>
      <w:proofErr w:type="spellEnd"/>
      <w:r w:rsidRPr="00BC7F0D">
        <w:rPr>
          <w:rStyle w:val="l5def1"/>
          <w:sz w:val="24"/>
          <w:szCs w:val="24"/>
        </w:rPr>
        <w:t xml:space="preserve"> administrative ale </w:t>
      </w:r>
      <w:proofErr w:type="spellStart"/>
      <w:r w:rsidRPr="00BC7F0D">
        <w:rPr>
          <w:rStyle w:val="l5def1"/>
          <w:sz w:val="24"/>
          <w:szCs w:val="24"/>
        </w:rPr>
        <w:t>persoanelor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vizând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nerespectarea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prevederilor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Legii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nr</w:t>
      </w:r>
      <w:proofErr w:type="spellEnd"/>
      <w:r w:rsidRPr="00BC7F0D">
        <w:rPr>
          <w:rStyle w:val="l5def1"/>
          <w:sz w:val="24"/>
          <w:szCs w:val="24"/>
        </w:rPr>
        <w:t xml:space="preserve">. 544/2001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ale </w:t>
      </w:r>
      <w:proofErr w:type="spellStart"/>
      <w:r w:rsidRPr="00BC7F0D">
        <w:rPr>
          <w:rStyle w:val="l5def1"/>
          <w:sz w:val="24"/>
          <w:szCs w:val="24"/>
        </w:rPr>
        <w:t>prezentelor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norme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metodologice</w:t>
      </w:r>
      <w:proofErr w:type="spellEnd"/>
      <w:r w:rsidRPr="00BC7F0D">
        <w:rPr>
          <w:rStyle w:val="l5def1"/>
          <w:sz w:val="24"/>
          <w:szCs w:val="24"/>
        </w:rPr>
        <w:t xml:space="preserve">, la </w:t>
      </w:r>
      <w:proofErr w:type="spellStart"/>
      <w:r w:rsidRPr="00BC7F0D">
        <w:rPr>
          <w:rStyle w:val="l5def1"/>
          <w:sz w:val="24"/>
          <w:szCs w:val="24"/>
        </w:rPr>
        <w:t>nivelul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fiecărei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autorităţi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sau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instituţii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publice</w:t>
      </w:r>
      <w:proofErr w:type="spellEnd"/>
      <w:r w:rsidRPr="00BC7F0D">
        <w:rPr>
          <w:rStyle w:val="l5def1"/>
          <w:sz w:val="24"/>
          <w:szCs w:val="24"/>
        </w:rPr>
        <w:t xml:space="preserve"> se </w:t>
      </w:r>
      <w:proofErr w:type="spellStart"/>
      <w:r w:rsidRPr="00BC7F0D">
        <w:rPr>
          <w:rStyle w:val="l5def1"/>
          <w:sz w:val="24"/>
          <w:szCs w:val="24"/>
        </w:rPr>
        <w:t>constituie</w:t>
      </w:r>
      <w:proofErr w:type="spellEnd"/>
      <w:r w:rsidRPr="00BC7F0D">
        <w:rPr>
          <w:rStyle w:val="l5def1"/>
          <w:sz w:val="24"/>
          <w:szCs w:val="24"/>
        </w:rPr>
        <w:t xml:space="preserve"> o </w:t>
      </w:r>
      <w:proofErr w:type="spellStart"/>
      <w:r w:rsidRPr="00BC7F0D">
        <w:rPr>
          <w:rStyle w:val="l5def1"/>
          <w:sz w:val="24"/>
          <w:szCs w:val="24"/>
        </w:rPr>
        <w:t>comisie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analiză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privind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încălcarea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dreptului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acces</w:t>
      </w:r>
      <w:proofErr w:type="spellEnd"/>
      <w:r w:rsidRPr="00BC7F0D">
        <w:rPr>
          <w:rStyle w:val="l5def1"/>
          <w:sz w:val="24"/>
          <w:szCs w:val="24"/>
        </w:rPr>
        <w:t xml:space="preserve"> la </w:t>
      </w:r>
      <w:proofErr w:type="spellStart"/>
      <w:r w:rsidRPr="00BC7F0D">
        <w:rPr>
          <w:rStyle w:val="l5def1"/>
          <w:sz w:val="24"/>
          <w:szCs w:val="24"/>
        </w:rPr>
        <w:t>informaţiile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interes</w:t>
      </w:r>
      <w:proofErr w:type="spellEnd"/>
      <w:r w:rsidRPr="00BC7F0D">
        <w:rPr>
          <w:rStyle w:val="l5def1"/>
          <w:sz w:val="24"/>
          <w:szCs w:val="24"/>
        </w:rPr>
        <w:t xml:space="preserve"> public.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FF7F50"/>
        </w:rPr>
        <w:t>(2)</w:t>
      </w:r>
      <w:r w:rsidRPr="00BC7F0D">
        <w:rPr>
          <w:rFonts w:ascii="Arial" w:hAnsi="Arial" w:cs="Arial"/>
          <w:color w:val="000000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Comisia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analiză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privind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încălcarea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dreptului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acces</w:t>
      </w:r>
      <w:proofErr w:type="spellEnd"/>
      <w:r w:rsidRPr="00BC7F0D">
        <w:rPr>
          <w:rStyle w:val="l5def1"/>
          <w:sz w:val="24"/>
          <w:szCs w:val="24"/>
        </w:rPr>
        <w:t xml:space="preserve"> la </w:t>
      </w:r>
      <w:proofErr w:type="spellStart"/>
      <w:r w:rsidRPr="00BC7F0D">
        <w:rPr>
          <w:rStyle w:val="l5def1"/>
          <w:sz w:val="24"/>
          <w:szCs w:val="24"/>
        </w:rPr>
        <w:t>informaţiile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interes</w:t>
      </w:r>
      <w:proofErr w:type="spellEnd"/>
      <w:r w:rsidRPr="00BC7F0D">
        <w:rPr>
          <w:rStyle w:val="l5def1"/>
          <w:sz w:val="24"/>
          <w:szCs w:val="24"/>
        </w:rPr>
        <w:t xml:space="preserve"> public </w:t>
      </w:r>
      <w:proofErr w:type="spellStart"/>
      <w:proofErr w:type="gramStart"/>
      <w:r w:rsidRPr="00BC7F0D">
        <w:rPr>
          <w:rStyle w:val="l5def1"/>
          <w:sz w:val="24"/>
          <w:szCs w:val="24"/>
        </w:rPr>
        <w:t>va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avea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următoarele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responsabilităţi</w:t>
      </w:r>
      <w:proofErr w:type="spellEnd"/>
      <w:r w:rsidRPr="00BC7F0D">
        <w:rPr>
          <w:rStyle w:val="l5def1"/>
          <w:sz w:val="24"/>
          <w:szCs w:val="24"/>
        </w:rPr>
        <w:t>:</w:t>
      </w:r>
      <w:r w:rsidRPr="00BC7F0D">
        <w:rPr>
          <w:rFonts w:ascii="Arial" w:hAnsi="Arial" w:cs="Arial"/>
          <w:color w:val="000000"/>
        </w:rPr>
        <w:t xml:space="preserve">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808000"/>
        </w:rPr>
        <w:t>a)</w:t>
      </w:r>
      <w:r w:rsidRPr="00BC7F0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BC7F0D">
        <w:rPr>
          <w:rStyle w:val="l5def1"/>
          <w:sz w:val="24"/>
          <w:szCs w:val="24"/>
        </w:rPr>
        <w:t>primeşte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analizează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reclamaţiile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persoanelor</w:t>
      </w:r>
      <w:proofErr w:type="spellEnd"/>
      <w:r w:rsidRPr="00BC7F0D">
        <w:rPr>
          <w:rStyle w:val="l5def1"/>
          <w:sz w:val="24"/>
          <w:szCs w:val="24"/>
        </w:rPr>
        <w:t>;</w:t>
      </w:r>
      <w:r w:rsidRPr="00BC7F0D">
        <w:rPr>
          <w:rFonts w:ascii="Arial" w:hAnsi="Arial" w:cs="Arial"/>
          <w:color w:val="000000"/>
        </w:rPr>
        <w:t xml:space="preserve">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808000"/>
        </w:rPr>
        <w:t>b)</w:t>
      </w:r>
      <w:r w:rsidRPr="00BC7F0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BC7F0D">
        <w:rPr>
          <w:rStyle w:val="l5def1"/>
          <w:sz w:val="24"/>
          <w:szCs w:val="24"/>
        </w:rPr>
        <w:t>efectuează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cercetarea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administrativă</w:t>
      </w:r>
      <w:proofErr w:type="spellEnd"/>
      <w:r w:rsidRPr="00BC7F0D">
        <w:rPr>
          <w:rStyle w:val="l5def1"/>
          <w:sz w:val="24"/>
          <w:szCs w:val="24"/>
        </w:rPr>
        <w:t>;</w:t>
      </w:r>
      <w:r w:rsidRPr="00BC7F0D">
        <w:rPr>
          <w:rFonts w:ascii="Arial" w:hAnsi="Arial" w:cs="Arial"/>
          <w:color w:val="000000"/>
        </w:rPr>
        <w:t xml:space="preserve">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808000"/>
        </w:rPr>
        <w:t>c)</w:t>
      </w:r>
      <w:r w:rsidRPr="00BC7F0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BC7F0D">
        <w:rPr>
          <w:rStyle w:val="l5def1"/>
          <w:sz w:val="24"/>
          <w:szCs w:val="24"/>
        </w:rPr>
        <w:t>stabileşte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dacă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reclamaţia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persoanei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privind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încălcarea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dreptului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acces</w:t>
      </w:r>
      <w:proofErr w:type="spellEnd"/>
      <w:r w:rsidRPr="00BC7F0D">
        <w:rPr>
          <w:rStyle w:val="l5def1"/>
          <w:sz w:val="24"/>
          <w:szCs w:val="24"/>
        </w:rPr>
        <w:t xml:space="preserve"> la </w:t>
      </w:r>
      <w:proofErr w:type="spellStart"/>
      <w:r w:rsidRPr="00BC7F0D">
        <w:rPr>
          <w:rStyle w:val="l5def1"/>
          <w:sz w:val="24"/>
          <w:szCs w:val="24"/>
        </w:rPr>
        <w:t>informaţiile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interes</w:t>
      </w:r>
      <w:proofErr w:type="spellEnd"/>
      <w:r w:rsidRPr="00BC7F0D">
        <w:rPr>
          <w:rStyle w:val="l5def1"/>
          <w:sz w:val="24"/>
          <w:szCs w:val="24"/>
        </w:rPr>
        <w:t xml:space="preserve"> public </w:t>
      </w:r>
      <w:proofErr w:type="spellStart"/>
      <w:r w:rsidRPr="00BC7F0D">
        <w:rPr>
          <w:rStyle w:val="l5def1"/>
          <w:sz w:val="24"/>
          <w:szCs w:val="24"/>
        </w:rPr>
        <w:t>este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întemeiată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sau</w:t>
      </w:r>
      <w:proofErr w:type="spellEnd"/>
      <w:r w:rsidRPr="00BC7F0D">
        <w:rPr>
          <w:rStyle w:val="l5def1"/>
          <w:sz w:val="24"/>
          <w:szCs w:val="24"/>
        </w:rPr>
        <w:t xml:space="preserve"> nu;</w:t>
      </w:r>
      <w:r w:rsidRPr="00BC7F0D">
        <w:rPr>
          <w:rFonts w:ascii="Arial" w:hAnsi="Arial" w:cs="Arial"/>
          <w:color w:val="000000"/>
        </w:rPr>
        <w:t xml:space="preserve">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808000"/>
        </w:rPr>
        <w:t>d)</w:t>
      </w:r>
      <w:r w:rsidRPr="00BC7F0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BC7F0D">
        <w:rPr>
          <w:rStyle w:val="l5def1"/>
          <w:sz w:val="24"/>
          <w:szCs w:val="24"/>
        </w:rPr>
        <w:t>în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cazul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care </w:t>
      </w:r>
      <w:proofErr w:type="spellStart"/>
      <w:r w:rsidRPr="00BC7F0D">
        <w:rPr>
          <w:rStyle w:val="l5def1"/>
          <w:sz w:val="24"/>
          <w:szCs w:val="24"/>
        </w:rPr>
        <w:t>reclamaţia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este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întemeiată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propune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aplicarea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unei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sancţiuni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disciplinare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pentru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personalul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responsabil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comunicarea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informaţiilor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interes</w:t>
      </w:r>
      <w:proofErr w:type="spellEnd"/>
      <w:r w:rsidRPr="00BC7F0D">
        <w:rPr>
          <w:rStyle w:val="l5def1"/>
          <w:sz w:val="24"/>
          <w:szCs w:val="24"/>
        </w:rPr>
        <w:t xml:space="preserve"> public </w:t>
      </w:r>
      <w:proofErr w:type="spellStart"/>
      <w:r w:rsidRPr="00BC7F0D">
        <w:rPr>
          <w:rStyle w:val="l5def1"/>
          <w:sz w:val="24"/>
          <w:szCs w:val="24"/>
        </w:rPr>
        <w:t>solicitate</w:t>
      </w:r>
      <w:proofErr w:type="spellEnd"/>
      <w:r w:rsidRPr="00BC7F0D">
        <w:rPr>
          <w:rStyle w:val="l5def1"/>
          <w:sz w:val="24"/>
          <w:szCs w:val="24"/>
        </w:rPr>
        <w:t xml:space="preserve">.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cazul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funcţionarilor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publici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culpabili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comisia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analiză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proofErr w:type="gramStart"/>
      <w:r w:rsidRPr="00BC7F0D">
        <w:rPr>
          <w:rStyle w:val="l5def1"/>
          <w:sz w:val="24"/>
          <w:szCs w:val="24"/>
        </w:rPr>
        <w:t>va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informa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despre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rezultatul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cercetării</w:t>
      </w:r>
      <w:proofErr w:type="spellEnd"/>
      <w:r w:rsidRPr="00BC7F0D">
        <w:rPr>
          <w:rStyle w:val="l5def1"/>
          <w:sz w:val="24"/>
          <w:szCs w:val="24"/>
        </w:rPr>
        <w:t xml:space="preserve"> administrative </w:t>
      </w:r>
      <w:proofErr w:type="spellStart"/>
      <w:r w:rsidRPr="00BC7F0D">
        <w:rPr>
          <w:rStyle w:val="l5def1"/>
          <w:sz w:val="24"/>
          <w:szCs w:val="24"/>
        </w:rPr>
        <w:t>comisia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disciplină</w:t>
      </w:r>
      <w:proofErr w:type="spellEnd"/>
      <w:r w:rsidRPr="00BC7F0D">
        <w:rPr>
          <w:rStyle w:val="l5def1"/>
          <w:sz w:val="24"/>
          <w:szCs w:val="24"/>
        </w:rPr>
        <w:t xml:space="preserve"> a </w:t>
      </w:r>
      <w:proofErr w:type="spellStart"/>
      <w:r w:rsidRPr="00BC7F0D">
        <w:rPr>
          <w:rStyle w:val="l5def1"/>
          <w:sz w:val="24"/>
          <w:szCs w:val="24"/>
        </w:rPr>
        <w:t>autorităţii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sau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instituţiei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publice</w:t>
      </w:r>
      <w:proofErr w:type="spellEnd"/>
      <w:r w:rsidRPr="00BC7F0D">
        <w:rPr>
          <w:rStyle w:val="l5def1"/>
          <w:sz w:val="24"/>
          <w:szCs w:val="24"/>
        </w:rPr>
        <w:t xml:space="preserve">, care </w:t>
      </w:r>
      <w:proofErr w:type="spellStart"/>
      <w:r w:rsidRPr="00BC7F0D">
        <w:rPr>
          <w:rStyle w:val="l5def1"/>
          <w:sz w:val="24"/>
          <w:szCs w:val="24"/>
        </w:rPr>
        <w:t>va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propune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aplicarea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unei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sancţiuni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corespunzătoare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potrivit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legii</w:t>
      </w:r>
      <w:proofErr w:type="spellEnd"/>
      <w:r w:rsidRPr="00BC7F0D">
        <w:rPr>
          <w:rStyle w:val="l5def1"/>
          <w:sz w:val="24"/>
          <w:szCs w:val="24"/>
        </w:rPr>
        <w:t>;</w:t>
      </w:r>
      <w:r w:rsidRPr="00BC7F0D">
        <w:rPr>
          <w:rFonts w:ascii="Arial" w:hAnsi="Arial" w:cs="Arial"/>
          <w:color w:val="000000"/>
        </w:rPr>
        <w:t xml:space="preserve">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808000"/>
        </w:rPr>
        <w:t>e)</w:t>
      </w:r>
      <w:r w:rsidRPr="00BC7F0D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BC7F0D">
        <w:rPr>
          <w:rStyle w:val="l5def1"/>
          <w:sz w:val="24"/>
          <w:szCs w:val="24"/>
        </w:rPr>
        <w:t>redactează</w:t>
      </w:r>
      <w:proofErr w:type="spellEnd"/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trimite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răspunsul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solicitantului</w:t>
      </w:r>
      <w:proofErr w:type="spellEnd"/>
      <w:r w:rsidRPr="00BC7F0D">
        <w:rPr>
          <w:rStyle w:val="l5def1"/>
          <w:sz w:val="24"/>
          <w:szCs w:val="24"/>
        </w:rPr>
        <w:t>.</w:t>
      </w:r>
      <w:r w:rsidRPr="00BC7F0D">
        <w:rPr>
          <w:rFonts w:ascii="Arial" w:hAnsi="Arial" w:cs="Arial"/>
          <w:color w:val="000000"/>
        </w:rPr>
        <w:t xml:space="preserve">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008000"/>
        </w:rPr>
        <w:t>Art. 36.</w:t>
      </w:r>
      <w:r w:rsidRPr="00BC7F0D">
        <w:rPr>
          <w:rFonts w:ascii="Arial" w:hAnsi="Arial" w:cs="Arial"/>
          <w:color w:val="000000"/>
        </w:rPr>
        <w:t xml:space="preserve"> </w:t>
      </w:r>
      <w:r w:rsidRPr="00BC7F0D">
        <w:rPr>
          <w:rStyle w:val="l5def1"/>
          <w:sz w:val="24"/>
          <w:szCs w:val="24"/>
        </w:rPr>
        <w:t>-</w:t>
      </w:r>
      <w:proofErr w:type="gramStart"/>
      <w:r w:rsidRPr="00BC7F0D">
        <w:rPr>
          <w:rFonts w:ascii="Arial" w:hAnsi="Arial" w:cs="Arial"/>
          <w:color w:val="000000"/>
        </w:rPr>
        <w:t xml:space="preserve">  </w:t>
      </w:r>
      <w:r w:rsidRPr="00BC7F0D">
        <w:rPr>
          <w:rStyle w:val="l5def1"/>
          <w:b/>
          <w:bCs/>
          <w:color w:val="FF7F50"/>
          <w:sz w:val="24"/>
          <w:szCs w:val="24"/>
        </w:rPr>
        <w:t>(</w:t>
      </w:r>
      <w:proofErr w:type="gramEnd"/>
      <w:r w:rsidRPr="00BC7F0D">
        <w:rPr>
          <w:rStyle w:val="l5def1"/>
          <w:b/>
          <w:bCs/>
          <w:color w:val="FF7F50"/>
          <w:sz w:val="24"/>
          <w:szCs w:val="24"/>
        </w:rPr>
        <w:t>1)</w:t>
      </w:r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condiţiile</w:t>
      </w:r>
      <w:proofErr w:type="spellEnd"/>
      <w:r w:rsidRPr="00BC7F0D">
        <w:rPr>
          <w:rStyle w:val="l5def1"/>
          <w:sz w:val="24"/>
          <w:szCs w:val="24"/>
        </w:rPr>
        <w:t xml:space="preserve"> art. 22 </w:t>
      </w:r>
      <w:proofErr w:type="spellStart"/>
      <w:r w:rsidRPr="00BC7F0D">
        <w:rPr>
          <w:rStyle w:val="l5def1"/>
          <w:sz w:val="24"/>
          <w:szCs w:val="24"/>
        </w:rPr>
        <w:t>alin</w:t>
      </w:r>
      <w:proofErr w:type="spellEnd"/>
      <w:r w:rsidRPr="00BC7F0D">
        <w:rPr>
          <w:rStyle w:val="l5def1"/>
          <w:sz w:val="24"/>
          <w:szCs w:val="24"/>
        </w:rPr>
        <w:t xml:space="preserve">. (1) </w:t>
      </w:r>
      <w:proofErr w:type="gramStart"/>
      <w:r w:rsidRPr="00BC7F0D">
        <w:rPr>
          <w:rStyle w:val="l5def1"/>
          <w:sz w:val="24"/>
          <w:szCs w:val="24"/>
        </w:rPr>
        <w:t>din</w:t>
      </w:r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Legea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nr</w:t>
      </w:r>
      <w:proofErr w:type="spellEnd"/>
      <w:r w:rsidRPr="00BC7F0D">
        <w:rPr>
          <w:rStyle w:val="l5def1"/>
          <w:sz w:val="24"/>
          <w:szCs w:val="24"/>
        </w:rPr>
        <w:t xml:space="preserve">. 544/2001, cu </w:t>
      </w:r>
      <w:proofErr w:type="spellStart"/>
      <w:r w:rsidRPr="00BC7F0D">
        <w:rPr>
          <w:rStyle w:val="l5def1"/>
          <w:sz w:val="24"/>
          <w:szCs w:val="24"/>
        </w:rPr>
        <w:t>modificările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completările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ulterioare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persoana</w:t>
      </w:r>
      <w:proofErr w:type="spellEnd"/>
      <w:r w:rsidRPr="00BC7F0D">
        <w:rPr>
          <w:rStyle w:val="l5def1"/>
          <w:sz w:val="24"/>
          <w:szCs w:val="24"/>
        </w:rPr>
        <w:t xml:space="preserve"> care se </w:t>
      </w:r>
      <w:proofErr w:type="spellStart"/>
      <w:r w:rsidRPr="00BC7F0D">
        <w:rPr>
          <w:rStyle w:val="l5def1"/>
          <w:sz w:val="24"/>
          <w:szCs w:val="24"/>
        </w:rPr>
        <w:t>consideră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vătămată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în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drepturile</w:t>
      </w:r>
      <w:proofErr w:type="spellEnd"/>
      <w:r w:rsidRPr="00BC7F0D">
        <w:rPr>
          <w:rStyle w:val="l5def1"/>
          <w:sz w:val="24"/>
          <w:szCs w:val="24"/>
        </w:rPr>
        <w:t xml:space="preserve"> sale </w:t>
      </w:r>
      <w:proofErr w:type="spellStart"/>
      <w:r w:rsidRPr="00BC7F0D">
        <w:rPr>
          <w:rStyle w:val="l5def1"/>
          <w:sz w:val="24"/>
          <w:szCs w:val="24"/>
        </w:rPr>
        <w:t>prevăzute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Legea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nr</w:t>
      </w:r>
      <w:proofErr w:type="spellEnd"/>
      <w:r w:rsidRPr="00BC7F0D">
        <w:rPr>
          <w:rStyle w:val="l5def1"/>
          <w:sz w:val="24"/>
          <w:szCs w:val="24"/>
        </w:rPr>
        <w:t xml:space="preserve">. 544/2001, cu </w:t>
      </w:r>
      <w:proofErr w:type="spellStart"/>
      <w:r w:rsidRPr="00BC7F0D">
        <w:rPr>
          <w:rStyle w:val="l5def1"/>
          <w:sz w:val="24"/>
          <w:szCs w:val="24"/>
        </w:rPr>
        <w:t>modificările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completările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ulterioare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poate</w:t>
      </w:r>
      <w:proofErr w:type="spellEnd"/>
      <w:r w:rsidRPr="00BC7F0D">
        <w:rPr>
          <w:rStyle w:val="l5def1"/>
          <w:sz w:val="24"/>
          <w:szCs w:val="24"/>
        </w:rPr>
        <w:t xml:space="preserve"> face </w:t>
      </w:r>
      <w:proofErr w:type="spellStart"/>
      <w:r w:rsidRPr="00BC7F0D">
        <w:rPr>
          <w:rStyle w:val="l5def1"/>
          <w:sz w:val="24"/>
          <w:szCs w:val="24"/>
        </w:rPr>
        <w:t>plângere</w:t>
      </w:r>
      <w:proofErr w:type="spellEnd"/>
      <w:r w:rsidRPr="00BC7F0D">
        <w:rPr>
          <w:rStyle w:val="l5def1"/>
          <w:sz w:val="24"/>
          <w:szCs w:val="24"/>
        </w:rPr>
        <w:t xml:space="preserve"> la </w:t>
      </w:r>
      <w:proofErr w:type="spellStart"/>
      <w:r w:rsidRPr="00BC7F0D">
        <w:rPr>
          <w:rStyle w:val="l5def1"/>
          <w:sz w:val="24"/>
          <w:szCs w:val="24"/>
        </w:rPr>
        <w:t>secţia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contencios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administrativ</w:t>
      </w:r>
      <w:proofErr w:type="spellEnd"/>
      <w:r w:rsidRPr="00BC7F0D">
        <w:rPr>
          <w:rStyle w:val="l5def1"/>
          <w:sz w:val="24"/>
          <w:szCs w:val="24"/>
        </w:rPr>
        <w:t xml:space="preserve"> a </w:t>
      </w:r>
      <w:proofErr w:type="spellStart"/>
      <w:r w:rsidRPr="00BC7F0D">
        <w:rPr>
          <w:rStyle w:val="l5def1"/>
          <w:sz w:val="24"/>
          <w:szCs w:val="24"/>
        </w:rPr>
        <w:t>tribunalului</w:t>
      </w:r>
      <w:proofErr w:type="spellEnd"/>
      <w:r w:rsidRPr="00BC7F0D">
        <w:rPr>
          <w:rStyle w:val="l5def1"/>
          <w:sz w:val="24"/>
          <w:szCs w:val="24"/>
        </w:rPr>
        <w:t xml:space="preserve">.  </w:t>
      </w:r>
    </w:p>
    <w:p w:rsidR="00EA3A7E" w:rsidRPr="00BC7F0D" w:rsidRDefault="00EA3A7E" w:rsidP="00EA3A7E">
      <w:pPr>
        <w:jc w:val="both"/>
        <w:rPr>
          <w:rFonts w:ascii="Arial" w:hAnsi="Arial" w:cs="Arial"/>
          <w:color w:val="000000"/>
        </w:rPr>
      </w:pPr>
      <w:r w:rsidRPr="00BC7F0D">
        <w:rPr>
          <w:rFonts w:ascii="Arial" w:hAnsi="Arial" w:cs="Arial"/>
          <w:color w:val="000000"/>
        </w:rPr>
        <w:t>   </w:t>
      </w:r>
      <w:r w:rsidRPr="00BC7F0D">
        <w:rPr>
          <w:rFonts w:ascii="Arial" w:hAnsi="Arial" w:cs="Arial"/>
          <w:b/>
          <w:bCs/>
          <w:color w:val="FF7F50"/>
        </w:rPr>
        <w:t>(2)</w:t>
      </w:r>
      <w:r w:rsidRPr="00BC7F0D">
        <w:rPr>
          <w:rFonts w:ascii="Arial" w:hAnsi="Arial" w:cs="Arial"/>
          <w:color w:val="000000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Scutirea</w:t>
      </w:r>
      <w:proofErr w:type="spellEnd"/>
      <w:r w:rsidRPr="00BC7F0D">
        <w:rPr>
          <w:rStyle w:val="l5def1"/>
          <w:sz w:val="24"/>
          <w:szCs w:val="24"/>
        </w:rPr>
        <w:t xml:space="preserve"> de taxa de </w:t>
      </w:r>
      <w:proofErr w:type="spellStart"/>
      <w:r w:rsidRPr="00BC7F0D">
        <w:rPr>
          <w:rStyle w:val="l5def1"/>
          <w:sz w:val="24"/>
          <w:szCs w:val="24"/>
        </w:rPr>
        <w:t>timbru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prevăzută</w:t>
      </w:r>
      <w:proofErr w:type="spellEnd"/>
      <w:r w:rsidRPr="00BC7F0D">
        <w:rPr>
          <w:rStyle w:val="l5def1"/>
          <w:sz w:val="24"/>
          <w:szCs w:val="24"/>
        </w:rPr>
        <w:t xml:space="preserve"> la art. 22 </w:t>
      </w:r>
      <w:proofErr w:type="spellStart"/>
      <w:r w:rsidRPr="00BC7F0D">
        <w:rPr>
          <w:rStyle w:val="l5def1"/>
          <w:sz w:val="24"/>
          <w:szCs w:val="24"/>
        </w:rPr>
        <w:t>alin</w:t>
      </w:r>
      <w:proofErr w:type="spellEnd"/>
      <w:r w:rsidRPr="00BC7F0D">
        <w:rPr>
          <w:rStyle w:val="l5def1"/>
          <w:sz w:val="24"/>
          <w:szCs w:val="24"/>
        </w:rPr>
        <w:t xml:space="preserve">. (5) </w:t>
      </w:r>
      <w:proofErr w:type="gramStart"/>
      <w:r w:rsidRPr="00BC7F0D">
        <w:rPr>
          <w:rStyle w:val="l5def1"/>
          <w:sz w:val="24"/>
          <w:szCs w:val="24"/>
        </w:rPr>
        <w:t>din</w:t>
      </w:r>
      <w:proofErr w:type="gram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Legea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nr</w:t>
      </w:r>
      <w:proofErr w:type="spellEnd"/>
      <w:r w:rsidRPr="00BC7F0D">
        <w:rPr>
          <w:rStyle w:val="l5def1"/>
          <w:sz w:val="24"/>
          <w:szCs w:val="24"/>
        </w:rPr>
        <w:t xml:space="preserve">. 544/2001, cu </w:t>
      </w:r>
      <w:proofErr w:type="spellStart"/>
      <w:r w:rsidRPr="00BC7F0D">
        <w:rPr>
          <w:rStyle w:val="l5def1"/>
          <w:sz w:val="24"/>
          <w:szCs w:val="24"/>
        </w:rPr>
        <w:t>modificările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completările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ulterioare</w:t>
      </w:r>
      <w:proofErr w:type="spellEnd"/>
      <w:r w:rsidRPr="00BC7F0D">
        <w:rPr>
          <w:rStyle w:val="l5def1"/>
          <w:sz w:val="24"/>
          <w:szCs w:val="24"/>
        </w:rPr>
        <w:t xml:space="preserve">, </w:t>
      </w:r>
      <w:proofErr w:type="spellStart"/>
      <w:r w:rsidRPr="00BC7F0D">
        <w:rPr>
          <w:rStyle w:val="l5def1"/>
          <w:sz w:val="24"/>
          <w:szCs w:val="24"/>
        </w:rPr>
        <w:t>pentru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plângerea</w:t>
      </w:r>
      <w:proofErr w:type="spellEnd"/>
      <w:r w:rsidRPr="00BC7F0D">
        <w:rPr>
          <w:rStyle w:val="l5def1"/>
          <w:sz w:val="24"/>
          <w:szCs w:val="24"/>
        </w:rPr>
        <w:t xml:space="preserve"> la tribunal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recursul</w:t>
      </w:r>
      <w:proofErr w:type="spellEnd"/>
      <w:r w:rsidRPr="00BC7F0D">
        <w:rPr>
          <w:rStyle w:val="l5def1"/>
          <w:sz w:val="24"/>
          <w:szCs w:val="24"/>
        </w:rPr>
        <w:t xml:space="preserve"> la </w:t>
      </w:r>
      <w:proofErr w:type="spellStart"/>
      <w:r w:rsidRPr="00BC7F0D">
        <w:rPr>
          <w:rStyle w:val="l5def1"/>
          <w:sz w:val="24"/>
          <w:szCs w:val="24"/>
        </w:rPr>
        <w:t>curtea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apel</w:t>
      </w:r>
      <w:proofErr w:type="spellEnd"/>
      <w:r w:rsidRPr="00BC7F0D">
        <w:rPr>
          <w:rStyle w:val="l5def1"/>
          <w:sz w:val="24"/>
          <w:szCs w:val="24"/>
        </w:rPr>
        <w:t xml:space="preserve"> nu include </w:t>
      </w:r>
      <w:proofErr w:type="spellStart"/>
      <w:r w:rsidRPr="00BC7F0D">
        <w:rPr>
          <w:rStyle w:val="l5def1"/>
          <w:sz w:val="24"/>
          <w:szCs w:val="24"/>
        </w:rPr>
        <w:t>şi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scutirea</w:t>
      </w:r>
      <w:proofErr w:type="spellEnd"/>
      <w:r w:rsidRPr="00BC7F0D">
        <w:rPr>
          <w:rStyle w:val="l5def1"/>
          <w:sz w:val="24"/>
          <w:szCs w:val="24"/>
        </w:rPr>
        <w:t xml:space="preserve"> de la </w:t>
      </w:r>
      <w:proofErr w:type="spellStart"/>
      <w:r w:rsidRPr="00BC7F0D">
        <w:rPr>
          <w:rStyle w:val="l5def1"/>
          <w:sz w:val="24"/>
          <w:szCs w:val="24"/>
        </w:rPr>
        <w:t>plata</w:t>
      </w:r>
      <w:proofErr w:type="spellEnd"/>
      <w:r w:rsidRPr="00BC7F0D">
        <w:rPr>
          <w:rStyle w:val="l5def1"/>
          <w:sz w:val="24"/>
          <w:szCs w:val="24"/>
        </w:rPr>
        <w:t xml:space="preserve"> </w:t>
      </w:r>
      <w:proofErr w:type="spellStart"/>
      <w:r w:rsidRPr="00BC7F0D">
        <w:rPr>
          <w:rStyle w:val="l5def1"/>
          <w:sz w:val="24"/>
          <w:szCs w:val="24"/>
        </w:rPr>
        <w:t>serviciilor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copiere</w:t>
      </w:r>
      <w:proofErr w:type="spellEnd"/>
      <w:r w:rsidRPr="00BC7F0D">
        <w:rPr>
          <w:rStyle w:val="l5def1"/>
          <w:sz w:val="24"/>
          <w:szCs w:val="24"/>
        </w:rPr>
        <w:t xml:space="preserve"> a </w:t>
      </w:r>
      <w:proofErr w:type="spellStart"/>
      <w:r w:rsidRPr="00BC7F0D">
        <w:rPr>
          <w:rStyle w:val="l5def1"/>
          <w:sz w:val="24"/>
          <w:szCs w:val="24"/>
        </w:rPr>
        <w:t>informaţiilor</w:t>
      </w:r>
      <w:proofErr w:type="spellEnd"/>
      <w:r w:rsidRPr="00BC7F0D">
        <w:rPr>
          <w:rStyle w:val="l5def1"/>
          <w:sz w:val="24"/>
          <w:szCs w:val="24"/>
        </w:rPr>
        <w:t xml:space="preserve"> de </w:t>
      </w:r>
      <w:proofErr w:type="spellStart"/>
      <w:r w:rsidRPr="00BC7F0D">
        <w:rPr>
          <w:rStyle w:val="l5def1"/>
          <w:sz w:val="24"/>
          <w:szCs w:val="24"/>
        </w:rPr>
        <w:t>interes</w:t>
      </w:r>
      <w:proofErr w:type="spellEnd"/>
      <w:r w:rsidRPr="00BC7F0D">
        <w:rPr>
          <w:rStyle w:val="l5def1"/>
          <w:sz w:val="24"/>
          <w:szCs w:val="24"/>
        </w:rPr>
        <w:t xml:space="preserve"> public </w:t>
      </w:r>
      <w:proofErr w:type="spellStart"/>
      <w:r w:rsidRPr="00BC7F0D">
        <w:rPr>
          <w:rStyle w:val="l5def1"/>
          <w:sz w:val="24"/>
          <w:szCs w:val="24"/>
        </w:rPr>
        <w:t>solicitate</w:t>
      </w:r>
      <w:proofErr w:type="spellEnd"/>
      <w:r w:rsidRPr="00BC7F0D">
        <w:rPr>
          <w:rStyle w:val="l5def1"/>
          <w:sz w:val="24"/>
          <w:szCs w:val="24"/>
        </w:rPr>
        <w:t>.</w:t>
      </w:r>
      <w:r w:rsidRPr="00BC7F0D">
        <w:rPr>
          <w:rFonts w:ascii="Arial" w:hAnsi="Arial" w:cs="Arial"/>
          <w:color w:val="000000"/>
        </w:rPr>
        <w:t xml:space="preserve">  </w:t>
      </w:r>
    </w:p>
    <w:p w:rsidR="00B57E4D" w:rsidRDefault="00B57E4D"/>
    <w:sectPr w:rsidR="00B5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D2"/>
    <w:rsid w:val="000906BC"/>
    <w:rsid w:val="0035221F"/>
    <w:rsid w:val="003A7129"/>
    <w:rsid w:val="006A41D2"/>
    <w:rsid w:val="00B57E4D"/>
    <w:rsid w:val="00BC7F0D"/>
    <w:rsid w:val="00C718F9"/>
    <w:rsid w:val="00EA3A7E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AFFEA5B-846D-444B-9960-401F7BB5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1">
    <w:name w:val="l5def1"/>
    <w:rsid w:val="003A7129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sid w:val="003A7129"/>
    <w:rPr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COLDA</dc:creator>
  <cp:keywords/>
  <dc:description/>
  <cp:lastModifiedBy>Felicia COLDA</cp:lastModifiedBy>
  <cp:revision>8</cp:revision>
  <dcterms:created xsi:type="dcterms:W3CDTF">2025-05-06T07:09:00Z</dcterms:created>
  <dcterms:modified xsi:type="dcterms:W3CDTF">2025-05-06T07:56:00Z</dcterms:modified>
</cp:coreProperties>
</file>