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32EA0" w14:textId="5AE1F941" w:rsidR="00BA0C6C" w:rsidRPr="007249EC" w:rsidRDefault="000C0507" w:rsidP="000C0507">
      <w:pPr>
        <w:spacing w:line="276" w:lineRule="auto"/>
        <w:rPr>
          <w:rFonts w:ascii="Trebuchet MS" w:hAnsi="Trebuchet MS"/>
          <w:b/>
        </w:rPr>
      </w:pPr>
      <w:r w:rsidRPr="007249EC">
        <w:rPr>
          <w:rFonts w:ascii="Trebuchet MS" w:hAnsi="Trebuchet MS"/>
          <w:b/>
        </w:rPr>
        <w:t>Direcția de Înregistrare Sistematică</w:t>
      </w:r>
    </w:p>
    <w:p w14:paraId="1A707CDB" w14:textId="77777777" w:rsidR="00BA0C6C" w:rsidRPr="007249EC" w:rsidRDefault="00BA0C6C" w:rsidP="00155625">
      <w:pPr>
        <w:spacing w:line="276" w:lineRule="auto"/>
        <w:ind w:left="6372" w:firstLine="708"/>
        <w:rPr>
          <w:rFonts w:ascii="Trebuchet MS" w:hAnsi="Trebuchet MS"/>
          <w:b/>
        </w:rPr>
      </w:pPr>
    </w:p>
    <w:p w14:paraId="68729108" w14:textId="77777777" w:rsidR="00BA0C6C" w:rsidRPr="007249EC" w:rsidRDefault="00BA0C6C" w:rsidP="00155625">
      <w:pPr>
        <w:spacing w:line="276" w:lineRule="auto"/>
        <w:ind w:left="6372" w:firstLine="708"/>
        <w:rPr>
          <w:rFonts w:ascii="Trebuchet MS" w:hAnsi="Trebuchet MS"/>
          <w:b/>
        </w:rPr>
      </w:pPr>
    </w:p>
    <w:p w14:paraId="0E32D7F2" w14:textId="77777777" w:rsidR="00BA0C6C" w:rsidRPr="007249EC" w:rsidRDefault="00BA0C6C" w:rsidP="00155625">
      <w:pPr>
        <w:spacing w:line="276" w:lineRule="auto"/>
        <w:ind w:left="6372" w:firstLine="708"/>
        <w:rPr>
          <w:rFonts w:ascii="Trebuchet MS" w:hAnsi="Trebuchet MS"/>
          <w:b/>
        </w:rPr>
      </w:pPr>
    </w:p>
    <w:p w14:paraId="4F9311F1" w14:textId="77777777" w:rsidR="00155625" w:rsidRPr="007249EC" w:rsidRDefault="00155625" w:rsidP="00155625">
      <w:pPr>
        <w:spacing w:line="276" w:lineRule="auto"/>
        <w:ind w:left="6372" w:firstLine="708"/>
        <w:rPr>
          <w:rFonts w:ascii="Trebuchet MS" w:hAnsi="Trebuchet MS"/>
          <w:b/>
        </w:rPr>
      </w:pPr>
      <w:r w:rsidRPr="007249EC">
        <w:rPr>
          <w:rFonts w:ascii="Trebuchet MS" w:hAnsi="Trebuchet MS"/>
          <w:b/>
        </w:rPr>
        <w:t xml:space="preserve"> APROB,</w:t>
      </w:r>
    </w:p>
    <w:p w14:paraId="582418C6" w14:textId="116ADA83" w:rsidR="00155625" w:rsidRPr="007249EC" w:rsidRDefault="00155625" w:rsidP="00155625">
      <w:pPr>
        <w:spacing w:line="276" w:lineRule="auto"/>
        <w:jc w:val="center"/>
        <w:rPr>
          <w:rFonts w:ascii="Trebuchet MS" w:hAnsi="Trebuchet MS" w:cs="Arial"/>
          <w:b/>
        </w:rPr>
      </w:pPr>
      <w:r w:rsidRPr="007249EC">
        <w:rPr>
          <w:rFonts w:ascii="Trebuchet MS" w:hAnsi="Trebuchet MS" w:cs="Arial"/>
          <w:b/>
        </w:rPr>
        <w:t xml:space="preserve">                                                                                  DIRECTOR GENERAL</w:t>
      </w:r>
    </w:p>
    <w:p w14:paraId="78108072" w14:textId="77777777" w:rsidR="007875F0" w:rsidRPr="007249EC" w:rsidRDefault="00155625" w:rsidP="007875F0">
      <w:pPr>
        <w:spacing w:before="60" w:after="60"/>
        <w:jc w:val="center"/>
        <w:rPr>
          <w:rFonts w:ascii="Trebuchet MS" w:hAnsi="Trebuchet MS"/>
          <w:b/>
        </w:rPr>
      </w:pPr>
      <w:r w:rsidRPr="007249EC">
        <w:rPr>
          <w:rFonts w:ascii="Trebuchet MS" w:hAnsi="Trebuchet MS" w:cs="Arial"/>
          <w:b/>
        </w:rPr>
        <w:t xml:space="preserve">                                                                                 </w:t>
      </w:r>
      <w:r w:rsidR="007875F0" w:rsidRPr="007249EC">
        <w:rPr>
          <w:rFonts w:ascii="Trebuchet MS" w:hAnsi="Trebuchet MS"/>
          <w:b/>
        </w:rPr>
        <w:t xml:space="preserve">RÁKOSI-SEIWARTH Ildikó </w:t>
      </w:r>
    </w:p>
    <w:p w14:paraId="6A61FEE1" w14:textId="3AFF87FB" w:rsidR="000C0507" w:rsidRPr="007249EC" w:rsidRDefault="000C0507" w:rsidP="000C0507">
      <w:pPr>
        <w:spacing w:after="160" w:line="360" w:lineRule="auto"/>
        <w:ind w:right="4"/>
        <w:jc w:val="center"/>
        <w:rPr>
          <w:rFonts w:ascii="Trebuchet MS" w:eastAsia="Calibri" w:hAnsi="Trebuchet MS"/>
          <w:b/>
          <w:bCs/>
          <w:lang w:eastAsia="en-US"/>
        </w:rPr>
      </w:pPr>
    </w:p>
    <w:p w14:paraId="7BD7560B" w14:textId="4C7BF6AC" w:rsidR="00155625" w:rsidRPr="007249EC" w:rsidRDefault="00155625" w:rsidP="00155625">
      <w:pPr>
        <w:spacing w:line="276" w:lineRule="auto"/>
        <w:jc w:val="center"/>
        <w:rPr>
          <w:rFonts w:ascii="Trebuchet MS" w:hAnsi="Trebuchet MS" w:cs="Arial"/>
          <w:b/>
        </w:rPr>
      </w:pPr>
    </w:p>
    <w:p w14:paraId="0F0CD657" w14:textId="77777777" w:rsidR="00155625" w:rsidRPr="007249EC" w:rsidRDefault="00155625" w:rsidP="00155625">
      <w:pPr>
        <w:spacing w:line="276" w:lineRule="auto"/>
        <w:rPr>
          <w:rFonts w:ascii="Trebuchet MS" w:hAnsi="Trebuchet MS"/>
          <w:b/>
        </w:rPr>
      </w:pPr>
    </w:p>
    <w:p w14:paraId="7A878245" w14:textId="77777777" w:rsidR="00155625" w:rsidRPr="007249EC" w:rsidRDefault="00155625" w:rsidP="00155625">
      <w:pPr>
        <w:spacing w:line="276" w:lineRule="auto"/>
        <w:rPr>
          <w:rFonts w:ascii="Trebuchet MS" w:hAnsi="Trebuchet MS"/>
          <w:b/>
        </w:rPr>
      </w:pPr>
    </w:p>
    <w:p w14:paraId="3B9D99E3" w14:textId="77777777" w:rsidR="00155625" w:rsidRPr="007249EC" w:rsidRDefault="00155625" w:rsidP="00155625">
      <w:pPr>
        <w:spacing w:line="276" w:lineRule="auto"/>
        <w:rPr>
          <w:rFonts w:ascii="Trebuchet MS" w:hAnsi="Trebuchet MS"/>
          <w:b/>
        </w:rPr>
      </w:pPr>
    </w:p>
    <w:p w14:paraId="28256704" w14:textId="77777777" w:rsidR="00155625" w:rsidRPr="007249EC" w:rsidRDefault="00155625" w:rsidP="00A92A5F">
      <w:pPr>
        <w:spacing w:line="276" w:lineRule="auto"/>
        <w:jc w:val="both"/>
        <w:rPr>
          <w:rFonts w:ascii="Trebuchet MS" w:hAnsi="Trebuchet MS"/>
        </w:rPr>
      </w:pPr>
    </w:p>
    <w:p w14:paraId="3DEDDE38" w14:textId="77777777" w:rsidR="00A92A5F" w:rsidRPr="007249EC" w:rsidRDefault="00A92A5F" w:rsidP="00A92A5F">
      <w:pPr>
        <w:spacing w:line="276" w:lineRule="auto"/>
        <w:jc w:val="center"/>
        <w:rPr>
          <w:rFonts w:ascii="Trebuchet MS" w:hAnsi="Trebuchet MS" w:cs="Arial"/>
          <w:b/>
          <w:bCs/>
        </w:rPr>
      </w:pPr>
      <w:r w:rsidRPr="007249EC">
        <w:rPr>
          <w:rFonts w:ascii="Trebuchet MS" w:hAnsi="Trebuchet MS" w:cs="Arial"/>
          <w:b/>
          <w:bCs/>
        </w:rPr>
        <w:t>REFERAT DE APROBARE</w:t>
      </w:r>
    </w:p>
    <w:p w14:paraId="6972D50C" w14:textId="77777777" w:rsidR="00A92A5F" w:rsidRPr="007249EC" w:rsidRDefault="00A92A5F" w:rsidP="00A92A5F">
      <w:pPr>
        <w:spacing w:line="276" w:lineRule="auto"/>
        <w:jc w:val="center"/>
        <w:rPr>
          <w:rFonts w:ascii="Trebuchet MS" w:hAnsi="Trebuchet MS" w:cs="Arial"/>
          <w:b/>
          <w:bCs/>
        </w:rPr>
      </w:pPr>
    </w:p>
    <w:p w14:paraId="75640ADE" w14:textId="225A48EC" w:rsidR="00A92A5F" w:rsidRPr="007249EC" w:rsidRDefault="00A92A5F" w:rsidP="00A92A5F">
      <w:pPr>
        <w:spacing w:line="276" w:lineRule="auto"/>
        <w:jc w:val="center"/>
        <w:rPr>
          <w:rFonts w:ascii="Trebuchet MS" w:hAnsi="Trebuchet MS" w:cs="Arial"/>
          <w:b/>
          <w:bCs/>
        </w:rPr>
      </w:pPr>
      <w:r w:rsidRPr="007249EC">
        <w:rPr>
          <w:rFonts w:ascii="Trebuchet MS" w:hAnsi="Trebuchet MS" w:cs="Arial"/>
          <w:b/>
          <w:bCs/>
        </w:rPr>
        <w:t xml:space="preserve">a </w:t>
      </w:r>
      <w:r w:rsidR="004822EF">
        <w:rPr>
          <w:rFonts w:ascii="Trebuchet MS" w:hAnsi="Trebuchet MS" w:cs="Arial"/>
          <w:b/>
          <w:bCs/>
        </w:rPr>
        <w:t xml:space="preserve">emiterii </w:t>
      </w:r>
      <w:r w:rsidR="00BA0C6C" w:rsidRPr="007249EC">
        <w:rPr>
          <w:rFonts w:ascii="Trebuchet MS" w:hAnsi="Trebuchet MS" w:cs="Arial"/>
          <w:b/>
          <w:bCs/>
        </w:rPr>
        <w:t>o</w:t>
      </w:r>
      <w:r w:rsidRPr="007249EC">
        <w:rPr>
          <w:rFonts w:ascii="Trebuchet MS" w:hAnsi="Trebuchet MS" w:cs="Arial"/>
          <w:b/>
          <w:bCs/>
        </w:rPr>
        <w:t xml:space="preserve">rdinului </w:t>
      </w:r>
      <w:r w:rsidR="00D61488" w:rsidRPr="007249EC">
        <w:rPr>
          <w:rFonts w:ascii="Trebuchet MS" w:hAnsi="Trebuchet MS" w:cs="Arial"/>
          <w:b/>
          <w:bCs/>
        </w:rPr>
        <w:t>directorului general al Agenţiei Naţionale de Cadastru și Publicitate Imobiliară pentru</w:t>
      </w:r>
      <w:r w:rsidRPr="007249EC">
        <w:rPr>
          <w:rFonts w:ascii="Trebuchet MS" w:hAnsi="Trebuchet MS" w:cs="Arial"/>
          <w:b/>
          <w:bCs/>
        </w:rPr>
        <w:t xml:space="preserve"> aprobarea </w:t>
      </w:r>
      <w:r w:rsidR="000C0507" w:rsidRPr="007249EC">
        <w:rPr>
          <w:rFonts w:ascii="Trebuchet MS" w:hAnsi="Trebuchet MS" w:cs="Arial"/>
          <w:b/>
          <w:bCs/>
        </w:rPr>
        <w:t xml:space="preserve">Regulamentului privind procedura de plată destinată cofinanțării lucrărilor de întocmire a planurilor parcelare în vederea înscrierii din oficiu a </w:t>
      </w:r>
      <w:r w:rsidR="00FF7509" w:rsidRPr="007249EC">
        <w:rPr>
          <w:rFonts w:ascii="Trebuchet MS" w:hAnsi="Trebuchet MS" w:cs="Arial"/>
          <w:b/>
          <w:bCs/>
        </w:rPr>
        <w:t xml:space="preserve">imobilelor </w:t>
      </w:r>
      <w:r w:rsidR="007249EC">
        <w:rPr>
          <w:rFonts w:ascii="Trebuchet MS" w:hAnsi="Trebuchet MS" w:cs="Arial"/>
          <w:b/>
          <w:bCs/>
        </w:rPr>
        <w:t>cuprinse în aceste</w:t>
      </w:r>
      <w:r w:rsidR="00367567">
        <w:rPr>
          <w:rFonts w:ascii="Trebuchet MS" w:hAnsi="Trebuchet MS" w:cs="Arial"/>
          <w:b/>
          <w:bCs/>
        </w:rPr>
        <w:t xml:space="preserve"> planuri</w:t>
      </w:r>
    </w:p>
    <w:p w14:paraId="1A01DADD" w14:textId="77777777" w:rsidR="00A92A5F" w:rsidRPr="007249EC" w:rsidRDefault="00A92A5F" w:rsidP="00A92A5F">
      <w:pPr>
        <w:spacing w:line="276" w:lineRule="auto"/>
        <w:jc w:val="center"/>
        <w:rPr>
          <w:rFonts w:ascii="Trebuchet MS" w:hAnsi="Trebuchet MS" w:cs="Arial"/>
          <w:b/>
          <w:bCs/>
        </w:rPr>
      </w:pPr>
    </w:p>
    <w:p w14:paraId="54361FA2" w14:textId="77777777" w:rsidR="00A92A5F" w:rsidRPr="007249EC" w:rsidRDefault="00A92A5F" w:rsidP="00A92A5F">
      <w:pPr>
        <w:spacing w:line="276" w:lineRule="auto"/>
        <w:jc w:val="center"/>
        <w:rPr>
          <w:rFonts w:ascii="Trebuchet MS" w:hAnsi="Trebuchet MS" w:cs="Arial"/>
          <w:b/>
          <w:bCs/>
        </w:rPr>
      </w:pPr>
    </w:p>
    <w:p w14:paraId="3B687167" w14:textId="77777777" w:rsidR="00A92A5F" w:rsidRPr="007249EC" w:rsidRDefault="00A92A5F" w:rsidP="00A92A5F">
      <w:pPr>
        <w:spacing w:line="276" w:lineRule="auto"/>
        <w:jc w:val="center"/>
        <w:rPr>
          <w:rFonts w:ascii="Trebuchet MS" w:hAnsi="Trebuchet MS" w:cs="Arial"/>
          <w:b/>
          <w:bCs/>
        </w:rPr>
      </w:pPr>
    </w:p>
    <w:p w14:paraId="30D3574F" w14:textId="77777777" w:rsidR="00A92A5F" w:rsidRPr="007249EC" w:rsidRDefault="00A92A5F" w:rsidP="00A92A5F">
      <w:pPr>
        <w:spacing w:line="276" w:lineRule="auto"/>
        <w:ind w:firstLine="708"/>
        <w:jc w:val="both"/>
        <w:rPr>
          <w:rFonts w:ascii="Trebuchet MS" w:hAnsi="Trebuchet MS" w:cs="Arial"/>
          <w:bCs/>
        </w:rPr>
      </w:pPr>
      <w:r w:rsidRPr="007249EC">
        <w:rPr>
          <w:rFonts w:ascii="Trebuchet MS" w:hAnsi="Trebuchet MS" w:cs="Arial"/>
          <w:bCs/>
        </w:rPr>
        <w:t>Realizarea cadastrului în România, prin înregistrarea sistematică a tuturor imobilelor de pe teritoriul ţării, constituie o prioritate a Guvernului României, accelerarea implementării Programului naţional de cadastru şi carte funciară şi asigurarea punerii în aplicare a obiectivelor acestuia fiind vitale pentru dezvoltarea economică.</w:t>
      </w:r>
    </w:p>
    <w:p w14:paraId="36C931D7" w14:textId="080CDD00" w:rsidR="00CA6241" w:rsidRPr="007249EC" w:rsidRDefault="00A92A5F" w:rsidP="00A92A5F">
      <w:pPr>
        <w:spacing w:line="276" w:lineRule="auto"/>
        <w:ind w:firstLine="708"/>
        <w:jc w:val="both"/>
        <w:rPr>
          <w:rFonts w:ascii="Trebuchet MS" w:hAnsi="Trebuchet MS" w:cs="Arial"/>
          <w:bCs/>
        </w:rPr>
      </w:pPr>
      <w:r w:rsidRPr="007249EC">
        <w:rPr>
          <w:rFonts w:ascii="Trebuchet MS" w:hAnsi="Trebuchet MS" w:cs="Arial"/>
          <w:bCs/>
        </w:rPr>
        <w:t xml:space="preserve">Programul naţional de cadastru şi carte funciară trebuie să fie implementat în perioada 2015-2023, iar România va beneficia în perioada </w:t>
      </w:r>
      <w:r w:rsidR="00DD1892" w:rsidRPr="007249EC">
        <w:rPr>
          <w:rFonts w:ascii="Trebuchet MS" w:hAnsi="Trebuchet MS" w:cs="Arial"/>
          <w:bCs/>
        </w:rPr>
        <w:t>20</w:t>
      </w:r>
      <w:r w:rsidR="00DD1892">
        <w:rPr>
          <w:rFonts w:ascii="Trebuchet MS" w:hAnsi="Trebuchet MS" w:cs="Arial"/>
          <w:bCs/>
        </w:rPr>
        <w:t>21</w:t>
      </w:r>
      <w:r w:rsidRPr="007249EC">
        <w:rPr>
          <w:rFonts w:ascii="Trebuchet MS" w:hAnsi="Trebuchet MS" w:cs="Arial"/>
          <w:bCs/>
        </w:rPr>
        <w:t>-</w:t>
      </w:r>
      <w:r w:rsidR="00DD1892">
        <w:rPr>
          <w:rFonts w:ascii="Trebuchet MS" w:hAnsi="Trebuchet MS" w:cs="Arial"/>
          <w:bCs/>
        </w:rPr>
        <w:t>2027</w:t>
      </w:r>
      <w:r w:rsidR="00DD1892" w:rsidRPr="007249EC">
        <w:rPr>
          <w:rFonts w:ascii="Trebuchet MS" w:hAnsi="Trebuchet MS" w:cs="Arial"/>
          <w:bCs/>
        </w:rPr>
        <w:t xml:space="preserve"> </w:t>
      </w:r>
      <w:r w:rsidRPr="007249EC">
        <w:rPr>
          <w:rFonts w:ascii="Trebuchet MS" w:hAnsi="Trebuchet MS" w:cs="Arial"/>
          <w:bCs/>
        </w:rPr>
        <w:t>de importante alocări fin</w:t>
      </w:r>
      <w:r w:rsidR="00CA6241" w:rsidRPr="007249EC">
        <w:rPr>
          <w:rFonts w:ascii="Trebuchet MS" w:hAnsi="Trebuchet MS" w:cs="Arial"/>
          <w:bCs/>
        </w:rPr>
        <w:t>anciare de la Uniunea Europeană.</w:t>
      </w:r>
      <w:r w:rsidRPr="007249EC">
        <w:rPr>
          <w:rFonts w:ascii="Trebuchet MS" w:hAnsi="Trebuchet MS" w:cs="Arial"/>
          <w:bCs/>
        </w:rPr>
        <w:t xml:space="preserve"> </w:t>
      </w:r>
    </w:p>
    <w:p w14:paraId="5F89CB29" w14:textId="77777777" w:rsidR="00A92A5F" w:rsidRPr="007249EC" w:rsidRDefault="00A92A5F" w:rsidP="00A92A5F">
      <w:pPr>
        <w:spacing w:line="276" w:lineRule="auto"/>
        <w:ind w:firstLine="708"/>
        <w:jc w:val="both"/>
        <w:rPr>
          <w:rFonts w:ascii="Trebuchet MS" w:hAnsi="Trebuchet MS" w:cs="Arial"/>
          <w:bCs/>
        </w:rPr>
      </w:pPr>
      <w:r w:rsidRPr="007249EC">
        <w:rPr>
          <w:rFonts w:ascii="Trebuchet MS" w:hAnsi="Trebuchet MS" w:cs="Arial"/>
          <w:bCs/>
        </w:rPr>
        <w:t xml:space="preserve">Pentru atingerea acestui obiectiv este necesară asigurarea cadrului legal optim pentru implementarea Programului </w:t>
      </w:r>
      <w:r w:rsidR="00ED4F03" w:rsidRPr="007249EC">
        <w:rPr>
          <w:rFonts w:ascii="Trebuchet MS" w:hAnsi="Trebuchet MS" w:cs="Arial"/>
          <w:bCs/>
        </w:rPr>
        <w:t>n</w:t>
      </w:r>
      <w:r w:rsidRPr="007249EC">
        <w:rPr>
          <w:rFonts w:ascii="Trebuchet MS" w:hAnsi="Trebuchet MS" w:cs="Arial"/>
          <w:bCs/>
        </w:rPr>
        <w:t xml:space="preserve">ațional de </w:t>
      </w:r>
      <w:r w:rsidR="00ED4F03" w:rsidRPr="007249EC">
        <w:rPr>
          <w:rFonts w:ascii="Trebuchet MS" w:hAnsi="Trebuchet MS" w:cs="Arial"/>
          <w:bCs/>
        </w:rPr>
        <w:t>c</w:t>
      </w:r>
      <w:r w:rsidRPr="007249EC">
        <w:rPr>
          <w:rFonts w:ascii="Trebuchet MS" w:hAnsi="Trebuchet MS" w:cs="Arial"/>
          <w:bCs/>
        </w:rPr>
        <w:t xml:space="preserve">adastru și </w:t>
      </w:r>
      <w:r w:rsidR="00ED4F03" w:rsidRPr="007249EC">
        <w:rPr>
          <w:rFonts w:ascii="Trebuchet MS" w:hAnsi="Trebuchet MS" w:cs="Arial"/>
          <w:bCs/>
        </w:rPr>
        <w:t>carte f</w:t>
      </w:r>
      <w:r w:rsidRPr="007249EC">
        <w:rPr>
          <w:rFonts w:ascii="Trebuchet MS" w:hAnsi="Trebuchet MS" w:cs="Arial"/>
          <w:bCs/>
        </w:rPr>
        <w:t>unciară, precum și</w:t>
      </w:r>
      <w:r w:rsidR="00CA6241" w:rsidRPr="007249EC">
        <w:rPr>
          <w:rFonts w:ascii="Trebuchet MS" w:hAnsi="Trebuchet MS" w:cs="Arial"/>
          <w:bCs/>
        </w:rPr>
        <w:t xml:space="preserve"> </w:t>
      </w:r>
      <w:r w:rsidRPr="007249EC">
        <w:rPr>
          <w:rFonts w:ascii="Trebuchet MS" w:hAnsi="Trebuchet MS" w:cs="Arial"/>
          <w:bCs/>
        </w:rPr>
        <w:t>a oricăror operațiuni din domeniul cadastrului și publicității imobiliare, care să asigure înregistrarea tuturor imobilelor și accesul facil al cetățenilor la serviciile specifice.</w:t>
      </w:r>
    </w:p>
    <w:p w14:paraId="2AAA2828" w14:textId="08A44290" w:rsidR="0042725E" w:rsidRPr="007249EC" w:rsidRDefault="00474FF1" w:rsidP="00CA6241">
      <w:pPr>
        <w:spacing w:line="276" w:lineRule="auto"/>
        <w:ind w:firstLine="708"/>
        <w:jc w:val="both"/>
        <w:rPr>
          <w:rFonts w:ascii="Trebuchet MS" w:hAnsi="Trebuchet MS" w:cs="Arial"/>
          <w:bCs/>
        </w:rPr>
      </w:pPr>
      <w:r w:rsidRPr="007249EC">
        <w:rPr>
          <w:rFonts w:ascii="Trebuchet MS" w:hAnsi="Trebuchet MS" w:cs="Arial"/>
          <w:bCs/>
        </w:rPr>
        <w:t xml:space="preserve">Astfel, potrivit dispozițiilor art. 9 alin. (29) din Legea cadastrului și a publicității imobiliare nr. 7/1996, republicată, cu modificările și completările ulterioare, în cadrul Programului naţional de cadastru şi carte funciară se cofinanţează şi </w:t>
      </w:r>
      <w:r w:rsidR="0042725E" w:rsidRPr="007249EC">
        <w:rPr>
          <w:rFonts w:ascii="Trebuchet MS" w:hAnsi="Trebuchet MS" w:cs="Arial"/>
          <w:bCs/>
        </w:rPr>
        <w:t>lucrările de întocmire a planurilor parcelare, ce vor fi coordonate de către comisiile locale de restituire a proprietăţilor funciare</w:t>
      </w:r>
      <w:r w:rsidR="00DD1892" w:rsidRPr="00DD1892">
        <w:rPr>
          <w:rFonts w:ascii="Trebuchet MS" w:hAnsi="Trebuchet MS" w:cs="Arial"/>
          <w:bCs/>
        </w:rPr>
        <w:t>, în conformitate cu art. 40 alin. (4) - (12), iniţiate ca urmare a contractării acestora de către unităţile administrativ-teritoriale, valoarea cofinanţării fiind în cuantumul prevăzut la alin. (34</w:t>
      </w:r>
      <w:r w:rsidR="00DD1892" w:rsidRPr="00F754A0">
        <w:rPr>
          <w:rFonts w:ascii="Trebuchet MS" w:hAnsi="Trebuchet MS" w:cs="Arial"/>
          <w:bCs/>
          <w:vertAlign w:val="superscript"/>
        </w:rPr>
        <w:t>5</w:t>
      </w:r>
      <w:r w:rsidR="00DD1892" w:rsidRPr="00DD1892">
        <w:rPr>
          <w:rFonts w:ascii="Trebuchet MS" w:hAnsi="Trebuchet MS" w:cs="Arial"/>
          <w:bCs/>
        </w:rPr>
        <w:t>).</w:t>
      </w:r>
    </w:p>
    <w:p w14:paraId="30ACB626" w14:textId="77777777" w:rsidR="0042725E" w:rsidRPr="007249EC" w:rsidRDefault="0042725E" w:rsidP="00CA6241">
      <w:pPr>
        <w:spacing w:line="276" w:lineRule="auto"/>
        <w:ind w:firstLine="708"/>
        <w:jc w:val="both"/>
        <w:rPr>
          <w:rFonts w:ascii="Trebuchet MS" w:hAnsi="Trebuchet MS" w:cs="Arial"/>
          <w:bCs/>
        </w:rPr>
      </w:pPr>
    </w:p>
    <w:p w14:paraId="7A9E0FBE" w14:textId="6BF1A2F9" w:rsidR="00CA6241" w:rsidRPr="007249EC" w:rsidRDefault="00474FF1" w:rsidP="00CA6241">
      <w:pPr>
        <w:spacing w:line="276" w:lineRule="auto"/>
        <w:ind w:firstLine="708"/>
        <w:jc w:val="both"/>
        <w:rPr>
          <w:rFonts w:ascii="Trebuchet MS" w:hAnsi="Trebuchet MS" w:cs="Arial"/>
          <w:bCs/>
        </w:rPr>
      </w:pPr>
      <w:r w:rsidRPr="007249EC">
        <w:rPr>
          <w:rFonts w:ascii="Trebuchet MS" w:hAnsi="Trebuchet MS" w:cs="Arial"/>
          <w:bCs/>
        </w:rPr>
        <w:t>Conform prevederilor</w:t>
      </w:r>
      <w:r w:rsidR="00D61488" w:rsidRPr="007249EC">
        <w:rPr>
          <w:rFonts w:ascii="Trebuchet MS" w:hAnsi="Trebuchet MS" w:cs="Arial"/>
          <w:bCs/>
        </w:rPr>
        <w:t xml:space="preserve"> </w:t>
      </w:r>
      <w:r w:rsidR="00A92A5F" w:rsidRPr="007249EC">
        <w:rPr>
          <w:rFonts w:ascii="Trebuchet MS" w:hAnsi="Trebuchet MS" w:cs="Arial"/>
          <w:bCs/>
        </w:rPr>
        <w:t xml:space="preserve">art. 9 alin. </w:t>
      </w:r>
      <w:r w:rsidR="00CA6241" w:rsidRPr="007249EC">
        <w:rPr>
          <w:rFonts w:ascii="Trebuchet MS" w:hAnsi="Trebuchet MS" w:cs="Arial"/>
          <w:bCs/>
        </w:rPr>
        <w:t>(</w:t>
      </w:r>
      <w:r w:rsidR="00A92A5F" w:rsidRPr="007249EC">
        <w:rPr>
          <w:rFonts w:ascii="Trebuchet MS" w:hAnsi="Trebuchet MS" w:cs="Arial"/>
          <w:bCs/>
        </w:rPr>
        <w:t>3</w:t>
      </w:r>
      <w:r w:rsidR="00CA6241" w:rsidRPr="007249EC">
        <w:rPr>
          <w:rFonts w:ascii="Trebuchet MS" w:hAnsi="Trebuchet MS" w:cs="Arial"/>
          <w:bCs/>
        </w:rPr>
        <w:t>2</w:t>
      </w:r>
      <w:r w:rsidR="00A92A5F" w:rsidRPr="007249EC">
        <w:rPr>
          <w:rFonts w:ascii="Trebuchet MS" w:hAnsi="Trebuchet MS" w:cs="Arial"/>
          <w:bCs/>
        </w:rPr>
        <w:t xml:space="preserve">) din Legea cadastrului și a publicității imobiliare nr. 7/1996, republicată, cu modificările și completările ulterioare, </w:t>
      </w:r>
      <w:r w:rsidR="0042725E" w:rsidRPr="007249EC">
        <w:rPr>
          <w:rFonts w:ascii="Trebuchet MS" w:hAnsi="Trebuchet MS" w:cs="Arial"/>
          <w:bCs/>
          <w:iCs/>
        </w:rPr>
        <w:t xml:space="preserve">plata destinată cofinanţării se efectuează, în limita bugetului aprobat, ulterior finalizării lucrărilor de întocmire a planurilor parcelare la nivel de tarla, conform unei proceduri stabilite prin regulament aprobat prin ordin al directorului general al Agenţiei Naţionale de Cadastru și Publicitate Imobiliară.  </w:t>
      </w:r>
    </w:p>
    <w:p w14:paraId="49F896DA" w14:textId="564B518A" w:rsidR="00135B19" w:rsidRPr="007249EC" w:rsidRDefault="00A92A5F" w:rsidP="0042725E">
      <w:pPr>
        <w:spacing w:line="276" w:lineRule="auto"/>
        <w:ind w:firstLine="708"/>
        <w:jc w:val="both"/>
        <w:rPr>
          <w:rFonts w:ascii="Trebuchet MS" w:hAnsi="Trebuchet MS" w:cs="Arial"/>
          <w:bCs/>
          <w:i/>
        </w:rPr>
      </w:pPr>
      <w:r w:rsidRPr="007249EC">
        <w:rPr>
          <w:rFonts w:ascii="Trebuchet MS" w:hAnsi="Trebuchet MS" w:cs="Arial"/>
          <w:bCs/>
        </w:rPr>
        <w:t>Pentru transpunerea în practică a</w:t>
      </w:r>
      <w:r w:rsidR="00BA0C6C" w:rsidRPr="007249EC">
        <w:rPr>
          <w:rFonts w:ascii="Trebuchet MS" w:hAnsi="Trebuchet MS" w:cs="Arial"/>
          <w:bCs/>
        </w:rPr>
        <w:t xml:space="preserve"> acestor dispoziții</w:t>
      </w:r>
      <w:r w:rsidRPr="007249EC">
        <w:rPr>
          <w:rFonts w:ascii="Trebuchet MS" w:hAnsi="Trebuchet MS" w:cs="Arial"/>
          <w:bCs/>
        </w:rPr>
        <w:t xml:space="preserve"> legale, a fost elaborat proiectul de Ordin </w:t>
      </w:r>
      <w:r w:rsidR="00AF5171" w:rsidRPr="007249EC">
        <w:rPr>
          <w:rFonts w:ascii="Trebuchet MS" w:hAnsi="Trebuchet MS" w:cs="Arial"/>
          <w:bCs/>
        </w:rPr>
        <w:t xml:space="preserve">al directorului general al Agenţiei Naţionale de Cadastru și Publicitate Imobiliară </w:t>
      </w:r>
      <w:r w:rsidRPr="007249EC">
        <w:rPr>
          <w:rFonts w:ascii="Trebuchet MS" w:hAnsi="Trebuchet MS" w:cs="Arial"/>
          <w:bCs/>
        </w:rPr>
        <w:t>p</w:t>
      </w:r>
      <w:r w:rsidR="00AF5171" w:rsidRPr="007249EC">
        <w:rPr>
          <w:rFonts w:ascii="Trebuchet MS" w:hAnsi="Trebuchet MS" w:cs="Arial"/>
          <w:bCs/>
        </w:rPr>
        <w:t>entru</w:t>
      </w:r>
      <w:r w:rsidRPr="007249EC">
        <w:rPr>
          <w:rFonts w:ascii="Trebuchet MS" w:hAnsi="Trebuchet MS" w:cs="Arial"/>
          <w:bCs/>
        </w:rPr>
        <w:t xml:space="preserve"> aprobarea </w:t>
      </w:r>
      <w:bookmarkStart w:id="0" w:name="_Hlk56610088"/>
      <w:r w:rsidR="0042725E" w:rsidRPr="007249EC">
        <w:rPr>
          <w:rFonts w:ascii="Trebuchet MS" w:hAnsi="Trebuchet MS" w:cs="Arial"/>
          <w:bCs/>
          <w:i/>
        </w:rPr>
        <w:t xml:space="preserve">Regulamentului privind procedura de plată destinată cofinanțării lucrărilor de întocmire a planurilor parcelare în vederea înscrierii din oficiu </w:t>
      </w:r>
      <w:r w:rsidR="00DD1892">
        <w:rPr>
          <w:rFonts w:ascii="Trebuchet MS" w:hAnsi="Trebuchet MS" w:cs="Arial"/>
          <w:bCs/>
          <w:i/>
        </w:rPr>
        <w:t>a imobilelor</w:t>
      </w:r>
      <w:r w:rsidR="00802B92" w:rsidRPr="007249EC">
        <w:rPr>
          <w:rFonts w:ascii="Trebuchet MS" w:hAnsi="Trebuchet MS" w:cs="Arial"/>
          <w:bCs/>
          <w:i/>
        </w:rPr>
        <w:t xml:space="preserve"> </w:t>
      </w:r>
      <w:bookmarkEnd w:id="0"/>
      <w:r w:rsidR="00DD1892">
        <w:rPr>
          <w:rFonts w:ascii="Trebuchet MS" w:hAnsi="Trebuchet MS" w:cs="Arial"/>
          <w:bCs/>
          <w:i/>
        </w:rPr>
        <w:t>cuprinse în acestea.</w:t>
      </w:r>
    </w:p>
    <w:p w14:paraId="190685A5" w14:textId="77777777" w:rsidR="0031354D" w:rsidRDefault="00A02F9E" w:rsidP="0042725E">
      <w:pPr>
        <w:spacing w:line="276" w:lineRule="auto"/>
        <w:ind w:firstLine="708"/>
        <w:jc w:val="both"/>
        <w:rPr>
          <w:rFonts w:ascii="Trebuchet MS" w:hAnsi="Trebuchet MS"/>
          <w:color w:val="000000"/>
        </w:rPr>
      </w:pPr>
      <w:r w:rsidRPr="007249EC">
        <w:rPr>
          <w:rFonts w:ascii="Trebuchet MS" w:hAnsi="Trebuchet MS"/>
          <w:color w:val="000000"/>
        </w:rPr>
        <w:t xml:space="preserve">În conformitate cu dispozițiile </w:t>
      </w:r>
      <w:r w:rsidRPr="007249EC">
        <w:rPr>
          <w:rFonts w:ascii="Trebuchet MS" w:hAnsi="Trebuchet MS"/>
        </w:rPr>
        <w:t xml:space="preserve">art. 7 </w:t>
      </w:r>
      <w:r w:rsidRPr="007249EC">
        <w:rPr>
          <w:rFonts w:ascii="Trebuchet MS" w:eastAsia="Arial Unicode MS" w:hAnsi="Trebuchet MS"/>
        </w:rPr>
        <w:t xml:space="preserve">din Legea nr. 52/2003 privind transparența decizională în administrația publică, republicată, proiectul </w:t>
      </w:r>
      <w:r w:rsidR="00DD1892">
        <w:rPr>
          <w:rFonts w:ascii="Trebuchet MS" w:eastAsia="Arial Unicode MS" w:hAnsi="Trebuchet MS"/>
        </w:rPr>
        <w:t xml:space="preserve">de ordin </w:t>
      </w:r>
      <w:r w:rsidRPr="007249EC">
        <w:rPr>
          <w:rFonts w:ascii="Trebuchet MS" w:eastAsia="Arial Unicode MS" w:hAnsi="Trebuchet MS"/>
        </w:rPr>
        <w:t xml:space="preserve">a </w:t>
      </w:r>
      <w:r w:rsidR="00DD1892">
        <w:rPr>
          <w:rFonts w:ascii="Trebuchet MS" w:eastAsia="Arial Unicode MS" w:hAnsi="Trebuchet MS"/>
        </w:rPr>
        <w:t xml:space="preserve">mai </w:t>
      </w:r>
      <w:r w:rsidRPr="007249EC">
        <w:rPr>
          <w:rFonts w:ascii="Trebuchet MS" w:eastAsia="Arial Unicode MS" w:hAnsi="Trebuchet MS"/>
        </w:rPr>
        <w:t>fost supus dezbaterii</w:t>
      </w:r>
      <w:r w:rsidRPr="007249EC">
        <w:rPr>
          <w:rFonts w:ascii="Trebuchet MS" w:hAnsi="Trebuchet MS"/>
          <w:color w:val="000000"/>
        </w:rPr>
        <w:t xml:space="preserve"> publice în data de 05.12.2020, </w:t>
      </w:r>
      <w:r w:rsidR="00DD1892">
        <w:rPr>
          <w:rFonts w:ascii="Trebuchet MS" w:hAnsi="Trebuchet MS"/>
          <w:color w:val="000000"/>
        </w:rPr>
        <w:t xml:space="preserve">dar acesta nu s-a finalizat cu emiterea ordinului directorului general, dat fiind faptul că, potrivit prevederilor art. 29 din Legea </w:t>
      </w:r>
      <w:r w:rsidR="00DD1892" w:rsidRPr="00DD1892">
        <w:rPr>
          <w:rFonts w:ascii="Trebuchet MS" w:hAnsi="Trebuchet MS"/>
          <w:color w:val="000000"/>
        </w:rPr>
        <w:t>cadastrului și a publicității imobiliare nr. 7/1996, republicată, cu modificările și completările ulterioare,</w:t>
      </w:r>
      <w:r w:rsidR="00DD1892">
        <w:rPr>
          <w:rFonts w:ascii="Trebuchet MS" w:hAnsi="Trebuchet MS"/>
          <w:color w:val="000000"/>
        </w:rPr>
        <w:t xml:space="preserve"> în vigoare la acea dată, obiectul cofinanțării </w:t>
      </w:r>
      <w:r w:rsidR="0031354D">
        <w:rPr>
          <w:rFonts w:ascii="Trebuchet MS" w:hAnsi="Trebuchet MS"/>
          <w:color w:val="000000"/>
        </w:rPr>
        <w:t>lucrărilor de realizare a planurilor parcelare a fost</w:t>
      </w:r>
      <w:r w:rsidR="00DD1892">
        <w:rPr>
          <w:rFonts w:ascii="Trebuchet MS" w:hAnsi="Trebuchet MS"/>
          <w:color w:val="000000"/>
        </w:rPr>
        <w:t xml:space="preserve"> limitat la </w:t>
      </w:r>
      <w:r w:rsidR="0031354D">
        <w:rPr>
          <w:rFonts w:ascii="Trebuchet MS" w:hAnsi="Trebuchet MS"/>
          <w:color w:val="000000"/>
        </w:rPr>
        <w:t xml:space="preserve">imobilele înscrise în titlurile de proprietate emise în baza legilor funciare. În consecință, imobilele pentru care nu erau emise titluri de proprietate, nu puteau face obiectul lucrărilor cofinanțate pentru întocmirea planurilor parcelare, iar lucrările de întocmire a planurilor parcelare nu și-ar fi realizat scopul. </w:t>
      </w:r>
    </w:p>
    <w:p w14:paraId="3ADE2768" w14:textId="3E1CE651" w:rsidR="00A02F9E" w:rsidRPr="007249EC" w:rsidRDefault="0031354D" w:rsidP="0042725E">
      <w:pPr>
        <w:spacing w:line="276" w:lineRule="auto"/>
        <w:ind w:firstLine="708"/>
        <w:jc w:val="both"/>
        <w:rPr>
          <w:rFonts w:ascii="Trebuchet MS" w:hAnsi="Trebuchet MS" w:cs="Arial"/>
          <w:bCs/>
          <w:i/>
        </w:rPr>
      </w:pPr>
      <w:r>
        <w:rPr>
          <w:rFonts w:ascii="Trebuchet MS" w:hAnsi="Trebuchet MS"/>
          <w:color w:val="000000"/>
        </w:rPr>
        <w:t xml:space="preserve">Această neconcordanță a fost înlăturată de Legea nr. 264/05.11.2021 pentru modificarea și completarea Legii </w:t>
      </w:r>
      <w:r w:rsidRPr="0031354D">
        <w:rPr>
          <w:rFonts w:ascii="Trebuchet MS" w:hAnsi="Trebuchet MS"/>
          <w:color w:val="000000"/>
        </w:rPr>
        <w:t>cadastrului și a publicității imobiliare nr. 7/1996,</w:t>
      </w:r>
      <w:r>
        <w:rPr>
          <w:rFonts w:ascii="Trebuchet MS" w:hAnsi="Trebuchet MS"/>
          <w:color w:val="000000"/>
        </w:rPr>
        <w:t xml:space="preserve"> precum și pentru modificarea art. 121 din Legea fondului funciar nr. 18/1991, prin care art. 29 al Legii nr. 7/1996 a fost modificat, clarificându-se domeniul </w:t>
      </w:r>
      <w:r w:rsidR="00405FEC">
        <w:rPr>
          <w:rFonts w:ascii="Trebuchet MS" w:hAnsi="Trebuchet MS"/>
          <w:color w:val="000000"/>
        </w:rPr>
        <w:t xml:space="preserve">de aplicare a </w:t>
      </w:r>
      <w:r>
        <w:rPr>
          <w:rFonts w:ascii="Trebuchet MS" w:hAnsi="Trebuchet MS"/>
          <w:color w:val="000000"/>
        </w:rPr>
        <w:t>cofinanțării lucrărilor de realizare a pl</w:t>
      </w:r>
      <w:r w:rsidR="00405FEC">
        <w:rPr>
          <w:rFonts w:ascii="Trebuchet MS" w:hAnsi="Trebuchet MS"/>
          <w:color w:val="000000"/>
        </w:rPr>
        <w:t>anurilor parcelare, la toate imobilele cuprinse în aceste planuri.</w:t>
      </w:r>
    </w:p>
    <w:p w14:paraId="60C013BE" w14:textId="6C84E851" w:rsidR="003E2435" w:rsidRPr="007249EC" w:rsidRDefault="00A92A5F" w:rsidP="00D61488">
      <w:pPr>
        <w:spacing w:line="276" w:lineRule="auto"/>
        <w:ind w:firstLine="708"/>
        <w:jc w:val="both"/>
        <w:rPr>
          <w:rFonts w:ascii="Trebuchet MS" w:hAnsi="Trebuchet MS" w:cs="Arial"/>
          <w:bCs/>
        </w:rPr>
      </w:pPr>
      <w:r w:rsidRPr="007249EC">
        <w:rPr>
          <w:rFonts w:ascii="Trebuchet MS" w:hAnsi="Trebuchet MS" w:cs="Arial"/>
          <w:bCs/>
        </w:rPr>
        <w:t xml:space="preserve">Având în </w:t>
      </w:r>
      <w:r w:rsidR="00BA0C6C" w:rsidRPr="007249EC">
        <w:rPr>
          <w:rFonts w:ascii="Trebuchet MS" w:hAnsi="Trebuchet MS" w:cs="Arial"/>
          <w:bCs/>
        </w:rPr>
        <w:t xml:space="preserve">vedere cele prezentate mai sus, vă rugăm să aprobați emiterea ordinului directorului general al Agenţiei Naţionale de Cadastru și Publicitate Imobiliară pentru aprobarea </w:t>
      </w:r>
      <w:r w:rsidR="002C4ACF" w:rsidRPr="007249EC">
        <w:rPr>
          <w:rFonts w:ascii="Trebuchet MS" w:hAnsi="Trebuchet MS" w:cs="Arial"/>
          <w:bCs/>
          <w:i/>
          <w:iCs/>
        </w:rPr>
        <w:t xml:space="preserve">Regulamentului privind procedura de plată destinată cofinanțării lucrărilor de întocmire a planurilor parcelare în </w:t>
      </w:r>
      <w:r w:rsidR="00B30518" w:rsidRPr="007249EC">
        <w:rPr>
          <w:rFonts w:ascii="Trebuchet MS" w:hAnsi="Trebuchet MS" w:cs="Arial"/>
          <w:bCs/>
          <w:i/>
          <w:iCs/>
        </w:rPr>
        <w:t xml:space="preserve">vederea înscrierii din oficiu a </w:t>
      </w:r>
      <w:r w:rsidR="002C4ACF" w:rsidRPr="007249EC">
        <w:rPr>
          <w:rFonts w:ascii="Trebuchet MS" w:hAnsi="Trebuchet MS" w:cs="Arial"/>
          <w:bCs/>
          <w:i/>
          <w:iCs/>
        </w:rPr>
        <w:t>i</w:t>
      </w:r>
      <w:r w:rsidR="00B30518" w:rsidRPr="007249EC">
        <w:rPr>
          <w:rFonts w:ascii="Trebuchet MS" w:hAnsi="Trebuchet MS" w:cs="Arial"/>
          <w:bCs/>
          <w:i/>
          <w:iCs/>
        </w:rPr>
        <w:t xml:space="preserve">mobilelor </w:t>
      </w:r>
      <w:r w:rsidR="00367567">
        <w:rPr>
          <w:rFonts w:ascii="Trebuchet MS" w:hAnsi="Trebuchet MS" w:cs="Arial"/>
          <w:bCs/>
          <w:i/>
          <w:iCs/>
        </w:rPr>
        <w:t>cuprinse în aceste planuri</w:t>
      </w:r>
      <w:r w:rsidR="00BA0C6C" w:rsidRPr="007249EC">
        <w:rPr>
          <w:rFonts w:ascii="Trebuchet MS" w:hAnsi="Trebuchet MS" w:cs="Arial"/>
          <w:bCs/>
        </w:rPr>
        <w:t>,</w:t>
      </w:r>
      <w:r w:rsidRPr="007249EC">
        <w:rPr>
          <w:rFonts w:ascii="Trebuchet MS" w:hAnsi="Trebuchet MS" w:cs="Arial"/>
          <w:bCs/>
        </w:rPr>
        <w:t xml:space="preserve"> în forma anexată</w:t>
      </w:r>
      <w:r w:rsidR="003A4383" w:rsidRPr="007249EC">
        <w:rPr>
          <w:rFonts w:ascii="Trebuchet MS" w:hAnsi="Trebuchet MS" w:cs="Arial"/>
          <w:bCs/>
        </w:rPr>
        <w:t>.</w:t>
      </w:r>
    </w:p>
    <w:p w14:paraId="43C2451A" w14:textId="77777777" w:rsidR="00BA0C6C" w:rsidRPr="007249EC" w:rsidRDefault="00BA0C6C" w:rsidP="00D61488">
      <w:pPr>
        <w:spacing w:line="276" w:lineRule="auto"/>
        <w:ind w:firstLine="708"/>
        <w:jc w:val="both"/>
        <w:rPr>
          <w:rFonts w:ascii="Trebuchet MS" w:hAnsi="Trebuchet MS" w:cs="Arial"/>
          <w:bCs/>
        </w:rPr>
      </w:pPr>
    </w:p>
    <w:p w14:paraId="0EE1D190" w14:textId="77777777" w:rsidR="00BA0C6C" w:rsidRPr="007249EC" w:rsidRDefault="00BA0C6C" w:rsidP="00D61488">
      <w:pPr>
        <w:spacing w:line="276" w:lineRule="auto"/>
        <w:ind w:firstLine="708"/>
        <w:jc w:val="both"/>
        <w:rPr>
          <w:rFonts w:ascii="Trebuchet MS" w:hAnsi="Trebuchet MS" w:cs="Arial"/>
          <w:bCs/>
        </w:rPr>
      </w:pPr>
    </w:p>
    <w:p w14:paraId="08312FFF" w14:textId="77777777" w:rsidR="00BA0C6C" w:rsidRPr="007249EC" w:rsidRDefault="00BA0C6C" w:rsidP="00D61488">
      <w:pPr>
        <w:spacing w:line="276" w:lineRule="auto"/>
        <w:ind w:firstLine="708"/>
        <w:jc w:val="both"/>
        <w:rPr>
          <w:rFonts w:ascii="Trebuchet MS" w:hAnsi="Trebuchet MS" w:cs="Arial"/>
          <w:bCs/>
        </w:rPr>
      </w:pPr>
    </w:p>
    <w:p w14:paraId="577C74FC" w14:textId="77777777" w:rsidR="00BA0C6C" w:rsidRPr="007249EC" w:rsidRDefault="00BA0C6C" w:rsidP="007875F0">
      <w:pPr>
        <w:spacing w:line="276" w:lineRule="auto"/>
        <w:jc w:val="both"/>
        <w:rPr>
          <w:rFonts w:ascii="Trebuchet MS" w:hAnsi="Trebuchet MS" w:cs="Arial"/>
          <w:bCs/>
        </w:rPr>
      </w:pPr>
    </w:p>
    <w:p w14:paraId="5CA0CE59" w14:textId="77777777" w:rsidR="00BA0C6C" w:rsidRDefault="00BA0C6C" w:rsidP="00D61488">
      <w:pPr>
        <w:spacing w:line="276" w:lineRule="auto"/>
        <w:ind w:firstLine="708"/>
        <w:jc w:val="both"/>
        <w:rPr>
          <w:rFonts w:ascii="Trebuchet MS" w:hAnsi="Trebuchet MS" w:cs="Arial"/>
          <w:bCs/>
        </w:rPr>
      </w:pPr>
    </w:p>
    <w:p w14:paraId="3ACF0A5A" w14:textId="77777777" w:rsidR="00A1526F" w:rsidRDefault="00A1526F" w:rsidP="00D61488">
      <w:pPr>
        <w:spacing w:line="276" w:lineRule="auto"/>
        <w:ind w:firstLine="708"/>
        <w:jc w:val="both"/>
        <w:rPr>
          <w:rFonts w:ascii="Trebuchet MS" w:hAnsi="Trebuchet MS" w:cs="Arial"/>
          <w:bCs/>
        </w:rPr>
      </w:pPr>
    </w:p>
    <w:p w14:paraId="33CD0439" w14:textId="77777777" w:rsidR="00A1526F" w:rsidRDefault="00A1526F" w:rsidP="00D61488">
      <w:pPr>
        <w:spacing w:line="276" w:lineRule="auto"/>
        <w:ind w:firstLine="708"/>
        <w:jc w:val="both"/>
        <w:rPr>
          <w:rFonts w:ascii="Trebuchet MS" w:hAnsi="Trebuchet MS" w:cs="Arial"/>
          <w:bCs/>
        </w:rPr>
      </w:pPr>
    </w:p>
    <w:p w14:paraId="5B27DD44" w14:textId="77777777" w:rsidR="00A1526F" w:rsidRPr="007249EC" w:rsidRDefault="00A1526F" w:rsidP="00D61488">
      <w:pPr>
        <w:spacing w:line="276" w:lineRule="auto"/>
        <w:ind w:firstLine="708"/>
        <w:jc w:val="both"/>
        <w:rPr>
          <w:rFonts w:ascii="Trebuchet MS" w:hAnsi="Trebuchet MS" w:cs="Arial"/>
          <w:bCs/>
        </w:rPr>
      </w:pPr>
    </w:p>
    <w:p w14:paraId="20190E44" w14:textId="77777777" w:rsidR="00BA0C6C" w:rsidRPr="007249EC" w:rsidRDefault="00BA0C6C" w:rsidP="00D61488">
      <w:pPr>
        <w:spacing w:line="276" w:lineRule="auto"/>
        <w:ind w:firstLine="708"/>
        <w:jc w:val="both"/>
        <w:rPr>
          <w:rFonts w:ascii="Trebuchet MS" w:hAnsi="Trebuchet MS" w:cs="Arial"/>
          <w:bCs/>
        </w:rPr>
      </w:pPr>
    </w:p>
    <w:p w14:paraId="4C846B96" w14:textId="77777777" w:rsidR="00BA0C6C" w:rsidRPr="007249EC" w:rsidRDefault="00BA0C6C" w:rsidP="00D61488">
      <w:pPr>
        <w:spacing w:line="276" w:lineRule="auto"/>
        <w:ind w:firstLine="708"/>
        <w:jc w:val="both"/>
        <w:rPr>
          <w:rFonts w:ascii="Trebuchet MS" w:hAnsi="Trebuchet MS" w:cs="Arial"/>
          <w:bCs/>
        </w:rPr>
      </w:pPr>
    </w:p>
    <w:sectPr w:rsidR="00BA0C6C" w:rsidRPr="007249EC" w:rsidSect="00A1526F">
      <w:headerReference w:type="default" r:id="rId7"/>
      <w:footerReference w:type="default" r:id="rId8"/>
      <w:pgSz w:w="11906" w:h="16838" w:code="9"/>
      <w:pgMar w:top="567" w:right="656" w:bottom="851" w:left="1418" w:header="270"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4FF51E" w14:textId="77777777" w:rsidR="00CB3C7E" w:rsidRDefault="00CB3C7E">
      <w:r>
        <w:separator/>
      </w:r>
    </w:p>
  </w:endnote>
  <w:endnote w:type="continuationSeparator" w:id="0">
    <w:p w14:paraId="076DB67E" w14:textId="77777777" w:rsidR="00CB3C7E" w:rsidRDefault="00CB3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E750E" w14:textId="77777777" w:rsidR="007875F0" w:rsidRDefault="007875F0" w:rsidP="007875F0">
    <w:pPr>
      <w:pStyle w:val="Footer"/>
      <w:jc w:val="right"/>
      <w:rPr>
        <w:rFonts w:ascii="Trebuchet MS" w:hAnsi="Trebuchet MS"/>
        <w:b/>
        <w:bCs/>
        <w:sz w:val="20"/>
        <w:szCs w:val="20"/>
      </w:rPr>
    </w:pPr>
    <w:r w:rsidRPr="001F3678">
      <w:rPr>
        <w:rFonts w:ascii="Trebuchet MS" w:hAnsi="Trebuchet MS"/>
        <w:sz w:val="20"/>
        <w:szCs w:val="20"/>
      </w:rPr>
      <w:t>P</w:t>
    </w:r>
    <w:r>
      <w:rPr>
        <w:rFonts w:ascii="Trebuchet MS" w:hAnsi="Trebuchet MS"/>
        <w:sz w:val="20"/>
        <w:szCs w:val="20"/>
      </w:rPr>
      <w:t>agina</w:t>
    </w:r>
    <w:r w:rsidRPr="001F3678">
      <w:rPr>
        <w:rFonts w:ascii="Trebuchet MS" w:hAnsi="Trebuchet MS"/>
        <w:sz w:val="20"/>
        <w:szCs w:val="20"/>
      </w:rPr>
      <w:t xml:space="preserve"> </w:t>
    </w:r>
    <w:r w:rsidRPr="001F3678">
      <w:rPr>
        <w:rFonts w:ascii="Trebuchet MS" w:hAnsi="Trebuchet MS"/>
        <w:b/>
        <w:bCs/>
        <w:sz w:val="20"/>
        <w:szCs w:val="20"/>
      </w:rPr>
      <w:fldChar w:fldCharType="begin"/>
    </w:r>
    <w:r w:rsidRPr="001F3678">
      <w:rPr>
        <w:rFonts w:ascii="Trebuchet MS" w:hAnsi="Trebuchet MS"/>
        <w:b/>
        <w:bCs/>
        <w:sz w:val="20"/>
        <w:szCs w:val="20"/>
      </w:rPr>
      <w:instrText xml:space="preserve"> PAGE </w:instrText>
    </w:r>
    <w:r w:rsidRPr="001F3678">
      <w:rPr>
        <w:rFonts w:ascii="Trebuchet MS" w:hAnsi="Trebuchet MS"/>
        <w:b/>
        <w:bCs/>
        <w:sz w:val="20"/>
        <w:szCs w:val="20"/>
      </w:rPr>
      <w:fldChar w:fldCharType="separate"/>
    </w:r>
    <w:r w:rsidR="004822EF">
      <w:rPr>
        <w:rFonts w:ascii="Trebuchet MS" w:hAnsi="Trebuchet MS"/>
        <w:b/>
        <w:bCs/>
        <w:noProof/>
        <w:sz w:val="20"/>
        <w:szCs w:val="20"/>
      </w:rPr>
      <w:t>2</w:t>
    </w:r>
    <w:r w:rsidRPr="001F3678">
      <w:rPr>
        <w:rFonts w:ascii="Trebuchet MS" w:hAnsi="Trebuchet MS"/>
        <w:b/>
        <w:bCs/>
        <w:sz w:val="20"/>
        <w:szCs w:val="20"/>
      </w:rPr>
      <w:fldChar w:fldCharType="end"/>
    </w:r>
    <w:r>
      <w:rPr>
        <w:rFonts w:ascii="Trebuchet MS" w:hAnsi="Trebuchet MS"/>
        <w:b/>
        <w:bCs/>
        <w:sz w:val="20"/>
        <w:szCs w:val="20"/>
      </w:rPr>
      <w:t xml:space="preserve"> / </w:t>
    </w:r>
    <w:r w:rsidRPr="001F3678">
      <w:rPr>
        <w:rFonts w:ascii="Trebuchet MS" w:hAnsi="Trebuchet MS"/>
        <w:b/>
        <w:bCs/>
        <w:sz w:val="20"/>
        <w:szCs w:val="20"/>
      </w:rPr>
      <w:fldChar w:fldCharType="begin"/>
    </w:r>
    <w:r w:rsidRPr="001F3678">
      <w:rPr>
        <w:rFonts w:ascii="Trebuchet MS" w:hAnsi="Trebuchet MS"/>
        <w:b/>
        <w:bCs/>
        <w:sz w:val="20"/>
        <w:szCs w:val="20"/>
      </w:rPr>
      <w:instrText xml:space="preserve"> NUMPAGES  </w:instrText>
    </w:r>
    <w:r w:rsidRPr="001F3678">
      <w:rPr>
        <w:rFonts w:ascii="Trebuchet MS" w:hAnsi="Trebuchet MS"/>
        <w:b/>
        <w:bCs/>
        <w:sz w:val="20"/>
        <w:szCs w:val="20"/>
      </w:rPr>
      <w:fldChar w:fldCharType="separate"/>
    </w:r>
    <w:r w:rsidR="004822EF">
      <w:rPr>
        <w:rFonts w:ascii="Trebuchet MS" w:hAnsi="Trebuchet MS"/>
        <w:b/>
        <w:bCs/>
        <w:noProof/>
        <w:sz w:val="20"/>
        <w:szCs w:val="20"/>
      </w:rPr>
      <w:t>3</w:t>
    </w:r>
    <w:r w:rsidRPr="001F3678">
      <w:rPr>
        <w:rFonts w:ascii="Trebuchet MS" w:hAnsi="Trebuchet MS"/>
        <w:b/>
        <w:bCs/>
        <w:sz w:val="20"/>
        <w:szCs w:val="20"/>
      </w:rPr>
      <w:fldChar w:fldCharType="end"/>
    </w:r>
  </w:p>
  <w:p w14:paraId="496D804A" w14:textId="3096987D" w:rsidR="007875F0" w:rsidRDefault="007875F0" w:rsidP="007875F0">
    <w:pPr>
      <w:rPr>
        <w:rFonts w:cs="Arial"/>
        <w:color w:val="000000"/>
        <w:sz w:val="16"/>
        <w:szCs w:val="16"/>
        <w:lang w:val="en-US"/>
      </w:rPr>
    </w:pPr>
    <w:r>
      <w:rPr>
        <w:rFonts w:cs="Arial"/>
        <w:noProof/>
        <w:color w:val="000000"/>
        <w:sz w:val="16"/>
        <w:szCs w:val="16"/>
        <w:lang w:val="en-US" w:eastAsia="en-US"/>
      </w:rPr>
      <w:drawing>
        <wp:inline distT="0" distB="0" distL="0" distR="0" wp14:anchorId="3682E66B" wp14:editId="7697975C">
          <wp:extent cx="6334125" cy="66675"/>
          <wp:effectExtent l="0" t="0" r="9525" b="9525"/>
          <wp:docPr id="4" name="Picture 4"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6675"/>
                  </a:xfrm>
                  <a:prstGeom prst="rect">
                    <a:avLst/>
                  </a:prstGeom>
                  <a:noFill/>
                  <a:ln>
                    <a:noFill/>
                  </a:ln>
                </pic:spPr>
              </pic:pic>
            </a:graphicData>
          </a:graphic>
        </wp:inline>
      </w:drawing>
    </w:r>
  </w:p>
  <w:p w14:paraId="08DF676F" w14:textId="77777777" w:rsidR="007875F0" w:rsidRPr="007C0EF7" w:rsidRDefault="007875F0" w:rsidP="007875F0">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ANCPI/Str. Splaiul Independenţei, Nr. 202 A, Etaj 1, Sector 6, Cod po</w:t>
    </w:r>
    <w:r w:rsidRPr="007C0EF7">
      <w:rPr>
        <w:rFonts w:ascii="Trebuchet MS" w:hAnsi="Trebuchet MS" w:cs="Arial"/>
        <w:sz w:val="16"/>
        <w:szCs w:val="16"/>
      </w:rPr>
      <w:t>ștal</w:t>
    </w:r>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Bucureşti</w:t>
    </w:r>
    <w:r w:rsidRPr="007C0EF7">
      <w:rPr>
        <w:rFonts w:ascii="Trebuchet MS" w:hAnsi="Trebuchet MS" w:cs="Arial"/>
        <w:sz w:val="16"/>
        <w:szCs w:val="16"/>
      </w:rPr>
      <w:t>, ROMÂNIA       Certificat SR EN ISO 9001:2015</w:t>
    </w:r>
  </w:p>
  <w:p w14:paraId="7D8FCAE9" w14:textId="77777777" w:rsidR="007875F0" w:rsidRPr="007C0EF7" w:rsidRDefault="007875F0" w:rsidP="007875F0">
    <w:pPr>
      <w:pStyle w:val="Subtitle"/>
      <w:spacing w:after="0"/>
      <w:jc w:val="left"/>
      <w:outlineLvl w:val="2"/>
      <w:rPr>
        <w:rFonts w:ascii="Trebuchet MS" w:hAnsi="Trebuchet MS" w:cs="Arial"/>
        <w:sz w:val="16"/>
        <w:szCs w:val="16"/>
      </w:rPr>
    </w:pP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sidRPr="007C0EF7">
      <w:rPr>
        <w:rFonts w:ascii="Trebuchet MS" w:hAnsi="Trebuchet MS" w:cs="Arial"/>
        <w:sz w:val="16"/>
        <w:szCs w:val="16"/>
      </w:rPr>
      <w:t xml:space="preserve">                                        Nr. 27921/09/R</w:t>
    </w:r>
  </w:p>
  <w:p w14:paraId="34B0EF1D" w14:textId="1C64B4D3" w:rsidR="007875F0" w:rsidRPr="007875F0" w:rsidRDefault="007875F0" w:rsidP="007875F0">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C0B25" w14:textId="77777777" w:rsidR="00CB3C7E" w:rsidRDefault="00CB3C7E">
      <w:r>
        <w:separator/>
      </w:r>
    </w:p>
  </w:footnote>
  <w:footnote w:type="continuationSeparator" w:id="0">
    <w:p w14:paraId="372AAE98" w14:textId="77777777" w:rsidR="00CB3C7E" w:rsidRDefault="00CB3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0047B" w14:textId="0AC93097" w:rsidR="007875F0" w:rsidRPr="00CE0148" w:rsidRDefault="007875F0" w:rsidP="007875F0">
    <w:pPr>
      <w:tabs>
        <w:tab w:val="left" w:pos="1080"/>
      </w:tabs>
      <w:ind w:left="-630"/>
    </w:pPr>
    <w:r>
      <w:t xml:space="preserve">      </w:t>
    </w:r>
    <w:r>
      <w:rPr>
        <w:noProof/>
        <w:lang w:val="en-US" w:eastAsia="en-US"/>
      </w:rPr>
      <w:drawing>
        <wp:inline distT="0" distB="0" distL="0" distR="0" wp14:anchorId="4C88ACA3" wp14:editId="3253CDC5">
          <wp:extent cx="859790" cy="859790"/>
          <wp:effectExtent l="0" t="0" r="0" b="0"/>
          <wp:docPr id="2" name="Picture 2"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790" cy="859790"/>
                  </a:xfrm>
                  <a:prstGeom prst="rect">
                    <a:avLst/>
                  </a:prstGeom>
                  <a:noFill/>
                  <a:ln>
                    <a:noFill/>
                  </a:ln>
                </pic:spPr>
              </pic:pic>
            </a:graphicData>
          </a:graphic>
        </wp:inline>
      </w:drawing>
    </w:r>
    <w:r w:rsidRPr="00CE0148">
      <w:tab/>
    </w:r>
    <w:r>
      <w:t xml:space="preserve">    </w:t>
    </w:r>
    <w:r>
      <w:rPr>
        <w:noProof/>
        <w:lang w:val="en-US" w:eastAsia="en-US"/>
      </w:rPr>
      <w:drawing>
        <wp:inline distT="0" distB="0" distL="0" distR="0" wp14:anchorId="5409CF43" wp14:editId="17612F3C">
          <wp:extent cx="907415" cy="907415"/>
          <wp:effectExtent l="0" t="0" r="0" b="0"/>
          <wp:docPr id="1" name="Picture 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3CFF4A50" w14:textId="77777777" w:rsidR="000E4522" w:rsidRDefault="000E4522" w:rsidP="000E45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0F"/>
    <w:rsid w:val="000405D5"/>
    <w:rsid w:val="00062703"/>
    <w:rsid w:val="00074FEE"/>
    <w:rsid w:val="00094442"/>
    <w:rsid w:val="00095D4D"/>
    <w:rsid w:val="000A2760"/>
    <w:rsid w:val="000C0507"/>
    <w:rsid w:val="000C3685"/>
    <w:rsid w:val="000D3A53"/>
    <w:rsid w:val="000D5273"/>
    <w:rsid w:val="000E4522"/>
    <w:rsid w:val="00101EC2"/>
    <w:rsid w:val="00106825"/>
    <w:rsid w:val="001102B6"/>
    <w:rsid w:val="00113292"/>
    <w:rsid w:val="0012708F"/>
    <w:rsid w:val="00135B19"/>
    <w:rsid w:val="001366E2"/>
    <w:rsid w:val="001435EC"/>
    <w:rsid w:val="00155625"/>
    <w:rsid w:val="00163A83"/>
    <w:rsid w:val="00165157"/>
    <w:rsid w:val="00184A73"/>
    <w:rsid w:val="001B2C91"/>
    <w:rsid w:val="001C0266"/>
    <w:rsid w:val="001E7E4E"/>
    <w:rsid w:val="002008C7"/>
    <w:rsid w:val="00205290"/>
    <w:rsid w:val="00214689"/>
    <w:rsid w:val="00215983"/>
    <w:rsid w:val="00241F99"/>
    <w:rsid w:val="002517ED"/>
    <w:rsid w:val="00253E6D"/>
    <w:rsid w:val="00255367"/>
    <w:rsid w:val="002662CC"/>
    <w:rsid w:val="002A3F19"/>
    <w:rsid w:val="002C4ACF"/>
    <w:rsid w:val="002E013A"/>
    <w:rsid w:val="002E2C6D"/>
    <w:rsid w:val="0031354D"/>
    <w:rsid w:val="00324057"/>
    <w:rsid w:val="00324BD4"/>
    <w:rsid w:val="00352690"/>
    <w:rsid w:val="003656A9"/>
    <w:rsid w:val="00367567"/>
    <w:rsid w:val="00367750"/>
    <w:rsid w:val="003757AC"/>
    <w:rsid w:val="00376507"/>
    <w:rsid w:val="00384177"/>
    <w:rsid w:val="00395D52"/>
    <w:rsid w:val="003A4383"/>
    <w:rsid w:val="003C6FF4"/>
    <w:rsid w:val="003E2435"/>
    <w:rsid w:val="003F7B0F"/>
    <w:rsid w:val="00405FEC"/>
    <w:rsid w:val="00411F6A"/>
    <w:rsid w:val="0042725E"/>
    <w:rsid w:val="0043327E"/>
    <w:rsid w:val="00457443"/>
    <w:rsid w:val="00466E61"/>
    <w:rsid w:val="00473732"/>
    <w:rsid w:val="00474FF1"/>
    <w:rsid w:val="00476610"/>
    <w:rsid w:val="004822EF"/>
    <w:rsid w:val="0049316B"/>
    <w:rsid w:val="004A019A"/>
    <w:rsid w:val="004B40EB"/>
    <w:rsid w:val="004C6444"/>
    <w:rsid w:val="004E1015"/>
    <w:rsid w:val="004F330A"/>
    <w:rsid w:val="004F6389"/>
    <w:rsid w:val="004F7040"/>
    <w:rsid w:val="00501352"/>
    <w:rsid w:val="00505F2C"/>
    <w:rsid w:val="00506578"/>
    <w:rsid w:val="00526291"/>
    <w:rsid w:val="00545053"/>
    <w:rsid w:val="00550565"/>
    <w:rsid w:val="00556B7A"/>
    <w:rsid w:val="005726F4"/>
    <w:rsid w:val="00586E33"/>
    <w:rsid w:val="005A3541"/>
    <w:rsid w:val="005B2250"/>
    <w:rsid w:val="005B37E0"/>
    <w:rsid w:val="005B57F0"/>
    <w:rsid w:val="005C615E"/>
    <w:rsid w:val="005D2019"/>
    <w:rsid w:val="005F22E9"/>
    <w:rsid w:val="005F2E08"/>
    <w:rsid w:val="006077F5"/>
    <w:rsid w:val="00610717"/>
    <w:rsid w:val="00622F89"/>
    <w:rsid w:val="00624671"/>
    <w:rsid w:val="00642099"/>
    <w:rsid w:val="006431B2"/>
    <w:rsid w:val="00653997"/>
    <w:rsid w:val="006662A3"/>
    <w:rsid w:val="00675682"/>
    <w:rsid w:val="0068125A"/>
    <w:rsid w:val="00681CA9"/>
    <w:rsid w:val="006A6201"/>
    <w:rsid w:val="006A64D1"/>
    <w:rsid w:val="006B3627"/>
    <w:rsid w:val="006B798D"/>
    <w:rsid w:val="006E7985"/>
    <w:rsid w:val="006F685D"/>
    <w:rsid w:val="007141C3"/>
    <w:rsid w:val="007228B3"/>
    <w:rsid w:val="00723857"/>
    <w:rsid w:val="007249EC"/>
    <w:rsid w:val="007327F0"/>
    <w:rsid w:val="00734D61"/>
    <w:rsid w:val="00734E8E"/>
    <w:rsid w:val="00771163"/>
    <w:rsid w:val="00780F57"/>
    <w:rsid w:val="00780FD0"/>
    <w:rsid w:val="007875F0"/>
    <w:rsid w:val="00796E85"/>
    <w:rsid w:val="007D1EE2"/>
    <w:rsid w:val="007E5458"/>
    <w:rsid w:val="007E7832"/>
    <w:rsid w:val="007F1200"/>
    <w:rsid w:val="007F46DD"/>
    <w:rsid w:val="007F60E0"/>
    <w:rsid w:val="007F65C1"/>
    <w:rsid w:val="007F7B9E"/>
    <w:rsid w:val="00802B92"/>
    <w:rsid w:val="00807649"/>
    <w:rsid w:val="00810E99"/>
    <w:rsid w:val="008171EA"/>
    <w:rsid w:val="00823740"/>
    <w:rsid w:val="008527ED"/>
    <w:rsid w:val="00853568"/>
    <w:rsid w:val="00873FC0"/>
    <w:rsid w:val="00887A11"/>
    <w:rsid w:val="008A3638"/>
    <w:rsid w:val="008A5653"/>
    <w:rsid w:val="008B0743"/>
    <w:rsid w:val="008C4590"/>
    <w:rsid w:val="008E7DFC"/>
    <w:rsid w:val="00902E51"/>
    <w:rsid w:val="00916CD2"/>
    <w:rsid w:val="00924272"/>
    <w:rsid w:val="0092472C"/>
    <w:rsid w:val="00933269"/>
    <w:rsid w:val="00951ADF"/>
    <w:rsid w:val="009616A2"/>
    <w:rsid w:val="00963566"/>
    <w:rsid w:val="0096581B"/>
    <w:rsid w:val="0096763A"/>
    <w:rsid w:val="009877C6"/>
    <w:rsid w:val="00992390"/>
    <w:rsid w:val="00992CFD"/>
    <w:rsid w:val="00994981"/>
    <w:rsid w:val="009A7CCB"/>
    <w:rsid w:val="009B2625"/>
    <w:rsid w:val="009C46E8"/>
    <w:rsid w:val="009E3D9A"/>
    <w:rsid w:val="00A02F9E"/>
    <w:rsid w:val="00A110CF"/>
    <w:rsid w:val="00A1526F"/>
    <w:rsid w:val="00A43422"/>
    <w:rsid w:val="00A47744"/>
    <w:rsid w:val="00A62B88"/>
    <w:rsid w:val="00A63456"/>
    <w:rsid w:val="00A848D1"/>
    <w:rsid w:val="00A92A5F"/>
    <w:rsid w:val="00AD39B9"/>
    <w:rsid w:val="00AD5185"/>
    <w:rsid w:val="00AF5171"/>
    <w:rsid w:val="00AF7065"/>
    <w:rsid w:val="00AF77C7"/>
    <w:rsid w:val="00B05B9C"/>
    <w:rsid w:val="00B145C5"/>
    <w:rsid w:val="00B14A20"/>
    <w:rsid w:val="00B21BDF"/>
    <w:rsid w:val="00B30518"/>
    <w:rsid w:val="00B60A4A"/>
    <w:rsid w:val="00B62F01"/>
    <w:rsid w:val="00B710B3"/>
    <w:rsid w:val="00B727B1"/>
    <w:rsid w:val="00B75870"/>
    <w:rsid w:val="00B77219"/>
    <w:rsid w:val="00B80C0B"/>
    <w:rsid w:val="00B8214A"/>
    <w:rsid w:val="00BA0C6C"/>
    <w:rsid w:val="00BF1C2C"/>
    <w:rsid w:val="00BF3CB9"/>
    <w:rsid w:val="00C100A3"/>
    <w:rsid w:val="00C349D3"/>
    <w:rsid w:val="00C40C10"/>
    <w:rsid w:val="00C450FB"/>
    <w:rsid w:val="00C914DD"/>
    <w:rsid w:val="00C922CF"/>
    <w:rsid w:val="00C944A5"/>
    <w:rsid w:val="00CA6241"/>
    <w:rsid w:val="00CB2044"/>
    <w:rsid w:val="00CB3C7E"/>
    <w:rsid w:val="00CC2D50"/>
    <w:rsid w:val="00CD4B08"/>
    <w:rsid w:val="00CF573F"/>
    <w:rsid w:val="00D112CA"/>
    <w:rsid w:val="00D11738"/>
    <w:rsid w:val="00D209E2"/>
    <w:rsid w:val="00D2751C"/>
    <w:rsid w:val="00D27E01"/>
    <w:rsid w:val="00D318E6"/>
    <w:rsid w:val="00D4064E"/>
    <w:rsid w:val="00D4093B"/>
    <w:rsid w:val="00D54B62"/>
    <w:rsid w:val="00D61488"/>
    <w:rsid w:val="00D81932"/>
    <w:rsid w:val="00D8283B"/>
    <w:rsid w:val="00D851BC"/>
    <w:rsid w:val="00D92350"/>
    <w:rsid w:val="00DD1892"/>
    <w:rsid w:val="00E10412"/>
    <w:rsid w:val="00E108D9"/>
    <w:rsid w:val="00E24B6F"/>
    <w:rsid w:val="00E27F9B"/>
    <w:rsid w:val="00E44592"/>
    <w:rsid w:val="00EA183A"/>
    <w:rsid w:val="00EB011C"/>
    <w:rsid w:val="00ED1101"/>
    <w:rsid w:val="00ED13EB"/>
    <w:rsid w:val="00ED4BB1"/>
    <w:rsid w:val="00ED4F03"/>
    <w:rsid w:val="00EE16C4"/>
    <w:rsid w:val="00EE68E2"/>
    <w:rsid w:val="00EE709C"/>
    <w:rsid w:val="00EF2237"/>
    <w:rsid w:val="00F054F0"/>
    <w:rsid w:val="00F36B82"/>
    <w:rsid w:val="00F378DB"/>
    <w:rsid w:val="00F453F9"/>
    <w:rsid w:val="00F46278"/>
    <w:rsid w:val="00F600DD"/>
    <w:rsid w:val="00F754A0"/>
    <w:rsid w:val="00FA3C46"/>
    <w:rsid w:val="00FC181E"/>
    <w:rsid w:val="00FC2E0E"/>
    <w:rsid w:val="00FD60DC"/>
    <w:rsid w:val="00FE02CE"/>
    <w:rsid w:val="00FF70CD"/>
    <w:rsid w:val="00FF75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C794F9"/>
  <w15:docId w15:val="{A30C1A84-7755-4FD7-A2E2-517A93B6F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character" w:customStyle="1" w:styleId="FooterChar">
    <w:name w:val="Footer Char"/>
    <w:basedOn w:val="DefaultParagraphFont"/>
    <w:link w:val="Footer"/>
    <w:uiPriority w:val="99"/>
    <w:rsid w:val="007875F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41847746">
      <w:bodyDiv w:val="1"/>
      <w:marLeft w:val="0"/>
      <w:marRight w:val="0"/>
      <w:marTop w:val="0"/>
      <w:marBottom w:val="0"/>
      <w:divBdr>
        <w:top w:val="none" w:sz="0" w:space="0" w:color="auto"/>
        <w:left w:val="none" w:sz="0" w:space="0" w:color="auto"/>
        <w:bottom w:val="none" w:sz="0" w:space="0" w:color="auto"/>
        <w:right w:val="none" w:sz="0" w:space="0" w:color="auto"/>
      </w:divBdr>
    </w:div>
    <w:div w:id="198554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4619</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Costea</dc:creator>
  <cp:lastModifiedBy>Microsoft Office User</cp:lastModifiedBy>
  <cp:revision>18</cp:revision>
  <cp:lastPrinted>2021-12-06T12:51:00Z</cp:lastPrinted>
  <dcterms:created xsi:type="dcterms:W3CDTF">2020-11-18T14:47:00Z</dcterms:created>
  <dcterms:modified xsi:type="dcterms:W3CDTF">2021-12-08T07:52:00Z</dcterms:modified>
</cp:coreProperties>
</file>