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23" w:rsidRPr="005D2A52" w:rsidRDefault="00584023" w:rsidP="007E30C0">
      <w:pPr>
        <w:spacing w:line="276" w:lineRule="auto"/>
        <w:jc w:val="right"/>
        <w:rPr>
          <w:rFonts w:ascii="Trebuchet MS" w:hAnsi="Trebuchet MS"/>
          <w:b/>
          <w:lang w:eastAsia="ar-SA"/>
        </w:rPr>
      </w:pPr>
      <w:r w:rsidRPr="005D2A52">
        <w:rPr>
          <w:rFonts w:ascii="Trebuchet MS" w:hAnsi="Trebuchet MS"/>
          <w:b/>
          <w:lang w:eastAsia="ar-SA"/>
        </w:rPr>
        <w:t>ANEXĂ</w:t>
      </w:r>
    </w:p>
    <w:p w:rsidR="00584023" w:rsidRPr="005D2A52" w:rsidRDefault="00584023" w:rsidP="005D2A52">
      <w:pPr>
        <w:spacing w:line="276" w:lineRule="auto"/>
        <w:jc w:val="both"/>
        <w:rPr>
          <w:rFonts w:ascii="Trebuchet MS" w:hAnsi="Trebuchet MS"/>
          <w:b/>
          <w:lang w:eastAsia="ar-SA"/>
        </w:rPr>
      </w:pPr>
    </w:p>
    <w:p w:rsidR="00584023" w:rsidRPr="007E30C0" w:rsidRDefault="00584023" w:rsidP="005D2A52">
      <w:pPr>
        <w:spacing w:line="276" w:lineRule="auto"/>
        <w:jc w:val="both"/>
        <w:rPr>
          <w:rFonts w:ascii="Trebuchet MS" w:hAnsi="Trebuchet MS"/>
          <w:lang w:eastAsia="en-US"/>
        </w:rPr>
      </w:pPr>
      <w:r w:rsidRPr="007E30C0">
        <w:rPr>
          <w:rFonts w:ascii="Trebuchet MS" w:hAnsi="Trebuchet MS"/>
        </w:rPr>
        <w:t xml:space="preserve">Ordinul directorului general al A.N.C.P.I. nr. 700/2014 privind Regulamentul de avizare, recepție și înscriere în evidențele de cadastru și carte funciară, </w:t>
      </w:r>
      <w:r w:rsidRPr="007E30C0">
        <w:rPr>
          <w:rFonts w:ascii="Trebuchet MS" w:hAnsi="Trebuchet MS"/>
          <w:lang w:eastAsia="en-US"/>
        </w:rPr>
        <w:t>cu modificările și completările ulterioare,</w:t>
      </w:r>
      <w:r w:rsidRPr="007E30C0">
        <w:rPr>
          <w:rFonts w:ascii="Trebuchet MS" w:hAnsi="Trebuchet MS"/>
          <w:i/>
          <w:iCs/>
        </w:rPr>
        <w:t xml:space="preserve"> </w:t>
      </w:r>
      <w:r w:rsidRPr="007E30C0">
        <w:rPr>
          <w:rFonts w:ascii="Trebuchet MS" w:hAnsi="Trebuchet MS"/>
          <w:iCs/>
        </w:rPr>
        <w:t>consolidarea din data de 29.04.2020, ce</w:t>
      </w:r>
      <w:r w:rsidRPr="007E30C0">
        <w:rPr>
          <w:rFonts w:ascii="Trebuchet MS" w:hAnsi="Trebuchet MS"/>
          <w:lang w:eastAsia="en-US"/>
        </w:rPr>
        <w:t xml:space="preserve"> are la bază publicarea în</w:t>
      </w:r>
      <w:r w:rsidRPr="007E30C0">
        <w:rPr>
          <w:rFonts w:ascii="Trebuchet MS" w:hAnsi="Trebuchet MS"/>
          <w:iCs/>
        </w:rPr>
        <w:t xml:space="preserve"> Monitorul Oficial, Partea I nr. 571 și nr. 571 bis din 31 iulie 2014</w:t>
      </w:r>
      <w:r w:rsidRPr="007E30C0">
        <w:rPr>
          <w:rFonts w:ascii="Trebuchet MS" w:hAnsi="Trebuchet MS"/>
          <w:lang w:eastAsia="en-US"/>
        </w:rPr>
        <w:t>, se modifică și se completează după cum urmează:</w:t>
      </w:r>
    </w:p>
    <w:p w:rsidR="00584023" w:rsidRPr="005D2A52" w:rsidRDefault="00584023" w:rsidP="005D2A52">
      <w:pPr>
        <w:spacing w:line="276" w:lineRule="auto"/>
        <w:jc w:val="both"/>
        <w:rPr>
          <w:rFonts w:ascii="Trebuchet MS" w:hAnsi="Trebuchet MS"/>
          <w:lang w:eastAsia="en-US"/>
        </w:rPr>
      </w:pPr>
    </w:p>
    <w:p w:rsidR="00584023" w:rsidRPr="005D2A52" w:rsidRDefault="00584023" w:rsidP="005D2A52">
      <w:pPr>
        <w:pStyle w:val="ListParagraph"/>
        <w:numPr>
          <w:ilvl w:val="0"/>
          <w:numId w:val="1"/>
        </w:numPr>
        <w:spacing w:line="276" w:lineRule="auto"/>
        <w:jc w:val="both"/>
        <w:rPr>
          <w:rFonts w:ascii="Trebuchet MS" w:hAnsi="Trebuchet MS"/>
          <w:b/>
          <w:lang w:eastAsia="en-US"/>
        </w:rPr>
      </w:pPr>
      <w:r w:rsidRPr="005D2A52">
        <w:rPr>
          <w:rFonts w:ascii="Trebuchet MS" w:hAnsi="Trebuchet MS"/>
          <w:b/>
          <w:lang w:eastAsia="en-US"/>
        </w:rPr>
        <w:t xml:space="preserve">La capitolul IV </w:t>
      </w:r>
      <w:proofErr w:type="spellStart"/>
      <w:r w:rsidRPr="005D2A52">
        <w:rPr>
          <w:rFonts w:ascii="Trebuchet MS" w:hAnsi="Trebuchet MS"/>
          <w:b/>
          <w:lang w:eastAsia="en-US"/>
        </w:rPr>
        <w:t>sectiunea</w:t>
      </w:r>
      <w:proofErr w:type="spellEnd"/>
      <w:r w:rsidRPr="005D2A52">
        <w:rPr>
          <w:rFonts w:ascii="Trebuchet MS" w:hAnsi="Trebuchet MS"/>
          <w:b/>
          <w:lang w:eastAsia="en-US"/>
        </w:rPr>
        <w:t xml:space="preserve"> 4.4.3 se modifică și va avea următorul cuprins:</w:t>
      </w:r>
    </w:p>
    <w:p w:rsidR="00584023" w:rsidRPr="005D2A52" w:rsidRDefault="00584023" w:rsidP="005D2A52">
      <w:pPr>
        <w:spacing w:line="276" w:lineRule="auto"/>
        <w:jc w:val="both"/>
        <w:rPr>
          <w:rFonts w:ascii="Trebuchet MS" w:hAnsi="Trebuchet MS"/>
          <w:b/>
        </w:rPr>
      </w:pPr>
      <w:r w:rsidRPr="005D2A52">
        <w:rPr>
          <w:rFonts w:ascii="Trebuchet MS" w:hAnsi="Trebuchet MS"/>
          <w:lang w:eastAsia="en-US"/>
        </w:rPr>
        <w:t>„</w:t>
      </w:r>
      <w:r w:rsidRPr="005D2A52">
        <w:rPr>
          <w:rFonts w:ascii="Trebuchet MS" w:hAnsi="Trebuchet MS"/>
          <w:b/>
          <w:lang w:eastAsia="en-US"/>
        </w:rPr>
        <w:t>4.4.3.</w:t>
      </w:r>
      <w:r w:rsidRPr="005D2A52">
        <w:rPr>
          <w:rFonts w:ascii="Trebuchet MS" w:hAnsi="Trebuchet MS"/>
          <w:lang w:eastAsia="en-US"/>
        </w:rPr>
        <w:t xml:space="preserve"> </w:t>
      </w:r>
      <w:r w:rsidR="00BB7C76" w:rsidRPr="005D2A52">
        <w:rPr>
          <w:rFonts w:ascii="Trebuchet MS" w:hAnsi="Trebuchet MS" w:cs="Arial"/>
        </w:rPr>
        <w:t xml:space="preserve">Procedura privind recepția planului parcelar și integrarea acestuia în planul cadastral prin atribuirea numerelor cadastrale </w:t>
      </w:r>
      <w:proofErr w:type="spellStart"/>
      <w:r w:rsidR="00BB7C76" w:rsidRPr="005D2A52">
        <w:rPr>
          <w:rFonts w:ascii="Trebuchet MS" w:hAnsi="Trebuchet MS" w:cs="Arial"/>
        </w:rPr>
        <w:t>şi</w:t>
      </w:r>
      <w:proofErr w:type="spellEnd"/>
      <w:r w:rsidR="00BB7C76" w:rsidRPr="005D2A52">
        <w:rPr>
          <w:rFonts w:ascii="Trebuchet MS" w:hAnsi="Trebuchet MS" w:cs="Arial"/>
        </w:rPr>
        <w:t xml:space="preserve"> deschiderea noilor cărți funciare</w:t>
      </w:r>
      <w:r w:rsidR="00E957AD">
        <w:rPr>
          <w:rFonts w:ascii="Trebuchet MS" w:hAnsi="Trebuchet MS" w:cs="Arial"/>
        </w:rPr>
        <w:t>.</w:t>
      </w:r>
      <w:r w:rsidR="007644E7" w:rsidRPr="005D2A52">
        <w:rPr>
          <w:rFonts w:ascii="Trebuchet MS" w:hAnsi="Trebuchet MS"/>
        </w:rPr>
        <w:t>”</w:t>
      </w:r>
    </w:p>
    <w:p w:rsidR="00584023" w:rsidRPr="005D2A52" w:rsidRDefault="00584023" w:rsidP="005D2A52">
      <w:pPr>
        <w:pStyle w:val="ListParagraph"/>
        <w:numPr>
          <w:ilvl w:val="0"/>
          <w:numId w:val="1"/>
        </w:numPr>
        <w:spacing w:line="276" w:lineRule="auto"/>
        <w:jc w:val="both"/>
        <w:rPr>
          <w:rFonts w:ascii="Trebuchet MS" w:hAnsi="Trebuchet MS"/>
          <w:b/>
        </w:rPr>
      </w:pPr>
      <w:r w:rsidRPr="005D2A52">
        <w:rPr>
          <w:rFonts w:ascii="Trebuchet MS" w:hAnsi="Trebuchet MS"/>
          <w:b/>
        </w:rPr>
        <w:t>La art. 86 , alin. (</w:t>
      </w:r>
      <w:r w:rsidR="007644E7" w:rsidRPr="005D2A52">
        <w:rPr>
          <w:rFonts w:ascii="Trebuchet MS" w:hAnsi="Trebuchet MS"/>
          <w:b/>
        </w:rPr>
        <w:t>6</w:t>
      </w:r>
      <w:r w:rsidRPr="005D2A52">
        <w:rPr>
          <w:rFonts w:ascii="Trebuchet MS" w:hAnsi="Trebuchet MS"/>
          <w:b/>
        </w:rPr>
        <w:t xml:space="preserve">) </w:t>
      </w:r>
      <w:r w:rsidR="00E957AD">
        <w:rPr>
          <w:rFonts w:ascii="Trebuchet MS" w:hAnsi="Trebuchet MS"/>
          <w:b/>
        </w:rPr>
        <w:t xml:space="preserve">lit. a) </w:t>
      </w:r>
      <w:r w:rsidRPr="005D2A52">
        <w:rPr>
          <w:rFonts w:ascii="Trebuchet MS" w:hAnsi="Trebuchet MS"/>
          <w:b/>
        </w:rPr>
        <w:t>se modifică și va avea următorul cuprins:</w:t>
      </w:r>
    </w:p>
    <w:p w:rsidR="007644E7" w:rsidRPr="005D2A52" w:rsidRDefault="00E957AD" w:rsidP="00A51908">
      <w:pPr>
        <w:jc w:val="both"/>
        <w:rPr>
          <w:rFonts w:ascii="Trebuchet MS" w:hAnsi="Trebuchet MS"/>
        </w:rPr>
      </w:pPr>
      <w:r>
        <w:rPr>
          <w:rFonts w:ascii="Trebuchet MS" w:hAnsi="Trebuchet MS"/>
          <w:bCs/>
        </w:rPr>
        <w:t>„</w:t>
      </w:r>
      <w:r w:rsidR="007644E7" w:rsidRPr="005D2A52">
        <w:rPr>
          <w:rFonts w:ascii="Trebuchet MS" w:hAnsi="Trebuchet MS"/>
        </w:rPr>
        <w:t xml:space="preserve"> </w:t>
      </w:r>
      <w:r w:rsidR="007644E7" w:rsidRPr="005D2A52">
        <w:rPr>
          <w:rFonts w:ascii="Trebuchet MS" w:hAnsi="Trebuchet MS"/>
          <w:bCs/>
        </w:rPr>
        <w:t>a)</w:t>
      </w:r>
      <w:r w:rsidR="007644E7" w:rsidRPr="005D2A52">
        <w:rPr>
          <w:rFonts w:ascii="Trebuchet MS" w:hAnsi="Trebuchet MS"/>
        </w:rPr>
        <w:t xml:space="preserve"> </w:t>
      </w:r>
      <w:r w:rsidR="007644E7" w:rsidRPr="005D2A52">
        <w:rPr>
          <w:rStyle w:val="l5def1"/>
          <w:rFonts w:ascii="Trebuchet MS" w:hAnsi="Trebuchet MS"/>
          <w:color w:val="auto"/>
          <w:sz w:val="24"/>
          <w:szCs w:val="24"/>
        </w:rPr>
        <w:t xml:space="preserve">după </w:t>
      </w:r>
      <w:proofErr w:type="spellStart"/>
      <w:r w:rsidR="007644E7" w:rsidRPr="005D2A52">
        <w:rPr>
          <w:rStyle w:val="l5def1"/>
          <w:rFonts w:ascii="Trebuchet MS" w:hAnsi="Trebuchet MS"/>
          <w:color w:val="auto"/>
          <w:sz w:val="24"/>
          <w:szCs w:val="24"/>
        </w:rPr>
        <w:t>recepţia</w:t>
      </w:r>
      <w:proofErr w:type="spellEnd"/>
      <w:r w:rsidR="007644E7" w:rsidRPr="005D2A52">
        <w:rPr>
          <w:rStyle w:val="l5def1"/>
          <w:rFonts w:ascii="Trebuchet MS" w:hAnsi="Trebuchet MS"/>
          <w:color w:val="auto"/>
          <w:sz w:val="24"/>
          <w:szCs w:val="24"/>
        </w:rPr>
        <w:t xml:space="preserve"> planului parcelar de către oficiul teritorial, </w:t>
      </w:r>
      <w:r w:rsidR="007644E7" w:rsidRPr="005D2A52">
        <w:rPr>
          <w:rFonts w:ascii="Trebuchet MS" w:hAnsi="Trebuchet MS" w:cs="Arial"/>
        </w:rPr>
        <w:t>conform art. 40 alin. (4) – (12) din Lege</w:t>
      </w:r>
      <w:r w:rsidR="00A51908">
        <w:rPr>
          <w:rStyle w:val="l5def1"/>
          <w:rFonts w:ascii="Trebuchet MS" w:hAnsi="Trebuchet MS"/>
          <w:color w:val="auto"/>
          <w:sz w:val="24"/>
          <w:szCs w:val="24"/>
        </w:rPr>
        <w:t>;</w:t>
      </w:r>
      <w:r w:rsidR="00A51908">
        <w:rPr>
          <w:rFonts w:ascii="Trebuchet MS" w:hAnsi="Trebuchet MS"/>
        </w:rPr>
        <w:t>”</w:t>
      </w:r>
      <w:r w:rsidR="007644E7" w:rsidRPr="005D2A52">
        <w:rPr>
          <w:rFonts w:ascii="Trebuchet MS" w:hAnsi="Trebuchet MS"/>
        </w:rPr>
        <w:t xml:space="preserve"> </w:t>
      </w:r>
    </w:p>
    <w:p w:rsidR="00E957AD" w:rsidRPr="005D2A52" w:rsidRDefault="00E957AD" w:rsidP="00E957AD">
      <w:pPr>
        <w:pStyle w:val="ListParagraph"/>
        <w:numPr>
          <w:ilvl w:val="0"/>
          <w:numId w:val="1"/>
        </w:numPr>
        <w:spacing w:line="276" w:lineRule="auto"/>
        <w:jc w:val="both"/>
        <w:rPr>
          <w:rFonts w:ascii="Trebuchet MS" w:hAnsi="Trebuchet MS"/>
          <w:b/>
        </w:rPr>
      </w:pPr>
      <w:r w:rsidRPr="005D2A52">
        <w:rPr>
          <w:rFonts w:ascii="Trebuchet MS" w:hAnsi="Trebuchet MS"/>
          <w:b/>
        </w:rPr>
        <w:t xml:space="preserve">La art. 86 , alin. (6) </w:t>
      </w:r>
      <w:r>
        <w:rPr>
          <w:rFonts w:ascii="Trebuchet MS" w:hAnsi="Trebuchet MS"/>
          <w:b/>
        </w:rPr>
        <w:t>după lit. c</w:t>
      </w:r>
      <w:r>
        <w:rPr>
          <w:rFonts w:ascii="Trebuchet MS" w:hAnsi="Trebuchet MS"/>
          <w:b/>
        </w:rPr>
        <w:t xml:space="preserve">) </w:t>
      </w:r>
      <w:r>
        <w:rPr>
          <w:rFonts w:ascii="Trebuchet MS" w:hAnsi="Trebuchet MS"/>
          <w:b/>
        </w:rPr>
        <w:t>se introduce lit. d) cu</w:t>
      </w:r>
      <w:r w:rsidRPr="005D2A52">
        <w:rPr>
          <w:rFonts w:ascii="Trebuchet MS" w:hAnsi="Trebuchet MS"/>
          <w:b/>
        </w:rPr>
        <w:t xml:space="preserve"> următorul cuprins:</w:t>
      </w:r>
    </w:p>
    <w:p w:rsidR="007644E7" w:rsidRPr="00A51908" w:rsidRDefault="00A51908" w:rsidP="00A51908">
      <w:pPr>
        <w:jc w:val="both"/>
        <w:rPr>
          <w:rFonts w:ascii="Trebuchet MS" w:hAnsi="Trebuchet MS"/>
          <w:color w:val="000000"/>
        </w:rPr>
      </w:pPr>
      <w:r w:rsidRPr="00A51908">
        <w:rPr>
          <w:rFonts w:ascii="Trebuchet MS" w:hAnsi="Trebuchet MS"/>
          <w:color w:val="000000"/>
        </w:rPr>
        <w:t>„</w:t>
      </w:r>
      <w:r w:rsidR="007644E7" w:rsidRPr="00A51908">
        <w:rPr>
          <w:rFonts w:ascii="Trebuchet MS" w:hAnsi="Trebuchet MS"/>
          <w:color w:val="000000"/>
        </w:rPr>
        <w:t xml:space="preserve">d) </w:t>
      </w:r>
      <w:r w:rsidR="007644E7" w:rsidRPr="00A51908">
        <w:rPr>
          <w:rFonts w:ascii="Trebuchet MS" w:hAnsi="Trebuchet MS" w:cs="Arial"/>
        </w:rPr>
        <w:t>în situația existenței recepției tehnice a planului parcelar conform art. 262</w:t>
      </w:r>
      <w:r>
        <w:rPr>
          <w:rFonts w:ascii="Trebuchet MS" w:hAnsi="Trebuchet MS" w:cs="Arial"/>
        </w:rPr>
        <w:t>;</w:t>
      </w:r>
      <w:r w:rsidRPr="00A51908">
        <w:rPr>
          <w:rFonts w:ascii="Trebuchet MS" w:hAnsi="Trebuchet MS" w:cs="Arial"/>
        </w:rPr>
        <w:t>”</w:t>
      </w:r>
    </w:p>
    <w:p w:rsidR="00584023" w:rsidRPr="005D2A52" w:rsidRDefault="006960A6" w:rsidP="005D2A52">
      <w:pPr>
        <w:spacing w:line="276" w:lineRule="auto"/>
        <w:ind w:left="360"/>
        <w:jc w:val="both"/>
        <w:rPr>
          <w:rFonts w:ascii="Trebuchet MS" w:hAnsi="Trebuchet MS"/>
          <w:b/>
          <w:bCs/>
          <w:lang w:val="en-US"/>
        </w:rPr>
      </w:pPr>
      <w:r>
        <w:rPr>
          <w:rFonts w:ascii="Trebuchet MS" w:hAnsi="Trebuchet MS"/>
          <w:b/>
          <w:bCs/>
        </w:rPr>
        <w:t>4</w:t>
      </w:r>
      <w:r w:rsidR="00584023" w:rsidRPr="005D2A52">
        <w:rPr>
          <w:rFonts w:ascii="Trebuchet MS" w:hAnsi="Trebuchet MS"/>
          <w:b/>
          <w:bCs/>
        </w:rPr>
        <w:t xml:space="preserve">. </w:t>
      </w:r>
      <w:r w:rsidR="00BB7C76" w:rsidRPr="005D2A52">
        <w:rPr>
          <w:rFonts w:ascii="Trebuchet MS" w:hAnsi="Trebuchet MS"/>
          <w:b/>
          <w:bCs/>
        </w:rPr>
        <w:t>La a</w:t>
      </w:r>
      <w:r w:rsidR="00584023" w:rsidRPr="005D2A52">
        <w:rPr>
          <w:rFonts w:ascii="Trebuchet MS" w:hAnsi="Trebuchet MS"/>
          <w:b/>
          <w:bCs/>
        </w:rPr>
        <w:t>rt. 87</w:t>
      </w:r>
      <w:r w:rsidR="00584023" w:rsidRPr="005D2A52">
        <w:rPr>
          <w:rFonts w:ascii="Trebuchet MS" w:hAnsi="Trebuchet MS"/>
          <w:b/>
          <w:bCs/>
          <w:vertAlign w:val="superscript"/>
        </w:rPr>
        <w:t xml:space="preserve">1 </w:t>
      </w:r>
      <w:r w:rsidR="00BB7C76" w:rsidRPr="005D2A52">
        <w:rPr>
          <w:rFonts w:ascii="Trebuchet MS" w:hAnsi="Trebuchet MS"/>
          <w:b/>
          <w:bCs/>
        </w:rPr>
        <w:t>, alin. (1) și alin. (2)</w:t>
      </w:r>
      <w:r w:rsidR="00584023" w:rsidRPr="005D2A52">
        <w:rPr>
          <w:rFonts w:ascii="Trebuchet MS" w:hAnsi="Trebuchet MS"/>
          <w:b/>
          <w:bCs/>
        </w:rPr>
        <w:t xml:space="preserve"> </w:t>
      </w:r>
      <w:r w:rsidR="00D23694">
        <w:rPr>
          <w:rFonts w:ascii="Trebuchet MS" w:hAnsi="Trebuchet MS"/>
          <w:b/>
          <w:bCs/>
        </w:rPr>
        <w:t>se modifică și vor</w:t>
      </w:r>
      <w:r w:rsidR="00BB7C76" w:rsidRPr="005D2A52">
        <w:rPr>
          <w:rFonts w:ascii="Trebuchet MS" w:hAnsi="Trebuchet MS"/>
          <w:b/>
          <w:bCs/>
        </w:rPr>
        <w:t xml:space="preserve"> avea următorul cuprins</w:t>
      </w:r>
      <w:r w:rsidR="00BB7C76" w:rsidRPr="005D2A52">
        <w:rPr>
          <w:rFonts w:ascii="Trebuchet MS" w:hAnsi="Trebuchet MS"/>
          <w:b/>
          <w:bCs/>
          <w:lang w:val="en-US"/>
        </w:rPr>
        <w:t>:</w:t>
      </w:r>
    </w:p>
    <w:p w:rsidR="00BB7C76" w:rsidRPr="005D2A52" w:rsidRDefault="00565CFA" w:rsidP="005D2A52">
      <w:pPr>
        <w:jc w:val="both"/>
        <w:rPr>
          <w:rFonts w:ascii="Trebuchet MS" w:hAnsi="Trebuchet MS" w:cs="Arial"/>
        </w:rPr>
      </w:pPr>
      <w:r>
        <w:rPr>
          <w:rFonts w:ascii="Trebuchet MS" w:hAnsi="Trebuchet MS" w:cs="Arial"/>
        </w:rPr>
        <w:t>„</w:t>
      </w:r>
      <w:r w:rsidR="00BB7C76" w:rsidRPr="005D2A52">
        <w:rPr>
          <w:rFonts w:ascii="Trebuchet MS" w:hAnsi="Trebuchet MS" w:cs="Arial"/>
        </w:rPr>
        <w:t xml:space="preserve">(1) În cadrul lucrărilor de întocmire a planului parcelar se vor parcurge etapele prevăzute la art. 40 alin. (4) – (12) din Lege iar potrivit reglementărilor referitoare la înregistrarea sistematică, situația tehnică și juridică a imobilelor înregistrate anterior în planul cadastral sau topografic </w:t>
      </w:r>
      <w:proofErr w:type="spellStart"/>
      <w:r w:rsidR="00BB7C76" w:rsidRPr="005D2A52">
        <w:rPr>
          <w:rFonts w:ascii="Trebuchet MS" w:hAnsi="Trebuchet MS" w:cs="Arial"/>
        </w:rPr>
        <w:t>şi</w:t>
      </w:r>
      <w:proofErr w:type="spellEnd"/>
      <w:r w:rsidR="00BB7C76" w:rsidRPr="005D2A52">
        <w:rPr>
          <w:rFonts w:ascii="Trebuchet MS" w:hAnsi="Trebuchet MS" w:cs="Arial"/>
        </w:rPr>
        <w:t xml:space="preserve"> în cartea funciară se modifică conform </w:t>
      </w:r>
      <w:proofErr w:type="spellStart"/>
      <w:r w:rsidR="00BB7C76" w:rsidRPr="005D2A52">
        <w:rPr>
          <w:rFonts w:ascii="Trebuchet MS" w:hAnsi="Trebuchet MS" w:cs="Arial"/>
        </w:rPr>
        <w:t>situaţiei</w:t>
      </w:r>
      <w:proofErr w:type="spellEnd"/>
      <w:r w:rsidR="00BB7C76" w:rsidRPr="005D2A52">
        <w:rPr>
          <w:rFonts w:ascii="Trebuchet MS" w:hAnsi="Trebuchet MS" w:cs="Arial"/>
        </w:rPr>
        <w:t xml:space="preserve"> </w:t>
      </w:r>
      <w:proofErr w:type="spellStart"/>
      <w:r w:rsidR="00BB7C76" w:rsidRPr="005D2A52">
        <w:rPr>
          <w:rFonts w:ascii="Trebuchet MS" w:hAnsi="Trebuchet MS" w:cs="Arial"/>
        </w:rPr>
        <w:t>tehnico</w:t>
      </w:r>
      <w:proofErr w:type="spellEnd"/>
      <w:r w:rsidR="00BB7C76" w:rsidRPr="005D2A52">
        <w:rPr>
          <w:rFonts w:ascii="Trebuchet MS" w:hAnsi="Trebuchet MS" w:cs="Arial"/>
        </w:rPr>
        <w:t xml:space="preserve">-juridice actuale identificată prin măsurătorile efectuate de persoana autorizată </w:t>
      </w:r>
      <w:proofErr w:type="spellStart"/>
      <w:r w:rsidR="00BB7C76" w:rsidRPr="005D2A52">
        <w:rPr>
          <w:rFonts w:ascii="Trebuchet MS" w:hAnsi="Trebuchet MS" w:cs="Arial"/>
        </w:rPr>
        <w:t>şi</w:t>
      </w:r>
      <w:proofErr w:type="spellEnd"/>
      <w:r w:rsidR="00BB7C76" w:rsidRPr="005D2A52">
        <w:rPr>
          <w:rFonts w:ascii="Trebuchet MS" w:hAnsi="Trebuchet MS" w:cs="Arial"/>
        </w:rPr>
        <w:t xml:space="preserve"> actele juridice colectate de către comisia locală/persoana autorizată, fără acordul proprietarilor. </w:t>
      </w:r>
    </w:p>
    <w:p w:rsidR="00BB7C76" w:rsidRPr="005D2A52" w:rsidRDefault="00BB7C76" w:rsidP="005D2A52">
      <w:pPr>
        <w:jc w:val="both"/>
        <w:rPr>
          <w:rFonts w:ascii="Trebuchet MS" w:hAnsi="Trebuchet MS" w:cs="Arial"/>
        </w:rPr>
      </w:pPr>
      <w:r w:rsidRPr="005D2A52">
        <w:rPr>
          <w:rFonts w:ascii="Trebuchet MS" w:hAnsi="Trebuchet MS" w:cs="Arial"/>
        </w:rPr>
        <w:t>(2) În aplicarea prevederilor art. 14 alin. (6) din Lege, imobilele care fac obiectul lucrărilor de întocmire a planurilor parcelare conform art. 40 alin. (4)-(12) din Lege, pentru care au fost deschise cărți funciare, nu pot face obiectul unei noi proceduri de afișare publică, recepție și deschidere a cărților funciare ca urmare a unei lucrări de înregistrare sistematică realizată la nivel de UAT sau sector cadastral.</w:t>
      </w:r>
      <w:r w:rsidR="00565CFA">
        <w:rPr>
          <w:rFonts w:ascii="Trebuchet MS" w:hAnsi="Trebuchet MS" w:cs="Arial"/>
        </w:rPr>
        <w:t>”</w:t>
      </w:r>
    </w:p>
    <w:p w:rsidR="00BB7C76" w:rsidRPr="005D2A52" w:rsidRDefault="00F70595" w:rsidP="00F70595">
      <w:pPr>
        <w:jc w:val="both"/>
        <w:rPr>
          <w:rFonts w:ascii="Trebuchet MS" w:hAnsi="Trebuchet MS" w:cs="Arial"/>
        </w:rPr>
      </w:pPr>
      <w:r>
        <w:rPr>
          <w:rFonts w:ascii="Trebuchet MS" w:hAnsi="Trebuchet MS"/>
          <w:b/>
          <w:bCs/>
        </w:rPr>
        <w:t xml:space="preserve">    5</w:t>
      </w:r>
      <w:r w:rsidR="00BB7C76" w:rsidRPr="00D23694">
        <w:rPr>
          <w:rFonts w:ascii="Trebuchet MS" w:hAnsi="Trebuchet MS"/>
          <w:b/>
          <w:bCs/>
        </w:rPr>
        <w:t>.</w:t>
      </w:r>
      <w:r w:rsidR="00BB7C76" w:rsidRPr="005D2A52">
        <w:rPr>
          <w:rFonts w:ascii="Trebuchet MS" w:hAnsi="Trebuchet MS"/>
          <w:b/>
          <w:bCs/>
        </w:rPr>
        <w:t xml:space="preserve"> La art. 87</w:t>
      </w:r>
      <w:r w:rsidR="00BB7C76" w:rsidRPr="005D2A52">
        <w:rPr>
          <w:rFonts w:ascii="Trebuchet MS" w:hAnsi="Trebuchet MS"/>
          <w:b/>
          <w:bCs/>
          <w:vertAlign w:val="superscript"/>
        </w:rPr>
        <w:t>1</w:t>
      </w:r>
      <w:r w:rsidR="00D23694">
        <w:rPr>
          <w:rFonts w:ascii="Trebuchet MS" w:hAnsi="Trebuchet MS"/>
          <w:b/>
          <w:bCs/>
        </w:rPr>
        <w:t>, după alin. (2),</w:t>
      </w:r>
      <w:r w:rsidR="00BB7C76" w:rsidRPr="005D2A52">
        <w:rPr>
          <w:rFonts w:ascii="Trebuchet MS" w:hAnsi="Trebuchet MS"/>
          <w:b/>
          <w:bCs/>
          <w:vertAlign w:val="superscript"/>
        </w:rPr>
        <w:t xml:space="preserve"> </w:t>
      </w:r>
      <w:r w:rsidR="00BB7C76" w:rsidRPr="005D2A52">
        <w:rPr>
          <w:rFonts w:ascii="Trebuchet MS" w:hAnsi="Trebuchet MS"/>
          <w:b/>
          <w:bCs/>
        </w:rPr>
        <w:t>se introduc alin. (3) și alin. (4) care vor avea următorul cuprins</w:t>
      </w:r>
      <w:r w:rsidR="00BB7C76" w:rsidRPr="005D2A52">
        <w:rPr>
          <w:rFonts w:ascii="Trebuchet MS" w:hAnsi="Trebuchet MS"/>
          <w:b/>
          <w:bCs/>
          <w:lang w:val="en-US"/>
        </w:rPr>
        <w:t>:</w:t>
      </w:r>
    </w:p>
    <w:p w:rsidR="00BB7C76" w:rsidRPr="005D2A52" w:rsidRDefault="00D23694" w:rsidP="005D2A52">
      <w:pPr>
        <w:jc w:val="both"/>
        <w:rPr>
          <w:rFonts w:ascii="Trebuchet MS" w:hAnsi="Trebuchet MS" w:cs="Arial"/>
        </w:rPr>
      </w:pPr>
      <w:r>
        <w:rPr>
          <w:rFonts w:ascii="Trebuchet MS" w:hAnsi="Trebuchet MS" w:cs="Arial"/>
        </w:rPr>
        <w:t>„</w:t>
      </w:r>
      <w:r w:rsidR="00BB7C76" w:rsidRPr="005D2A52">
        <w:rPr>
          <w:rFonts w:ascii="Trebuchet MS" w:hAnsi="Trebuchet MS" w:cs="Arial"/>
        </w:rPr>
        <w:t xml:space="preserve">(3) În aplicarea prevederilor art. 14 alin. (6) din Lege, imobilele care fac obiectul contractelor de înregistrare sistematică în derulare sau finalizate, pe UAT sau la nivel de sector cadastral, nu pot face obiectul unei noi proceduri de afișare publică, recepție și deschidere a cărților funciare ca urmare a unei lucrări de întocmire a planurilor parcelare conform art.40 alin. (4)-(12) din Lege. </w:t>
      </w:r>
    </w:p>
    <w:p w:rsidR="00BB7C76" w:rsidRPr="005D2A52" w:rsidRDefault="00BB7C76" w:rsidP="005D2A52">
      <w:pPr>
        <w:jc w:val="both"/>
        <w:rPr>
          <w:rFonts w:ascii="Trebuchet MS" w:hAnsi="Trebuchet MS" w:cs="Arial"/>
          <w:b/>
        </w:rPr>
      </w:pPr>
      <w:r w:rsidRPr="005D2A52">
        <w:rPr>
          <w:rFonts w:ascii="Trebuchet MS" w:hAnsi="Trebuchet MS" w:cs="Arial"/>
        </w:rPr>
        <w:t>(4) Prin excepție,</w:t>
      </w:r>
      <w:r w:rsidRPr="005D2A52">
        <w:rPr>
          <w:rFonts w:ascii="Trebuchet MS" w:hAnsi="Trebuchet MS" w:cs="Arial"/>
          <w:color w:val="FF0000"/>
        </w:rPr>
        <w:t xml:space="preserve"> </w:t>
      </w:r>
      <w:r w:rsidRPr="005D2A52">
        <w:rPr>
          <w:rFonts w:ascii="Trebuchet MS" w:hAnsi="Trebuchet MS" w:cs="Arial"/>
        </w:rPr>
        <w:t>în zonele în care se derulează contracte ce au ca obiect înregistrarea sistematică a imobilelor sau au fost demarate proceduri de achiziție publică pentru astfel de contracte, planurile parcelare se recepționează tehnic, fără atribuire de număr cadastral,</w:t>
      </w:r>
      <w:r w:rsidRPr="005D2A52">
        <w:rPr>
          <w:rFonts w:ascii="Trebuchet MS" w:hAnsi="Trebuchet MS" w:cs="Arial"/>
          <w:color w:val="FF0000"/>
        </w:rPr>
        <w:t xml:space="preserve"> </w:t>
      </w:r>
      <w:r w:rsidRPr="005D2A52">
        <w:rPr>
          <w:rFonts w:ascii="Trebuchet MS" w:hAnsi="Trebuchet MS" w:cs="Arial"/>
        </w:rPr>
        <w:t>conform capitolului 5.3.</w:t>
      </w:r>
      <w:r w:rsidR="00D23694">
        <w:rPr>
          <w:rFonts w:ascii="Trebuchet MS" w:hAnsi="Trebuchet MS" w:cs="Arial"/>
        </w:rPr>
        <w:t>”</w:t>
      </w:r>
      <w:r w:rsidRPr="005D2A52">
        <w:rPr>
          <w:rFonts w:ascii="Trebuchet MS" w:hAnsi="Trebuchet MS" w:cs="Arial"/>
        </w:rPr>
        <w:t xml:space="preserve"> </w:t>
      </w:r>
    </w:p>
    <w:p w:rsidR="00584023" w:rsidRPr="005D2A52" w:rsidRDefault="00F70595" w:rsidP="005D2A52">
      <w:pPr>
        <w:spacing w:line="276" w:lineRule="auto"/>
        <w:ind w:left="360"/>
        <w:jc w:val="both"/>
        <w:rPr>
          <w:rFonts w:ascii="Trebuchet MS" w:hAnsi="Trebuchet MS"/>
          <w:b/>
        </w:rPr>
      </w:pPr>
      <w:r>
        <w:rPr>
          <w:rFonts w:ascii="Trebuchet MS" w:hAnsi="Trebuchet MS"/>
          <w:b/>
        </w:rPr>
        <w:t>6</w:t>
      </w:r>
      <w:r w:rsidR="00584023" w:rsidRPr="005D2A52">
        <w:rPr>
          <w:rFonts w:ascii="Trebuchet MS" w:hAnsi="Trebuchet MS"/>
          <w:b/>
        </w:rPr>
        <w:t>. La art. 225, alin. (1) se modifică și va avea următorul cuprins:</w:t>
      </w:r>
    </w:p>
    <w:p w:rsidR="0029597D" w:rsidRPr="005D2A52" w:rsidRDefault="0029597D" w:rsidP="005D2A52">
      <w:pPr>
        <w:jc w:val="both"/>
        <w:rPr>
          <w:rFonts w:ascii="Trebuchet MS" w:hAnsi="Trebuchet MS" w:cs="Arial"/>
        </w:rPr>
      </w:pPr>
      <w:r w:rsidRPr="005D2A52">
        <w:rPr>
          <w:rFonts w:ascii="Trebuchet MS" w:hAnsi="Trebuchet MS" w:cs="Arial"/>
          <w:b/>
          <w:lang w:val="en-US" w:eastAsia="en-US"/>
        </w:rPr>
        <w:t xml:space="preserve"> </w:t>
      </w:r>
      <w:r w:rsidR="00B016C4">
        <w:rPr>
          <w:rFonts w:ascii="Trebuchet MS" w:hAnsi="Trebuchet MS" w:cs="Arial"/>
          <w:b/>
          <w:lang w:val="en-US" w:eastAsia="en-US"/>
        </w:rPr>
        <w:t>“</w:t>
      </w:r>
      <w:r w:rsidRPr="00C13D46">
        <w:rPr>
          <w:rFonts w:ascii="Trebuchet MS" w:hAnsi="Trebuchet MS" w:cs="Arial"/>
          <w:lang w:val="en-US" w:eastAsia="en-US"/>
        </w:rPr>
        <w:t>(1)</w:t>
      </w:r>
      <w:r w:rsidRPr="005D2A52">
        <w:rPr>
          <w:rFonts w:ascii="Trebuchet MS" w:hAnsi="Trebuchet MS" w:cs="Arial"/>
          <w:lang w:val="en-US" w:eastAsia="en-US"/>
        </w:rPr>
        <w:t xml:space="preserve"> </w:t>
      </w:r>
      <w:r w:rsidRPr="005D2A52">
        <w:rPr>
          <w:rFonts w:ascii="Trebuchet MS" w:hAnsi="Trebuchet MS" w:cs="Arial"/>
        </w:rPr>
        <w:t xml:space="preserve">Etapele întocmirii planului parcelar sunt:  </w:t>
      </w:r>
    </w:p>
    <w:p w:rsidR="0029597D" w:rsidRPr="005D2A52" w:rsidRDefault="0029597D" w:rsidP="005D2A52">
      <w:pPr>
        <w:jc w:val="both"/>
        <w:rPr>
          <w:rFonts w:ascii="Trebuchet MS" w:hAnsi="Trebuchet MS" w:cs="Arial"/>
        </w:rPr>
      </w:pPr>
      <w:r w:rsidRPr="005D2A52">
        <w:rPr>
          <w:rFonts w:ascii="Trebuchet MS" w:hAnsi="Trebuchet MS" w:cs="Arial"/>
        </w:rPr>
        <w:t xml:space="preserve"> - documentarea prin solicitarea de </w:t>
      </w:r>
      <w:proofErr w:type="spellStart"/>
      <w:r w:rsidRPr="005D2A52">
        <w:rPr>
          <w:rFonts w:ascii="Trebuchet MS" w:hAnsi="Trebuchet MS" w:cs="Arial"/>
        </w:rPr>
        <w:t>informaţii</w:t>
      </w:r>
      <w:proofErr w:type="spellEnd"/>
      <w:r w:rsidRPr="005D2A52">
        <w:rPr>
          <w:rFonts w:ascii="Trebuchet MS" w:hAnsi="Trebuchet MS" w:cs="Arial"/>
        </w:rPr>
        <w:t xml:space="preserve"> de la primăria locală </w:t>
      </w:r>
      <w:proofErr w:type="spellStart"/>
      <w:r w:rsidRPr="005D2A52">
        <w:rPr>
          <w:rFonts w:ascii="Trebuchet MS" w:hAnsi="Trebuchet MS" w:cs="Arial"/>
        </w:rPr>
        <w:t>şi</w:t>
      </w:r>
      <w:proofErr w:type="spellEnd"/>
      <w:r w:rsidRPr="005D2A52">
        <w:rPr>
          <w:rFonts w:ascii="Trebuchet MS" w:hAnsi="Trebuchet MS" w:cs="Arial"/>
        </w:rPr>
        <w:t xml:space="preserve"> de la oficiul teritorial </w:t>
      </w:r>
    </w:p>
    <w:p w:rsidR="0029597D" w:rsidRPr="005D2A52" w:rsidRDefault="0029597D" w:rsidP="005D2A52">
      <w:pPr>
        <w:jc w:val="both"/>
        <w:rPr>
          <w:rFonts w:ascii="Trebuchet MS" w:hAnsi="Trebuchet MS" w:cs="Arial"/>
        </w:rPr>
      </w:pPr>
      <w:r w:rsidRPr="005D2A52">
        <w:rPr>
          <w:rFonts w:ascii="Trebuchet MS" w:hAnsi="Trebuchet MS" w:cs="Arial"/>
        </w:rPr>
        <w:lastRenderedPageBreak/>
        <w:t xml:space="preserve">  - realizarea lucrărilor de specialitate: identificarea amplasamentelor </w:t>
      </w:r>
      <w:proofErr w:type="spellStart"/>
      <w:r w:rsidRPr="005D2A52">
        <w:rPr>
          <w:rFonts w:ascii="Trebuchet MS" w:hAnsi="Trebuchet MS" w:cs="Arial"/>
        </w:rPr>
        <w:t>şi</w:t>
      </w:r>
      <w:proofErr w:type="spellEnd"/>
      <w:r w:rsidRPr="005D2A52">
        <w:rPr>
          <w:rFonts w:ascii="Trebuchet MS" w:hAnsi="Trebuchet MS" w:cs="Arial"/>
        </w:rPr>
        <w:t xml:space="preserve"> a limitelor imobilelor, realizarea măsurătorilor cadastrale, identificarea </w:t>
      </w:r>
      <w:proofErr w:type="spellStart"/>
      <w:r w:rsidRPr="005D2A52">
        <w:rPr>
          <w:rFonts w:ascii="Trebuchet MS" w:hAnsi="Trebuchet MS" w:cs="Arial"/>
        </w:rPr>
        <w:t>deţinătorilor</w:t>
      </w:r>
      <w:proofErr w:type="spellEnd"/>
      <w:r w:rsidRPr="005D2A52">
        <w:rPr>
          <w:rFonts w:ascii="Trebuchet MS" w:hAnsi="Trebuchet MS" w:cs="Arial"/>
        </w:rPr>
        <w:t xml:space="preserve"> legali ai imobilelor </w:t>
      </w:r>
      <w:proofErr w:type="spellStart"/>
      <w:r w:rsidRPr="005D2A52">
        <w:rPr>
          <w:rFonts w:ascii="Trebuchet MS" w:hAnsi="Trebuchet MS" w:cs="Arial"/>
        </w:rPr>
        <w:t>şi</w:t>
      </w:r>
      <w:proofErr w:type="spellEnd"/>
      <w:r w:rsidRPr="005D2A52">
        <w:rPr>
          <w:rFonts w:ascii="Trebuchet MS" w:hAnsi="Trebuchet MS" w:cs="Arial"/>
        </w:rPr>
        <w:t xml:space="preserve"> colectarea actelor juridice de către persoana autorizată/ comisia locală de fond funciar</w:t>
      </w:r>
    </w:p>
    <w:p w:rsidR="0029597D" w:rsidRPr="005D2A52" w:rsidRDefault="0029597D" w:rsidP="005D2A52">
      <w:pPr>
        <w:jc w:val="both"/>
        <w:rPr>
          <w:rFonts w:ascii="Trebuchet MS" w:hAnsi="Trebuchet MS" w:cs="Arial"/>
        </w:rPr>
      </w:pPr>
      <w:r w:rsidRPr="005D2A52">
        <w:rPr>
          <w:rFonts w:ascii="Trebuchet MS" w:hAnsi="Trebuchet MS" w:cs="Arial"/>
        </w:rPr>
        <w:t xml:space="preserve">   - identificarea imobilelor din planul parcelar cu atributele lor din procesele verbale de punere în posesie, titlurile de proprietate sau </w:t>
      </w:r>
      <w:proofErr w:type="spellStart"/>
      <w:r w:rsidRPr="005D2A52">
        <w:rPr>
          <w:rFonts w:ascii="Trebuchet MS" w:hAnsi="Trebuchet MS" w:cs="Arial"/>
        </w:rPr>
        <w:t>cărţile</w:t>
      </w:r>
      <w:proofErr w:type="spellEnd"/>
      <w:r w:rsidRPr="005D2A52">
        <w:rPr>
          <w:rFonts w:ascii="Trebuchet MS" w:hAnsi="Trebuchet MS" w:cs="Arial"/>
        </w:rPr>
        <w:t xml:space="preserve"> funciare</w:t>
      </w:r>
    </w:p>
    <w:p w:rsidR="0029597D" w:rsidRPr="005D2A52" w:rsidRDefault="0029597D" w:rsidP="005D2A52">
      <w:pPr>
        <w:jc w:val="both"/>
        <w:rPr>
          <w:rFonts w:ascii="Trebuchet MS" w:hAnsi="Trebuchet MS" w:cs="Arial"/>
        </w:rPr>
      </w:pPr>
      <w:r w:rsidRPr="005D2A52">
        <w:rPr>
          <w:rFonts w:ascii="Trebuchet MS" w:hAnsi="Trebuchet MS" w:cs="Arial"/>
        </w:rPr>
        <w:t xml:space="preserve">   - întocmirea planului parcelar </w:t>
      </w:r>
      <w:proofErr w:type="spellStart"/>
      <w:r w:rsidRPr="005D2A52">
        <w:rPr>
          <w:rFonts w:ascii="Trebuchet MS" w:hAnsi="Trebuchet MS" w:cs="Arial"/>
        </w:rPr>
        <w:t>şi</w:t>
      </w:r>
      <w:proofErr w:type="spellEnd"/>
      <w:r w:rsidRPr="005D2A52">
        <w:rPr>
          <w:rFonts w:ascii="Trebuchet MS" w:hAnsi="Trebuchet MS" w:cs="Arial"/>
        </w:rPr>
        <w:t xml:space="preserve"> a tabelului parcelar pentru publicare;</w:t>
      </w:r>
    </w:p>
    <w:p w:rsidR="0029597D" w:rsidRPr="005D2A52" w:rsidRDefault="0029597D" w:rsidP="005D2A52">
      <w:pPr>
        <w:jc w:val="both"/>
        <w:rPr>
          <w:rFonts w:ascii="Trebuchet MS" w:hAnsi="Trebuchet MS" w:cs="Arial"/>
        </w:rPr>
      </w:pPr>
      <w:r w:rsidRPr="005D2A52">
        <w:rPr>
          <w:rFonts w:ascii="Trebuchet MS" w:hAnsi="Trebuchet MS" w:cs="Arial"/>
        </w:rPr>
        <w:t xml:space="preserve">   - recepționarea de către oficiul teritorial a  planurilor parcelare pentru publicare; </w:t>
      </w:r>
    </w:p>
    <w:p w:rsidR="0029597D" w:rsidRPr="005D2A52" w:rsidRDefault="0029597D" w:rsidP="005D2A52">
      <w:pPr>
        <w:jc w:val="both"/>
        <w:rPr>
          <w:rFonts w:ascii="Trebuchet MS" w:hAnsi="Trebuchet MS" w:cs="Arial"/>
        </w:rPr>
      </w:pPr>
      <w:r w:rsidRPr="005D2A52">
        <w:rPr>
          <w:rFonts w:ascii="Trebuchet MS" w:hAnsi="Trebuchet MS" w:cs="Arial"/>
        </w:rPr>
        <w:t xml:space="preserve">   - publicarea și </w:t>
      </w:r>
      <w:proofErr w:type="spellStart"/>
      <w:r w:rsidRPr="005D2A52">
        <w:rPr>
          <w:rFonts w:ascii="Trebuchet MS" w:hAnsi="Trebuchet MS" w:cs="Arial"/>
        </w:rPr>
        <w:t>afişarea</w:t>
      </w:r>
      <w:proofErr w:type="spellEnd"/>
      <w:r w:rsidRPr="005D2A52">
        <w:rPr>
          <w:rFonts w:ascii="Trebuchet MS" w:hAnsi="Trebuchet MS" w:cs="Arial"/>
        </w:rPr>
        <w:t xml:space="preserve">, în </w:t>
      </w:r>
      <w:proofErr w:type="spellStart"/>
      <w:r w:rsidRPr="005D2A52">
        <w:rPr>
          <w:rFonts w:ascii="Trebuchet MS" w:hAnsi="Trebuchet MS" w:cs="Arial"/>
        </w:rPr>
        <w:t>condiţiile</w:t>
      </w:r>
      <w:proofErr w:type="spellEnd"/>
      <w:r w:rsidRPr="005D2A52">
        <w:rPr>
          <w:rFonts w:ascii="Trebuchet MS" w:hAnsi="Trebuchet MS" w:cs="Arial"/>
        </w:rPr>
        <w:t xml:space="preserve"> legii, a documentelor planurilor parcelare pentru publicare; </w:t>
      </w:r>
    </w:p>
    <w:p w:rsidR="0029597D" w:rsidRPr="005D2A52" w:rsidRDefault="0029597D" w:rsidP="005D2A52">
      <w:pPr>
        <w:jc w:val="both"/>
        <w:rPr>
          <w:rFonts w:ascii="Trebuchet MS" w:hAnsi="Trebuchet MS" w:cs="Arial"/>
        </w:rPr>
      </w:pPr>
      <w:r w:rsidRPr="005D2A52">
        <w:rPr>
          <w:rFonts w:ascii="Trebuchet MS" w:hAnsi="Trebuchet MS" w:cs="Arial"/>
        </w:rPr>
        <w:t xml:space="preserve">   - soluționarea cererilor de rectificare a documentelor planurilor parcelare și emiterea Hotărârii Comisiei Locale de Fond Funciar cu privire la stabilirea amplasamentelor în urma soluționării cererilor de rectificare; </w:t>
      </w:r>
    </w:p>
    <w:p w:rsidR="0029597D" w:rsidRPr="005D2A52" w:rsidRDefault="0029597D" w:rsidP="005D2A52">
      <w:pPr>
        <w:jc w:val="both"/>
        <w:rPr>
          <w:rFonts w:ascii="Trebuchet MS" w:hAnsi="Trebuchet MS" w:cs="Arial"/>
        </w:rPr>
      </w:pPr>
      <w:r w:rsidRPr="005D2A52">
        <w:rPr>
          <w:rFonts w:ascii="Trebuchet MS" w:hAnsi="Trebuchet MS" w:cs="Arial"/>
        </w:rPr>
        <w:t xml:space="preserve">  - întocmirea planului parcelar </w:t>
      </w:r>
      <w:proofErr w:type="spellStart"/>
      <w:r w:rsidRPr="005D2A52">
        <w:rPr>
          <w:rFonts w:ascii="Trebuchet MS" w:hAnsi="Trebuchet MS" w:cs="Arial"/>
        </w:rPr>
        <w:t>şi</w:t>
      </w:r>
      <w:proofErr w:type="spellEnd"/>
      <w:r w:rsidRPr="005D2A52">
        <w:rPr>
          <w:rFonts w:ascii="Trebuchet MS" w:hAnsi="Trebuchet MS" w:cs="Arial"/>
        </w:rPr>
        <w:t xml:space="preserve"> a tabelului parcelar final în urma soluționării cererilor de rectificare de către comisia locală de fond funciar; </w:t>
      </w:r>
    </w:p>
    <w:p w:rsidR="0029597D" w:rsidRPr="005D2A52" w:rsidRDefault="0029597D" w:rsidP="005D2A52">
      <w:pPr>
        <w:jc w:val="both"/>
        <w:rPr>
          <w:rFonts w:ascii="Trebuchet MS" w:hAnsi="Trebuchet MS" w:cs="Arial"/>
        </w:rPr>
      </w:pPr>
      <w:r w:rsidRPr="005D2A52">
        <w:rPr>
          <w:rFonts w:ascii="Trebuchet MS" w:hAnsi="Trebuchet MS" w:cs="Arial"/>
        </w:rPr>
        <w:t xml:space="preserve">  - </w:t>
      </w:r>
      <w:proofErr w:type="spellStart"/>
      <w:r w:rsidRPr="005D2A52">
        <w:rPr>
          <w:rFonts w:ascii="Trebuchet MS" w:hAnsi="Trebuchet MS" w:cs="Arial"/>
        </w:rPr>
        <w:t>recepţionarea</w:t>
      </w:r>
      <w:proofErr w:type="spellEnd"/>
      <w:r w:rsidRPr="005D2A52">
        <w:rPr>
          <w:rFonts w:ascii="Trebuchet MS" w:hAnsi="Trebuchet MS" w:cs="Arial"/>
        </w:rPr>
        <w:t xml:space="preserve"> documentelor planurilor parcelare finale ulterior emiterii hotărârii comisiei locale de fond funciar de aprobare a planului parcelar prevăzută la art. 40, alin. (9) din Lege;</w:t>
      </w:r>
    </w:p>
    <w:p w:rsidR="0029597D" w:rsidRPr="005D2A52" w:rsidRDefault="0029597D" w:rsidP="005D2A52">
      <w:pPr>
        <w:jc w:val="both"/>
        <w:rPr>
          <w:rFonts w:ascii="Trebuchet MS" w:hAnsi="Trebuchet MS" w:cs="Arial"/>
        </w:rPr>
      </w:pPr>
      <w:r w:rsidRPr="005D2A52">
        <w:rPr>
          <w:rFonts w:ascii="Trebuchet MS" w:hAnsi="Trebuchet MS" w:cs="Arial"/>
        </w:rPr>
        <w:t xml:space="preserve">  - atribuirea de numere cadastrale tuturor imobilelor din planul parcelar</w:t>
      </w:r>
    </w:p>
    <w:p w:rsidR="00584023" w:rsidRPr="005D2A52" w:rsidRDefault="0029597D" w:rsidP="005D2A52">
      <w:pPr>
        <w:jc w:val="both"/>
        <w:rPr>
          <w:rFonts w:ascii="Trebuchet MS" w:hAnsi="Trebuchet MS"/>
        </w:rPr>
      </w:pPr>
      <w:r w:rsidRPr="005D2A52">
        <w:rPr>
          <w:rFonts w:ascii="Trebuchet MS" w:hAnsi="Trebuchet MS" w:cs="Arial"/>
        </w:rPr>
        <w:t xml:space="preserve">  - deschiderea </w:t>
      </w:r>
      <w:proofErr w:type="spellStart"/>
      <w:r w:rsidRPr="005D2A52">
        <w:rPr>
          <w:rFonts w:ascii="Trebuchet MS" w:hAnsi="Trebuchet MS" w:cs="Arial"/>
        </w:rPr>
        <w:t>cărţilor</w:t>
      </w:r>
      <w:proofErr w:type="spellEnd"/>
      <w:r w:rsidRPr="005D2A52">
        <w:rPr>
          <w:rFonts w:ascii="Trebuchet MS" w:hAnsi="Trebuchet MS" w:cs="Arial"/>
        </w:rPr>
        <w:t xml:space="preserve"> funciare concomitent cu închiderea vechilor evidenț</w:t>
      </w:r>
      <w:r w:rsidR="00B016C4">
        <w:rPr>
          <w:rFonts w:ascii="Trebuchet MS" w:hAnsi="Trebuchet MS" w:cs="Arial"/>
        </w:rPr>
        <w:t>e de cadastru și carte funciară.”</w:t>
      </w:r>
    </w:p>
    <w:p w:rsidR="00584023" w:rsidRPr="005D2A52" w:rsidRDefault="00F70595" w:rsidP="005D2A52">
      <w:pPr>
        <w:spacing w:line="276" w:lineRule="auto"/>
        <w:ind w:left="360"/>
        <w:jc w:val="both"/>
        <w:rPr>
          <w:rFonts w:ascii="Trebuchet MS" w:hAnsi="Trebuchet MS"/>
          <w:b/>
        </w:rPr>
      </w:pPr>
      <w:r>
        <w:rPr>
          <w:rFonts w:ascii="Trebuchet MS" w:hAnsi="Trebuchet MS"/>
          <w:b/>
        </w:rPr>
        <w:t>7</w:t>
      </w:r>
      <w:r w:rsidR="00584023" w:rsidRPr="005D2A52">
        <w:rPr>
          <w:rFonts w:ascii="Trebuchet MS" w:hAnsi="Trebuchet MS"/>
          <w:b/>
        </w:rPr>
        <w:t xml:space="preserve">. </w:t>
      </w:r>
      <w:r w:rsidR="0029597D" w:rsidRPr="005D2A52">
        <w:rPr>
          <w:rFonts w:ascii="Trebuchet MS" w:hAnsi="Trebuchet MS"/>
          <w:b/>
        </w:rPr>
        <w:t>Art. 226</w:t>
      </w:r>
      <w:r w:rsidR="00584023" w:rsidRPr="005D2A52">
        <w:rPr>
          <w:rFonts w:ascii="Trebuchet MS" w:hAnsi="Trebuchet MS"/>
          <w:b/>
        </w:rPr>
        <w:t xml:space="preserve"> se modifică și va avea următorul cuprins:</w:t>
      </w:r>
    </w:p>
    <w:p w:rsidR="0029597D" w:rsidRPr="005D2A52" w:rsidRDefault="005B41B8" w:rsidP="005D2A52">
      <w:pPr>
        <w:ind w:firstLine="360"/>
        <w:jc w:val="both"/>
        <w:rPr>
          <w:rFonts w:ascii="Trebuchet MS" w:hAnsi="Trebuchet MS" w:cs="Arial"/>
        </w:rPr>
      </w:pPr>
      <w:r>
        <w:rPr>
          <w:rFonts w:ascii="Trebuchet MS" w:hAnsi="Trebuchet MS" w:cs="Arial"/>
          <w:lang w:val="en-US" w:eastAsia="en-US"/>
        </w:rPr>
        <w:t>“</w:t>
      </w:r>
      <w:proofErr w:type="spellStart"/>
      <w:r w:rsidR="0029597D" w:rsidRPr="005D2A52">
        <w:rPr>
          <w:rFonts w:ascii="Trebuchet MS" w:hAnsi="Trebuchet MS" w:cs="Arial"/>
          <w:lang w:val="en-US" w:eastAsia="en-US"/>
        </w:rPr>
        <w:t>Dacă</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în</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cadrul</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tarlalei</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există</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diferenţe</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între</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suprafaţa</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măsurată</w:t>
      </w:r>
      <w:proofErr w:type="spellEnd"/>
      <w:r w:rsidR="0029597D" w:rsidRPr="005D2A52">
        <w:rPr>
          <w:rFonts w:ascii="Trebuchet MS" w:hAnsi="Trebuchet MS" w:cs="Arial"/>
          <w:lang w:val="en-US" w:eastAsia="en-US"/>
        </w:rPr>
        <w:t xml:space="preserve"> a </w:t>
      </w:r>
      <w:proofErr w:type="spellStart"/>
      <w:r w:rsidR="0029597D" w:rsidRPr="005D2A52">
        <w:rPr>
          <w:rFonts w:ascii="Trebuchet MS" w:hAnsi="Trebuchet MS" w:cs="Arial"/>
          <w:lang w:val="en-US" w:eastAsia="en-US"/>
        </w:rPr>
        <w:t>tarlalei</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şi</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suma</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suprafeţelor</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imobilelor</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cuprinse</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în</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titlurile</w:t>
      </w:r>
      <w:proofErr w:type="spellEnd"/>
      <w:r w:rsidR="0029597D" w:rsidRPr="005D2A52">
        <w:rPr>
          <w:rFonts w:ascii="Trebuchet MS" w:hAnsi="Trebuchet MS" w:cs="Arial"/>
          <w:lang w:val="en-US" w:eastAsia="en-US"/>
        </w:rPr>
        <w:t xml:space="preserve"> de </w:t>
      </w:r>
      <w:proofErr w:type="spellStart"/>
      <w:r w:rsidR="0029597D" w:rsidRPr="005D2A52">
        <w:rPr>
          <w:rFonts w:ascii="Trebuchet MS" w:hAnsi="Trebuchet MS" w:cs="Arial"/>
          <w:lang w:val="en-US" w:eastAsia="en-US"/>
        </w:rPr>
        <w:t>proprietate</w:t>
      </w:r>
      <w:proofErr w:type="spellEnd"/>
      <w:r w:rsidR="0029597D" w:rsidRPr="005D2A52">
        <w:rPr>
          <w:rFonts w:ascii="Trebuchet MS" w:hAnsi="Trebuchet MS" w:cs="Arial"/>
          <w:lang w:val="en-US" w:eastAsia="en-US"/>
        </w:rPr>
        <w:t xml:space="preserve"> din </w:t>
      </w:r>
      <w:proofErr w:type="spellStart"/>
      <w:r w:rsidR="0029597D" w:rsidRPr="005D2A52">
        <w:rPr>
          <w:rFonts w:ascii="Trebuchet MS" w:hAnsi="Trebuchet MS" w:cs="Arial"/>
          <w:lang w:val="en-US" w:eastAsia="en-US"/>
        </w:rPr>
        <w:t>tarlaua</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respectivă</w:t>
      </w:r>
      <w:proofErr w:type="spellEnd"/>
      <w:r w:rsidR="0029597D" w:rsidRPr="005D2A52">
        <w:rPr>
          <w:rFonts w:ascii="Trebuchet MS" w:hAnsi="Trebuchet MS" w:cs="Arial"/>
          <w:lang w:val="en-US" w:eastAsia="en-US"/>
        </w:rPr>
        <w:t xml:space="preserve">, se </w:t>
      </w:r>
      <w:proofErr w:type="spellStart"/>
      <w:r w:rsidR="0029597D" w:rsidRPr="005D2A52">
        <w:rPr>
          <w:rFonts w:ascii="Trebuchet MS" w:hAnsi="Trebuchet MS" w:cs="Arial"/>
          <w:lang w:val="en-US" w:eastAsia="en-US"/>
        </w:rPr>
        <w:t>aplică</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următoarele</w:t>
      </w:r>
      <w:proofErr w:type="spellEnd"/>
      <w:r w:rsidR="0029597D" w:rsidRPr="005D2A52">
        <w:rPr>
          <w:rFonts w:ascii="Trebuchet MS" w:hAnsi="Trebuchet MS" w:cs="Arial"/>
          <w:lang w:val="en-US" w:eastAsia="en-US"/>
        </w:rPr>
        <w:t xml:space="preserve"> </w:t>
      </w:r>
      <w:proofErr w:type="spellStart"/>
      <w:r w:rsidR="0029597D" w:rsidRPr="005D2A52">
        <w:rPr>
          <w:rFonts w:ascii="Trebuchet MS" w:hAnsi="Trebuchet MS" w:cs="Arial"/>
          <w:lang w:val="en-US" w:eastAsia="en-US"/>
        </w:rPr>
        <w:t>prevederi</w:t>
      </w:r>
      <w:proofErr w:type="spellEnd"/>
      <w:r w:rsidR="0029597D" w:rsidRPr="005D2A52">
        <w:rPr>
          <w:rFonts w:ascii="Trebuchet MS" w:hAnsi="Trebuchet MS" w:cs="Arial"/>
          <w:lang w:val="en-US" w:eastAsia="en-US"/>
        </w:rPr>
        <w:t>: </w:t>
      </w:r>
    </w:p>
    <w:p w:rsidR="0029597D" w:rsidRPr="005D2A52" w:rsidRDefault="0029597D" w:rsidP="005D2A52">
      <w:pPr>
        <w:jc w:val="both"/>
        <w:rPr>
          <w:rFonts w:ascii="Trebuchet MS" w:hAnsi="Trebuchet MS" w:cs="Arial"/>
        </w:rPr>
      </w:pPr>
      <w:r w:rsidRPr="00C13D46">
        <w:rPr>
          <w:rFonts w:ascii="Trebuchet MS" w:hAnsi="Trebuchet MS" w:cs="Arial"/>
        </w:rPr>
        <w:t>a)</w:t>
      </w:r>
      <w:r w:rsidRPr="005D2A52">
        <w:rPr>
          <w:rFonts w:ascii="Trebuchet MS" w:hAnsi="Trebuchet MS" w:cs="Arial"/>
        </w:rPr>
        <w:t xml:space="preserve"> dacă </w:t>
      </w:r>
      <w:proofErr w:type="spellStart"/>
      <w:r w:rsidRPr="005D2A52">
        <w:rPr>
          <w:rFonts w:ascii="Trebuchet MS" w:hAnsi="Trebuchet MS" w:cs="Arial"/>
        </w:rPr>
        <w:t>suprafaţa</w:t>
      </w:r>
      <w:proofErr w:type="spellEnd"/>
      <w:r w:rsidRPr="005D2A52">
        <w:rPr>
          <w:rFonts w:ascii="Trebuchet MS" w:hAnsi="Trebuchet MS" w:cs="Arial"/>
        </w:rPr>
        <w:t xml:space="preserve"> din măsurători este mai mare decât </w:t>
      </w:r>
      <w:proofErr w:type="spellStart"/>
      <w:r w:rsidRPr="005D2A52">
        <w:rPr>
          <w:rFonts w:ascii="Trebuchet MS" w:hAnsi="Trebuchet MS" w:cs="Arial"/>
        </w:rPr>
        <w:t>suprafaţa</w:t>
      </w:r>
      <w:proofErr w:type="spellEnd"/>
      <w:r w:rsidRPr="005D2A52">
        <w:rPr>
          <w:rFonts w:ascii="Trebuchet MS" w:hAnsi="Trebuchet MS" w:cs="Arial"/>
        </w:rPr>
        <w:t xml:space="preserve"> din actul de proprietate, </w:t>
      </w:r>
      <w:proofErr w:type="spellStart"/>
      <w:r w:rsidRPr="005D2A52">
        <w:rPr>
          <w:rFonts w:ascii="Trebuchet MS" w:hAnsi="Trebuchet MS" w:cs="Arial"/>
        </w:rPr>
        <w:t>diferenţa</w:t>
      </w:r>
      <w:proofErr w:type="spellEnd"/>
      <w:r w:rsidRPr="005D2A52">
        <w:rPr>
          <w:rFonts w:ascii="Trebuchet MS" w:hAnsi="Trebuchet MS" w:cs="Arial"/>
        </w:rPr>
        <w:t xml:space="preserve"> de teren rămâne la </w:t>
      </w:r>
      <w:proofErr w:type="spellStart"/>
      <w:r w:rsidRPr="005D2A52">
        <w:rPr>
          <w:rFonts w:ascii="Trebuchet MS" w:hAnsi="Trebuchet MS" w:cs="Arial"/>
        </w:rPr>
        <w:t>dispoziţia</w:t>
      </w:r>
      <w:proofErr w:type="spellEnd"/>
      <w:r w:rsidRPr="005D2A52">
        <w:rPr>
          <w:rFonts w:ascii="Trebuchet MS" w:hAnsi="Trebuchet MS" w:cs="Arial"/>
        </w:rPr>
        <w:t xml:space="preserve"> comisiei locale pentru stabilirea dreptului de proprietate asupra terenurilor, caz în care se va înscrie provizoriu dreptul de proprietate în favoarea </w:t>
      </w:r>
      <w:proofErr w:type="spellStart"/>
      <w:r w:rsidRPr="005D2A52">
        <w:rPr>
          <w:rFonts w:ascii="Trebuchet MS" w:hAnsi="Trebuchet MS" w:cs="Arial"/>
        </w:rPr>
        <w:t>uni</w:t>
      </w:r>
      <w:r w:rsidR="005B41B8">
        <w:rPr>
          <w:rFonts w:ascii="Trebuchet MS" w:hAnsi="Trebuchet MS" w:cs="Arial"/>
        </w:rPr>
        <w:t>tăţii</w:t>
      </w:r>
      <w:proofErr w:type="spellEnd"/>
      <w:r w:rsidR="005B41B8">
        <w:rPr>
          <w:rFonts w:ascii="Trebuchet MS" w:hAnsi="Trebuchet MS" w:cs="Arial"/>
        </w:rPr>
        <w:t xml:space="preserve"> administrativ-teritoriale.</w:t>
      </w:r>
      <w:r w:rsidRPr="005D2A52">
        <w:rPr>
          <w:rFonts w:ascii="Trebuchet MS" w:hAnsi="Trebuchet MS" w:cs="Arial"/>
        </w:rPr>
        <w:t xml:space="preserve">  </w:t>
      </w:r>
    </w:p>
    <w:p w:rsidR="0029597D" w:rsidRPr="005D2A52" w:rsidRDefault="0029597D" w:rsidP="005D2A52">
      <w:pPr>
        <w:jc w:val="both"/>
        <w:rPr>
          <w:rFonts w:ascii="Trebuchet MS" w:hAnsi="Trebuchet MS" w:cs="Arial"/>
        </w:rPr>
      </w:pPr>
      <w:r w:rsidRPr="00C13D46">
        <w:rPr>
          <w:rFonts w:ascii="Trebuchet MS" w:hAnsi="Trebuchet MS" w:cs="Arial"/>
        </w:rPr>
        <w:t>b)</w:t>
      </w:r>
      <w:r w:rsidRPr="005D2A52">
        <w:rPr>
          <w:rFonts w:ascii="Trebuchet MS" w:hAnsi="Trebuchet MS" w:cs="Arial"/>
        </w:rPr>
        <w:t xml:space="preserve"> În </w:t>
      </w:r>
      <w:proofErr w:type="spellStart"/>
      <w:r w:rsidRPr="005D2A52">
        <w:rPr>
          <w:rFonts w:ascii="Trebuchet MS" w:hAnsi="Trebuchet MS" w:cs="Arial"/>
        </w:rPr>
        <w:t>situaţia</w:t>
      </w:r>
      <w:proofErr w:type="spellEnd"/>
      <w:r w:rsidRPr="005D2A52">
        <w:rPr>
          <w:rFonts w:ascii="Trebuchet MS" w:hAnsi="Trebuchet MS" w:cs="Arial"/>
        </w:rPr>
        <w:t xml:space="preserve"> în care </w:t>
      </w:r>
      <w:proofErr w:type="spellStart"/>
      <w:r w:rsidRPr="005D2A52">
        <w:rPr>
          <w:rFonts w:ascii="Trebuchet MS" w:hAnsi="Trebuchet MS" w:cs="Arial"/>
        </w:rPr>
        <w:t>suprafaţa</w:t>
      </w:r>
      <w:proofErr w:type="spellEnd"/>
      <w:r w:rsidRPr="005D2A52">
        <w:rPr>
          <w:rFonts w:ascii="Trebuchet MS" w:hAnsi="Trebuchet MS" w:cs="Arial"/>
        </w:rPr>
        <w:t xml:space="preserve"> rezultată din măsurarea întregii tarlale este mai mică decât </w:t>
      </w:r>
      <w:proofErr w:type="spellStart"/>
      <w:r w:rsidRPr="005D2A52">
        <w:rPr>
          <w:rFonts w:ascii="Trebuchet MS" w:hAnsi="Trebuchet MS" w:cs="Arial"/>
        </w:rPr>
        <w:t>suprafaţa</w:t>
      </w:r>
      <w:proofErr w:type="spellEnd"/>
      <w:r w:rsidRPr="005D2A52">
        <w:rPr>
          <w:rFonts w:ascii="Trebuchet MS" w:hAnsi="Trebuchet MS" w:cs="Arial"/>
        </w:rPr>
        <w:t xml:space="preserve"> rezultată în urma însumării </w:t>
      </w:r>
      <w:proofErr w:type="spellStart"/>
      <w:r w:rsidRPr="005D2A52">
        <w:rPr>
          <w:rFonts w:ascii="Trebuchet MS" w:hAnsi="Trebuchet MS" w:cs="Arial"/>
        </w:rPr>
        <w:t>suprafeţelor</w:t>
      </w:r>
      <w:proofErr w:type="spellEnd"/>
      <w:r w:rsidRPr="005D2A52">
        <w:rPr>
          <w:rFonts w:ascii="Trebuchet MS" w:hAnsi="Trebuchet MS" w:cs="Arial"/>
        </w:rPr>
        <w:t xml:space="preserve"> parcelelor din acea tarla înscrise în titlurile de proprietate emise conform legilor funciare, </w:t>
      </w:r>
      <w:proofErr w:type="spellStart"/>
      <w:r w:rsidRPr="005D2A52">
        <w:rPr>
          <w:rFonts w:ascii="Trebuchet MS" w:hAnsi="Trebuchet MS" w:cs="Arial"/>
        </w:rPr>
        <w:t>suprafaţa</w:t>
      </w:r>
      <w:proofErr w:type="spellEnd"/>
      <w:r w:rsidRPr="005D2A52">
        <w:rPr>
          <w:rFonts w:ascii="Trebuchet MS" w:hAnsi="Trebuchet MS" w:cs="Arial"/>
        </w:rPr>
        <w:t xml:space="preserve"> fiecărui imobil din respectiva tarla se diminuează </w:t>
      </w:r>
      <w:proofErr w:type="spellStart"/>
      <w:r w:rsidRPr="005D2A52">
        <w:rPr>
          <w:rFonts w:ascii="Trebuchet MS" w:hAnsi="Trebuchet MS" w:cs="Arial"/>
        </w:rPr>
        <w:t>proporţional</w:t>
      </w:r>
      <w:proofErr w:type="spellEnd"/>
      <w:r w:rsidRPr="005D2A52">
        <w:rPr>
          <w:rFonts w:ascii="Trebuchet MS" w:hAnsi="Trebuchet MS" w:cs="Arial"/>
        </w:rPr>
        <w:t xml:space="preserve"> cu </w:t>
      </w:r>
      <w:proofErr w:type="spellStart"/>
      <w:r w:rsidRPr="005D2A52">
        <w:rPr>
          <w:rFonts w:ascii="Trebuchet MS" w:hAnsi="Trebuchet MS" w:cs="Arial"/>
        </w:rPr>
        <w:t>supra</w:t>
      </w:r>
      <w:r w:rsidR="005B41B8">
        <w:rPr>
          <w:rFonts w:ascii="Trebuchet MS" w:hAnsi="Trebuchet MS" w:cs="Arial"/>
        </w:rPr>
        <w:t>faţa</w:t>
      </w:r>
      <w:proofErr w:type="spellEnd"/>
      <w:r w:rsidR="005B41B8">
        <w:rPr>
          <w:rFonts w:ascii="Trebuchet MS" w:hAnsi="Trebuchet MS" w:cs="Arial"/>
        </w:rPr>
        <w:t xml:space="preserve"> din titlul de proprietate.”</w:t>
      </w:r>
    </w:p>
    <w:p w:rsidR="00584023" w:rsidRPr="005D2A52" w:rsidRDefault="0029597D" w:rsidP="00C13D46">
      <w:pPr>
        <w:jc w:val="both"/>
        <w:rPr>
          <w:rFonts w:ascii="Trebuchet MS" w:hAnsi="Trebuchet MS"/>
          <w:b/>
        </w:rPr>
      </w:pPr>
      <w:r w:rsidRPr="005D2A52">
        <w:rPr>
          <w:rFonts w:ascii="Trebuchet MS" w:hAnsi="Trebuchet MS" w:cs="Arial"/>
        </w:rPr>
        <w:t xml:space="preserve">    </w:t>
      </w:r>
      <w:r w:rsidR="00F70595">
        <w:rPr>
          <w:rFonts w:ascii="Trebuchet MS" w:hAnsi="Trebuchet MS"/>
          <w:b/>
        </w:rPr>
        <w:t>8</w:t>
      </w:r>
      <w:r w:rsidR="00584023" w:rsidRPr="005D2A52">
        <w:rPr>
          <w:rFonts w:ascii="Trebuchet MS" w:hAnsi="Trebuchet MS"/>
          <w:b/>
        </w:rPr>
        <w:t xml:space="preserve">. </w:t>
      </w:r>
      <w:r w:rsidRPr="005D2A52">
        <w:rPr>
          <w:rFonts w:ascii="Trebuchet MS" w:hAnsi="Trebuchet MS"/>
          <w:b/>
        </w:rPr>
        <w:t>Art. 227</w:t>
      </w:r>
      <w:r w:rsidR="00584023" w:rsidRPr="005D2A52">
        <w:rPr>
          <w:rFonts w:ascii="Trebuchet MS" w:hAnsi="Trebuchet MS"/>
          <w:b/>
        </w:rPr>
        <w:t xml:space="preserve"> se modifică și va avea următorul cuprins:</w:t>
      </w:r>
    </w:p>
    <w:p w:rsidR="00584023" w:rsidRPr="005D2A52" w:rsidRDefault="00A15890" w:rsidP="005D2A52">
      <w:pPr>
        <w:spacing w:line="276" w:lineRule="auto"/>
        <w:jc w:val="both"/>
        <w:rPr>
          <w:rFonts w:ascii="Trebuchet MS" w:hAnsi="Trebuchet MS" w:cs="Arial"/>
        </w:rPr>
      </w:pPr>
      <w:r>
        <w:rPr>
          <w:rFonts w:ascii="Trebuchet MS" w:hAnsi="Trebuchet MS" w:cs="Arial"/>
        </w:rPr>
        <w:t>„</w:t>
      </w:r>
      <w:r w:rsidR="0029597D" w:rsidRPr="005D2A52">
        <w:rPr>
          <w:rFonts w:ascii="Trebuchet MS" w:hAnsi="Trebuchet MS" w:cs="Arial"/>
        </w:rPr>
        <w:t xml:space="preserve">Dacă în cadrul tarlalei există imobile cu numere cadastrale atribuite anterior, înscrise în cartea funciară, care nu pot fi integrate în planul parcelar recepționat tehnic, se procedează în </w:t>
      </w:r>
      <w:proofErr w:type="spellStart"/>
      <w:r w:rsidR="0029597D" w:rsidRPr="005D2A52">
        <w:rPr>
          <w:rFonts w:ascii="Trebuchet MS" w:hAnsi="Trebuchet MS" w:cs="Arial"/>
        </w:rPr>
        <w:t>condiţiil</w:t>
      </w:r>
      <w:r>
        <w:rPr>
          <w:rFonts w:ascii="Trebuchet MS" w:hAnsi="Trebuchet MS" w:cs="Arial"/>
        </w:rPr>
        <w:t>e</w:t>
      </w:r>
      <w:proofErr w:type="spellEnd"/>
      <w:r>
        <w:rPr>
          <w:rFonts w:ascii="Trebuchet MS" w:hAnsi="Trebuchet MS" w:cs="Arial"/>
        </w:rPr>
        <w:t xml:space="preserve"> cap. 4.2.3.6 </w:t>
      </w:r>
      <w:proofErr w:type="spellStart"/>
      <w:r>
        <w:rPr>
          <w:rFonts w:ascii="Trebuchet MS" w:hAnsi="Trebuchet MS" w:cs="Arial"/>
        </w:rPr>
        <w:t>şi</w:t>
      </w:r>
      <w:proofErr w:type="spellEnd"/>
      <w:r>
        <w:rPr>
          <w:rFonts w:ascii="Trebuchet MS" w:hAnsi="Trebuchet MS" w:cs="Arial"/>
        </w:rPr>
        <w:t xml:space="preserve"> cap. 4.2.3.7.”</w:t>
      </w:r>
    </w:p>
    <w:p w:rsidR="0029597D" w:rsidRPr="005D2A52" w:rsidRDefault="00F70595" w:rsidP="00C13D46">
      <w:pPr>
        <w:spacing w:line="276" w:lineRule="auto"/>
        <w:ind w:firstLine="360"/>
        <w:jc w:val="both"/>
        <w:rPr>
          <w:rFonts w:ascii="Trebuchet MS" w:hAnsi="Trebuchet MS"/>
          <w:b/>
          <w:bCs/>
          <w:lang w:val="en-US"/>
        </w:rPr>
      </w:pPr>
      <w:r>
        <w:rPr>
          <w:rFonts w:ascii="Trebuchet MS" w:hAnsi="Trebuchet MS" w:cs="Arial"/>
          <w:b/>
        </w:rPr>
        <w:t>9</w:t>
      </w:r>
      <w:r w:rsidR="0029597D" w:rsidRPr="00C13D46">
        <w:rPr>
          <w:rFonts w:ascii="Trebuchet MS" w:hAnsi="Trebuchet MS" w:cs="Arial"/>
          <w:b/>
        </w:rPr>
        <w:t>.</w:t>
      </w:r>
      <w:r w:rsidR="0029597D" w:rsidRPr="005D2A52">
        <w:rPr>
          <w:rFonts w:ascii="Trebuchet MS" w:hAnsi="Trebuchet MS" w:cs="Arial"/>
        </w:rPr>
        <w:t xml:space="preserve"> </w:t>
      </w:r>
      <w:r w:rsidR="0029597D" w:rsidRPr="005D2A52">
        <w:rPr>
          <w:rFonts w:ascii="Trebuchet MS" w:hAnsi="Trebuchet MS"/>
          <w:b/>
          <w:bCs/>
        </w:rPr>
        <w:t>Se introduce art. 227</w:t>
      </w:r>
      <w:r w:rsidR="0029597D" w:rsidRPr="005D2A52">
        <w:rPr>
          <w:rFonts w:ascii="Trebuchet MS" w:hAnsi="Trebuchet MS"/>
          <w:b/>
          <w:bCs/>
          <w:vertAlign w:val="superscript"/>
        </w:rPr>
        <w:t>1</w:t>
      </w:r>
      <w:r w:rsidR="0029597D" w:rsidRPr="005D2A52">
        <w:rPr>
          <w:rFonts w:ascii="Trebuchet MS" w:hAnsi="Trebuchet MS"/>
          <w:b/>
          <w:bCs/>
        </w:rPr>
        <w:t xml:space="preserve"> cu următorul cuprins</w:t>
      </w:r>
      <w:r w:rsidR="0029597D" w:rsidRPr="005D2A52">
        <w:rPr>
          <w:rFonts w:ascii="Trebuchet MS" w:hAnsi="Trebuchet MS"/>
          <w:b/>
          <w:bCs/>
          <w:lang w:val="en-US"/>
        </w:rPr>
        <w:t>:</w:t>
      </w:r>
    </w:p>
    <w:p w:rsidR="0029597D" w:rsidRPr="005D2A52" w:rsidRDefault="00CD19D6" w:rsidP="00CD19D6">
      <w:pPr>
        <w:spacing w:line="276" w:lineRule="auto"/>
        <w:jc w:val="both"/>
        <w:rPr>
          <w:rStyle w:val="l5def11"/>
          <w:rFonts w:ascii="Trebuchet MS" w:hAnsi="Trebuchet MS" w:cs="Times New Roman"/>
          <w:sz w:val="24"/>
          <w:szCs w:val="24"/>
        </w:rPr>
      </w:pPr>
      <w:r>
        <w:rPr>
          <w:rFonts w:ascii="Trebuchet MS" w:hAnsi="Trebuchet MS" w:cs="Arial"/>
        </w:rPr>
        <w:t>„</w:t>
      </w:r>
      <w:r w:rsidR="0029597D" w:rsidRPr="005D2A52">
        <w:rPr>
          <w:rFonts w:ascii="Trebuchet MS" w:hAnsi="Trebuchet MS" w:cs="Arial"/>
        </w:rPr>
        <w:t>Verificarea și recepția documentelor planurilor parcelare se realizează de către comisia formată din cel puțin un specialist cadastru și unul de carte funciară, desemnată prin decizie de către directorul OCPI.</w:t>
      </w:r>
      <w:r>
        <w:rPr>
          <w:rFonts w:ascii="Trebuchet MS" w:hAnsi="Trebuchet MS" w:cs="Arial"/>
        </w:rPr>
        <w:t>”</w:t>
      </w:r>
    </w:p>
    <w:p w:rsidR="00584023" w:rsidRPr="005D2A52" w:rsidRDefault="00F70595" w:rsidP="005D2A52">
      <w:pPr>
        <w:ind w:left="360"/>
        <w:jc w:val="both"/>
        <w:rPr>
          <w:rFonts w:ascii="Trebuchet MS" w:hAnsi="Trebuchet MS"/>
          <w:b/>
        </w:rPr>
      </w:pPr>
      <w:r>
        <w:rPr>
          <w:rFonts w:ascii="Trebuchet MS" w:hAnsi="Trebuchet MS"/>
          <w:b/>
        </w:rPr>
        <w:t>10</w:t>
      </w:r>
      <w:r w:rsidR="0029597D" w:rsidRPr="005D2A52">
        <w:rPr>
          <w:rFonts w:ascii="Trebuchet MS" w:hAnsi="Trebuchet MS"/>
          <w:b/>
        </w:rPr>
        <w:t>. Art. 228</w:t>
      </w:r>
      <w:r w:rsidR="00584023" w:rsidRPr="005D2A52">
        <w:rPr>
          <w:rFonts w:ascii="Trebuchet MS" w:hAnsi="Trebuchet MS"/>
          <w:b/>
        </w:rPr>
        <w:t xml:space="preserve"> alin. (1) se modifică și va avea următorul cuprins: </w:t>
      </w:r>
    </w:p>
    <w:p w:rsidR="0029597D" w:rsidRPr="005D2A52" w:rsidRDefault="00C62F87" w:rsidP="005D2A52">
      <w:pPr>
        <w:jc w:val="both"/>
        <w:rPr>
          <w:rFonts w:ascii="Trebuchet MS" w:hAnsi="Trebuchet MS" w:cs="Arial"/>
        </w:rPr>
      </w:pPr>
      <w:r>
        <w:rPr>
          <w:rFonts w:ascii="Trebuchet MS" w:hAnsi="Trebuchet MS" w:cs="Arial"/>
          <w:b/>
        </w:rPr>
        <w:t>„</w:t>
      </w:r>
      <w:r w:rsidR="0029597D" w:rsidRPr="005D2A52">
        <w:rPr>
          <w:rFonts w:ascii="Trebuchet MS" w:hAnsi="Trebuchet MS" w:cs="Arial"/>
          <w:b/>
        </w:rPr>
        <w:t xml:space="preserve">(1) </w:t>
      </w:r>
      <w:r w:rsidR="0029597D" w:rsidRPr="005D2A52">
        <w:rPr>
          <w:rFonts w:ascii="Trebuchet MS" w:hAnsi="Trebuchet MS" w:cs="Arial"/>
        </w:rPr>
        <w:t xml:space="preserve">Verificarea de către specialistul cadastru  a documentelor planului parcelar în vederea publicării, constă în analizarea următoarelor aspecte:  </w:t>
      </w:r>
    </w:p>
    <w:p w:rsidR="0029597D" w:rsidRPr="005D2A52" w:rsidRDefault="0029597D" w:rsidP="005D2A52">
      <w:pPr>
        <w:jc w:val="both"/>
        <w:rPr>
          <w:rFonts w:ascii="Trebuchet MS" w:hAnsi="Trebuchet MS" w:cs="Arial"/>
        </w:rPr>
      </w:pPr>
      <w:r w:rsidRPr="005D2A52">
        <w:rPr>
          <w:rFonts w:ascii="Trebuchet MS" w:hAnsi="Trebuchet MS" w:cs="Arial"/>
        </w:rPr>
        <w:lastRenderedPageBreak/>
        <w:t xml:space="preserve">   a) încadrarea planului parcelar în sistemul </w:t>
      </w:r>
      <w:proofErr w:type="spellStart"/>
      <w:r w:rsidRPr="005D2A52">
        <w:rPr>
          <w:rFonts w:ascii="Trebuchet MS" w:hAnsi="Trebuchet MS" w:cs="Arial"/>
        </w:rPr>
        <w:t>naţional</w:t>
      </w:r>
      <w:proofErr w:type="spellEnd"/>
      <w:r w:rsidRPr="005D2A52">
        <w:rPr>
          <w:rFonts w:ascii="Trebuchet MS" w:hAnsi="Trebuchet MS" w:cs="Arial"/>
        </w:rPr>
        <w:t xml:space="preserve"> de </w:t>
      </w:r>
      <w:proofErr w:type="spellStart"/>
      <w:r w:rsidRPr="005D2A52">
        <w:rPr>
          <w:rFonts w:ascii="Trebuchet MS" w:hAnsi="Trebuchet MS" w:cs="Arial"/>
        </w:rPr>
        <w:t>referinţă</w:t>
      </w:r>
      <w:proofErr w:type="spellEnd"/>
      <w:r w:rsidRPr="005D2A52">
        <w:rPr>
          <w:rFonts w:ascii="Trebuchet MS" w:hAnsi="Trebuchet MS" w:cs="Arial"/>
        </w:rPr>
        <w:t xml:space="preserve">;  </w:t>
      </w:r>
    </w:p>
    <w:p w:rsidR="0029597D" w:rsidRPr="005D2A52" w:rsidRDefault="0029597D" w:rsidP="005D2A52">
      <w:pPr>
        <w:jc w:val="both"/>
        <w:rPr>
          <w:rFonts w:ascii="Trebuchet MS" w:hAnsi="Trebuchet MS" w:cs="Arial"/>
        </w:rPr>
      </w:pPr>
      <w:r w:rsidRPr="005D2A52">
        <w:rPr>
          <w:rFonts w:ascii="Trebuchet MS" w:hAnsi="Trebuchet MS" w:cs="Arial"/>
        </w:rPr>
        <w:t xml:space="preserve">   b) integrarea imobilelor anterior înregistrate în sistemul integrat de cadastru </w:t>
      </w:r>
      <w:proofErr w:type="spellStart"/>
      <w:r w:rsidRPr="005D2A52">
        <w:rPr>
          <w:rFonts w:ascii="Trebuchet MS" w:hAnsi="Trebuchet MS" w:cs="Arial"/>
        </w:rPr>
        <w:t>şi</w:t>
      </w:r>
      <w:proofErr w:type="spellEnd"/>
      <w:r w:rsidRPr="005D2A52">
        <w:rPr>
          <w:rFonts w:ascii="Trebuchet MS" w:hAnsi="Trebuchet MS" w:cs="Arial"/>
        </w:rPr>
        <w:t xml:space="preserve"> carte funciară;  </w:t>
      </w:r>
    </w:p>
    <w:p w:rsidR="0029597D" w:rsidRPr="005D2A52" w:rsidRDefault="0029597D" w:rsidP="005D2A52">
      <w:pPr>
        <w:jc w:val="both"/>
        <w:rPr>
          <w:rFonts w:ascii="Trebuchet MS" w:hAnsi="Trebuchet MS" w:cs="Arial"/>
        </w:rPr>
      </w:pPr>
      <w:r w:rsidRPr="005D2A52">
        <w:rPr>
          <w:rFonts w:ascii="Trebuchet MS" w:hAnsi="Trebuchet MS" w:cs="Arial"/>
        </w:rPr>
        <w:t xml:space="preserve">   c) însușirea planului parcelar </w:t>
      </w:r>
      <w:proofErr w:type="spellStart"/>
      <w:r w:rsidRPr="005D2A52">
        <w:rPr>
          <w:rFonts w:ascii="Trebuchet MS" w:hAnsi="Trebuchet MS" w:cs="Arial"/>
        </w:rPr>
        <w:t>şi</w:t>
      </w:r>
      <w:proofErr w:type="spellEnd"/>
      <w:r w:rsidRPr="005D2A52">
        <w:rPr>
          <w:rFonts w:ascii="Trebuchet MS" w:hAnsi="Trebuchet MS" w:cs="Arial"/>
        </w:rPr>
        <w:t xml:space="preserve"> a tabelului parcelar de către președintele comisiei locale de fond funciar </w:t>
      </w:r>
      <w:proofErr w:type="spellStart"/>
      <w:r w:rsidRPr="005D2A52">
        <w:rPr>
          <w:rFonts w:ascii="Trebuchet MS" w:hAnsi="Trebuchet MS" w:cs="Arial"/>
        </w:rPr>
        <w:t>şi</w:t>
      </w:r>
      <w:proofErr w:type="spellEnd"/>
      <w:r w:rsidRPr="005D2A52">
        <w:rPr>
          <w:rFonts w:ascii="Trebuchet MS" w:hAnsi="Trebuchet MS" w:cs="Arial"/>
        </w:rPr>
        <w:t xml:space="preserve"> de către persoana autorizată, prin semnătură. </w:t>
      </w:r>
    </w:p>
    <w:p w:rsidR="0029597D" w:rsidRPr="005D2A52" w:rsidRDefault="0029597D" w:rsidP="005D2A52">
      <w:pPr>
        <w:jc w:val="both"/>
        <w:rPr>
          <w:rFonts w:ascii="Trebuchet MS" w:hAnsi="Trebuchet MS" w:cs="Arial"/>
        </w:rPr>
      </w:pPr>
      <w:r w:rsidRPr="005D2A52">
        <w:rPr>
          <w:rFonts w:ascii="Trebuchet MS" w:hAnsi="Trebuchet MS" w:cs="Arial"/>
        </w:rPr>
        <w:t xml:space="preserve">   d) </w:t>
      </w:r>
      <w:proofErr w:type="spellStart"/>
      <w:r w:rsidRPr="005D2A52">
        <w:rPr>
          <w:rFonts w:ascii="Trebuchet MS" w:hAnsi="Trebuchet MS" w:cs="Arial"/>
        </w:rPr>
        <w:t>concordanţa</w:t>
      </w:r>
      <w:proofErr w:type="spellEnd"/>
      <w:r w:rsidRPr="005D2A52">
        <w:rPr>
          <w:rFonts w:ascii="Trebuchet MS" w:hAnsi="Trebuchet MS" w:cs="Arial"/>
        </w:rPr>
        <w:t xml:space="preserve"> între datele din tabelul parcelar, datele din titlurile de proprietate/acte de proprietate și planul parcelar;  </w:t>
      </w:r>
    </w:p>
    <w:p w:rsidR="0029597D" w:rsidRPr="005D2A52" w:rsidRDefault="0029597D" w:rsidP="005D2A52">
      <w:pPr>
        <w:jc w:val="both"/>
        <w:rPr>
          <w:rFonts w:ascii="Trebuchet MS" w:hAnsi="Trebuchet MS" w:cs="Arial"/>
        </w:rPr>
      </w:pPr>
      <w:r w:rsidRPr="005D2A52">
        <w:rPr>
          <w:rFonts w:ascii="Trebuchet MS" w:hAnsi="Trebuchet MS" w:cs="Arial"/>
        </w:rPr>
        <w:t xml:space="preserve">   e) menționarea discrepanțelor dintre amplasamentele imobilelor rezultate din măsurători cu identificatorii amplasamentelor imobilelor </w:t>
      </w:r>
      <w:proofErr w:type="spellStart"/>
      <w:r w:rsidRPr="005D2A52">
        <w:rPr>
          <w:rFonts w:ascii="Trebuchet MS" w:hAnsi="Trebuchet MS" w:cs="Arial"/>
        </w:rPr>
        <w:t>înscrişi</w:t>
      </w:r>
      <w:proofErr w:type="spellEnd"/>
      <w:r w:rsidRPr="005D2A52">
        <w:rPr>
          <w:rFonts w:ascii="Trebuchet MS" w:hAnsi="Trebuchet MS" w:cs="Arial"/>
        </w:rPr>
        <w:t xml:space="preserve"> în titlurile de proprietate în memoriul tehnic, în rubrica Observații din tabelul parcelar și în </w:t>
      </w:r>
      <w:proofErr w:type="spellStart"/>
      <w:r w:rsidRPr="005D2A52">
        <w:rPr>
          <w:rFonts w:ascii="Trebuchet MS" w:hAnsi="Trebuchet MS" w:cs="Arial"/>
        </w:rPr>
        <w:t>tag-ul</w:t>
      </w:r>
      <w:proofErr w:type="spellEnd"/>
      <w:r w:rsidRPr="005D2A52">
        <w:rPr>
          <w:rFonts w:ascii="Trebuchet MS" w:hAnsi="Trebuchet MS" w:cs="Arial"/>
        </w:rPr>
        <w:t xml:space="preserve"> Notes aferent </w:t>
      </w:r>
      <w:proofErr w:type="spellStart"/>
      <w:r w:rsidRPr="005D2A52">
        <w:rPr>
          <w:rFonts w:ascii="Trebuchet MS" w:hAnsi="Trebuchet MS" w:cs="Arial"/>
        </w:rPr>
        <w:t>tag</w:t>
      </w:r>
      <w:proofErr w:type="spellEnd"/>
      <w:r w:rsidRPr="005D2A52">
        <w:rPr>
          <w:rFonts w:ascii="Trebuchet MS" w:hAnsi="Trebuchet MS" w:cs="Arial"/>
        </w:rPr>
        <w:t>-ului părinte Land din fișierul .</w:t>
      </w:r>
      <w:proofErr w:type="spellStart"/>
      <w:r w:rsidRPr="005D2A52">
        <w:rPr>
          <w:rFonts w:ascii="Trebuchet MS" w:hAnsi="Trebuchet MS" w:cs="Arial"/>
        </w:rPr>
        <w:t>cgxml</w:t>
      </w:r>
      <w:proofErr w:type="spellEnd"/>
      <w:r w:rsidRPr="005D2A52">
        <w:rPr>
          <w:rFonts w:ascii="Trebuchet MS" w:hAnsi="Trebuchet MS" w:cs="Arial"/>
        </w:rPr>
        <w:t>.</w:t>
      </w:r>
      <w:r w:rsidR="00C62F87">
        <w:rPr>
          <w:rFonts w:ascii="Trebuchet MS" w:hAnsi="Trebuchet MS" w:cs="Arial"/>
        </w:rPr>
        <w:t>”</w:t>
      </w:r>
    </w:p>
    <w:p w:rsidR="00584023" w:rsidRPr="005D2A52" w:rsidRDefault="00F70595" w:rsidP="005D2A52">
      <w:pPr>
        <w:ind w:left="360"/>
        <w:jc w:val="both"/>
        <w:rPr>
          <w:rFonts w:ascii="Trebuchet MS" w:hAnsi="Trebuchet MS"/>
          <w:b/>
        </w:rPr>
      </w:pPr>
      <w:r>
        <w:rPr>
          <w:rFonts w:ascii="Trebuchet MS" w:hAnsi="Trebuchet MS"/>
          <w:b/>
        </w:rPr>
        <w:t>11</w:t>
      </w:r>
      <w:r w:rsidR="00584023" w:rsidRPr="005D2A52">
        <w:rPr>
          <w:rFonts w:ascii="Trebuchet MS" w:hAnsi="Trebuchet MS"/>
          <w:b/>
        </w:rPr>
        <w:t>. După</w:t>
      </w:r>
      <w:r w:rsidR="009B6EE6" w:rsidRPr="005D2A52">
        <w:rPr>
          <w:rFonts w:ascii="Trebuchet MS" w:hAnsi="Trebuchet MS"/>
          <w:b/>
        </w:rPr>
        <w:t xml:space="preserve"> art. 228</w:t>
      </w:r>
      <w:r w:rsidR="0029597D" w:rsidRPr="005D2A52">
        <w:rPr>
          <w:rFonts w:ascii="Trebuchet MS" w:hAnsi="Trebuchet MS"/>
          <w:b/>
        </w:rPr>
        <w:t xml:space="preserve"> alin. (1) se introduc</w:t>
      </w:r>
      <w:r w:rsidR="00584023" w:rsidRPr="005D2A52">
        <w:rPr>
          <w:rFonts w:ascii="Trebuchet MS" w:hAnsi="Trebuchet MS"/>
          <w:b/>
        </w:rPr>
        <w:t xml:space="preserve"> </w:t>
      </w:r>
      <w:r w:rsidR="0029597D" w:rsidRPr="005D2A52">
        <w:rPr>
          <w:rFonts w:ascii="Trebuchet MS" w:hAnsi="Trebuchet MS"/>
          <w:b/>
        </w:rPr>
        <w:t>două no</w:t>
      </w:r>
      <w:r w:rsidR="00C62F87">
        <w:rPr>
          <w:rFonts w:ascii="Trebuchet MS" w:hAnsi="Trebuchet MS"/>
          <w:b/>
        </w:rPr>
        <w:t>i</w:t>
      </w:r>
      <w:r w:rsidR="00584023" w:rsidRPr="005D2A52">
        <w:rPr>
          <w:rFonts w:ascii="Trebuchet MS" w:hAnsi="Trebuchet MS"/>
          <w:b/>
        </w:rPr>
        <w:t xml:space="preserve"> alineat</w:t>
      </w:r>
      <w:r w:rsidR="0029597D" w:rsidRPr="005D2A52">
        <w:rPr>
          <w:rFonts w:ascii="Trebuchet MS" w:hAnsi="Trebuchet MS"/>
          <w:b/>
        </w:rPr>
        <w:t>e,</w:t>
      </w:r>
      <w:r w:rsidR="00584023" w:rsidRPr="005D2A52">
        <w:rPr>
          <w:rFonts w:ascii="Trebuchet MS" w:hAnsi="Trebuchet MS"/>
          <w:b/>
        </w:rPr>
        <w:t xml:space="preserve"> (1</w:t>
      </w:r>
      <w:r w:rsidR="00584023" w:rsidRPr="005D2A52">
        <w:rPr>
          <w:rFonts w:ascii="Trebuchet MS" w:hAnsi="Trebuchet MS"/>
          <w:b/>
          <w:vertAlign w:val="superscript"/>
        </w:rPr>
        <w:t>1</w:t>
      </w:r>
      <w:r w:rsidR="00584023" w:rsidRPr="005D2A52">
        <w:rPr>
          <w:rFonts w:ascii="Trebuchet MS" w:hAnsi="Trebuchet MS"/>
          <w:b/>
        </w:rPr>
        <w:t xml:space="preserve">) </w:t>
      </w:r>
      <w:r w:rsidR="0029597D" w:rsidRPr="005D2A52">
        <w:rPr>
          <w:rFonts w:ascii="Trebuchet MS" w:hAnsi="Trebuchet MS"/>
          <w:b/>
        </w:rPr>
        <w:t>și (</w:t>
      </w:r>
      <w:r w:rsidR="009B6EE6" w:rsidRPr="005D2A52">
        <w:rPr>
          <w:rFonts w:ascii="Trebuchet MS" w:hAnsi="Trebuchet MS"/>
          <w:b/>
        </w:rPr>
        <w:t>1</w:t>
      </w:r>
      <w:r w:rsidR="009B6EE6" w:rsidRPr="005D2A52">
        <w:rPr>
          <w:rFonts w:ascii="Trebuchet MS" w:hAnsi="Trebuchet MS"/>
          <w:b/>
          <w:vertAlign w:val="superscript"/>
        </w:rPr>
        <w:t>2</w:t>
      </w:r>
      <w:r w:rsidR="009B6EE6" w:rsidRPr="005D2A52">
        <w:rPr>
          <w:rFonts w:ascii="Trebuchet MS" w:hAnsi="Trebuchet MS"/>
          <w:b/>
        </w:rPr>
        <w:t xml:space="preserve">), </w:t>
      </w:r>
      <w:r w:rsidR="00584023" w:rsidRPr="005D2A52">
        <w:rPr>
          <w:rFonts w:ascii="Trebuchet MS" w:hAnsi="Trebuchet MS"/>
          <w:b/>
        </w:rPr>
        <w:t>care</w:t>
      </w:r>
      <w:r w:rsidR="009B6EE6" w:rsidRPr="005D2A52">
        <w:rPr>
          <w:rFonts w:ascii="Trebuchet MS" w:hAnsi="Trebuchet MS"/>
          <w:b/>
        </w:rPr>
        <w:t xml:space="preserve"> vor</w:t>
      </w:r>
      <w:r w:rsidR="00584023" w:rsidRPr="005D2A52">
        <w:rPr>
          <w:rFonts w:ascii="Trebuchet MS" w:hAnsi="Trebuchet MS"/>
          <w:b/>
        </w:rPr>
        <w:t xml:space="preserve"> avea următorul cuprins:</w:t>
      </w:r>
    </w:p>
    <w:p w:rsidR="009B6EE6" w:rsidRPr="005D2A52" w:rsidRDefault="00C62F87" w:rsidP="005D2A52">
      <w:pPr>
        <w:jc w:val="both"/>
        <w:rPr>
          <w:rFonts w:ascii="Trebuchet MS" w:hAnsi="Trebuchet MS" w:cs="Arial"/>
        </w:rPr>
      </w:pPr>
      <w:r>
        <w:rPr>
          <w:rFonts w:ascii="Trebuchet MS" w:hAnsi="Trebuchet MS" w:cs="Arial"/>
        </w:rPr>
        <w:t xml:space="preserve"> „</w:t>
      </w:r>
      <w:r w:rsidR="009B6EE6" w:rsidRPr="005D2A52">
        <w:rPr>
          <w:rFonts w:ascii="Trebuchet MS" w:hAnsi="Trebuchet MS" w:cs="Arial"/>
          <w:b/>
        </w:rPr>
        <w:t>(1</w:t>
      </w:r>
      <w:r w:rsidR="009B6EE6" w:rsidRPr="005D2A52">
        <w:rPr>
          <w:rFonts w:ascii="Trebuchet MS" w:hAnsi="Trebuchet MS" w:cs="Arial"/>
          <w:b/>
          <w:vertAlign w:val="superscript"/>
        </w:rPr>
        <w:t>1</w:t>
      </w:r>
      <w:r w:rsidR="009B6EE6" w:rsidRPr="005D2A52">
        <w:rPr>
          <w:rFonts w:ascii="Trebuchet MS" w:hAnsi="Trebuchet MS" w:cs="Arial"/>
          <w:b/>
        </w:rPr>
        <w:t>)</w:t>
      </w:r>
      <w:r w:rsidR="009B6EE6" w:rsidRPr="005D2A52">
        <w:rPr>
          <w:rFonts w:ascii="Trebuchet MS" w:hAnsi="Trebuchet MS" w:cs="Arial"/>
        </w:rPr>
        <w:t xml:space="preserve"> Verificarea de către specialistul cadastru a documentelor planului parcelar final, constă în analizarea următoarelor aspecte:  </w:t>
      </w:r>
    </w:p>
    <w:p w:rsidR="009B6EE6" w:rsidRPr="005D2A52" w:rsidRDefault="009B6EE6" w:rsidP="005D2A52">
      <w:pPr>
        <w:jc w:val="both"/>
        <w:rPr>
          <w:rFonts w:ascii="Trebuchet MS" w:hAnsi="Trebuchet MS" w:cs="Arial"/>
        </w:rPr>
      </w:pPr>
      <w:r w:rsidRPr="005D2A52">
        <w:rPr>
          <w:rFonts w:ascii="Trebuchet MS" w:hAnsi="Trebuchet MS" w:cs="Arial"/>
        </w:rPr>
        <w:t xml:space="preserve">   a) încadrarea planului parcelar final în sistemul </w:t>
      </w:r>
      <w:proofErr w:type="spellStart"/>
      <w:r w:rsidRPr="005D2A52">
        <w:rPr>
          <w:rFonts w:ascii="Trebuchet MS" w:hAnsi="Trebuchet MS" w:cs="Arial"/>
        </w:rPr>
        <w:t>naţional</w:t>
      </w:r>
      <w:proofErr w:type="spellEnd"/>
      <w:r w:rsidRPr="005D2A52">
        <w:rPr>
          <w:rFonts w:ascii="Trebuchet MS" w:hAnsi="Trebuchet MS" w:cs="Arial"/>
        </w:rPr>
        <w:t xml:space="preserve"> de </w:t>
      </w:r>
      <w:proofErr w:type="spellStart"/>
      <w:r w:rsidRPr="005D2A52">
        <w:rPr>
          <w:rFonts w:ascii="Trebuchet MS" w:hAnsi="Trebuchet MS" w:cs="Arial"/>
        </w:rPr>
        <w:t>referinţă</w:t>
      </w:r>
      <w:proofErr w:type="spellEnd"/>
      <w:r w:rsidRPr="005D2A52">
        <w:rPr>
          <w:rFonts w:ascii="Trebuchet MS" w:hAnsi="Trebuchet MS" w:cs="Arial"/>
        </w:rPr>
        <w:t xml:space="preserve">;  </w:t>
      </w:r>
    </w:p>
    <w:p w:rsidR="009B6EE6" w:rsidRPr="005D2A52" w:rsidRDefault="009B6EE6" w:rsidP="005D2A52">
      <w:pPr>
        <w:jc w:val="both"/>
        <w:rPr>
          <w:rFonts w:ascii="Trebuchet MS" w:hAnsi="Trebuchet MS" w:cs="Arial"/>
        </w:rPr>
      </w:pPr>
      <w:r w:rsidRPr="005D2A52">
        <w:rPr>
          <w:rFonts w:ascii="Trebuchet MS" w:hAnsi="Trebuchet MS" w:cs="Arial"/>
        </w:rPr>
        <w:t xml:space="preserve">   b) integrarea imobilelor anterior înregistrate în sistemul integrat de cadastru </w:t>
      </w:r>
      <w:proofErr w:type="spellStart"/>
      <w:r w:rsidRPr="005D2A52">
        <w:rPr>
          <w:rFonts w:ascii="Trebuchet MS" w:hAnsi="Trebuchet MS" w:cs="Arial"/>
        </w:rPr>
        <w:t>şi</w:t>
      </w:r>
      <w:proofErr w:type="spellEnd"/>
      <w:r w:rsidRPr="005D2A52">
        <w:rPr>
          <w:rFonts w:ascii="Trebuchet MS" w:hAnsi="Trebuchet MS" w:cs="Arial"/>
        </w:rPr>
        <w:t xml:space="preserve"> carte funciară;  </w:t>
      </w:r>
    </w:p>
    <w:p w:rsidR="009B6EE6" w:rsidRPr="005D2A52" w:rsidRDefault="009B6EE6" w:rsidP="005D2A52">
      <w:pPr>
        <w:jc w:val="both"/>
        <w:rPr>
          <w:rFonts w:ascii="Trebuchet MS" w:hAnsi="Trebuchet MS" w:cs="Arial"/>
        </w:rPr>
      </w:pPr>
      <w:r w:rsidRPr="005D2A52">
        <w:rPr>
          <w:rFonts w:ascii="Trebuchet MS" w:hAnsi="Trebuchet MS" w:cs="Arial"/>
        </w:rPr>
        <w:t xml:space="preserve">   c) existența hotărârii comisiei locale de fond funciar de aprobare a planului parcelar prevăzută la art. 40, alin. (9) din Lege;  </w:t>
      </w:r>
    </w:p>
    <w:p w:rsidR="009B6EE6" w:rsidRPr="005D2A52" w:rsidRDefault="009B6EE6" w:rsidP="005D2A52">
      <w:pPr>
        <w:jc w:val="both"/>
        <w:rPr>
          <w:rFonts w:ascii="Trebuchet MS" w:hAnsi="Trebuchet MS" w:cs="Arial"/>
        </w:rPr>
      </w:pPr>
      <w:r w:rsidRPr="005D2A52">
        <w:rPr>
          <w:rFonts w:ascii="Trebuchet MS" w:hAnsi="Trebuchet MS" w:cs="Arial"/>
        </w:rPr>
        <w:t xml:space="preserve">   d) </w:t>
      </w:r>
      <w:proofErr w:type="spellStart"/>
      <w:r w:rsidRPr="005D2A52">
        <w:rPr>
          <w:rFonts w:ascii="Trebuchet MS" w:hAnsi="Trebuchet MS" w:cs="Arial"/>
        </w:rPr>
        <w:t>însuşirea</w:t>
      </w:r>
      <w:proofErr w:type="spellEnd"/>
      <w:r w:rsidRPr="005D2A52">
        <w:rPr>
          <w:rFonts w:ascii="Trebuchet MS" w:hAnsi="Trebuchet MS" w:cs="Arial"/>
        </w:rPr>
        <w:t xml:space="preserve"> planului parcelar </w:t>
      </w:r>
      <w:proofErr w:type="spellStart"/>
      <w:r w:rsidRPr="005D2A52">
        <w:rPr>
          <w:rFonts w:ascii="Trebuchet MS" w:hAnsi="Trebuchet MS" w:cs="Arial"/>
        </w:rPr>
        <w:t>şi</w:t>
      </w:r>
      <w:proofErr w:type="spellEnd"/>
      <w:r w:rsidRPr="005D2A52">
        <w:rPr>
          <w:rFonts w:ascii="Trebuchet MS" w:hAnsi="Trebuchet MS" w:cs="Arial"/>
        </w:rPr>
        <w:t xml:space="preserve"> tabelului parcelar final de către președintele comisiei locale de fond funciar </w:t>
      </w:r>
      <w:proofErr w:type="spellStart"/>
      <w:r w:rsidRPr="005D2A52">
        <w:rPr>
          <w:rFonts w:ascii="Trebuchet MS" w:hAnsi="Trebuchet MS" w:cs="Arial"/>
        </w:rPr>
        <w:t>şi</w:t>
      </w:r>
      <w:proofErr w:type="spellEnd"/>
      <w:r w:rsidRPr="005D2A52">
        <w:rPr>
          <w:rFonts w:ascii="Trebuchet MS" w:hAnsi="Trebuchet MS" w:cs="Arial"/>
        </w:rPr>
        <w:t xml:space="preserve"> persoana autorizată.</w:t>
      </w:r>
    </w:p>
    <w:p w:rsidR="009B6EE6" w:rsidRPr="005D2A52" w:rsidRDefault="009B6EE6" w:rsidP="005D2A52">
      <w:pPr>
        <w:jc w:val="both"/>
        <w:rPr>
          <w:rFonts w:ascii="Trebuchet MS" w:hAnsi="Trebuchet MS" w:cs="Arial"/>
        </w:rPr>
      </w:pPr>
      <w:r w:rsidRPr="005D2A52">
        <w:rPr>
          <w:rFonts w:ascii="Trebuchet MS" w:hAnsi="Trebuchet MS" w:cs="Arial"/>
        </w:rPr>
        <w:t xml:space="preserve">   e) </w:t>
      </w:r>
      <w:proofErr w:type="spellStart"/>
      <w:r w:rsidRPr="005D2A52">
        <w:rPr>
          <w:rFonts w:ascii="Trebuchet MS" w:hAnsi="Trebuchet MS" w:cs="Arial"/>
        </w:rPr>
        <w:t>concordanţa</w:t>
      </w:r>
      <w:proofErr w:type="spellEnd"/>
      <w:r w:rsidRPr="005D2A52">
        <w:rPr>
          <w:rFonts w:ascii="Trebuchet MS" w:hAnsi="Trebuchet MS" w:cs="Arial"/>
        </w:rPr>
        <w:t xml:space="preserve"> între datele din tabelul parcelar final, datele din titlurile de proprietate/acte de proprietate și planul parcelar final;  </w:t>
      </w:r>
    </w:p>
    <w:p w:rsidR="009B6EE6" w:rsidRPr="005D2A52" w:rsidRDefault="009B6EE6" w:rsidP="005D2A52">
      <w:pPr>
        <w:jc w:val="both"/>
        <w:rPr>
          <w:rFonts w:ascii="Trebuchet MS" w:hAnsi="Trebuchet MS" w:cs="Arial"/>
        </w:rPr>
      </w:pPr>
      <w:r w:rsidRPr="005D2A52">
        <w:rPr>
          <w:rFonts w:ascii="Trebuchet MS" w:hAnsi="Trebuchet MS" w:cs="Arial"/>
        </w:rPr>
        <w:t xml:space="preserve">    f) menționarea în memoriul tehnic a discrepanțelor dintre amplasamentele imobilelor rezultate din măsurători cu identificatorii amplasamentelor imobilelor </w:t>
      </w:r>
      <w:proofErr w:type="spellStart"/>
      <w:r w:rsidRPr="005D2A52">
        <w:rPr>
          <w:rFonts w:ascii="Trebuchet MS" w:hAnsi="Trebuchet MS" w:cs="Arial"/>
        </w:rPr>
        <w:t>înscrişi</w:t>
      </w:r>
      <w:proofErr w:type="spellEnd"/>
      <w:r w:rsidRPr="005D2A52">
        <w:rPr>
          <w:rFonts w:ascii="Trebuchet MS" w:hAnsi="Trebuchet MS" w:cs="Arial"/>
        </w:rPr>
        <w:t xml:space="preserve"> în titlurile de proprietate și a modificărilor survenite în urma etapei de afișare.</w:t>
      </w:r>
    </w:p>
    <w:p w:rsidR="009B6EE6" w:rsidRPr="005D2A52" w:rsidRDefault="009B6EE6" w:rsidP="005D2A52">
      <w:pPr>
        <w:jc w:val="both"/>
        <w:rPr>
          <w:rFonts w:ascii="Trebuchet MS" w:hAnsi="Trebuchet MS" w:cs="Arial"/>
        </w:rPr>
      </w:pPr>
      <w:r w:rsidRPr="005D2A52">
        <w:rPr>
          <w:rFonts w:ascii="Trebuchet MS" w:hAnsi="Trebuchet MS" w:cs="Arial"/>
        </w:rPr>
        <w:t>(</w:t>
      </w:r>
      <w:r w:rsidRPr="005D2A52">
        <w:rPr>
          <w:rFonts w:ascii="Trebuchet MS" w:hAnsi="Trebuchet MS" w:cs="Arial"/>
          <w:b/>
        </w:rPr>
        <w:t>1</w:t>
      </w:r>
      <w:r w:rsidRPr="005D2A52">
        <w:rPr>
          <w:rFonts w:ascii="Trebuchet MS" w:hAnsi="Trebuchet MS" w:cs="Arial"/>
          <w:b/>
          <w:vertAlign w:val="superscript"/>
        </w:rPr>
        <w:t>2</w:t>
      </w:r>
      <w:r w:rsidRPr="005D2A52">
        <w:rPr>
          <w:rFonts w:ascii="Trebuchet MS" w:hAnsi="Trebuchet MS" w:cs="Arial"/>
        </w:rPr>
        <w:t xml:space="preserve">) Verificarea de către specialistul de carte funciară a documentelor planului parcelar, implică activități precum: </w:t>
      </w:r>
    </w:p>
    <w:p w:rsidR="009B6EE6" w:rsidRPr="005D2A52" w:rsidRDefault="009B6EE6" w:rsidP="005D2A52">
      <w:pPr>
        <w:jc w:val="both"/>
        <w:rPr>
          <w:rFonts w:ascii="Trebuchet MS" w:hAnsi="Trebuchet MS" w:cs="Arial"/>
        </w:rPr>
      </w:pPr>
      <w:r w:rsidRPr="005D2A52">
        <w:rPr>
          <w:rFonts w:ascii="Trebuchet MS" w:hAnsi="Trebuchet MS" w:cs="Arial"/>
        </w:rPr>
        <w:t xml:space="preserve">   a) verificarea actelor juridice depuse; </w:t>
      </w:r>
    </w:p>
    <w:p w:rsidR="009B6EE6" w:rsidRPr="005D2A52" w:rsidRDefault="009B6EE6" w:rsidP="005D2A52">
      <w:pPr>
        <w:jc w:val="both"/>
        <w:rPr>
          <w:rFonts w:ascii="Trebuchet MS" w:hAnsi="Trebuchet MS" w:cs="Arial"/>
        </w:rPr>
      </w:pPr>
      <w:r w:rsidRPr="005D2A52">
        <w:rPr>
          <w:rFonts w:ascii="Trebuchet MS" w:hAnsi="Trebuchet MS" w:cs="Arial"/>
        </w:rPr>
        <w:t xml:space="preserve">   b) determinarea dreptului de proprietate, coproprietate,  restrângerile privitoare la proprietate ori la capacitatea de a dispune, sarcinile reale ce grevează imobilul, orice fapt sau raport juridic cu privire la imobil, rezultând din actele juridice depuse; </w:t>
      </w:r>
    </w:p>
    <w:p w:rsidR="009B6EE6" w:rsidRPr="005D2A52" w:rsidRDefault="009B6EE6" w:rsidP="005D2A52">
      <w:pPr>
        <w:jc w:val="both"/>
        <w:rPr>
          <w:rFonts w:ascii="Trebuchet MS" w:hAnsi="Trebuchet MS" w:cs="Arial"/>
        </w:rPr>
      </w:pPr>
      <w:r w:rsidRPr="005D2A52">
        <w:rPr>
          <w:rFonts w:ascii="Trebuchet MS" w:hAnsi="Trebuchet MS" w:cs="Arial"/>
        </w:rPr>
        <w:t xml:space="preserve">   c) verificarea modului în care înscrierile active din </w:t>
      </w:r>
      <w:proofErr w:type="spellStart"/>
      <w:r w:rsidRPr="005D2A52">
        <w:rPr>
          <w:rFonts w:ascii="Trebuchet MS" w:hAnsi="Trebuchet MS" w:cs="Arial"/>
        </w:rPr>
        <w:t>cărţile</w:t>
      </w:r>
      <w:proofErr w:type="spellEnd"/>
      <w:r w:rsidRPr="005D2A52">
        <w:rPr>
          <w:rFonts w:ascii="Trebuchet MS" w:hAnsi="Trebuchet MS" w:cs="Arial"/>
        </w:rPr>
        <w:t xml:space="preserve"> funciare deschise conform înregistrării sporadice, au fost preluate în planul parcelar, tabelul parcelar și fișierele </w:t>
      </w:r>
      <w:proofErr w:type="spellStart"/>
      <w:r w:rsidRPr="005D2A52">
        <w:rPr>
          <w:rFonts w:ascii="Trebuchet MS" w:hAnsi="Trebuchet MS" w:cs="Arial"/>
        </w:rPr>
        <w:t>cgxml</w:t>
      </w:r>
      <w:proofErr w:type="spellEnd"/>
      <w:r w:rsidRPr="005D2A52">
        <w:rPr>
          <w:rFonts w:ascii="Trebuchet MS" w:hAnsi="Trebuchet MS" w:cs="Arial"/>
        </w:rPr>
        <w:t xml:space="preserve"> aferente imobilelor, în scopul protejării drepturilor reale imobiliare înregistrate înainte de începerea lucrărilor de întocmire a planurilor parcelare.</w:t>
      </w:r>
      <w:r w:rsidR="00C62F87">
        <w:rPr>
          <w:rFonts w:ascii="Trebuchet MS" w:hAnsi="Trebuchet MS" w:cs="Arial"/>
        </w:rPr>
        <w:t>”</w:t>
      </w:r>
    </w:p>
    <w:p w:rsidR="00584023" w:rsidRPr="005D2A52" w:rsidRDefault="00F70595" w:rsidP="00F70595">
      <w:pPr>
        <w:jc w:val="both"/>
        <w:rPr>
          <w:rFonts w:ascii="Trebuchet MS" w:hAnsi="Trebuchet MS"/>
          <w:b/>
        </w:rPr>
      </w:pPr>
      <w:r>
        <w:rPr>
          <w:rFonts w:ascii="Trebuchet MS" w:hAnsi="Trebuchet MS"/>
          <w:b/>
        </w:rPr>
        <w:t xml:space="preserve">   12</w:t>
      </w:r>
      <w:r w:rsidR="00584023" w:rsidRPr="005D2A52">
        <w:rPr>
          <w:rFonts w:ascii="Trebuchet MS" w:hAnsi="Trebuchet MS"/>
          <w:b/>
        </w:rPr>
        <w:t xml:space="preserve">. </w:t>
      </w:r>
      <w:r w:rsidR="009B6EE6" w:rsidRPr="005D2A52">
        <w:rPr>
          <w:rFonts w:ascii="Trebuchet MS" w:hAnsi="Trebuchet MS"/>
          <w:b/>
        </w:rPr>
        <w:t>Art. 228 alin. (2) se modifică și va avea următorul cuprins:</w:t>
      </w:r>
    </w:p>
    <w:p w:rsidR="00F70595" w:rsidRDefault="00C62F87" w:rsidP="00F70595">
      <w:pPr>
        <w:jc w:val="both"/>
        <w:rPr>
          <w:rFonts w:ascii="Trebuchet MS" w:hAnsi="Trebuchet MS" w:cs="Arial"/>
        </w:rPr>
      </w:pPr>
      <w:r>
        <w:rPr>
          <w:rFonts w:ascii="Trebuchet MS" w:hAnsi="Trebuchet MS" w:cs="Arial"/>
        </w:rPr>
        <w:t>„</w:t>
      </w:r>
      <w:r w:rsidR="009B6EE6" w:rsidRPr="00C13D46">
        <w:rPr>
          <w:rFonts w:ascii="Trebuchet MS" w:hAnsi="Trebuchet MS" w:cs="Arial"/>
        </w:rPr>
        <w:t>(2)</w:t>
      </w:r>
      <w:r w:rsidR="009B6EE6" w:rsidRPr="005D2A52">
        <w:rPr>
          <w:rFonts w:ascii="Trebuchet MS" w:hAnsi="Trebuchet MS" w:cs="Arial"/>
          <w:b/>
        </w:rPr>
        <w:t xml:space="preserve"> </w:t>
      </w:r>
      <w:r w:rsidR="009B6EE6" w:rsidRPr="005D2A52">
        <w:rPr>
          <w:rFonts w:ascii="Trebuchet MS" w:hAnsi="Trebuchet MS" w:cs="Arial"/>
        </w:rPr>
        <w:t xml:space="preserve">În cazul în care documentația prezintă </w:t>
      </w:r>
      <w:proofErr w:type="spellStart"/>
      <w:r w:rsidR="009B6EE6" w:rsidRPr="005D2A52">
        <w:rPr>
          <w:rFonts w:ascii="Trebuchet MS" w:hAnsi="Trebuchet MS" w:cs="Arial"/>
        </w:rPr>
        <w:t>deficienţe</w:t>
      </w:r>
      <w:proofErr w:type="spellEnd"/>
      <w:r w:rsidR="009B6EE6" w:rsidRPr="005D2A52">
        <w:rPr>
          <w:rFonts w:ascii="Trebuchet MS" w:hAnsi="Trebuchet MS" w:cs="Arial"/>
        </w:rPr>
        <w:t xml:space="preserve">, se </w:t>
      </w:r>
      <w:proofErr w:type="spellStart"/>
      <w:r w:rsidR="009B6EE6" w:rsidRPr="005D2A52">
        <w:rPr>
          <w:rFonts w:ascii="Trebuchet MS" w:hAnsi="Trebuchet MS" w:cs="Arial"/>
        </w:rPr>
        <w:t>întocmeşte</w:t>
      </w:r>
      <w:proofErr w:type="spellEnd"/>
      <w:r w:rsidR="009B6EE6" w:rsidRPr="005D2A52">
        <w:rPr>
          <w:rFonts w:ascii="Trebuchet MS" w:hAnsi="Trebuchet MS" w:cs="Arial"/>
        </w:rPr>
        <w:t xml:space="preserve"> proces verbal de completare sau proces-verbal de respingere, ce </w:t>
      </w:r>
      <w:proofErr w:type="spellStart"/>
      <w:r w:rsidR="009B6EE6" w:rsidRPr="005D2A52">
        <w:rPr>
          <w:rFonts w:ascii="Trebuchet MS" w:hAnsi="Trebuchet MS" w:cs="Arial"/>
        </w:rPr>
        <w:t>conţine</w:t>
      </w:r>
      <w:proofErr w:type="spellEnd"/>
      <w:r w:rsidR="009B6EE6" w:rsidRPr="005D2A52">
        <w:rPr>
          <w:rFonts w:ascii="Trebuchet MS" w:hAnsi="Trebuchet MS" w:cs="Arial"/>
        </w:rPr>
        <w:t xml:space="preserve"> raportul erorilor </w:t>
      </w:r>
      <w:proofErr w:type="spellStart"/>
      <w:r w:rsidR="009B6EE6" w:rsidRPr="005D2A52">
        <w:rPr>
          <w:rFonts w:ascii="Trebuchet MS" w:hAnsi="Trebuchet MS" w:cs="Arial"/>
        </w:rPr>
        <w:t>şi</w:t>
      </w:r>
      <w:proofErr w:type="spellEnd"/>
      <w:r w:rsidR="009B6EE6" w:rsidRPr="005D2A52">
        <w:rPr>
          <w:rFonts w:ascii="Trebuchet MS" w:hAnsi="Trebuchet MS" w:cs="Arial"/>
        </w:rPr>
        <w:t xml:space="preserve"> </w:t>
      </w:r>
      <w:proofErr w:type="spellStart"/>
      <w:r w:rsidR="009B6EE6" w:rsidRPr="005D2A52">
        <w:rPr>
          <w:rFonts w:ascii="Trebuchet MS" w:hAnsi="Trebuchet MS" w:cs="Arial"/>
        </w:rPr>
        <w:t>deficienţelor</w:t>
      </w:r>
      <w:proofErr w:type="spellEnd"/>
      <w:r w:rsidR="009B6EE6" w:rsidRPr="005D2A52">
        <w:rPr>
          <w:rFonts w:ascii="Trebuchet MS" w:hAnsi="Trebuchet MS" w:cs="Arial"/>
        </w:rPr>
        <w:t xml:space="preserve"> identificate, care se comunică persoanei autorizate.</w:t>
      </w:r>
      <w:r>
        <w:rPr>
          <w:rFonts w:ascii="Trebuchet MS" w:hAnsi="Trebuchet MS" w:cs="Arial"/>
        </w:rPr>
        <w:t>”</w:t>
      </w:r>
    </w:p>
    <w:p w:rsidR="009B6EE6" w:rsidRPr="00F70595" w:rsidRDefault="00F70595" w:rsidP="00F70595">
      <w:pPr>
        <w:jc w:val="both"/>
        <w:rPr>
          <w:rFonts w:ascii="Trebuchet MS" w:hAnsi="Trebuchet MS" w:cs="Arial"/>
        </w:rPr>
      </w:pPr>
      <w:r>
        <w:rPr>
          <w:rFonts w:ascii="Trebuchet MS" w:hAnsi="Trebuchet MS" w:cs="Arial"/>
        </w:rPr>
        <w:t xml:space="preserve">   </w:t>
      </w:r>
      <w:r>
        <w:rPr>
          <w:rFonts w:ascii="Trebuchet MS" w:hAnsi="Trebuchet MS" w:cs="Arial"/>
          <w:b/>
        </w:rPr>
        <w:t>13</w:t>
      </w:r>
      <w:r w:rsidR="00C13D46" w:rsidRPr="00C13D46">
        <w:rPr>
          <w:rFonts w:ascii="Trebuchet MS" w:hAnsi="Trebuchet MS" w:cs="Arial"/>
          <w:b/>
        </w:rPr>
        <w:t>.</w:t>
      </w:r>
      <w:r w:rsidR="00C13D46">
        <w:rPr>
          <w:rFonts w:ascii="Trebuchet MS" w:hAnsi="Trebuchet MS" w:cs="Arial"/>
        </w:rPr>
        <w:t xml:space="preserve"> </w:t>
      </w:r>
      <w:r w:rsidR="009B6EE6" w:rsidRPr="005D2A52">
        <w:rPr>
          <w:rFonts w:ascii="Trebuchet MS" w:hAnsi="Trebuchet MS"/>
          <w:b/>
        </w:rPr>
        <w:t>După art. 228 alin. (2) se introduce un nou alineat, (2</w:t>
      </w:r>
      <w:r w:rsidR="009B6EE6" w:rsidRPr="005D2A52">
        <w:rPr>
          <w:rFonts w:ascii="Trebuchet MS" w:hAnsi="Trebuchet MS"/>
          <w:b/>
          <w:vertAlign w:val="superscript"/>
        </w:rPr>
        <w:t>1</w:t>
      </w:r>
      <w:r w:rsidR="009B6EE6" w:rsidRPr="005D2A52">
        <w:rPr>
          <w:rFonts w:ascii="Trebuchet MS" w:hAnsi="Trebuchet MS"/>
          <w:b/>
        </w:rPr>
        <w:t>) care va avea următorul cuprins:</w:t>
      </w:r>
    </w:p>
    <w:p w:rsidR="009B6EE6" w:rsidRPr="005D2A52" w:rsidRDefault="000A6614" w:rsidP="005D2A52">
      <w:pPr>
        <w:jc w:val="both"/>
        <w:rPr>
          <w:rFonts w:ascii="Trebuchet MS" w:hAnsi="Trebuchet MS" w:cs="Arial"/>
        </w:rPr>
      </w:pPr>
      <w:r>
        <w:rPr>
          <w:rFonts w:ascii="Trebuchet MS" w:hAnsi="Trebuchet MS" w:cs="Arial"/>
        </w:rPr>
        <w:t xml:space="preserve"> „</w:t>
      </w:r>
      <w:r w:rsidR="009B6EE6" w:rsidRPr="00C13D46">
        <w:rPr>
          <w:rFonts w:ascii="Trebuchet MS" w:hAnsi="Trebuchet MS" w:cs="Arial"/>
        </w:rPr>
        <w:t>(2</w:t>
      </w:r>
      <w:r w:rsidR="009B6EE6" w:rsidRPr="00C13D46">
        <w:rPr>
          <w:rFonts w:ascii="Trebuchet MS" w:hAnsi="Trebuchet MS" w:cs="Arial"/>
          <w:vertAlign w:val="superscript"/>
        </w:rPr>
        <w:t>1</w:t>
      </w:r>
      <w:r w:rsidR="009B6EE6" w:rsidRPr="00C13D46">
        <w:rPr>
          <w:rFonts w:ascii="Trebuchet MS" w:hAnsi="Trebuchet MS" w:cs="Arial"/>
        </w:rPr>
        <w:t>)</w:t>
      </w:r>
      <w:r w:rsidR="009B6EE6" w:rsidRPr="005D2A52">
        <w:rPr>
          <w:rFonts w:ascii="Trebuchet MS" w:hAnsi="Trebuchet MS" w:cs="Arial"/>
          <w:b/>
        </w:rPr>
        <w:t xml:space="preserve"> </w:t>
      </w:r>
      <w:r w:rsidR="009B6EE6" w:rsidRPr="005D2A52">
        <w:rPr>
          <w:rFonts w:ascii="Trebuchet MS" w:hAnsi="Trebuchet MS" w:cs="Arial"/>
        </w:rPr>
        <w:t>În cazul în care documentația nu mai prezintă deficiențe, se emite procesul verbal de admitere, conform anexei nr. 1.54.</w:t>
      </w:r>
      <w:r>
        <w:rPr>
          <w:rFonts w:ascii="Trebuchet MS" w:hAnsi="Trebuchet MS" w:cs="Arial"/>
        </w:rPr>
        <w:t>”</w:t>
      </w:r>
    </w:p>
    <w:p w:rsidR="009B6EE6" w:rsidRPr="005D2A52" w:rsidRDefault="00F70595" w:rsidP="00F70595">
      <w:pPr>
        <w:jc w:val="both"/>
        <w:rPr>
          <w:rFonts w:ascii="Trebuchet MS" w:hAnsi="Trebuchet MS"/>
          <w:b/>
        </w:rPr>
      </w:pPr>
      <w:r>
        <w:rPr>
          <w:rFonts w:ascii="Trebuchet MS" w:hAnsi="Trebuchet MS"/>
          <w:b/>
        </w:rPr>
        <w:t xml:space="preserve">   14</w:t>
      </w:r>
      <w:r w:rsidR="009B6EE6" w:rsidRPr="005D2A52">
        <w:rPr>
          <w:rFonts w:ascii="Trebuchet MS" w:hAnsi="Trebuchet MS"/>
          <w:b/>
        </w:rPr>
        <w:t xml:space="preserve">. Art. 228 alin. (3) se modifică și va avea următorul cuprins: </w:t>
      </w:r>
    </w:p>
    <w:p w:rsidR="009B6EE6" w:rsidRPr="005D2A52" w:rsidRDefault="0070270E" w:rsidP="005D2A52">
      <w:pPr>
        <w:jc w:val="both"/>
        <w:rPr>
          <w:rFonts w:ascii="Trebuchet MS" w:hAnsi="Trebuchet MS" w:cs="Arial"/>
        </w:rPr>
      </w:pPr>
      <w:r>
        <w:rPr>
          <w:rFonts w:ascii="Trebuchet MS" w:hAnsi="Trebuchet MS" w:cs="Arial"/>
          <w:b/>
        </w:rPr>
        <w:lastRenderedPageBreak/>
        <w:t>„</w:t>
      </w:r>
      <w:r w:rsidR="009B6EE6" w:rsidRPr="005D2A52">
        <w:rPr>
          <w:rFonts w:ascii="Trebuchet MS" w:hAnsi="Trebuchet MS" w:cs="Arial"/>
          <w:b/>
        </w:rPr>
        <w:t>(3)</w:t>
      </w:r>
      <w:r w:rsidR="009B6EE6" w:rsidRPr="005D2A52">
        <w:rPr>
          <w:rFonts w:ascii="Trebuchet MS" w:hAnsi="Trebuchet MS" w:cs="Arial"/>
        </w:rPr>
        <w:t xml:space="preserve"> După publicare, în urma soluționării cererilor de rectificare de către  comisia locală de fond funciar, a actualizării </w:t>
      </w:r>
      <w:proofErr w:type="spellStart"/>
      <w:r w:rsidR="009B6EE6" w:rsidRPr="005D2A52">
        <w:rPr>
          <w:rFonts w:ascii="Trebuchet MS" w:hAnsi="Trebuchet MS" w:cs="Arial"/>
        </w:rPr>
        <w:t>evidenţei</w:t>
      </w:r>
      <w:proofErr w:type="spellEnd"/>
      <w:r w:rsidR="009B6EE6" w:rsidRPr="005D2A52">
        <w:rPr>
          <w:rFonts w:ascii="Trebuchet MS" w:hAnsi="Trebuchet MS" w:cs="Arial"/>
        </w:rPr>
        <w:t xml:space="preserve"> conform lucrărilor de înregistrare în cadastru </w:t>
      </w:r>
      <w:proofErr w:type="spellStart"/>
      <w:r w:rsidR="009B6EE6" w:rsidRPr="005D2A52">
        <w:rPr>
          <w:rFonts w:ascii="Trebuchet MS" w:hAnsi="Trebuchet MS" w:cs="Arial"/>
        </w:rPr>
        <w:t>şi</w:t>
      </w:r>
      <w:proofErr w:type="spellEnd"/>
      <w:r w:rsidR="009B6EE6" w:rsidRPr="005D2A52">
        <w:rPr>
          <w:rFonts w:ascii="Trebuchet MS" w:hAnsi="Trebuchet MS" w:cs="Arial"/>
        </w:rPr>
        <w:t xml:space="preserve"> în cartea funciară realizate la cerere în perioada de </w:t>
      </w:r>
      <w:proofErr w:type="spellStart"/>
      <w:r w:rsidR="009B6EE6" w:rsidRPr="005D2A52">
        <w:rPr>
          <w:rFonts w:ascii="Trebuchet MS" w:hAnsi="Trebuchet MS" w:cs="Arial"/>
        </w:rPr>
        <w:t>afişare</w:t>
      </w:r>
      <w:proofErr w:type="spellEnd"/>
      <w:r w:rsidR="009B6EE6" w:rsidRPr="005D2A52">
        <w:rPr>
          <w:rFonts w:ascii="Trebuchet MS" w:hAnsi="Trebuchet MS" w:cs="Arial"/>
        </w:rPr>
        <w:t xml:space="preserve"> și a actualizării documentelor planurilor parcelare de către persoana autorizată, planul parcelar și tabelul parcelar sunt trimise spre recepție la OCPI, împreună cu toate documentele necesare deschiderii din oficiu a noilor cărți funciare. Planul parcelar final este </w:t>
      </w:r>
      <w:proofErr w:type="spellStart"/>
      <w:r w:rsidR="009B6EE6" w:rsidRPr="005D2A52">
        <w:rPr>
          <w:rFonts w:ascii="Trebuchet MS" w:hAnsi="Trebuchet MS" w:cs="Arial"/>
        </w:rPr>
        <w:t>recepţionat</w:t>
      </w:r>
      <w:proofErr w:type="spellEnd"/>
      <w:r w:rsidR="009B6EE6" w:rsidRPr="005D2A52">
        <w:rPr>
          <w:rFonts w:ascii="Trebuchet MS" w:hAnsi="Trebuchet MS" w:cs="Arial"/>
        </w:rPr>
        <w:t xml:space="preserve"> cu atribuirea numerelor cadastrale, deschiderea noilor cărți funciare și închiderea vechilor evidențe iar scrierea titlurilor de proprietate se realizează în baza acestuia.</w:t>
      </w:r>
      <w:r>
        <w:rPr>
          <w:rFonts w:ascii="Trebuchet MS" w:hAnsi="Trebuchet MS" w:cs="Arial"/>
        </w:rPr>
        <w:t>”</w:t>
      </w:r>
    </w:p>
    <w:p w:rsidR="009B6EE6" w:rsidRPr="005D2A52" w:rsidRDefault="00F70595" w:rsidP="005D2A52">
      <w:pPr>
        <w:ind w:left="360"/>
        <w:jc w:val="both"/>
        <w:rPr>
          <w:rFonts w:ascii="Trebuchet MS" w:hAnsi="Trebuchet MS"/>
          <w:b/>
        </w:rPr>
      </w:pPr>
      <w:r>
        <w:rPr>
          <w:rFonts w:ascii="Trebuchet MS" w:hAnsi="Trebuchet MS"/>
          <w:b/>
        </w:rPr>
        <w:t>15</w:t>
      </w:r>
      <w:r w:rsidR="009B6EE6" w:rsidRPr="005D2A52">
        <w:rPr>
          <w:rFonts w:ascii="Trebuchet MS" w:hAnsi="Trebuchet MS"/>
          <w:b/>
        </w:rPr>
        <w:t xml:space="preserve">. Art. 228 alin. (4) se modifică și va avea următorul cuprins: </w:t>
      </w:r>
    </w:p>
    <w:p w:rsidR="009B6EE6" w:rsidRPr="005D2A52" w:rsidRDefault="003B2C52" w:rsidP="005D2A52">
      <w:pPr>
        <w:jc w:val="both"/>
        <w:rPr>
          <w:rFonts w:ascii="Trebuchet MS" w:hAnsi="Trebuchet MS" w:cs="Arial"/>
        </w:rPr>
      </w:pPr>
      <w:r>
        <w:rPr>
          <w:rFonts w:ascii="Trebuchet MS" w:hAnsi="Trebuchet MS" w:cs="Arial"/>
        </w:rPr>
        <w:t>„</w:t>
      </w:r>
      <w:r w:rsidR="009B6EE6" w:rsidRPr="00C13D46">
        <w:rPr>
          <w:rFonts w:ascii="Trebuchet MS" w:hAnsi="Trebuchet MS" w:cs="Arial"/>
        </w:rPr>
        <w:t>(4)</w:t>
      </w:r>
      <w:r w:rsidR="009B6EE6" w:rsidRPr="005D2A52">
        <w:rPr>
          <w:rFonts w:ascii="Trebuchet MS" w:hAnsi="Trebuchet MS" w:cs="Arial"/>
          <w:b/>
        </w:rPr>
        <w:t xml:space="preserve"> </w:t>
      </w:r>
      <w:proofErr w:type="spellStart"/>
      <w:r w:rsidR="009B6EE6" w:rsidRPr="005D2A52">
        <w:rPr>
          <w:rFonts w:ascii="Trebuchet MS" w:hAnsi="Trebuchet MS" w:cs="Arial"/>
        </w:rPr>
        <w:t>Recepţia</w:t>
      </w:r>
      <w:proofErr w:type="spellEnd"/>
      <w:r w:rsidR="009B6EE6" w:rsidRPr="005D2A52">
        <w:rPr>
          <w:rFonts w:ascii="Trebuchet MS" w:hAnsi="Trebuchet MS" w:cs="Arial"/>
        </w:rPr>
        <w:t xml:space="preserve"> planului parcelar nu este </w:t>
      </w:r>
      <w:proofErr w:type="spellStart"/>
      <w:r w:rsidR="009B6EE6" w:rsidRPr="005D2A52">
        <w:rPr>
          <w:rFonts w:ascii="Trebuchet MS" w:hAnsi="Trebuchet MS" w:cs="Arial"/>
        </w:rPr>
        <w:t>condiţionată</w:t>
      </w:r>
      <w:proofErr w:type="spellEnd"/>
      <w:r w:rsidR="009B6EE6" w:rsidRPr="005D2A52">
        <w:rPr>
          <w:rFonts w:ascii="Trebuchet MS" w:hAnsi="Trebuchet MS" w:cs="Arial"/>
        </w:rPr>
        <w:t xml:space="preserve"> de introducerea CNP-ului/ CUI-ului în sistemul integrat de cadastru și carte funciară, în condițiile art. 14 alin. (9</w:t>
      </w:r>
      <w:r w:rsidR="009B6EE6" w:rsidRPr="005D2A52">
        <w:rPr>
          <w:rFonts w:ascii="Trebuchet MS" w:hAnsi="Trebuchet MS" w:cs="Arial"/>
          <w:vertAlign w:val="superscript"/>
        </w:rPr>
        <w:t>1</w:t>
      </w:r>
      <w:r w:rsidR="009B6EE6" w:rsidRPr="005D2A52">
        <w:rPr>
          <w:rFonts w:ascii="Trebuchet MS" w:hAnsi="Trebuchet MS" w:cs="Arial"/>
        </w:rPr>
        <w:t>) din Lege.”</w:t>
      </w:r>
    </w:p>
    <w:p w:rsidR="009B6EE6" w:rsidRPr="005D2A52" w:rsidRDefault="00F70595" w:rsidP="00F70595">
      <w:pPr>
        <w:jc w:val="both"/>
        <w:rPr>
          <w:rFonts w:ascii="Trebuchet MS" w:hAnsi="Trebuchet MS"/>
          <w:b/>
        </w:rPr>
      </w:pPr>
      <w:r>
        <w:rPr>
          <w:rFonts w:ascii="Trebuchet MS" w:hAnsi="Trebuchet MS"/>
          <w:b/>
        </w:rPr>
        <w:t xml:space="preserve">     16</w:t>
      </w:r>
      <w:r w:rsidR="005D2A52" w:rsidRPr="005D2A52">
        <w:rPr>
          <w:rFonts w:ascii="Trebuchet MS" w:hAnsi="Trebuchet MS"/>
          <w:b/>
        </w:rPr>
        <w:t xml:space="preserve">. </w:t>
      </w:r>
      <w:r w:rsidR="009B6EE6" w:rsidRPr="005D2A52">
        <w:rPr>
          <w:rFonts w:ascii="Trebuchet MS" w:hAnsi="Trebuchet MS"/>
          <w:b/>
        </w:rPr>
        <w:t>După art. 228 alin. (4) se introduce un nou alineat, alineatul (5) care va avea următorul cuprins:</w:t>
      </w:r>
    </w:p>
    <w:p w:rsidR="009B6EE6" w:rsidRPr="005D2A52" w:rsidRDefault="00642FD6" w:rsidP="005D2A52">
      <w:pPr>
        <w:jc w:val="both"/>
        <w:rPr>
          <w:rFonts w:ascii="Trebuchet MS" w:hAnsi="Trebuchet MS" w:cs="Arial"/>
        </w:rPr>
      </w:pPr>
      <w:r>
        <w:rPr>
          <w:rFonts w:ascii="Trebuchet MS" w:hAnsi="Trebuchet MS" w:cs="Arial"/>
        </w:rPr>
        <w:t>„</w:t>
      </w:r>
      <w:r w:rsidR="009B6EE6" w:rsidRPr="00C13D46">
        <w:rPr>
          <w:rFonts w:ascii="Trebuchet MS" w:hAnsi="Trebuchet MS" w:cs="Arial"/>
        </w:rPr>
        <w:t>(5)</w:t>
      </w:r>
      <w:r w:rsidR="009B6EE6" w:rsidRPr="005D2A52">
        <w:rPr>
          <w:rFonts w:ascii="Trebuchet MS" w:hAnsi="Trebuchet MS" w:cs="Arial"/>
          <w:b/>
        </w:rPr>
        <w:t xml:space="preserve"> </w:t>
      </w:r>
      <w:r w:rsidR="009B6EE6" w:rsidRPr="005D2A52">
        <w:rPr>
          <w:rFonts w:ascii="Trebuchet MS" w:hAnsi="Trebuchet MS" w:cs="Arial"/>
        </w:rPr>
        <w:t>Prevederile alin. (1) se aplică în mod corespunzător și în cazul planului parcelar recepționat conform art. 87</w:t>
      </w:r>
      <w:r w:rsidR="009B6EE6" w:rsidRPr="005D2A52">
        <w:rPr>
          <w:rFonts w:ascii="Trebuchet MS" w:hAnsi="Trebuchet MS" w:cs="Arial"/>
          <w:vertAlign w:val="superscript"/>
        </w:rPr>
        <w:t>1</w:t>
      </w:r>
      <w:r w:rsidR="009B6EE6" w:rsidRPr="005D2A52">
        <w:rPr>
          <w:rFonts w:ascii="Trebuchet MS" w:hAnsi="Trebuchet MS" w:cs="Arial"/>
        </w:rPr>
        <w:t xml:space="preserve"> alin. (4)</w:t>
      </w:r>
      <w:r>
        <w:rPr>
          <w:rFonts w:ascii="Trebuchet MS" w:hAnsi="Trebuchet MS" w:cs="Arial"/>
        </w:rPr>
        <w:t>.”</w:t>
      </w:r>
    </w:p>
    <w:p w:rsidR="009B6EE6" w:rsidRPr="005D2A52" w:rsidRDefault="00F70595" w:rsidP="00F70595">
      <w:pPr>
        <w:jc w:val="both"/>
        <w:rPr>
          <w:rFonts w:ascii="Trebuchet MS" w:hAnsi="Trebuchet MS" w:cs="Arial"/>
        </w:rPr>
      </w:pPr>
      <w:r>
        <w:rPr>
          <w:rFonts w:ascii="Trebuchet MS" w:hAnsi="Trebuchet MS"/>
          <w:b/>
        </w:rPr>
        <w:t xml:space="preserve">    </w:t>
      </w:r>
      <w:r w:rsidR="00C13D46">
        <w:rPr>
          <w:rFonts w:ascii="Trebuchet MS" w:hAnsi="Trebuchet MS"/>
          <w:b/>
        </w:rPr>
        <w:t>1</w:t>
      </w:r>
      <w:r>
        <w:rPr>
          <w:rFonts w:ascii="Trebuchet MS" w:hAnsi="Trebuchet MS"/>
          <w:b/>
        </w:rPr>
        <w:t>7</w:t>
      </w:r>
      <w:r w:rsidR="009B6EE6" w:rsidRPr="005D2A52">
        <w:rPr>
          <w:rFonts w:ascii="Trebuchet MS" w:hAnsi="Trebuchet MS"/>
          <w:b/>
        </w:rPr>
        <w:t>. Art. 229 alin. (1) se modifică și va avea următorul cuprins:</w:t>
      </w:r>
    </w:p>
    <w:p w:rsidR="009B6EE6" w:rsidRPr="00C13D46" w:rsidRDefault="00CB1379" w:rsidP="005D2A52">
      <w:pPr>
        <w:jc w:val="both"/>
        <w:rPr>
          <w:rFonts w:ascii="Trebuchet MS" w:hAnsi="Trebuchet MS" w:cs="Arial"/>
        </w:rPr>
      </w:pPr>
      <w:r>
        <w:rPr>
          <w:rFonts w:ascii="Trebuchet MS" w:hAnsi="Trebuchet MS" w:cs="Arial"/>
        </w:rPr>
        <w:t>„</w:t>
      </w:r>
      <w:r w:rsidR="009B6EE6" w:rsidRPr="00C13D46">
        <w:rPr>
          <w:rFonts w:ascii="Trebuchet MS" w:hAnsi="Trebuchet MS" w:cs="Arial"/>
        </w:rPr>
        <w:t xml:space="preserve">(1) </w:t>
      </w:r>
      <w:proofErr w:type="spellStart"/>
      <w:r w:rsidR="009B6EE6" w:rsidRPr="00C13D46">
        <w:rPr>
          <w:rFonts w:ascii="Trebuchet MS" w:hAnsi="Trebuchet MS" w:cs="Arial"/>
        </w:rPr>
        <w:t>Documentaţia</w:t>
      </w:r>
      <w:proofErr w:type="spellEnd"/>
      <w:r w:rsidR="009B6EE6" w:rsidRPr="00C13D46">
        <w:rPr>
          <w:rFonts w:ascii="Trebuchet MS" w:hAnsi="Trebuchet MS" w:cs="Arial"/>
        </w:rPr>
        <w:t xml:space="preserve"> cadastrală întocmită pentru </w:t>
      </w:r>
      <w:proofErr w:type="spellStart"/>
      <w:r w:rsidR="009B6EE6" w:rsidRPr="00C13D46">
        <w:rPr>
          <w:rFonts w:ascii="Trebuchet MS" w:hAnsi="Trebuchet MS" w:cs="Arial"/>
        </w:rPr>
        <w:t>recepţia</w:t>
      </w:r>
      <w:proofErr w:type="spellEnd"/>
      <w:r w:rsidR="009B6EE6" w:rsidRPr="00C13D46">
        <w:rPr>
          <w:rFonts w:ascii="Trebuchet MS" w:hAnsi="Trebuchet MS" w:cs="Arial"/>
        </w:rPr>
        <w:t xml:space="preserve"> planului parcelar spre publicare </w:t>
      </w:r>
      <w:proofErr w:type="spellStart"/>
      <w:r w:rsidR="009B6EE6" w:rsidRPr="00C13D46">
        <w:rPr>
          <w:rFonts w:ascii="Trebuchet MS" w:hAnsi="Trebuchet MS" w:cs="Arial"/>
        </w:rPr>
        <w:t>şi</w:t>
      </w:r>
      <w:proofErr w:type="spellEnd"/>
      <w:r w:rsidR="009B6EE6" w:rsidRPr="00C13D46">
        <w:rPr>
          <w:rFonts w:ascii="Trebuchet MS" w:hAnsi="Trebuchet MS" w:cs="Arial"/>
        </w:rPr>
        <w:t xml:space="preserve"> înscrierea imobilelor în sistemul integrat de cadastru </w:t>
      </w:r>
      <w:proofErr w:type="spellStart"/>
      <w:r w:rsidR="009B6EE6" w:rsidRPr="00C13D46">
        <w:rPr>
          <w:rFonts w:ascii="Trebuchet MS" w:hAnsi="Trebuchet MS" w:cs="Arial"/>
        </w:rPr>
        <w:t>şi</w:t>
      </w:r>
      <w:proofErr w:type="spellEnd"/>
      <w:r w:rsidR="009B6EE6" w:rsidRPr="00C13D46">
        <w:rPr>
          <w:rFonts w:ascii="Trebuchet MS" w:hAnsi="Trebuchet MS" w:cs="Arial"/>
        </w:rPr>
        <w:t xml:space="preserve"> carte funciară </w:t>
      </w:r>
      <w:proofErr w:type="spellStart"/>
      <w:r w:rsidR="009B6EE6" w:rsidRPr="00C13D46">
        <w:rPr>
          <w:rFonts w:ascii="Trebuchet MS" w:hAnsi="Trebuchet MS" w:cs="Arial"/>
        </w:rPr>
        <w:t>conţine</w:t>
      </w:r>
      <w:proofErr w:type="spellEnd"/>
      <w:r w:rsidR="009B6EE6" w:rsidRPr="00C13D46">
        <w:rPr>
          <w:rFonts w:ascii="Trebuchet MS" w:hAnsi="Trebuchet MS" w:cs="Arial"/>
        </w:rPr>
        <w:t xml:space="preserve"> următoarele documente: </w:t>
      </w:r>
    </w:p>
    <w:p w:rsidR="009B6EE6" w:rsidRPr="00C13D46" w:rsidRDefault="009B6EE6" w:rsidP="005D2A52">
      <w:pPr>
        <w:jc w:val="both"/>
        <w:rPr>
          <w:rFonts w:ascii="Trebuchet MS" w:hAnsi="Trebuchet MS" w:cs="Arial"/>
        </w:rPr>
      </w:pPr>
      <w:r w:rsidRPr="00C13D46">
        <w:rPr>
          <w:rFonts w:ascii="Trebuchet MS" w:hAnsi="Trebuchet MS" w:cs="Arial"/>
        </w:rPr>
        <w:t xml:space="preserve"> a) se abrogă;</w:t>
      </w:r>
    </w:p>
    <w:p w:rsidR="009B6EE6" w:rsidRPr="00C13D46" w:rsidRDefault="009B6EE6" w:rsidP="005D2A52">
      <w:pPr>
        <w:jc w:val="both"/>
        <w:rPr>
          <w:rFonts w:ascii="Trebuchet MS" w:hAnsi="Trebuchet MS" w:cs="Arial"/>
        </w:rPr>
      </w:pPr>
      <w:r w:rsidRPr="00C13D46">
        <w:rPr>
          <w:rFonts w:ascii="Trebuchet MS" w:hAnsi="Trebuchet MS" w:cs="Arial"/>
        </w:rPr>
        <w:t xml:space="preserve">   b) cererea de </w:t>
      </w:r>
      <w:proofErr w:type="spellStart"/>
      <w:r w:rsidRPr="00C13D46">
        <w:rPr>
          <w:rFonts w:ascii="Trebuchet MS" w:hAnsi="Trebuchet MS" w:cs="Arial"/>
        </w:rPr>
        <w:t>recepţie</w:t>
      </w:r>
      <w:proofErr w:type="spellEnd"/>
      <w:r w:rsidRPr="00C13D46">
        <w:rPr>
          <w:rFonts w:ascii="Trebuchet MS" w:hAnsi="Trebuchet MS" w:cs="Arial"/>
        </w:rPr>
        <w:t xml:space="preserve"> </w:t>
      </w:r>
      <w:proofErr w:type="spellStart"/>
      <w:r w:rsidRPr="00C13D46">
        <w:rPr>
          <w:rFonts w:ascii="Trebuchet MS" w:hAnsi="Trebuchet MS" w:cs="Arial"/>
        </w:rPr>
        <w:t>şi</w:t>
      </w:r>
      <w:proofErr w:type="spellEnd"/>
      <w:r w:rsidRPr="00C13D46">
        <w:rPr>
          <w:rFonts w:ascii="Trebuchet MS" w:hAnsi="Trebuchet MS" w:cs="Arial"/>
        </w:rPr>
        <w:t xml:space="preserve"> înscriere a Primarului în calitate de președinte al comisiei locale de fond funciar;   </w:t>
      </w:r>
    </w:p>
    <w:p w:rsidR="009B6EE6" w:rsidRPr="00C13D46" w:rsidRDefault="009B6EE6" w:rsidP="005D2A52">
      <w:pPr>
        <w:jc w:val="both"/>
        <w:rPr>
          <w:rFonts w:ascii="Trebuchet MS" w:hAnsi="Trebuchet MS" w:cs="Arial"/>
        </w:rPr>
      </w:pPr>
      <w:r w:rsidRPr="00C13D46">
        <w:rPr>
          <w:rFonts w:ascii="Trebuchet MS" w:hAnsi="Trebuchet MS" w:cs="Arial"/>
        </w:rPr>
        <w:t xml:space="preserve">   c) se abrogă; </w:t>
      </w:r>
    </w:p>
    <w:p w:rsidR="009B6EE6" w:rsidRPr="00C13D46" w:rsidRDefault="009B6EE6" w:rsidP="005D2A52">
      <w:pPr>
        <w:jc w:val="both"/>
        <w:rPr>
          <w:rFonts w:ascii="Trebuchet MS" w:hAnsi="Trebuchet MS" w:cs="Arial"/>
        </w:rPr>
      </w:pPr>
      <w:r w:rsidRPr="00C13D46">
        <w:rPr>
          <w:rFonts w:ascii="Trebuchet MS" w:hAnsi="Trebuchet MS" w:cs="Arial"/>
        </w:rPr>
        <w:t xml:space="preserve">   d) copiile actelor de identitate, în cazul proprietarilor persoane fizice </w:t>
      </w:r>
      <w:proofErr w:type="spellStart"/>
      <w:r w:rsidRPr="00C13D46">
        <w:rPr>
          <w:rFonts w:ascii="Trebuchet MS" w:hAnsi="Trebuchet MS" w:cs="Arial"/>
        </w:rPr>
        <w:t>şi</w:t>
      </w:r>
      <w:proofErr w:type="spellEnd"/>
      <w:r w:rsidRPr="00C13D46">
        <w:rPr>
          <w:rFonts w:ascii="Trebuchet MS" w:hAnsi="Trebuchet MS" w:cs="Arial"/>
        </w:rPr>
        <w:t xml:space="preserve"> ale mandatarilor acestora sau certificat constatator, în cazul persoanelor juridice, după caz sau listă eliberată de primărie cu proprietarii imobilelor care au putut fi </w:t>
      </w:r>
      <w:proofErr w:type="spellStart"/>
      <w:r w:rsidRPr="00C13D46">
        <w:rPr>
          <w:rFonts w:ascii="Trebuchet MS" w:hAnsi="Trebuchet MS" w:cs="Arial"/>
        </w:rPr>
        <w:t>identificaţi</w:t>
      </w:r>
      <w:proofErr w:type="spellEnd"/>
      <w:r w:rsidRPr="00C13D46">
        <w:rPr>
          <w:rFonts w:ascii="Trebuchet MS" w:hAnsi="Trebuchet MS" w:cs="Arial"/>
        </w:rPr>
        <w:t xml:space="preserve"> </w:t>
      </w:r>
      <w:proofErr w:type="spellStart"/>
      <w:r w:rsidRPr="00C13D46">
        <w:rPr>
          <w:rFonts w:ascii="Trebuchet MS" w:hAnsi="Trebuchet MS" w:cs="Arial"/>
        </w:rPr>
        <w:t>şi</w:t>
      </w:r>
      <w:proofErr w:type="spellEnd"/>
      <w:r w:rsidRPr="00C13D46">
        <w:rPr>
          <w:rFonts w:ascii="Trebuchet MS" w:hAnsi="Trebuchet MS" w:cs="Arial"/>
        </w:rPr>
        <w:t xml:space="preserve"> cu datele lor de identitate;  </w:t>
      </w:r>
    </w:p>
    <w:p w:rsidR="009B6EE6" w:rsidRPr="00C13D46" w:rsidRDefault="009B6EE6" w:rsidP="005D2A52">
      <w:pPr>
        <w:jc w:val="both"/>
        <w:rPr>
          <w:rFonts w:ascii="Trebuchet MS" w:hAnsi="Trebuchet MS" w:cs="Arial"/>
        </w:rPr>
      </w:pPr>
      <w:r w:rsidRPr="00C13D46">
        <w:rPr>
          <w:rFonts w:ascii="Trebuchet MS" w:hAnsi="Trebuchet MS" w:cs="Arial"/>
        </w:rPr>
        <w:t xml:space="preserve">   f) originalul sau copia legalizată a actelor în temeiul cărora se solicită înscrierea, în situația în care acestea nu există în arhiva oficiului teritorial; </w:t>
      </w:r>
    </w:p>
    <w:p w:rsidR="009B6EE6" w:rsidRPr="00C13D46" w:rsidRDefault="009B6EE6" w:rsidP="005D2A52">
      <w:pPr>
        <w:jc w:val="both"/>
        <w:rPr>
          <w:rFonts w:ascii="Trebuchet MS" w:hAnsi="Trebuchet MS" w:cs="Arial"/>
        </w:rPr>
      </w:pPr>
      <w:r w:rsidRPr="00C13D46">
        <w:rPr>
          <w:rFonts w:ascii="Trebuchet MS" w:hAnsi="Trebuchet MS" w:cs="Arial"/>
        </w:rPr>
        <w:t xml:space="preserve">   h) se abrogă</w:t>
      </w:r>
    </w:p>
    <w:p w:rsidR="009B6EE6" w:rsidRPr="00C13D46" w:rsidRDefault="009B6EE6" w:rsidP="005D2A52">
      <w:pPr>
        <w:jc w:val="both"/>
        <w:rPr>
          <w:rFonts w:ascii="Trebuchet MS" w:hAnsi="Trebuchet MS" w:cs="Arial"/>
        </w:rPr>
      </w:pPr>
      <w:r w:rsidRPr="00C13D46">
        <w:rPr>
          <w:rFonts w:ascii="Trebuchet MS" w:hAnsi="Trebuchet MS" w:cs="Arial"/>
        </w:rPr>
        <w:t xml:space="preserve">   i) memoriul tehnic;  </w:t>
      </w:r>
    </w:p>
    <w:p w:rsidR="009B6EE6" w:rsidRPr="00C13D46" w:rsidRDefault="009B6EE6" w:rsidP="005D2A52">
      <w:pPr>
        <w:jc w:val="both"/>
        <w:rPr>
          <w:rFonts w:ascii="Trebuchet MS" w:hAnsi="Trebuchet MS" w:cs="Arial"/>
        </w:rPr>
      </w:pPr>
      <w:r w:rsidRPr="00C13D46">
        <w:rPr>
          <w:rFonts w:ascii="Trebuchet MS" w:hAnsi="Trebuchet MS" w:cs="Arial"/>
        </w:rPr>
        <w:t xml:space="preserve">   j) tabelul parcelar spre publicare;  </w:t>
      </w:r>
    </w:p>
    <w:p w:rsidR="009B6EE6" w:rsidRPr="005D2A52" w:rsidRDefault="009B6EE6" w:rsidP="005D2A52">
      <w:pPr>
        <w:jc w:val="both"/>
        <w:rPr>
          <w:rFonts w:ascii="Trebuchet MS" w:hAnsi="Trebuchet MS" w:cs="Arial"/>
        </w:rPr>
      </w:pPr>
      <w:r w:rsidRPr="00C13D46">
        <w:rPr>
          <w:rFonts w:ascii="Trebuchet MS" w:hAnsi="Trebuchet MS" w:cs="Arial"/>
        </w:rPr>
        <w:t xml:space="preserve">   k) pla</w:t>
      </w:r>
      <w:r w:rsidRPr="005D2A52">
        <w:rPr>
          <w:rFonts w:ascii="Trebuchet MS" w:hAnsi="Trebuchet MS" w:cs="Arial"/>
        </w:rPr>
        <w:t>nul parcelar spre publicare;</w:t>
      </w:r>
    </w:p>
    <w:p w:rsidR="009B6EE6" w:rsidRPr="005D2A52" w:rsidRDefault="009B6EE6" w:rsidP="005D2A52">
      <w:pPr>
        <w:jc w:val="both"/>
        <w:rPr>
          <w:rFonts w:ascii="Trebuchet MS" w:hAnsi="Trebuchet MS" w:cs="Arial"/>
        </w:rPr>
      </w:pPr>
      <w:r w:rsidRPr="005D2A52">
        <w:rPr>
          <w:rFonts w:ascii="Trebuchet MS" w:hAnsi="Trebuchet MS" w:cs="Arial"/>
        </w:rPr>
        <w:t xml:space="preserve">   </w:t>
      </w:r>
      <w:r w:rsidRPr="005D2A52">
        <w:rPr>
          <w:rFonts w:ascii="Trebuchet MS" w:hAnsi="Trebuchet MS" w:cs="Arial"/>
          <w:b/>
        </w:rPr>
        <w:t>l)</w:t>
      </w:r>
      <w:r w:rsidRPr="005D2A52">
        <w:rPr>
          <w:rFonts w:ascii="Trebuchet MS" w:hAnsi="Trebuchet MS" w:cs="Arial"/>
        </w:rPr>
        <w:t xml:space="preserve"> </w:t>
      </w:r>
      <w:proofErr w:type="spellStart"/>
      <w:r w:rsidRPr="005D2A52">
        <w:rPr>
          <w:rFonts w:ascii="Trebuchet MS" w:hAnsi="Trebuchet MS" w:cs="Arial"/>
        </w:rPr>
        <w:t>adeverinţa</w:t>
      </w:r>
      <w:proofErr w:type="spellEnd"/>
      <w:r w:rsidRPr="005D2A52">
        <w:rPr>
          <w:rFonts w:ascii="Trebuchet MS" w:hAnsi="Trebuchet MS" w:cs="Arial"/>
        </w:rPr>
        <w:t xml:space="preserve"> emisă de primar, care să confirme corectitudinea întocmirii documentelor planurilor parcelare </w:t>
      </w:r>
      <w:proofErr w:type="spellStart"/>
      <w:r w:rsidRPr="005D2A52">
        <w:rPr>
          <w:rFonts w:ascii="Trebuchet MS" w:hAnsi="Trebuchet MS" w:cs="Arial"/>
        </w:rPr>
        <w:t>şi</w:t>
      </w:r>
      <w:proofErr w:type="spellEnd"/>
      <w:r w:rsidRPr="005D2A52">
        <w:rPr>
          <w:rFonts w:ascii="Trebuchet MS" w:hAnsi="Trebuchet MS" w:cs="Arial"/>
        </w:rPr>
        <w:t xml:space="preserve"> </w:t>
      </w:r>
      <w:proofErr w:type="spellStart"/>
      <w:r w:rsidRPr="005D2A52">
        <w:rPr>
          <w:rFonts w:ascii="Trebuchet MS" w:hAnsi="Trebuchet MS" w:cs="Arial"/>
        </w:rPr>
        <w:t>corespondenţa</w:t>
      </w:r>
      <w:proofErr w:type="spellEnd"/>
      <w:r w:rsidRPr="005D2A52">
        <w:rPr>
          <w:rFonts w:ascii="Trebuchet MS" w:hAnsi="Trebuchet MS" w:cs="Arial"/>
        </w:rPr>
        <w:t xml:space="preserve"> acestora cu realitatea din teren, precum </w:t>
      </w:r>
      <w:proofErr w:type="spellStart"/>
      <w:r w:rsidRPr="005D2A52">
        <w:rPr>
          <w:rFonts w:ascii="Trebuchet MS" w:hAnsi="Trebuchet MS" w:cs="Arial"/>
        </w:rPr>
        <w:t>şi</w:t>
      </w:r>
      <w:proofErr w:type="spellEnd"/>
      <w:r w:rsidRPr="005D2A52">
        <w:rPr>
          <w:rFonts w:ascii="Trebuchet MS" w:hAnsi="Trebuchet MS" w:cs="Arial"/>
        </w:rPr>
        <w:t xml:space="preserve"> pentru identificarea limitelor imobilelor în </w:t>
      </w:r>
      <w:proofErr w:type="spellStart"/>
      <w:r w:rsidRPr="005D2A52">
        <w:rPr>
          <w:rFonts w:ascii="Trebuchet MS" w:hAnsi="Trebuchet MS" w:cs="Arial"/>
        </w:rPr>
        <w:t>concordanţă</w:t>
      </w:r>
      <w:proofErr w:type="spellEnd"/>
      <w:r w:rsidRPr="005D2A52">
        <w:rPr>
          <w:rFonts w:ascii="Trebuchet MS" w:hAnsi="Trebuchet MS" w:cs="Arial"/>
        </w:rPr>
        <w:t xml:space="preserve"> cu actele juridice puse la </w:t>
      </w:r>
      <w:proofErr w:type="spellStart"/>
      <w:r w:rsidRPr="005D2A52">
        <w:rPr>
          <w:rFonts w:ascii="Trebuchet MS" w:hAnsi="Trebuchet MS" w:cs="Arial"/>
        </w:rPr>
        <w:t>dispoziţie</w:t>
      </w:r>
      <w:proofErr w:type="spellEnd"/>
      <w:r w:rsidRPr="005D2A52">
        <w:rPr>
          <w:rFonts w:ascii="Trebuchet MS" w:hAnsi="Trebuchet MS" w:cs="Arial"/>
        </w:rPr>
        <w:t xml:space="preserve"> de </w:t>
      </w:r>
      <w:proofErr w:type="spellStart"/>
      <w:r w:rsidRPr="005D2A52">
        <w:rPr>
          <w:rFonts w:ascii="Trebuchet MS" w:hAnsi="Trebuchet MS" w:cs="Arial"/>
        </w:rPr>
        <w:t>deţinători</w:t>
      </w:r>
      <w:proofErr w:type="spellEnd"/>
      <w:r w:rsidRPr="005D2A52">
        <w:rPr>
          <w:rFonts w:ascii="Trebuchet MS" w:hAnsi="Trebuchet MS" w:cs="Arial"/>
        </w:rPr>
        <w:t>;   </w:t>
      </w:r>
    </w:p>
    <w:p w:rsidR="009B6EE6" w:rsidRPr="005D2A52" w:rsidRDefault="009B6EE6" w:rsidP="005D2A52">
      <w:pPr>
        <w:jc w:val="both"/>
        <w:rPr>
          <w:rFonts w:ascii="Trebuchet MS" w:hAnsi="Trebuchet MS" w:cs="Arial"/>
        </w:rPr>
      </w:pPr>
      <w:r w:rsidRPr="005D2A52">
        <w:rPr>
          <w:rFonts w:ascii="Trebuchet MS" w:hAnsi="Trebuchet MS" w:cs="Arial"/>
        </w:rPr>
        <w:t xml:space="preserve">    m) fișierele .</w:t>
      </w:r>
      <w:proofErr w:type="spellStart"/>
      <w:r w:rsidRPr="005D2A52">
        <w:rPr>
          <w:rFonts w:ascii="Trebuchet MS" w:hAnsi="Trebuchet MS" w:cs="Arial"/>
        </w:rPr>
        <w:t>cgxml</w:t>
      </w:r>
      <w:proofErr w:type="spellEnd"/>
      <w:r w:rsidRPr="005D2A52">
        <w:rPr>
          <w:rFonts w:ascii="Trebuchet MS" w:hAnsi="Trebuchet MS" w:cs="Arial"/>
        </w:rPr>
        <w:t xml:space="preserve"> întocmite conform specificațiilor tehnice aprobate prin Ordinul nr. 1/2020 al directorului general al ANCPI.</w:t>
      </w:r>
      <w:r w:rsidR="00CB1379">
        <w:rPr>
          <w:rFonts w:ascii="Trebuchet MS" w:hAnsi="Trebuchet MS" w:cs="Arial"/>
        </w:rPr>
        <w:t>”</w:t>
      </w:r>
    </w:p>
    <w:p w:rsidR="005D2A52" w:rsidRPr="005D2A52" w:rsidRDefault="00F70595" w:rsidP="005D2A52">
      <w:pPr>
        <w:jc w:val="both"/>
        <w:rPr>
          <w:rFonts w:ascii="Trebuchet MS" w:hAnsi="Trebuchet MS"/>
          <w:b/>
        </w:rPr>
      </w:pPr>
      <w:r>
        <w:rPr>
          <w:rFonts w:ascii="Trebuchet MS" w:hAnsi="Trebuchet MS"/>
          <w:b/>
        </w:rPr>
        <w:t xml:space="preserve">  18</w:t>
      </w:r>
      <w:r w:rsidR="005D2A52" w:rsidRPr="005D2A52">
        <w:rPr>
          <w:rFonts w:ascii="Trebuchet MS" w:hAnsi="Trebuchet MS"/>
          <w:b/>
        </w:rPr>
        <w:t>. După art. 229 alin. (1) se introduce un nou alineat, alineatul (1</w:t>
      </w:r>
      <w:r w:rsidR="005D2A52" w:rsidRPr="005D2A52">
        <w:rPr>
          <w:rFonts w:ascii="Trebuchet MS" w:hAnsi="Trebuchet MS"/>
          <w:b/>
          <w:vertAlign w:val="superscript"/>
        </w:rPr>
        <w:t>1</w:t>
      </w:r>
      <w:r w:rsidR="005D2A52" w:rsidRPr="005D2A52">
        <w:rPr>
          <w:rFonts w:ascii="Trebuchet MS" w:hAnsi="Trebuchet MS"/>
          <w:b/>
        </w:rPr>
        <w:t>) care va avea următorul cuprins:</w:t>
      </w:r>
    </w:p>
    <w:p w:rsidR="005D2A52" w:rsidRPr="00C13D46" w:rsidRDefault="00E10E16" w:rsidP="005D2A52">
      <w:pPr>
        <w:jc w:val="both"/>
        <w:rPr>
          <w:rFonts w:ascii="Trebuchet MS" w:hAnsi="Trebuchet MS" w:cs="Arial"/>
        </w:rPr>
      </w:pPr>
      <w:r>
        <w:rPr>
          <w:rFonts w:ascii="Trebuchet MS" w:hAnsi="Trebuchet MS" w:cs="Arial"/>
        </w:rPr>
        <w:t xml:space="preserve"> „</w:t>
      </w:r>
      <w:r w:rsidR="005D2A52" w:rsidRPr="00C13D46">
        <w:rPr>
          <w:rFonts w:ascii="Trebuchet MS" w:hAnsi="Trebuchet MS" w:cs="Arial"/>
        </w:rPr>
        <w:t>(1</w:t>
      </w:r>
      <w:r w:rsidR="005D2A52" w:rsidRPr="00C13D46">
        <w:rPr>
          <w:rFonts w:ascii="Trebuchet MS" w:hAnsi="Trebuchet MS" w:cs="Arial"/>
          <w:vertAlign w:val="superscript"/>
        </w:rPr>
        <w:t>1</w:t>
      </w:r>
      <w:r w:rsidR="005D2A52" w:rsidRPr="00C13D46">
        <w:rPr>
          <w:rFonts w:ascii="Trebuchet MS" w:hAnsi="Trebuchet MS" w:cs="Arial"/>
        </w:rPr>
        <w:t xml:space="preserve">)  </w:t>
      </w:r>
      <w:proofErr w:type="spellStart"/>
      <w:r w:rsidR="005D2A52" w:rsidRPr="00C13D46">
        <w:rPr>
          <w:rFonts w:ascii="Trebuchet MS" w:hAnsi="Trebuchet MS" w:cs="Arial"/>
        </w:rPr>
        <w:t>Documentaţia</w:t>
      </w:r>
      <w:proofErr w:type="spellEnd"/>
      <w:r w:rsidR="005D2A52" w:rsidRPr="00C13D46">
        <w:rPr>
          <w:rFonts w:ascii="Trebuchet MS" w:hAnsi="Trebuchet MS" w:cs="Arial"/>
        </w:rPr>
        <w:t xml:space="preserve"> cadastrală întocmită pentru </w:t>
      </w:r>
      <w:proofErr w:type="spellStart"/>
      <w:r w:rsidR="005D2A52" w:rsidRPr="00C13D46">
        <w:rPr>
          <w:rFonts w:ascii="Trebuchet MS" w:hAnsi="Trebuchet MS" w:cs="Arial"/>
        </w:rPr>
        <w:t>recepţia</w:t>
      </w:r>
      <w:proofErr w:type="spellEnd"/>
      <w:r w:rsidR="005D2A52" w:rsidRPr="00C13D46">
        <w:rPr>
          <w:rFonts w:ascii="Trebuchet MS" w:hAnsi="Trebuchet MS" w:cs="Arial"/>
        </w:rPr>
        <w:t xml:space="preserve"> documentelor planului parcelar final </w:t>
      </w:r>
      <w:proofErr w:type="spellStart"/>
      <w:r w:rsidR="005D2A52" w:rsidRPr="00C13D46">
        <w:rPr>
          <w:rFonts w:ascii="Trebuchet MS" w:hAnsi="Trebuchet MS" w:cs="Arial"/>
        </w:rPr>
        <w:t>conţine</w:t>
      </w:r>
      <w:proofErr w:type="spellEnd"/>
      <w:r w:rsidR="005D2A52" w:rsidRPr="00C13D46">
        <w:rPr>
          <w:rFonts w:ascii="Trebuchet MS" w:hAnsi="Trebuchet MS" w:cs="Arial"/>
        </w:rPr>
        <w:t xml:space="preserve"> următoarele documente: </w:t>
      </w:r>
    </w:p>
    <w:p w:rsidR="005D2A52" w:rsidRPr="00C13D46" w:rsidRDefault="005D2A52" w:rsidP="005D2A52">
      <w:pPr>
        <w:jc w:val="both"/>
        <w:rPr>
          <w:rFonts w:ascii="Trebuchet MS" w:hAnsi="Trebuchet MS" w:cs="Arial"/>
        </w:rPr>
      </w:pPr>
      <w:r w:rsidRPr="00C13D46">
        <w:rPr>
          <w:rFonts w:ascii="Trebuchet MS" w:hAnsi="Trebuchet MS" w:cs="Arial"/>
        </w:rPr>
        <w:t xml:space="preserve">   a) cererea de </w:t>
      </w:r>
      <w:proofErr w:type="spellStart"/>
      <w:r w:rsidRPr="00C13D46">
        <w:rPr>
          <w:rFonts w:ascii="Trebuchet MS" w:hAnsi="Trebuchet MS" w:cs="Arial"/>
        </w:rPr>
        <w:t>recepţie</w:t>
      </w:r>
      <w:proofErr w:type="spellEnd"/>
      <w:r w:rsidRPr="00C13D46">
        <w:rPr>
          <w:rFonts w:ascii="Trebuchet MS" w:hAnsi="Trebuchet MS" w:cs="Arial"/>
        </w:rPr>
        <w:t xml:space="preserve"> </w:t>
      </w:r>
      <w:proofErr w:type="spellStart"/>
      <w:r w:rsidRPr="00C13D46">
        <w:rPr>
          <w:rFonts w:ascii="Trebuchet MS" w:hAnsi="Trebuchet MS" w:cs="Arial"/>
        </w:rPr>
        <w:t>şi</w:t>
      </w:r>
      <w:proofErr w:type="spellEnd"/>
      <w:r w:rsidRPr="00C13D46">
        <w:rPr>
          <w:rFonts w:ascii="Trebuchet MS" w:hAnsi="Trebuchet MS" w:cs="Arial"/>
        </w:rPr>
        <w:t xml:space="preserve"> înscriere;    </w:t>
      </w:r>
    </w:p>
    <w:p w:rsidR="005D2A52" w:rsidRPr="00C13D46" w:rsidRDefault="005D2A52" w:rsidP="005D2A52">
      <w:pPr>
        <w:jc w:val="both"/>
        <w:rPr>
          <w:rFonts w:ascii="Trebuchet MS" w:hAnsi="Trebuchet MS" w:cs="Arial"/>
        </w:rPr>
      </w:pPr>
      <w:r w:rsidRPr="00C13D46">
        <w:rPr>
          <w:rFonts w:ascii="Trebuchet MS" w:hAnsi="Trebuchet MS" w:cs="Arial"/>
        </w:rPr>
        <w:lastRenderedPageBreak/>
        <w:t xml:space="preserve">   b) copiile actelor de identitate, în cazul proprietarilor persoane fizice </w:t>
      </w:r>
      <w:proofErr w:type="spellStart"/>
      <w:r w:rsidRPr="00C13D46">
        <w:rPr>
          <w:rFonts w:ascii="Trebuchet MS" w:hAnsi="Trebuchet MS" w:cs="Arial"/>
        </w:rPr>
        <w:t>şi</w:t>
      </w:r>
      <w:proofErr w:type="spellEnd"/>
      <w:r w:rsidRPr="00C13D46">
        <w:rPr>
          <w:rFonts w:ascii="Trebuchet MS" w:hAnsi="Trebuchet MS" w:cs="Arial"/>
        </w:rPr>
        <w:t xml:space="preserve"> ale mandatarilor acestora sau certificat constatator, în cazul persoanelor juridice, după caz sau listă eliberată de primărie cu proprietarii imobilelor care au putut fi </w:t>
      </w:r>
      <w:proofErr w:type="spellStart"/>
      <w:r w:rsidRPr="00C13D46">
        <w:rPr>
          <w:rFonts w:ascii="Trebuchet MS" w:hAnsi="Trebuchet MS" w:cs="Arial"/>
        </w:rPr>
        <w:t>identificaţi</w:t>
      </w:r>
      <w:proofErr w:type="spellEnd"/>
      <w:r w:rsidRPr="00C13D46">
        <w:rPr>
          <w:rFonts w:ascii="Trebuchet MS" w:hAnsi="Trebuchet MS" w:cs="Arial"/>
        </w:rPr>
        <w:t xml:space="preserve"> </w:t>
      </w:r>
      <w:proofErr w:type="spellStart"/>
      <w:r w:rsidRPr="00C13D46">
        <w:rPr>
          <w:rFonts w:ascii="Trebuchet MS" w:hAnsi="Trebuchet MS" w:cs="Arial"/>
        </w:rPr>
        <w:t>şi</w:t>
      </w:r>
      <w:proofErr w:type="spellEnd"/>
      <w:r w:rsidRPr="00C13D46">
        <w:rPr>
          <w:rFonts w:ascii="Trebuchet MS" w:hAnsi="Trebuchet MS" w:cs="Arial"/>
        </w:rPr>
        <w:t xml:space="preserve"> cu datele lor de identitate, prezentate suplimentar în etapa de afișare și înregistrare cereri de rectificare;  </w:t>
      </w:r>
    </w:p>
    <w:p w:rsidR="005D2A52" w:rsidRPr="00C13D46" w:rsidRDefault="005D2A52" w:rsidP="005D2A52">
      <w:pPr>
        <w:jc w:val="both"/>
        <w:rPr>
          <w:rFonts w:ascii="Trebuchet MS" w:hAnsi="Trebuchet MS" w:cs="Arial"/>
        </w:rPr>
      </w:pPr>
      <w:r w:rsidRPr="00C13D46">
        <w:rPr>
          <w:rFonts w:ascii="Trebuchet MS" w:hAnsi="Trebuchet MS" w:cs="Arial"/>
        </w:rPr>
        <w:t xml:space="preserve">   c) originalul sau copia legalizată a actelor în temeiul cărora se solicită înscrierea, prezentate suplimentar în etapa de afișare și înregistrare cereri de rectificare.</w:t>
      </w:r>
    </w:p>
    <w:p w:rsidR="005D2A52" w:rsidRPr="00C13D46" w:rsidRDefault="005D2A52" w:rsidP="005D2A52">
      <w:pPr>
        <w:jc w:val="both"/>
        <w:rPr>
          <w:rFonts w:ascii="Trebuchet MS" w:hAnsi="Trebuchet MS" w:cs="Arial"/>
        </w:rPr>
      </w:pPr>
      <w:r w:rsidRPr="00C13D46">
        <w:rPr>
          <w:rFonts w:ascii="Trebuchet MS" w:hAnsi="Trebuchet MS" w:cs="Arial"/>
        </w:rPr>
        <w:t xml:space="preserve">  d) Hotărârea Comisiei Locale de Fond Funciar de aprobare a planului parcelar prevăzută la art. 40, alin. (9) din Lege;    </w:t>
      </w:r>
    </w:p>
    <w:p w:rsidR="005D2A52" w:rsidRPr="00C13D46" w:rsidRDefault="005D2A52" w:rsidP="005D2A52">
      <w:pPr>
        <w:jc w:val="both"/>
        <w:rPr>
          <w:rFonts w:ascii="Trebuchet MS" w:hAnsi="Trebuchet MS" w:cs="Arial"/>
        </w:rPr>
      </w:pPr>
      <w:r w:rsidRPr="00C13D46">
        <w:rPr>
          <w:rFonts w:ascii="Trebuchet MS" w:hAnsi="Trebuchet MS" w:cs="Arial"/>
        </w:rPr>
        <w:t xml:space="preserve">   e) tabelul parcelar final;  </w:t>
      </w:r>
    </w:p>
    <w:p w:rsidR="005D2A52" w:rsidRPr="00C13D46" w:rsidRDefault="005D2A52" w:rsidP="005D2A52">
      <w:pPr>
        <w:jc w:val="both"/>
        <w:rPr>
          <w:rFonts w:ascii="Trebuchet MS" w:hAnsi="Trebuchet MS" w:cs="Arial"/>
        </w:rPr>
      </w:pPr>
      <w:r w:rsidRPr="00C13D46">
        <w:rPr>
          <w:rFonts w:ascii="Trebuchet MS" w:hAnsi="Trebuchet MS" w:cs="Arial"/>
        </w:rPr>
        <w:t xml:space="preserve">   f) planul parcelar final semnat de președintele comisiei locale de fond funciar;</w:t>
      </w:r>
    </w:p>
    <w:p w:rsidR="005D2A52" w:rsidRPr="005D2A52" w:rsidRDefault="005D2A52" w:rsidP="005D2A52">
      <w:pPr>
        <w:jc w:val="both"/>
        <w:rPr>
          <w:rFonts w:ascii="Trebuchet MS" w:hAnsi="Trebuchet MS" w:cs="Arial"/>
        </w:rPr>
      </w:pPr>
      <w:r w:rsidRPr="00C13D46">
        <w:rPr>
          <w:rFonts w:ascii="Trebuchet MS" w:hAnsi="Trebuchet MS" w:cs="Arial"/>
        </w:rPr>
        <w:t xml:space="preserve">   g) fișierele</w:t>
      </w:r>
      <w:r w:rsidRPr="005D2A52">
        <w:rPr>
          <w:rFonts w:ascii="Trebuchet MS" w:hAnsi="Trebuchet MS" w:cs="Arial"/>
        </w:rPr>
        <w:t xml:space="preserve"> .</w:t>
      </w:r>
      <w:proofErr w:type="spellStart"/>
      <w:r w:rsidRPr="005D2A52">
        <w:rPr>
          <w:rFonts w:ascii="Trebuchet MS" w:hAnsi="Trebuchet MS" w:cs="Arial"/>
        </w:rPr>
        <w:t>cgxml</w:t>
      </w:r>
      <w:proofErr w:type="spellEnd"/>
      <w:r w:rsidRPr="005D2A52">
        <w:rPr>
          <w:rFonts w:ascii="Trebuchet MS" w:hAnsi="Trebuchet MS" w:cs="Arial"/>
        </w:rPr>
        <w:t xml:space="preserve"> întocmite conform specificațiilor tehnice aprobate prin Ordinul nr. 1/2020 al directorului general al ANCPI.</w:t>
      </w:r>
      <w:r w:rsidR="00E10E16">
        <w:rPr>
          <w:rFonts w:ascii="Trebuchet MS" w:hAnsi="Trebuchet MS" w:cs="Arial"/>
        </w:rPr>
        <w:t>”</w:t>
      </w:r>
    </w:p>
    <w:p w:rsidR="005D2A52" w:rsidRPr="005D2A52" w:rsidRDefault="005D2A52" w:rsidP="005D2A52">
      <w:pPr>
        <w:jc w:val="both"/>
        <w:rPr>
          <w:rFonts w:ascii="Trebuchet MS" w:hAnsi="Trebuchet MS" w:cs="Arial"/>
        </w:rPr>
      </w:pPr>
      <w:r w:rsidRPr="005D2A52">
        <w:rPr>
          <w:rFonts w:ascii="Trebuchet MS" w:hAnsi="Trebuchet MS" w:cs="Arial"/>
        </w:rPr>
        <w:t>  </w:t>
      </w:r>
      <w:r w:rsidR="00F70595">
        <w:rPr>
          <w:rFonts w:ascii="Trebuchet MS" w:hAnsi="Trebuchet MS"/>
          <w:b/>
        </w:rPr>
        <w:t>19</w:t>
      </w:r>
      <w:r w:rsidRPr="005D2A52">
        <w:rPr>
          <w:rFonts w:ascii="Trebuchet MS" w:hAnsi="Trebuchet MS"/>
          <w:b/>
        </w:rPr>
        <w:t>. Art. 229 alin. (2) se modifică și va avea următorul cuprins:</w:t>
      </w:r>
    </w:p>
    <w:p w:rsidR="009B6EE6" w:rsidRPr="005D2A52" w:rsidRDefault="00A45C16" w:rsidP="005D2A52">
      <w:pPr>
        <w:jc w:val="both"/>
        <w:rPr>
          <w:rFonts w:ascii="Trebuchet MS" w:hAnsi="Trebuchet MS" w:cs="Arial"/>
        </w:rPr>
      </w:pPr>
      <w:r>
        <w:rPr>
          <w:rFonts w:ascii="Trebuchet MS" w:hAnsi="Trebuchet MS" w:cs="Arial"/>
          <w:b/>
        </w:rPr>
        <w:t>„</w:t>
      </w:r>
      <w:r w:rsidR="005D2A52" w:rsidRPr="005D2A52">
        <w:rPr>
          <w:rFonts w:ascii="Trebuchet MS" w:hAnsi="Trebuchet MS" w:cs="Arial"/>
          <w:b/>
        </w:rPr>
        <w:t>(2)</w:t>
      </w:r>
      <w:r w:rsidR="005D2A52" w:rsidRPr="005D2A52">
        <w:rPr>
          <w:rFonts w:ascii="Trebuchet MS" w:hAnsi="Trebuchet MS" w:cs="Arial"/>
        </w:rPr>
        <w:t xml:space="preserve"> C</w:t>
      </w:r>
      <w:r>
        <w:rPr>
          <w:rFonts w:ascii="Trebuchet MS" w:hAnsi="Trebuchet MS" w:cs="Arial"/>
        </w:rPr>
        <w:t xml:space="preserve">ererea de </w:t>
      </w:r>
      <w:proofErr w:type="spellStart"/>
      <w:r>
        <w:rPr>
          <w:rFonts w:ascii="Trebuchet MS" w:hAnsi="Trebuchet MS" w:cs="Arial"/>
        </w:rPr>
        <w:t>recepţie</w:t>
      </w:r>
      <w:proofErr w:type="spellEnd"/>
      <w:r>
        <w:rPr>
          <w:rFonts w:ascii="Trebuchet MS" w:hAnsi="Trebuchet MS" w:cs="Arial"/>
        </w:rPr>
        <w:t xml:space="preserve"> </w:t>
      </w:r>
      <w:proofErr w:type="spellStart"/>
      <w:r>
        <w:rPr>
          <w:rFonts w:ascii="Trebuchet MS" w:hAnsi="Trebuchet MS" w:cs="Arial"/>
        </w:rPr>
        <w:t>şi</w:t>
      </w:r>
      <w:proofErr w:type="spellEnd"/>
      <w:r>
        <w:rPr>
          <w:rFonts w:ascii="Trebuchet MS" w:hAnsi="Trebuchet MS" w:cs="Arial"/>
        </w:rPr>
        <w:t xml:space="preserve"> înscriere</w:t>
      </w:r>
      <w:r w:rsidR="005D2A52" w:rsidRPr="005D2A52">
        <w:rPr>
          <w:rFonts w:ascii="Trebuchet MS" w:hAnsi="Trebuchet MS" w:cs="Arial"/>
        </w:rPr>
        <w:t xml:space="preserve"> este  semnată de primarul UAT- ului în calitate de persoană interesată.</w:t>
      </w:r>
      <w:r>
        <w:rPr>
          <w:rFonts w:ascii="Trebuchet MS" w:hAnsi="Trebuchet MS" w:cs="Arial"/>
        </w:rPr>
        <w:t>”</w:t>
      </w:r>
      <w:r w:rsidR="005D2A52" w:rsidRPr="005D2A52">
        <w:rPr>
          <w:rFonts w:ascii="Trebuchet MS" w:hAnsi="Trebuchet MS" w:cs="Arial"/>
        </w:rPr>
        <w:t> </w:t>
      </w:r>
    </w:p>
    <w:p w:rsidR="005D2A52" w:rsidRPr="005D2A52" w:rsidRDefault="00F70595" w:rsidP="005D2A52">
      <w:pPr>
        <w:jc w:val="both"/>
        <w:rPr>
          <w:rFonts w:ascii="Trebuchet MS" w:hAnsi="Trebuchet MS" w:cs="Arial"/>
        </w:rPr>
      </w:pPr>
      <w:r>
        <w:rPr>
          <w:rFonts w:ascii="Trebuchet MS" w:hAnsi="Trebuchet MS"/>
          <w:b/>
        </w:rPr>
        <w:t xml:space="preserve">  20</w:t>
      </w:r>
      <w:r w:rsidR="005D2A52" w:rsidRPr="005D2A52">
        <w:rPr>
          <w:rFonts w:ascii="Trebuchet MS" w:hAnsi="Trebuchet MS"/>
          <w:b/>
        </w:rPr>
        <w:t>. Art. 230 se modifică și va avea următorul cuprins:</w:t>
      </w:r>
    </w:p>
    <w:p w:rsidR="005D2A52" w:rsidRPr="005D2A52" w:rsidRDefault="00095E4F" w:rsidP="005D2A52">
      <w:pPr>
        <w:jc w:val="both"/>
        <w:rPr>
          <w:rFonts w:ascii="Trebuchet MS" w:hAnsi="Trebuchet MS" w:cs="Arial"/>
        </w:rPr>
      </w:pPr>
      <w:r>
        <w:rPr>
          <w:rFonts w:ascii="Trebuchet MS" w:hAnsi="Trebuchet MS" w:cs="Arial"/>
        </w:rPr>
        <w:t>„</w:t>
      </w:r>
      <w:r w:rsidR="005D2A52" w:rsidRPr="005D2A52">
        <w:rPr>
          <w:rFonts w:ascii="Trebuchet MS" w:hAnsi="Trebuchet MS" w:cs="Arial"/>
        </w:rPr>
        <w:t>Toate imobilele din planul parcelar recepționat conform prevederilor art. 40 alin. (12) ale Legii se vor înscrie din oficiu în cartea funciară.</w:t>
      </w:r>
      <w:r>
        <w:rPr>
          <w:rFonts w:ascii="Trebuchet MS" w:hAnsi="Trebuchet MS" w:cs="Arial"/>
        </w:rPr>
        <w:t>”</w:t>
      </w:r>
    </w:p>
    <w:p w:rsidR="00584023" w:rsidRPr="005D2A52" w:rsidRDefault="00F70595" w:rsidP="00F70595">
      <w:pPr>
        <w:jc w:val="both"/>
        <w:rPr>
          <w:rFonts w:ascii="Trebuchet MS" w:hAnsi="Trebuchet MS"/>
          <w:b/>
        </w:rPr>
      </w:pPr>
      <w:r>
        <w:rPr>
          <w:rFonts w:ascii="Trebuchet MS" w:hAnsi="Trebuchet MS"/>
          <w:b/>
        </w:rPr>
        <w:t xml:space="preserve">  21</w:t>
      </w:r>
      <w:r w:rsidR="00584023" w:rsidRPr="005D2A52">
        <w:rPr>
          <w:rFonts w:ascii="Trebuchet MS" w:hAnsi="Trebuchet MS"/>
          <w:b/>
        </w:rPr>
        <w:t>. Art. 231 se abrogă.</w:t>
      </w:r>
    </w:p>
    <w:p w:rsidR="005D2A52" w:rsidRPr="005D2A52" w:rsidRDefault="00F70595" w:rsidP="00F70595">
      <w:pPr>
        <w:jc w:val="both"/>
        <w:rPr>
          <w:rFonts w:ascii="Trebuchet MS" w:hAnsi="Trebuchet MS"/>
          <w:b/>
        </w:rPr>
      </w:pPr>
      <w:r>
        <w:rPr>
          <w:rFonts w:ascii="Trebuchet MS" w:hAnsi="Trebuchet MS"/>
          <w:b/>
        </w:rPr>
        <w:t xml:space="preserve">  22</w:t>
      </w:r>
      <w:r w:rsidR="005D2A52" w:rsidRPr="005D2A52">
        <w:rPr>
          <w:rFonts w:ascii="Trebuchet MS" w:hAnsi="Trebuchet MS"/>
          <w:b/>
        </w:rPr>
        <w:t>. Art. 234, alin. (1) se abrogă.</w:t>
      </w:r>
    </w:p>
    <w:p w:rsidR="005D2A52" w:rsidRPr="005D2A52" w:rsidRDefault="00F70595" w:rsidP="00F70595">
      <w:pPr>
        <w:jc w:val="both"/>
        <w:rPr>
          <w:rFonts w:ascii="Trebuchet MS" w:hAnsi="Trebuchet MS"/>
          <w:b/>
        </w:rPr>
      </w:pPr>
      <w:r>
        <w:rPr>
          <w:rFonts w:ascii="Trebuchet MS" w:hAnsi="Trebuchet MS"/>
          <w:b/>
        </w:rPr>
        <w:t xml:space="preserve">  23</w:t>
      </w:r>
      <w:r w:rsidR="005D2A52" w:rsidRPr="005D2A52">
        <w:rPr>
          <w:rFonts w:ascii="Trebuchet MS" w:hAnsi="Trebuchet MS"/>
          <w:b/>
        </w:rPr>
        <w:t>. Art. 234 alin. (2) se modifică și va avea următorul cuprins:</w:t>
      </w:r>
    </w:p>
    <w:p w:rsidR="000365B5" w:rsidRPr="00C13D46" w:rsidRDefault="00F473DD" w:rsidP="005D2A52">
      <w:pPr>
        <w:jc w:val="both"/>
        <w:rPr>
          <w:rFonts w:ascii="Trebuchet MS" w:hAnsi="Trebuchet MS" w:cs="Arial"/>
          <w:lang w:val="en-US"/>
        </w:rPr>
      </w:pPr>
      <w:r>
        <w:rPr>
          <w:rFonts w:ascii="Trebuchet MS" w:hAnsi="Trebuchet MS" w:cs="Arial"/>
          <w:lang w:val="en-US" w:eastAsia="en-US"/>
        </w:rPr>
        <w:t>“</w:t>
      </w:r>
      <w:r w:rsidR="005D2A52" w:rsidRPr="00C13D46">
        <w:rPr>
          <w:rFonts w:ascii="Trebuchet MS" w:hAnsi="Trebuchet MS" w:cs="Arial"/>
          <w:lang w:val="en-US" w:eastAsia="en-US"/>
        </w:rPr>
        <w:t xml:space="preserve">(2)  </w:t>
      </w:r>
      <w:r w:rsidR="005D2A52" w:rsidRPr="00C13D46">
        <w:rPr>
          <w:rFonts w:ascii="Trebuchet MS" w:hAnsi="Trebuchet MS" w:cs="Arial"/>
        </w:rPr>
        <w:t xml:space="preserve"> În situația în care planul parcelar necesar emiterii titlului de proprietate nu poate fi întocmit sau </w:t>
      </w:r>
      <w:proofErr w:type="spellStart"/>
      <w:r w:rsidR="005D2A52" w:rsidRPr="00C13D46">
        <w:rPr>
          <w:rFonts w:ascii="Trebuchet MS" w:hAnsi="Trebuchet MS" w:cs="Arial"/>
          <w:lang w:val="en-US"/>
        </w:rPr>
        <w:t>planul</w:t>
      </w:r>
      <w:proofErr w:type="spellEnd"/>
      <w:r w:rsidR="005D2A52" w:rsidRPr="00C13D46">
        <w:rPr>
          <w:rFonts w:ascii="Trebuchet MS" w:hAnsi="Trebuchet MS" w:cs="Arial"/>
          <w:lang w:val="en-US"/>
        </w:rPr>
        <w:t xml:space="preserve"> </w:t>
      </w:r>
      <w:proofErr w:type="spellStart"/>
      <w:r w:rsidR="005D2A52" w:rsidRPr="00C13D46">
        <w:rPr>
          <w:rFonts w:ascii="Trebuchet MS" w:hAnsi="Trebuchet MS" w:cs="Arial"/>
          <w:lang w:val="en-US"/>
        </w:rPr>
        <w:t>prezentat</w:t>
      </w:r>
      <w:proofErr w:type="spellEnd"/>
      <w:r w:rsidR="005D2A52" w:rsidRPr="00C13D46">
        <w:rPr>
          <w:rFonts w:ascii="Trebuchet MS" w:hAnsi="Trebuchet MS" w:cs="Arial"/>
          <w:lang w:val="en-US"/>
        </w:rPr>
        <w:t xml:space="preserve"> de </w:t>
      </w:r>
      <w:proofErr w:type="spellStart"/>
      <w:r w:rsidR="005D2A52" w:rsidRPr="00C13D46">
        <w:rPr>
          <w:rFonts w:ascii="Trebuchet MS" w:hAnsi="Trebuchet MS" w:cs="Arial"/>
          <w:lang w:val="en-US"/>
        </w:rPr>
        <w:t>comisia</w:t>
      </w:r>
      <w:proofErr w:type="spellEnd"/>
      <w:r w:rsidR="005D2A52" w:rsidRPr="00C13D46">
        <w:rPr>
          <w:rFonts w:ascii="Trebuchet MS" w:hAnsi="Trebuchet MS" w:cs="Arial"/>
          <w:lang w:val="en-US"/>
        </w:rPr>
        <w:t xml:space="preserve"> </w:t>
      </w:r>
      <w:r w:rsidR="005D2A52" w:rsidRPr="00C13D46">
        <w:rPr>
          <w:rFonts w:ascii="Trebuchet MS" w:hAnsi="Trebuchet MS" w:cs="Arial"/>
        </w:rPr>
        <w:t xml:space="preserve">locală de fond funciar nu poate fi recepționat de OCPI, se </w:t>
      </w:r>
      <w:proofErr w:type="gramStart"/>
      <w:r w:rsidR="005D2A52" w:rsidRPr="00C13D46">
        <w:rPr>
          <w:rFonts w:ascii="Trebuchet MS" w:hAnsi="Trebuchet MS" w:cs="Arial"/>
        </w:rPr>
        <w:t>va</w:t>
      </w:r>
      <w:proofErr w:type="gramEnd"/>
      <w:r w:rsidR="005D2A52" w:rsidRPr="00C13D46">
        <w:rPr>
          <w:rFonts w:ascii="Trebuchet MS" w:hAnsi="Trebuchet MS" w:cs="Arial"/>
        </w:rPr>
        <w:t xml:space="preserve"> prezenta un plan de încadrare în tarla ce va fi utilizat la înscrierea în cartea funciară din oficiu a imobilelor, ulterior emiterii titlului de proprietate. În acest caz, în anexa la partea I a cărții funciare se va menționa ,, Imobil înregistrat în planul cadastral fără localizare certă.</w:t>
      </w:r>
      <w:r w:rsidR="005D2A52" w:rsidRPr="00C13D46">
        <w:rPr>
          <w:rFonts w:ascii="Trebuchet MS" w:hAnsi="Trebuchet MS" w:cs="Arial"/>
          <w:lang w:val="en-US"/>
        </w:rPr>
        <w:t>''</w:t>
      </w:r>
    </w:p>
    <w:p w:rsidR="005D2A52" w:rsidRPr="00C13D46" w:rsidRDefault="00F70595" w:rsidP="005D2A52">
      <w:pPr>
        <w:jc w:val="both"/>
        <w:rPr>
          <w:rFonts w:ascii="Trebuchet MS" w:hAnsi="Trebuchet MS"/>
        </w:rPr>
      </w:pPr>
      <w:r>
        <w:rPr>
          <w:rFonts w:ascii="Trebuchet MS" w:hAnsi="Trebuchet MS"/>
          <w:b/>
        </w:rPr>
        <w:t xml:space="preserve"> 24</w:t>
      </w:r>
      <w:r w:rsidR="005D2A52" w:rsidRPr="001978ED">
        <w:rPr>
          <w:rFonts w:ascii="Trebuchet MS" w:hAnsi="Trebuchet MS"/>
          <w:b/>
        </w:rPr>
        <w:t>.</w:t>
      </w:r>
      <w:r w:rsidR="005D2A52" w:rsidRPr="00C13D46">
        <w:rPr>
          <w:rFonts w:ascii="Trebuchet MS" w:hAnsi="Trebuchet MS"/>
        </w:rPr>
        <w:t xml:space="preserve"> </w:t>
      </w:r>
      <w:r w:rsidR="005D2A52" w:rsidRPr="001978ED">
        <w:rPr>
          <w:rFonts w:ascii="Trebuchet MS" w:hAnsi="Trebuchet MS"/>
          <w:b/>
        </w:rPr>
        <w:t>La art. 262, după litera e) se introduce litera f) cu următorul cuprins:</w:t>
      </w:r>
    </w:p>
    <w:p w:rsidR="005D2A52" w:rsidRDefault="001978ED" w:rsidP="005D2A52">
      <w:pPr>
        <w:jc w:val="both"/>
        <w:rPr>
          <w:rFonts w:ascii="Trebuchet MS" w:hAnsi="Trebuchet MS" w:cs="Arial"/>
        </w:rPr>
      </w:pPr>
      <w:r>
        <w:rPr>
          <w:rFonts w:ascii="Trebuchet MS" w:hAnsi="Trebuchet MS" w:cs="Arial"/>
        </w:rPr>
        <w:t xml:space="preserve"> „</w:t>
      </w:r>
      <w:r w:rsidR="005D2A52" w:rsidRPr="00C13D46">
        <w:rPr>
          <w:rFonts w:ascii="Trebuchet MS" w:hAnsi="Trebuchet MS" w:cs="Arial"/>
        </w:rPr>
        <w:t>f)</w:t>
      </w:r>
      <w:r w:rsidR="005D2A52" w:rsidRPr="005D2A52">
        <w:rPr>
          <w:rFonts w:ascii="Trebuchet MS" w:hAnsi="Trebuchet MS" w:cs="Arial"/>
        </w:rPr>
        <w:t xml:space="preserve"> planurile parcelare prevăzute la art. 87</w:t>
      </w:r>
      <w:r w:rsidR="005D2A52" w:rsidRPr="005D2A52">
        <w:rPr>
          <w:rFonts w:ascii="Trebuchet MS" w:hAnsi="Trebuchet MS" w:cs="Arial"/>
          <w:vertAlign w:val="superscript"/>
        </w:rPr>
        <w:t>1</w:t>
      </w:r>
      <w:r>
        <w:rPr>
          <w:rFonts w:ascii="Trebuchet MS" w:hAnsi="Trebuchet MS" w:cs="Arial"/>
        </w:rPr>
        <w:t xml:space="preserve"> alin. (4)</w:t>
      </w:r>
      <w:r w:rsidR="005D2A52" w:rsidRPr="005D2A52">
        <w:rPr>
          <w:rFonts w:ascii="Trebuchet MS" w:hAnsi="Trebuchet MS" w:cs="Arial"/>
        </w:rPr>
        <w:t>.</w:t>
      </w:r>
      <w:r>
        <w:rPr>
          <w:rFonts w:ascii="Trebuchet MS" w:hAnsi="Trebuchet MS" w:cs="Arial"/>
        </w:rPr>
        <w:t>”</w:t>
      </w:r>
    </w:p>
    <w:p w:rsidR="000637A6" w:rsidRDefault="00F70595" w:rsidP="000637A6">
      <w:pPr>
        <w:jc w:val="both"/>
        <w:rPr>
          <w:rFonts w:ascii="Trebuchet MS" w:hAnsi="Trebuchet MS" w:cs="Arial"/>
          <w:b/>
        </w:rPr>
      </w:pPr>
      <w:r>
        <w:rPr>
          <w:rFonts w:ascii="Trebuchet MS" w:hAnsi="Trebuchet MS" w:cs="Arial"/>
          <w:b/>
        </w:rPr>
        <w:t xml:space="preserve"> 25</w:t>
      </w:r>
      <w:r w:rsidR="000637A6" w:rsidRPr="000D2A6C">
        <w:rPr>
          <w:rFonts w:ascii="Trebuchet MS" w:hAnsi="Trebuchet MS" w:cs="Arial"/>
          <w:b/>
        </w:rPr>
        <w:t>. Anexa nr. 1.43 la Regulament se modific</w:t>
      </w:r>
      <w:r w:rsidR="000637A6">
        <w:rPr>
          <w:rFonts w:ascii="Trebuchet MS" w:hAnsi="Trebuchet MS" w:cs="Arial"/>
          <w:b/>
        </w:rPr>
        <w:t>ă.</w:t>
      </w:r>
    </w:p>
    <w:p w:rsidR="000637A6" w:rsidRDefault="00F70595" w:rsidP="000637A6">
      <w:pPr>
        <w:jc w:val="both"/>
        <w:rPr>
          <w:rFonts w:ascii="Trebuchet MS" w:hAnsi="Trebuchet MS" w:cs="Arial"/>
          <w:b/>
        </w:rPr>
      </w:pPr>
      <w:r>
        <w:rPr>
          <w:rFonts w:ascii="Trebuchet MS" w:hAnsi="Trebuchet MS" w:cs="Arial"/>
          <w:b/>
        </w:rPr>
        <w:t xml:space="preserve"> 26</w:t>
      </w:r>
      <w:r w:rsidR="000637A6">
        <w:rPr>
          <w:rFonts w:ascii="Trebuchet MS" w:hAnsi="Trebuchet MS" w:cs="Arial"/>
          <w:b/>
        </w:rPr>
        <w:t>. Anexa nr. 1.44</w:t>
      </w:r>
      <w:r w:rsidR="000637A6" w:rsidRPr="000D2A6C">
        <w:rPr>
          <w:rFonts w:ascii="Trebuchet MS" w:hAnsi="Trebuchet MS" w:cs="Arial"/>
          <w:b/>
        </w:rPr>
        <w:t xml:space="preserve"> la Regulament se modifică</w:t>
      </w:r>
      <w:r w:rsidR="000637A6">
        <w:rPr>
          <w:rFonts w:ascii="Trebuchet MS" w:hAnsi="Trebuchet MS" w:cs="Arial"/>
          <w:b/>
        </w:rPr>
        <w:t>.</w:t>
      </w:r>
      <w:r w:rsidR="000637A6" w:rsidRPr="000D2A6C">
        <w:rPr>
          <w:rFonts w:ascii="Trebuchet MS" w:hAnsi="Trebuchet MS" w:cs="Arial"/>
          <w:b/>
        </w:rPr>
        <w:t xml:space="preserve"> </w:t>
      </w:r>
    </w:p>
    <w:p w:rsidR="000637A6" w:rsidRDefault="00F70595" w:rsidP="000637A6">
      <w:pPr>
        <w:jc w:val="both"/>
        <w:rPr>
          <w:rFonts w:ascii="Trebuchet MS" w:hAnsi="Trebuchet MS" w:cs="Arial"/>
          <w:b/>
          <w:lang w:val="en-US"/>
        </w:rPr>
      </w:pPr>
      <w:r>
        <w:rPr>
          <w:rFonts w:ascii="Trebuchet MS" w:hAnsi="Trebuchet MS" w:cs="Arial"/>
          <w:b/>
          <w:lang w:val="en-US"/>
        </w:rPr>
        <w:t xml:space="preserve"> 27</w:t>
      </w:r>
      <w:r w:rsidR="000637A6" w:rsidRPr="00F629B9">
        <w:rPr>
          <w:rFonts w:ascii="Trebuchet MS" w:hAnsi="Trebuchet MS" w:cs="Arial"/>
          <w:b/>
          <w:lang w:val="en-US"/>
        </w:rPr>
        <w:t xml:space="preserve">. </w:t>
      </w:r>
      <w:proofErr w:type="spellStart"/>
      <w:r w:rsidR="000637A6" w:rsidRPr="00F629B9">
        <w:rPr>
          <w:rFonts w:ascii="Trebuchet MS" w:hAnsi="Trebuchet MS" w:cs="Arial"/>
          <w:b/>
          <w:lang w:val="en-US"/>
        </w:rPr>
        <w:t>După</w:t>
      </w:r>
      <w:proofErr w:type="spellEnd"/>
      <w:r w:rsidR="000637A6" w:rsidRPr="00F629B9">
        <w:rPr>
          <w:rFonts w:ascii="Trebuchet MS" w:hAnsi="Trebuchet MS" w:cs="Arial"/>
          <w:b/>
          <w:lang w:val="en-US"/>
        </w:rPr>
        <w:t xml:space="preserve"> </w:t>
      </w:r>
      <w:proofErr w:type="spellStart"/>
      <w:r w:rsidR="000637A6" w:rsidRPr="00F629B9">
        <w:rPr>
          <w:rFonts w:ascii="Trebuchet MS" w:hAnsi="Trebuchet MS" w:cs="Arial"/>
          <w:b/>
          <w:lang w:val="en-US"/>
        </w:rPr>
        <w:t>anexa</w:t>
      </w:r>
      <w:proofErr w:type="spellEnd"/>
      <w:r w:rsidR="000637A6" w:rsidRPr="00F629B9">
        <w:rPr>
          <w:rFonts w:ascii="Trebuchet MS" w:hAnsi="Trebuchet MS" w:cs="Arial"/>
          <w:b/>
          <w:lang w:val="en-US"/>
        </w:rPr>
        <w:t xml:space="preserve"> </w:t>
      </w:r>
      <w:proofErr w:type="spellStart"/>
      <w:r w:rsidR="000637A6" w:rsidRPr="00F629B9">
        <w:rPr>
          <w:rFonts w:ascii="Trebuchet MS" w:hAnsi="Trebuchet MS" w:cs="Arial"/>
          <w:b/>
          <w:lang w:val="en-US"/>
        </w:rPr>
        <w:t>nr</w:t>
      </w:r>
      <w:proofErr w:type="spellEnd"/>
      <w:r w:rsidR="000637A6" w:rsidRPr="00F629B9">
        <w:rPr>
          <w:rFonts w:ascii="Trebuchet MS" w:hAnsi="Trebuchet MS" w:cs="Arial"/>
          <w:b/>
          <w:lang w:val="en-US"/>
        </w:rPr>
        <w:t>. 1</w:t>
      </w:r>
      <w:r w:rsidR="000637A6">
        <w:rPr>
          <w:rFonts w:ascii="Trebuchet MS" w:hAnsi="Trebuchet MS" w:cs="Arial"/>
          <w:b/>
          <w:lang w:val="en-US"/>
        </w:rPr>
        <w:t xml:space="preserve">.53 se introduce </w:t>
      </w:r>
      <w:proofErr w:type="spellStart"/>
      <w:r w:rsidR="000637A6">
        <w:rPr>
          <w:rFonts w:ascii="Trebuchet MS" w:hAnsi="Trebuchet MS" w:cs="Arial"/>
          <w:b/>
          <w:lang w:val="en-US"/>
        </w:rPr>
        <w:t>Anexa</w:t>
      </w:r>
      <w:proofErr w:type="spellEnd"/>
      <w:r w:rsidR="000637A6">
        <w:rPr>
          <w:rFonts w:ascii="Trebuchet MS" w:hAnsi="Trebuchet MS" w:cs="Arial"/>
          <w:b/>
          <w:lang w:val="en-US"/>
        </w:rPr>
        <w:t xml:space="preserve"> </w:t>
      </w:r>
      <w:proofErr w:type="spellStart"/>
      <w:r w:rsidR="000637A6">
        <w:rPr>
          <w:rFonts w:ascii="Trebuchet MS" w:hAnsi="Trebuchet MS" w:cs="Arial"/>
          <w:b/>
          <w:lang w:val="en-US"/>
        </w:rPr>
        <w:t>nr</w:t>
      </w:r>
      <w:proofErr w:type="spellEnd"/>
      <w:r w:rsidR="000637A6">
        <w:rPr>
          <w:rFonts w:ascii="Trebuchet MS" w:hAnsi="Trebuchet MS" w:cs="Arial"/>
          <w:b/>
          <w:lang w:val="en-US"/>
        </w:rPr>
        <w:t>. 1.54.</w:t>
      </w:r>
    </w:p>
    <w:p w:rsidR="000637A6" w:rsidRPr="000D2A6C" w:rsidRDefault="000637A6" w:rsidP="000637A6">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0637A6" w:rsidRDefault="000637A6" w:rsidP="005D2A52">
      <w:pPr>
        <w:jc w:val="both"/>
        <w:rPr>
          <w:rFonts w:ascii="Trebuchet MS" w:hAnsi="Trebuchet MS" w:cs="Arial"/>
          <w:b/>
        </w:rPr>
        <w:sectPr w:rsidR="000637A6">
          <w:footerReference w:type="default" r:id="rId8"/>
          <w:pgSz w:w="12240" w:h="15840"/>
          <w:pgMar w:top="1440" w:right="1440" w:bottom="1440" w:left="1440" w:header="720" w:footer="720" w:gutter="0"/>
          <w:cols w:space="720"/>
          <w:docGrid w:linePitch="360"/>
        </w:sectPr>
      </w:pPr>
    </w:p>
    <w:p w:rsidR="002104B4" w:rsidRPr="00CE3A06" w:rsidRDefault="002104B4" w:rsidP="002104B4">
      <w:pPr>
        <w:ind w:left="360"/>
        <w:jc w:val="right"/>
        <w:rPr>
          <w:rFonts w:ascii="Trebuchet MS" w:hAnsi="Trebuchet MS"/>
        </w:rPr>
      </w:pPr>
      <w:r w:rsidRPr="00CE3A06">
        <w:rPr>
          <w:rFonts w:ascii="Trebuchet MS" w:hAnsi="Trebuchet MS"/>
        </w:rPr>
        <w:lastRenderedPageBreak/>
        <w:t>ANEXA Nr. 1.43 la Regulament</w:t>
      </w:r>
    </w:p>
    <w:p w:rsidR="002104B4" w:rsidRPr="002D4227" w:rsidRDefault="002104B4" w:rsidP="002104B4">
      <w:pPr>
        <w:jc w:val="center"/>
        <w:rPr>
          <w:rStyle w:val="l5def1"/>
          <w:rFonts w:ascii="Trebuchet MS" w:hAnsi="Trebuchet MS"/>
          <w:color w:val="auto"/>
          <w:sz w:val="24"/>
          <w:szCs w:val="24"/>
        </w:rPr>
      </w:pPr>
      <w:r w:rsidRPr="002D4227">
        <w:rPr>
          <w:rStyle w:val="l5def1"/>
          <w:rFonts w:ascii="Trebuchet MS" w:hAnsi="Trebuchet MS"/>
          <w:color w:val="auto"/>
          <w:sz w:val="24"/>
          <w:szCs w:val="24"/>
        </w:rPr>
        <w:t xml:space="preserve">PLAN PARCELAR </w:t>
      </w:r>
    </w:p>
    <w:p w:rsidR="002104B4" w:rsidRPr="007444A5" w:rsidRDefault="002104B4" w:rsidP="002104B4">
      <w:pPr>
        <w:jc w:val="center"/>
        <w:rPr>
          <w:rFonts w:ascii="Trebuchet MS" w:hAnsi="Trebuchet MS" w:cs="Arial"/>
          <w:vertAlign w:val="superscript"/>
        </w:rPr>
      </w:pPr>
      <w:r w:rsidRPr="002D4227">
        <w:rPr>
          <w:rStyle w:val="l5def1"/>
          <w:rFonts w:ascii="Trebuchet MS" w:hAnsi="Trebuchet MS"/>
          <w:color w:val="auto"/>
          <w:sz w:val="24"/>
          <w:szCs w:val="24"/>
        </w:rPr>
        <w:t>SPRE PUBLICARE*</w:t>
      </w:r>
      <w:r w:rsidR="007444A5">
        <w:rPr>
          <w:rStyle w:val="l5def1"/>
          <w:rFonts w:ascii="Trebuchet MS" w:hAnsi="Trebuchet MS"/>
          <w:color w:val="auto"/>
          <w:sz w:val="24"/>
          <w:szCs w:val="24"/>
          <w:vertAlign w:val="superscript"/>
        </w:rPr>
        <w:t>)</w:t>
      </w:r>
      <w:r w:rsidRPr="002D4227">
        <w:rPr>
          <w:rStyle w:val="l5def1"/>
          <w:rFonts w:ascii="Trebuchet MS" w:hAnsi="Trebuchet MS"/>
          <w:color w:val="auto"/>
          <w:sz w:val="24"/>
          <w:szCs w:val="24"/>
        </w:rPr>
        <w:t>/FINAL*</w:t>
      </w:r>
      <w:r w:rsidR="007444A5">
        <w:rPr>
          <w:rStyle w:val="l5def1"/>
          <w:rFonts w:ascii="Trebuchet MS" w:hAnsi="Trebuchet MS"/>
          <w:color w:val="auto"/>
          <w:sz w:val="24"/>
          <w:szCs w:val="24"/>
          <w:vertAlign w:val="superscript"/>
        </w:rPr>
        <w:t>)</w:t>
      </w:r>
      <w:bookmarkStart w:id="0" w:name="_GoBack"/>
      <w:bookmarkEnd w:id="0"/>
    </w:p>
    <w:p w:rsidR="002104B4" w:rsidRPr="00CE3A06" w:rsidRDefault="002104B4" w:rsidP="002104B4">
      <w:pPr>
        <w:jc w:val="center"/>
        <w:rPr>
          <w:rStyle w:val="l5def1"/>
          <w:color w:val="auto"/>
        </w:rPr>
      </w:pPr>
      <w:r>
        <w:rPr>
          <w:rFonts w:cs="Arial"/>
          <w:noProof/>
          <w:sz w:val="26"/>
          <w:szCs w:val="26"/>
          <w:lang w:val="en-US" w:eastAsia="en-US"/>
        </w:rPr>
        <w:drawing>
          <wp:inline distT="0" distB="0" distL="0" distR="0">
            <wp:extent cx="7315200" cy="490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1.jpg"/>
                    <pic:cNvPicPr/>
                  </pic:nvPicPr>
                  <pic:blipFill>
                    <a:blip r:embed="rId9">
                      <a:extLst>
                        <a:ext uri="{28A0092B-C50C-407E-A947-70E740481C1C}">
                          <a14:useLocalDpi xmlns:a14="http://schemas.microsoft.com/office/drawing/2010/main" val="0"/>
                        </a:ext>
                      </a:extLst>
                    </a:blip>
                    <a:stretch>
                      <a:fillRect/>
                    </a:stretch>
                  </pic:blipFill>
                  <pic:spPr>
                    <a:xfrm>
                      <a:off x="0" y="0"/>
                      <a:ext cx="7315200" cy="4905375"/>
                    </a:xfrm>
                    <a:prstGeom prst="rect">
                      <a:avLst/>
                    </a:prstGeom>
                  </pic:spPr>
                </pic:pic>
              </a:graphicData>
            </a:graphic>
          </wp:inline>
        </w:drawing>
      </w:r>
    </w:p>
    <w:p w:rsidR="002104B4" w:rsidRPr="002D4227" w:rsidRDefault="002104B4" w:rsidP="002104B4">
      <w:pPr>
        <w:jc w:val="both"/>
        <w:rPr>
          <w:rStyle w:val="l5def1"/>
          <w:rFonts w:ascii="Trebuchet MS" w:hAnsi="Trebuchet MS"/>
          <w:color w:val="auto"/>
          <w:sz w:val="24"/>
          <w:szCs w:val="24"/>
        </w:rPr>
      </w:pPr>
      <w:r w:rsidRPr="002D4227">
        <w:rPr>
          <w:rStyle w:val="l5def1"/>
          <w:rFonts w:ascii="Trebuchet MS" w:hAnsi="Trebuchet MS"/>
          <w:color w:val="auto"/>
          <w:sz w:val="24"/>
          <w:szCs w:val="24"/>
        </w:rPr>
        <w:t xml:space="preserve">Valabil doar </w:t>
      </w:r>
      <w:proofErr w:type="spellStart"/>
      <w:r w:rsidRPr="002D4227">
        <w:rPr>
          <w:rStyle w:val="l5def1"/>
          <w:rFonts w:ascii="Trebuchet MS" w:hAnsi="Trebuchet MS"/>
          <w:color w:val="auto"/>
          <w:sz w:val="24"/>
          <w:szCs w:val="24"/>
        </w:rPr>
        <w:t>însoţit</w:t>
      </w:r>
      <w:proofErr w:type="spellEnd"/>
      <w:r w:rsidRPr="002D4227">
        <w:rPr>
          <w:rStyle w:val="l5def1"/>
          <w:rFonts w:ascii="Trebuchet MS" w:hAnsi="Trebuchet MS"/>
          <w:color w:val="auto"/>
          <w:sz w:val="24"/>
          <w:szCs w:val="24"/>
        </w:rPr>
        <w:t xml:space="preserve"> de tabelul parcelar (spre publicare/ final*)</w:t>
      </w:r>
    </w:p>
    <w:p w:rsidR="002104B4" w:rsidRPr="00CE3A06" w:rsidRDefault="002104B4" w:rsidP="002104B4">
      <w:pPr>
        <w:jc w:val="both"/>
        <w:rPr>
          <w:rFonts w:ascii="Trebuchet MS" w:hAnsi="Trebuchet MS" w:cs="Arial"/>
        </w:rPr>
      </w:pPr>
      <w:r w:rsidRPr="00CE3A06">
        <w:rPr>
          <w:rFonts w:ascii="Trebuchet MS" w:hAnsi="Trebuchet MS" w:cs="Arial"/>
        </w:rPr>
        <w:t>   </w:t>
      </w:r>
      <w:r w:rsidRPr="00CE3A06">
        <w:rPr>
          <w:rFonts w:ascii="Trebuchet MS" w:hAnsi="Trebuchet MS" w:cs="Arial"/>
          <w:b/>
          <w:bCs/>
        </w:rPr>
        <w:t>*)</w:t>
      </w:r>
      <w:r w:rsidRPr="00CE3A06">
        <w:rPr>
          <w:rFonts w:ascii="Trebuchet MS" w:hAnsi="Trebuchet MS" w:cs="Arial"/>
        </w:rPr>
        <w:t xml:space="preserve"> Nu se va menționa în cazul recepției tehnice. </w:t>
      </w:r>
    </w:p>
    <w:p w:rsidR="002104B4" w:rsidRPr="00CE3A06" w:rsidRDefault="002104B4" w:rsidP="002104B4">
      <w:pPr>
        <w:ind w:left="360"/>
        <w:jc w:val="right"/>
        <w:rPr>
          <w:rFonts w:ascii="Trebuchet MS" w:hAnsi="Trebuchet MS"/>
        </w:rPr>
      </w:pPr>
      <w:r w:rsidRPr="00CE3A06">
        <w:rPr>
          <w:rFonts w:ascii="Trebuchet MS" w:hAnsi="Trebuchet MS"/>
        </w:rPr>
        <w:lastRenderedPageBreak/>
        <w:t>ANEXA Nr. 1.44 la Regulament</w:t>
      </w:r>
    </w:p>
    <w:p w:rsidR="002104B4" w:rsidRPr="00CE3A06" w:rsidRDefault="002104B4" w:rsidP="002104B4">
      <w:pPr>
        <w:jc w:val="both"/>
        <w:rPr>
          <w:rFonts w:ascii="Trebuchet MS" w:hAnsi="Trebuchet MS" w:cs="Arial"/>
        </w:rPr>
      </w:pPr>
    </w:p>
    <w:p w:rsidR="002104B4" w:rsidRPr="002D4227" w:rsidRDefault="002104B4" w:rsidP="002104B4">
      <w:pPr>
        <w:jc w:val="center"/>
        <w:rPr>
          <w:rStyle w:val="l5def1"/>
          <w:rFonts w:ascii="Trebuchet MS" w:hAnsi="Trebuchet MS"/>
          <w:color w:val="auto"/>
          <w:sz w:val="24"/>
          <w:szCs w:val="24"/>
        </w:rPr>
      </w:pPr>
      <w:r w:rsidRPr="002D4227">
        <w:rPr>
          <w:rStyle w:val="l5def1"/>
          <w:rFonts w:ascii="Trebuchet MS" w:hAnsi="Trebuchet MS"/>
          <w:color w:val="auto"/>
          <w:sz w:val="24"/>
          <w:szCs w:val="24"/>
        </w:rPr>
        <w:t xml:space="preserve">TABEL PARCELAR </w:t>
      </w:r>
    </w:p>
    <w:p w:rsidR="002104B4" w:rsidRPr="002D4227" w:rsidRDefault="002104B4" w:rsidP="002104B4">
      <w:pPr>
        <w:jc w:val="center"/>
        <w:rPr>
          <w:rFonts w:ascii="Trebuchet MS" w:hAnsi="Trebuchet MS" w:cs="Arial"/>
        </w:rPr>
      </w:pPr>
      <w:r w:rsidRPr="002D4227">
        <w:rPr>
          <w:rStyle w:val="l5def1"/>
          <w:rFonts w:ascii="Trebuchet MS" w:hAnsi="Trebuchet MS"/>
          <w:color w:val="auto"/>
          <w:sz w:val="24"/>
          <w:szCs w:val="24"/>
        </w:rPr>
        <w:t>SPRE PUBLICARE*</w:t>
      </w:r>
      <w:r w:rsidR="007444A5">
        <w:rPr>
          <w:rStyle w:val="l5def1"/>
          <w:rFonts w:ascii="Trebuchet MS" w:hAnsi="Trebuchet MS"/>
          <w:color w:val="auto"/>
          <w:sz w:val="24"/>
          <w:szCs w:val="24"/>
          <w:vertAlign w:val="superscript"/>
        </w:rPr>
        <w:t>)</w:t>
      </w:r>
      <w:r w:rsidRPr="002D4227">
        <w:rPr>
          <w:rStyle w:val="l5def1"/>
          <w:rFonts w:ascii="Trebuchet MS" w:hAnsi="Trebuchet MS"/>
          <w:color w:val="auto"/>
          <w:sz w:val="24"/>
          <w:szCs w:val="24"/>
        </w:rPr>
        <w:t>/FINAL*</w:t>
      </w:r>
      <w:r w:rsidR="007444A5">
        <w:rPr>
          <w:rStyle w:val="l5def1"/>
          <w:rFonts w:ascii="Trebuchet MS" w:hAnsi="Trebuchet MS"/>
          <w:color w:val="auto"/>
          <w:sz w:val="24"/>
          <w:szCs w:val="24"/>
          <w:vertAlign w:val="superscript"/>
        </w:rPr>
        <w:t>)</w:t>
      </w:r>
      <w:r w:rsidRPr="002D4227">
        <w:rPr>
          <w:rFonts w:ascii="Trebuchet MS" w:hAnsi="Trebuchet MS" w:cs="Arial"/>
        </w:rPr>
        <w:br/>
      </w:r>
      <w:r w:rsidRPr="002D4227">
        <w:rPr>
          <w:rStyle w:val="l5def1"/>
          <w:rFonts w:ascii="Trebuchet MS" w:hAnsi="Trebuchet MS"/>
          <w:color w:val="auto"/>
          <w:sz w:val="24"/>
          <w:szCs w:val="24"/>
        </w:rPr>
        <w:t>(include toate imobilele din tarla)</w:t>
      </w:r>
      <w:r w:rsidRPr="002D4227">
        <w:rPr>
          <w:rFonts w:ascii="Trebuchet MS" w:hAnsi="Trebuchet MS" w:cs="Arial"/>
        </w:rPr>
        <w:t xml:space="preserve">  </w:t>
      </w:r>
    </w:p>
    <w:tbl>
      <w:tblPr>
        <w:tblW w:w="10611" w:type="dxa"/>
        <w:jc w:val="center"/>
        <w:tblCellMar>
          <w:top w:w="15" w:type="dxa"/>
          <w:left w:w="15" w:type="dxa"/>
          <w:bottom w:w="15" w:type="dxa"/>
          <w:right w:w="15" w:type="dxa"/>
        </w:tblCellMar>
        <w:tblLook w:val="04A0" w:firstRow="1" w:lastRow="0" w:firstColumn="1" w:lastColumn="0" w:noHBand="0" w:noVBand="1"/>
      </w:tblPr>
      <w:tblGrid>
        <w:gridCol w:w="14"/>
        <w:gridCol w:w="484"/>
        <w:gridCol w:w="728"/>
        <w:gridCol w:w="790"/>
        <w:gridCol w:w="716"/>
        <w:gridCol w:w="934"/>
        <w:gridCol w:w="465"/>
        <w:gridCol w:w="824"/>
        <w:gridCol w:w="822"/>
        <w:gridCol w:w="824"/>
        <w:gridCol w:w="1033"/>
        <w:gridCol w:w="1152"/>
        <w:gridCol w:w="961"/>
        <w:gridCol w:w="864"/>
      </w:tblGrid>
      <w:tr w:rsidR="002104B4" w:rsidRPr="00CE3A06" w:rsidTr="0067797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both"/>
              <w:rPr>
                <w:rFonts w:ascii="Trebuchet MS" w:hAnsi="Trebuchet MS"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961" w:type="dxa"/>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864" w:type="dxa"/>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r>
      <w:tr w:rsidR="002104B4" w:rsidRPr="00CE3A06" w:rsidTr="00677970">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both"/>
              <w:rPr>
                <w:rFonts w:ascii="Trebuchet MS" w:hAnsi="Trebuchet MS"/>
                <w:sz w:val="20"/>
                <w:szCs w:val="20"/>
              </w:rPr>
            </w:pPr>
          </w:p>
        </w:tc>
        <w:tc>
          <w:tcPr>
            <w:tcW w:w="4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Nr. Tarla</w:t>
            </w:r>
          </w:p>
        </w:tc>
        <w:tc>
          <w:tcPr>
            <w:tcW w:w="7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Nr. crt. (ordinea în tarla)</w:t>
            </w:r>
          </w:p>
          <w:p w:rsidR="002104B4" w:rsidRPr="00CE3A06" w:rsidRDefault="002104B4" w:rsidP="00677970">
            <w:pPr>
              <w:jc w:val="center"/>
              <w:rPr>
                <w:rFonts w:ascii="Trebuchet MS" w:hAnsi="Trebuchet MS" w:cs="Arial"/>
                <w:sz w:val="17"/>
                <w:szCs w:val="17"/>
              </w:rPr>
            </w:pP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Nr. cadastral </w:t>
            </w:r>
            <w:proofErr w:type="spellStart"/>
            <w:r w:rsidRPr="00CE3A06">
              <w:rPr>
                <w:rFonts w:ascii="Trebuchet MS" w:hAnsi="Trebuchet MS" w:cs="Arial"/>
                <w:sz w:val="17"/>
                <w:szCs w:val="17"/>
              </w:rPr>
              <w:t>iniţial</w:t>
            </w:r>
            <w:proofErr w:type="spellEnd"/>
          </w:p>
        </w:tc>
        <w:tc>
          <w:tcPr>
            <w:tcW w:w="7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Nr. carte funciară</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Nr. parcelă/ (nr. topografic)</w:t>
            </w:r>
          </w:p>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Nr. Cad/ Nr. CF**</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roofErr w:type="spellStart"/>
            <w:r w:rsidRPr="00CE3A06">
              <w:rPr>
                <w:rFonts w:ascii="Trebuchet MS" w:hAnsi="Trebuchet MS" w:cs="Arial"/>
                <w:sz w:val="17"/>
                <w:szCs w:val="17"/>
              </w:rPr>
              <w:t>Suprafaţa</w:t>
            </w:r>
            <w:proofErr w:type="spellEnd"/>
            <w:r w:rsidRPr="00CE3A06">
              <w:rPr>
                <w:rFonts w:ascii="Trebuchet MS" w:hAnsi="Trebuchet MS" w:cs="Arial"/>
                <w:sz w:val="17"/>
                <w:szCs w:val="17"/>
              </w:rPr>
              <w:t xml:space="preserve"> parcelă din act (mp)</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Categoria de </w:t>
            </w:r>
            <w:proofErr w:type="spellStart"/>
            <w:r w:rsidRPr="00CE3A06">
              <w:rPr>
                <w:rFonts w:ascii="Trebuchet MS" w:hAnsi="Trebuchet MS" w:cs="Arial"/>
                <w:sz w:val="17"/>
                <w:szCs w:val="17"/>
              </w:rPr>
              <w:t>folosinţă</w:t>
            </w:r>
            <w:proofErr w:type="spellEnd"/>
            <w:r w:rsidRPr="00CE3A06">
              <w:rPr>
                <w:rFonts w:ascii="Trebuchet MS" w:hAnsi="Trebuchet MS" w:cs="Arial"/>
                <w:sz w:val="17"/>
                <w:szCs w:val="17"/>
              </w:rPr>
              <w:t xml:space="preserve"> din act</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roofErr w:type="spellStart"/>
            <w:r w:rsidRPr="00CE3A06">
              <w:rPr>
                <w:rFonts w:ascii="Trebuchet MS" w:hAnsi="Trebuchet MS" w:cs="Arial"/>
                <w:sz w:val="17"/>
                <w:szCs w:val="17"/>
              </w:rPr>
              <w:t>Suprafaţa</w:t>
            </w:r>
            <w:proofErr w:type="spellEnd"/>
            <w:r w:rsidRPr="00CE3A06">
              <w:rPr>
                <w:rFonts w:ascii="Trebuchet MS" w:hAnsi="Trebuchet MS" w:cs="Arial"/>
                <w:sz w:val="17"/>
                <w:szCs w:val="17"/>
              </w:rPr>
              <w:t xml:space="preserve"> totală imobil din act (mp)</w:t>
            </w:r>
          </w:p>
        </w:tc>
        <w:tc>
          <w:tcPr>
            <w:tcW w:w="10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roofErr w:type="spellStart"/>
            <w:r w:rsidRPr="00CE3A06">
              <w:rPr>
                <w:rFonts w:ascii="Trebuchet MS" w:hAnsi="Trebuchet MS" w:cs="Arial"/>
                <w:sz w:val="17"/>
                <w:szCs w:val="17"/>
              </w:rPr>
              <w:t>Suprafaţa</w:t>
            </w:r>
            <w:proofErr w:type="spellEnd"/>
            <w:r w:rsidRPr="00CE3A06">
              <w:rPr>
                <w:rFonts w:ascii="Trebuchet MS" w:hAnsi="Trebuchet MS" w:cs="Arial"/>
                <w:sz w:val="17"/>
                <w:szCs w:val="17"/>
              </w:rPr>
              <w:t xml:space="preserve"> totală imobil determinată (mp)</w:t>
            </w:r>
          </w:p>
        </w:tc>
        <w:tc>
          <w:tcPr>
            <w:tcW w:w="1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Numele </w:t>
            </w:r>
            <w:proofErr w:type="spellStart"/>
            <w:r w:rsidRPr="00CE3A06">
              <w:rPr>
                <w:rFonts w:ascii="Trebuchet MS" w:hAnsi="Trebuchet MS" w:cs="Arial"/>
                <w:sz w:val="17"/>
                <w:szCs w:val="17"/>
              </w:rPr>
              <w:t>şi</w:t>
            </w:r>
            <w:proofErr w:type="spellEnd"/>
            <w:r w:rsidRPr="00CE3A06">
              <w:rPr>
                <w:rFonts w:ascii="Trebuchet MS" w:hAnsi="Trebuchet MS" w:cs="Arial"/>
                <w:sz w:val="17"/>
                <w:szCs w:val="17"/>
              </w:rPr>
              <w:t xml:space="preserve"> prenumele proprietarului</w:t>
            </w: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Act de proprietate (nr./data) *****</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roofErr w:type="spellStart"/>
            <w:r w:rsidRPr="00CE3A06">
              <w:rPr>
                <w:rFonts w:ascii="Trebuchet MS" w:hAnsi="Trebuchet MS" w:cs="Arial"/>
                <w:sz w:val="17"/>
                <w:szCs w:val="17"/>
              </w:rPr>
              <w:t>Observaţii</w:t>
            </w:r>
            <w:proofErr w:type="spellEnd"/>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cs="Arial"/>
                <w:sz w:val="17"/>
                <w:szCs w:val="17"/>
              </w:rPr>
            </w:pPr>
          </w:p>
        </w:tc>
        <w:tc>
          <w:tcPr>
            <w:tcW w:w="4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0</w:t>
            </w:r>
          </w:p>
        </w:tc>
        <w:tc>
          <w:tcPr>
            <w:tcW w:w="7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2</w:t>
            </w:r>
          </w:p>
        </w:tc>
        <w:tc>
          <w:tcPr>
            <w:tcW w:w="7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4</w:t>
            </w:r>
          </w:p>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5</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6</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7</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8</w:t>
            </w:r>
          </w:p>
        </w:tc>
        <w:tc>
          <w:tcPr>
            <w:tcW w:w="10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9</w:t>
            </w:r>
          </w:p>
        </w:tc>
        <w:tc>
          <w:tcPr>
            <w:tcW w:w="1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10</w:t>
            </w: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11</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15</w:t>
            </w:r>
          </w:p>
        </w:tc>
      </w:tr>
      <w:tr w:rsidR="002104B4" w:rsidRPr="00CE3A06" w:rsidTr="006779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cs="Arial"/>
                <w:sz w:val="17"/>
                <w:szCs w:val="17"/>
              </w:rPr>
            </w:pPr>
          </w:p>
        </w:tc>
        <w:tc>
          <w:tcPr>
            <w:tcW w:w="484"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w:t>
            </w:r>
          </w:p>
        </w:tc>
        <w:tc>
          <w:tcPr>
            <w:tcW w:w="7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234</w:t>
            </w:r>
          </w:p>
        </w:tc>
        <w:tc>
          <w:tcPr>
            <w:tcW w:w="7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457</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189/2/1</w:t>
            </w:r>
          </w:p>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_</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8212</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A</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8212</w:t>
            </w:r>
          </w:p>
        </w:tc>
        <w:tc>
          <w:tcPr>
            <w:tcW w:w="10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8211</w:t>
            </w:r>
          </w:p>
        </w:tc>
        <w:tc>
          <w:tcPr>
            <w:tcW w:w="1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Popescu Vasile</w:t>
            </w: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TP 342/ 6.04.2006</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7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2</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7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189/2/2</w:t>
            </w:r>
          </w:p>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10328</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P</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10328</w:t>
            </w:r>
          </w:p>
        </w:tc>
        <w:tc>
          <w:tcPr>
            <w:tcW w:w="10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10327</w:t>
            </w:r>
          </w:p>
        </w:tc>
        <w:tc>
          <w:tcPr>
            <w:tcW w:w="1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Vasile Ion</w:t>
            </w: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TP 343/ 6.04.2006</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728"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w:t>
            </w:r>
          </w:p>
        </w:tc>
        <w:tc>
          <w:tcPr>
            <w:tcW w:w="7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716"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189/2/3</w:t>
            </w:r>
          </w:p>
        </w:tc>
        <w:tc>
          <w:tcPr>
            <w:tcW w:w="46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3179</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V</w:t>
            </w:r>
          </w:p>
        </w:tc>
        <w:tc>
          <w:tcPr>
            <w:tcW w:w="824"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11981</w:t>
            </w:r>
          </w:p>
        </w:tc>
        <w:tc>
          <w:tcPr>
            <w:tcW w:w="1033"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11988</w:t>
            </w:r>
          </w:p>
        </w:tc>
        <w:tc>
          <w:tcPr>
            <w:tcW w:w="1152"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Dumitru Ion</w:t>
            </w:r>
          </w:p>
        </w:tc>
        <w:tc>
          <w:tcPr>
            <w:tcW w:w="961"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TP 344/ 6.04.2006</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4946</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3856</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F</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728"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4</w:t>
            </w:r>
          </w:p>
        </w:tc>
        <w:tc>
          <w:tcPr>
            <w:tcW w:w="7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1743</w:t>
            </w:r>
          </w:p>
        </w:tc>
        <w:tc>
          <w:tcPr>
            <w:tcW w:w="716"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189/2/6</w:t>
            </w:r>
          </w:p>
        </w:tc>
        <w:tc>
          <w:tcPr>
            <w:tcW w:w="46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_</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4951</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A</w:t>
            </w:r>
          </w:p>
        </w:tc>
        <w:tc>
          <w:tcPr>
            <w:tcW w:w="824"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8451</w:t>
            </w:r>
          </w:p>
        </w:tc>
        <w:tc>
          <w:tcPr>
            <w:tcW w:w="1033"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8450</w:t>
            </w:r>
          </w:p>
        </w:tc>
        <w:tc>
          <w:tcPr>
            <w:tcW w:w="1152"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Ionescu Gheorghe</w:t>
            </w:r>
          </w:p>
        </w:tc>
        <w:tc>
          <w:tcPr>
            <w:tcW w:w="961"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CVC 456/ 15.12.2006</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3500</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04B4" w:rsidRPr="00CE3A06" w:rsidRDefault="002104B4" w:rsidP="00677970">
            <w:pPr>
              <w:jc w:val="both"/>
              <w:rPr>
                <w:rFonts w:ascii="Trebuchet MS" w:hAnsi="Trebuchet MS" w:cs="Arial"/>
                <w:sz w:val="17"/>
                <w:szCs w:val="17"/>
              </w:rPr>
            </w:pPr>
          </w:p>
        </w:tc>
        <w:tc>
          <w:tcPr>
            <w:tcW w:w="72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5</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7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189/2/8</w:t>
            </w:r>
          </w:p>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sz w:val="20"/>
                <w:szCs w:val="20"/>
              </w:rPr>
            </w:pP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A</w:t>
            </w: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10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7060</w:t>
            </w:r>
          </w:p>
        </w:tc>
        <w:tc>
          <w:tcPr>
            <w:tcW w:w="1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Teren la </w:t>
            </w:r>
            <w:proofErr w:type="spellStart"/>
            <w:r w:rsidRPr="00CE3A06">
              <w:rPr>
                <w:rFonts w:ascii="Trebuchet MS" w:hAnsi="Trebuchet MS" w:cs="Arial"/>
                <w:sz w:val="17"/>
                <w:szCs w:val="17"/>
              </w:rPr>
              <w:t>dispoziţia</w:t>
            </w:r>
            <w:proofErr w:type="spellEnd"/>
            <w:r w:rsidRPr="00CE3A06">
              <w:rPr>
                <w:rFonts w:ascii="Trebuchet MS" w:hAnsi="Trebuchet MS" w:cs="Arial"/>
                <w:sz w:val="17"/>
                <w:szCs w:val="17"/>
              </w:rPr>
              <w:t xml:space="preserve"> comisiei locale de fond funciar</w:t>
            </w:r>
          </w:p>
        </w:tc>
        <w:tc>
          <w:tcPr>
            <w:tcW w:w="9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Rezervă</w:t>
            </w: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r>
      <w:tr w:rsidR="002104B4" w:rsidRPr="00CE3A06" w:rsidTr="0067797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sz w:val="20"/>
                <w:szCs w:val="20"/>
              </w:rPr>
            </w:pPr>
          </w:p>
        </w:tc>
        <w:tc>
          <w:tcPr>
            <w:tcW w:w="4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both"/>
              <w:rPr>
                <w:rFonts w:ascii="Trebuchet MS" w:hAnsi="Trebuchet MS"/>
                <w:sz w:val="20"/>
                <w:szCs w:val="20"/>
              </w:rPr>
            </w:pPr>
          </w:p>
        </w:tc>
        <w:tc>
          <w:tcPr>
            <w:tcW w:w="1518"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TOTAL SUPRAF. TARLA</w:t>
            </w:r>
          </w:p>
        </w:tc>
        <w:tc>
          <w:tcPr>
            <w:tcW w:w="7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9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sz w:val="20"/>
                <w:szCs w:val="20"/>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38972</w:t>
            </w:r>
          </w:p>
        </w:tc>
        <w:tc>
          <w:tcPr>
            <w:tcW w:w="8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8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38972</w:t>
            </w:r>
          </w:p>
        </w:tc>
        <w:tc>
          <w:tcPr>
            <w:tcW w:w="10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46036</w:t>
            </w:r>
          </w:p>
        </w:tc>
        <w:tc>
          <w:tcPr>
            <w:tcW w:w="2113"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
        </w:tc>
        <w:tc>
          <w:tcPr>
            <w:tcW w:w="8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sz w:val="20"/>
                <w:szCs w:val="20"/>
              </w:rPr>
            </w:pPr>
          </w:p>
        </w:tc>
      </w:tr>
    </w:tbl>
    <w:p w:rsidR="002104B4" w:rsidRPr="00CE3A06" w:rsidRDefault="002104B4" w:rsidP="002104B4">
      <w:pPr>
        <w:spacing w:after="260"/>
        <w:jc w:val="both"/>
        <w:rPr>
          <w:rFonts w:ascii="Trebuchet MS" w:hAnsi="Trebuchet MS" w:cs="Arial"/>
          <w:sz w:val="26"/>
          <w:szCs w:val="26"/>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6"/>
        <w:gridCol w:w="1195"/>
        <w:gridCol w:w="3827"/>
        <w:gridCol w:w="2132"/>
        <w:gridCol w:w="1915"/>
      </w:tblGrid>
      <w:tr w:rsidR="002104B4" w:rsidRPr="00CE3A06" w:rsidTr="0067797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spacing w:after="260"/>
              <w:jc w:val="both"/>
              <w:rPr>
                <w:rFonts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both"/>
              <w:rPr>
                <w:sz w:val="20"/>
                <w:szCs w:val="20"/>
              </w:rPr>
            </w:pP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both"/>
              <w:rPr>
                <w:rFonts w:ascii="Trebuchet MS" w:hAnsi="Trebuchet MS"/>
                <w:sz w:val="20"/>
                <w:szCs w:val="20"/>
              </w:rPr>
            </w:pPr>
          </w:p>
        </w:tc>
        <w:tc>
          <w:tcPr>
            <w:tcW w:w="0" w:type="auto"/>
            <w:gridSpan w:val="4"/>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rPr>
                <w:rFonts w:ascii="Trebuchet MS" w:hAnsi="Trebuchet MS" w:cs="Arial"/>
                <w:sz w:val="17"/>
                <w:szCs w:val="17"/>
              </w:rPr>
            </w:pPr>
            <w:r w:rsidRPr="00CE3A06">
              <w:rPr>
                <w:rFonts w:ascii="Trebuchet MS" w:hAnsi="Trebuchet MS" w:cs="Arial"/>
                <w:sz w:val="17"/>
                <w:szCs w:val="17"/>
              </w:rPr>
              <w:t>Vizat comisia locală de fond funciar***)</w:t>
            </w: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rPr>
                <w:rFonts w:ascii="Trebuchet MS" w:hAnsi="Trebuchet MS" w:cs="Arial"/>
                <w:sz w:val="17"/>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proofErr w:type="spellStart"/>
            <w:r w:rsidRPr="00CE3A06">
              <w:rPr>
                <w:rFonts w:ascii="Trebuchet MS" w:hAnsi="Trebuchet MS" w:cs="Arial"/>
                <w:sz w:val="17"/>
                <w:szCs w:val="17"/>
              </w:rPr>
              <w:t>Preşedinte</w:t>
            </w:r>
            <w:proofErr w:type="spellEnd"/>
            <w:r w:rsidRPr="00CE3A06">
              <w:rPr>
                <w:rFonts w:ascii="Trebuchet MS" w:hAnsi="Trebuchet MS" w:cs="Arial"/>
                <w:sz w:val="17"/>
                <w:szCs w:val="17"/>
              </w:rPr>
              <w:t>,</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OCPI (</w:t>
            </w:r>
            <w:proofErr w:type="spellStart"/>
            <w:r w:rsidRPr="00CE3A06">
              <w:rPr>
                <w:rFonts w:ascii="Trebuchet MS" w:hAnsi="Trebuchet MS" w:cs="Arial"/>
                <w:sz w:val="17"/>
                <w:szCs w:val="17"/>
              </w:rPr>
              <w:t>recepţie</w:t>
            </w:r>
            <w:proofErr w:type="spellEnd"/>
            <w:r w:rsidRPr="00CE3A06">
              <w:rPr>
                <w:rFonts w:ascii="Trebuchet MS" w:hAnsi="Trebuchet MS" w:cs="Arial"/>
                <w:sz w:val="17"/>
                <w:szCs w:val="17"/>
              </w:rPr>
              <w:t>)</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Întocmit****)</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Executant***)</w:t>
            </w:r>
          </w:p>
        </w:tc>
      </w:tr>
      <w:tr w:rsidR="002104B4" w:rsidRPr="00CE3A06" w:rsidTr="006779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cs="Arial"/>
                <w:sz w:val="17"/>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 . . . . . . . . . </w:t>
            </w:r>
          </w:p>
        </w:tc>
      </w:tr>
      <w:tr w:rsidR="002104B4" w:rsidRPr="00CE3A06" w:rsidTr="0067797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2104B4" w:rsidRPr="00CE3A06" w:rsidRDefault="002104B4" w:rsidP="00677970">
            <w:pPr>
              <w:jc w:val="center"/>
              <w:rPr>
                <w:rFonts w:ascii="Trebuchet MS" w:hAnsi="Trebuchet MS" w:cs="Arial"/>
                <w:sz w:val="17"/>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Data</w:t>
            </w:r>
            <w:r w:rsidRPr="00CE3A06">
              <w:rPr>
                <w:rFonts w:ascii="Trebuchet MS" w:hAnsi="Trebuchet MS" w:cs="Arial"/>
                <w:sz w:val="17"/>
                <w:szCs w:val="17"/>
              </w:rPr>
              <w:br/>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 xml:space="preserve">Semnătura </w:t>
            </w:r>
            <w:proofErr w:type="spellStart"/>
            <w:r w:rsidRPr="00CE3A06">
              <w:rPr>
                <w:rFonts w:ascii="Trebuchet MS" w:hAnsi="Trebuchet MS" w:cs="Arial"/>
                <w:sz w:val="17"/>
                <w:szCs w:val="17"/>
              </w:rPr>
              <w:t>şi</w:t>
            </w:r>
            <w:proofErr w:type="spellEnd"/>
            <w:r w:rsidRPr="00CE3A06">
              <w:rPr>
                <w:rFonts w:ascii="Trebuchet MS" w:hAnsi="Trebuchet MS" w:cs="Arial"/>
                <w:sz w:val="17"/>
                <w:szCs w:val="17"/>
              </w:rPr>
              <w:t xml:space="preserve"> parafa inspectorului </w:t>
            </w:r>
            <w:proofErr w:type="spellStart"/>
            <w:r w:rsidRPr="00CE3A06">
              <w:rPr>
                <w:rFonts w:ascii="Trebuchet MS" w:hAnsi="Trebuchet MS" w:cs="Arial"/>
                <w:sz w:val="17"/>
                <w:szCs w:val="17"/>
              </w:rPr>
              <w:t>ştampila</w:t>
            </w:r>
            <w:proofErr w:type="spellEnd"/>
            <w:r w:rsidRPr="00CE3A06">
              <w:rPr>
                <w:rFonts w:ascii="Trebuchet MS" w:hAnsi="Trebuchet MS" w:cs="Arial"/>
                <w:sz w:val="17"/>
                <w:szCs w:val="17"/>
              </w:rPr>
              <w:t xml:space="preserve"> OCPI</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(numele angajatului OCPI)</w:t>
            </w:r>
          </w:p>
        </w:tc>
        <w:tc>
          <w:tcPr>
            <w:tcW w:w="0" w:type="auto"/>
            <w:tcBorders>
              <w:top w:val="nil"/>
              <w:left w:val="nil"/>
              <w:bottom w:val="nil"/>
              <w:right w:val="nil"/>
            </w:tcBorders>
            <w:tcMar>
              <w:top w:w="0" w:type="dxa"/>
              <w:left w:w="45" w:type="dxa"/>
              <w:bottom w:w="0" w:type="dxa"/>
              <w:right w:w="45" w:type="dxa"/>
            </w:tcMar>
            <w:vAlign w:val="center"/>
            <w:hideMark/>
          </w:tcPr>
          <w:p w:rsidR="002104B4" w:rsidRPr="00CE3A06" w:rsidRDefault="002104B4" w:rsidP="00677970">
            <w:pPr>
              <w:jc w:val="center"/>
              <w:rPr>
                <w:rFonts w:ascii="Trebuchet MS" w:hAnsi="Trebuchet MS" w:cs="Arial"/>
                <w:sz w:val="17"/>
                <w:szCs w:val="17"/>
              </w:rPr>
            </w:pPr>
            <w:r w:rsidRPr="00CE3A06">
              <w:rPr>
                <w:rFonts w:ascii="Trebuchet MS" w:hAnsi="Trebuchet MS" w:cs="Arial"/>
                <w:sz w:val="17"/>
                <w:szCs w:val="17"/>
              </w:rPr>
              <w:t>(</w:t>
            </w:r>
            <w:proofErr w:type="spellStart"/>
            <w:r w:rsidRPr="00CE3A06">
              <w:rPr>
                <w:rFonts w:ascii="Trebuchet MS" w:hAnsi="Trebuchet MS" w:cs="Arial"/>
                <w:sz w:val="17"/>
                <w:szCs w:val="17"/>
              </w:rPr>
              <w:t>semnatura</w:t>
            </w:r>
            <w:proofErr w:type="spellEnd"/>
            <w:r w:rsidRPr="00CE3A06">
              <w:rPr>
                <w:rFonts w:ascii="Trebuchet MS" w:hAnsi="Trebuchet MS" w:cs="Arial"/>
                <w:sz w:val="17"/>
                <w:szCs w:val="17"/>
              </w:rPr>
              <w:t xml:space="preserve"> si </w:t>
            </w:r>
            <w:proofErr w:type="spellStart"/>
            <w:r w:rsidRPr="00CE3A06">
              <w:rPr>
                <w:rFonts w:ascii="Trebuchet MS" w:hAnsi="Trebuchet MS" w:cs="Arial"/>
                <w:sz w:val="17"/>
                <w:szCs w:val="17"/>
              </w:rPr>
              <w:t>ştampila</w:t>
            </w:r>
            <w:proofErr w:type="spellEnd"/>
            <w:r w:rsidRPr="00CE3A06">
              <w:rPr>
                <w:rFonts w:ascii="Trebuchet MS" w:hAnsi="Trebuchet MS" w:cs="Arial"/>
                <w:sz w:val="17"/>
                <w:szCs w:val="17"/>
              </w:rPr>
              <w:t>)</w:t>
            </w:r>
          </w:p>
        </w:tc>
      </w:tr>
    </w:tbl>
    <w:p w:rsidR="002104B4" w:rsidRPr="002D4227" w:rsidRDefault="002104B4" w:rsidP="002104B4">
      <w:pPr>
        <w:jc w:val="both"/>
        <w:rPr>
          <w:rStyle w:val="l5def1"/>
          <w:rFonts w:ascii="Trebuchet MS" w:hAnsi="Trebuchet MS"/>
          <w:color w:val="auto"/>
          <w:sz w:val="24"/>
          <w:szCs w:val="24"/>
        </w:rPr>
      </w:pPr>
      <w:r w:rsidRPr="00CE3A06">
        <w:rPr>
          <w:rFonts w:ascii="Trebuchet MS" w:hAnsi="Trebuchet MS" w:cs="Arial"/>
          <w:sz w:val="26"/>
          <w:szCs w:val="26"/>
        </w:rPr>
        <w:t> </w:t>
      </w:r>
      <w:r w:rsidRPr="002D4227">
        <w:rPr>
          <w:rStyle w:val="l5def1"/>
          <w:rFonts w:ascii="Trebuchet MS" w:hAnsi="Trebuchet MS"/>
          <w:color w:val="auto"/>
          <w:sz w:val="24"/>
          <w:szCs w:val="24"/>
        </w:rPr>
        <w:t xml:space="preserve">Valabil doar </w:t>
      </w:r>
      <w:proofErr w:type="spellStart"/>
      <w:r w:rsidRPr="002D4227">
        <w:rPr>
          <w:rStyle w:val="l5def1"/>
          <w:rFonts w:ascii="Trebuchet MS" w:hAnsi="Trebuchet MS"/>
          <w:color w:val="auto"/>
          <w:sz w:val="24"/>
          <w:szCs w:val="24"/>
        </w:rPr>
        <w:t>însoţit</w:t>
      </w:r>
      <w:proofErr w:type="spellEnd"/>
      <w:r w:rsidRPr="002D4227">
        <w:rPr>
          <w:rStyle w:val="l5def1"/>
          <w:rFonts w:ascii="Trebuchet MS" w:hAnsi="Trebuchet MS"/>
          <w:color w:val="auto"/>
          <w:sz w:val="24"/>
          <w:szCs w:val="24"/>
        </w:rPr>
        <w:t xml:space="preserve"> de planul parcelar (spre publicare/ final*)</w:t>
      </w:r>
    </w:p>
    <w:p w:rsidR="002104B4" w:rsidRPr="002D4227" w:rsidRDefault="002104B4" w:rsidP="002104B4">
      <w:pPr>
        <w:jc w:val="both"/>
        <w:rPr>
          <w:rFonts w:ascii="Trebuchet MS" w:hAnsi="Trebuchet MS" w:cs="Arial"/>
        </w:rPr>
      </w:pPr>
    </w:p>
    <w:p w:rsidR="002104B4" w:rsidRPr="002D4227" w:rsidRDefault="002104B4" w:rsidP="002104B4">
      <w:pPr>
        <w:jc w:val="both"/>
        <w:rPr>
          <w:rFonts w:ascii="Trebuchet MS" w:hAnsi="Trebuchet MS" w:cs="Arial"/>
        </w:rPr>
      </w:pPr>
      <w:r w:rsidRPr="002D4227">
        <w:rPr>
          <w:rFonts w:ascii="Trebuchet MS" w:hAnsi="Trebuchet MS" w:cs="Arial"/>
        </w:rPr>
        <w:t> </w:t>
      </w:r>
      <w:r w:rsidRPr="002D4227">
        <w:rPr>
          <w:rFonts w:ascii="Trebuchet MS" w:hAnsi="Trebuchet MS" w:cs="Arial"/>
          <w:b/>
          <w:bCs/>
        </w:rPr>
        <w:t>*)</w:t>
      </w:r>
      <w:r w:rsidRPr="002D4227">
        <w:rPr>
          <w:rFonts w:ascii="Trebuchet MS" w:hAnsi="Trebuchet MS" w:cs="Arial"/>
        </w:rPr>
        <w:t xml:space="preserve"> Nu se va menționa în cazul recepției tehnice. </w:t>
      </w:r>
    </w:p>
    <w:p w:rsidR="002104B4" w:rsidRPr="002D4227" w:rsidRDefault="002104B4" w:rsidP="002104B4">
      <w:pPr>
        <w:jc w:val="both"/>
        <w:rPr>
          <w:rFonts w:ascii="Trebuchet MS" w:hAnsi="Trebuchet MS" w:cs="Arial"/>
        </w:rPr>
      </w:pPr>
      <w:r w:rsidRPr="002D4227">
        <w:rPr>
          <w:rFonts w:ascii="Trebuchet MS" w:hAnsi="Trebuchet MS" w:cs="Arial"/>
        </w:rPr>
        <w:t> </w:t>
      </w:r>
      <w:r w:rsidRPr="002D4227">
        <w:rPr>
          <w:rFonts w:ascii="Trebuchet MS" w:hAnsi="Trebuchet MS" w:cs="Arial"/>
          <w:b/>
          <w:bCs/>
        </w:rPr>
        <w:t>**)</w:t>
      </w:r>
      <w:r w:rsidRPr="002D4227">
        <w:rPr>
          <w:rFonts w:ascii="Trebuchet MS" w:hAnsi="Trebuchet MS" w:cs="Arial"/>
        </w:rPr>
        <w:t xml:space="preserve"> </w:t>
      </w:r>
      <w:r w:rsidRPr="002D4227">
        <w:rPr>
          <w:rStyle w:val="l5not"/>
          <w:rFonts w:ascii="Trebuchet MS" w:hAnsi="Trebuchet MS"/>
        </w:rPr>
        <w:t xml:space="preserve">Se va completa la </w:t>
      </w:r>
      <w:proofErr w:type="spellStart"/>
      <w:r w:rsidRPr="002D4227">
        <w:rPr>
          <w:rStyle w:val="l5not"/>
          <w:rFonts w:ascii="Trebuchet MS" w:hAnsi="Trebuchet MS"/>
        </w:rPr>
        <w:t>recepţia</w:t>
      </w:r>
      <w:proofErr w:type="spellEnd"/>
      <w:r w:rsidRPr="002D4227">
        <w:rPr>
          <w:rStyle w:val="l5not"/>
          <w:rFonts w:ascii="Trebuchet MS" w:hAnsi="Trebuchet MS"/>
        </w:rPr>
        <w:t xml:space="preserve"> planului parcelar final.</w:t>
      </w:r>
      <w:r w:rsidRPr="002D4227">
        <w:rPr>
          <w:rFonts w:ascii="Trebuchet MS" w:hAnsi="Trebuchet MS" w:cs="Arial"/>
        </w:rPr>
        <w:t xml:space="preserve">  </w:t>
      </w:r>
    </w:p>
    <w:p w:rsidR="002104B4" w:rsidRPr="002D4227" w:rsidRDefault="002104B4" w:rsidP="002104B4">
      <w:pPr>
        <w:jc w:val="both"/>
        <w:rPr>
          <w:rFonts w:ascii="Trebuchet MS" w:hAnsi="Trebuchet MS" w:cs="Arial"/>
        </w:rPr>
      </w:pPr>
      <w:r w:rsidRPr="002D4227">
        <w:rPr>
          <w:rFonts w:ascii="Trebuchet MS" w:hAnsi="Trebuchet MS" w:cs="Arial"/>
        </w:rPr>
        <w:t>   </w:t>
      </w:r>
      <w:r w:rsidRPr="002D4227">
        <w:rPr>
          <w:rFonts w:ascii="Trebuchet MS" w:hAnsi="Trebuchet MS" w:cs="Arial"/>
          <w:b/>
          <w:bCs/>
        </w:rPr>
        <w:t>***)</w:t>
      </w:r>
      <w:r w:rsidRPr="002D4227">
        <w:rPr>
          <w:rFonts w:ascii="Trebuchet MS" w:hAnsi="Trebuchet MS" w:cs="Arial"/>
        </w:rPr>
        <w:t xml:space="preserve"> </w:t>
      </w:r>
      <w:r w:rsidRPr="002D4227">
        <w:rPr>
          <w:rStyle w:val="l5not"/>
          <w:rFonts w:ascii="Trebuchet MS" w:hAnsi="Trebuchet MS"/>
        </w:rPr>
        <w:t xml:space="preserve">În cazul în care planul parcelar este întocmit de o persoană fizică/juridică autorizată, la solicitarea </w:t>
      </w:r>
      <w:proofErr w:type="spellStart"/>
      <w:r w:rsidRPr="002D4227">
        <w:rPr>
          <w:rStyle w:val="l5not"/>
          <w:rFonts w:ascii="Trebuchet MS" w:hAnsi="Trebuchet MS"/>
        </w:rPr>
        <w:t>autorităţilor</w:t>
      </w:r>
      <w:proofErr w:type="spellEnd"/>
      <w:r w:rsidRPr="002D4227">
        <w:rPr>
          <w:rStyle w:val="l5not"/>
          <w:rFonts w:ascii="Trebuchet MS" w:hAnsi="Trebuchet MS"/>
        </w:rPr>
        <w:t xml:space="preserve"> locale, centrale sau a persoanelor interesate.</w:t>
      </w:r>
      <w:r w:rsidRPr="002D4227">
        <w:rPr>
          <w:rFonts w:ascii="Trebuchet MS" w:hAnsi="Trebuchet MS" w:cs="Arial"/>
        </w:rPr>
        <w:t xml:space="preserve">  </w:t>
      </w:r>
    </w:p>
    <w:p w:rsidR="002104B4" w:rsidRPr="002D4227" w:rsidRDefault="002104B4" w:rsidP="002104B4">
      <w:pPr>
        <w:jc w:val="both"/>
        <w:rPr>
          <w:rFonts w:ascii="Trebuchet MS" w:hAnsi="Trebuchet MS" w:cs="Arial"/>
        </w:rPr>
      </w:pPr>
      <w:r w:rsidRPr="002D4227">
        <w:rPr>
          <w:rFonts w:ascii="Trebuchet MS" w:hAnsi="Trebuchet MS" w:cs="Arial"/>
        </w:rPr>
        <w:t>   </w:t>
      </w:r>
      <w:r w:rsidRPr="002D4227">
        <w:rPr>
          <w:rFonts w:ascii="Trebuchet MS" w:hAnsi="Trebuchet MS" w:cs="Arial"/>
          <w:b/>
          <w:bCs/>
        </w:rPr>
        <w:t>****)</w:t>
      </w:r>
      <w:r w:rsidRPr="002D4227">
        <w:rPr>
          <w:rFonts w:ascii="Trebuchet MS" w:hAnsi="Trebuchet MS" w:cs="Arial"/>
        </w:rPr>
        <w:t xml:space="preserve"> </w:t>
      </w:r>
      <w:r w:rsidRPr="002D4227">
        <w:rPr>
          <w:rStyle w:val="l5not"/>
          <w:rFonts w:ascii="Trebuchet MS" w:hAnsi="Trebuchet MS"/>
        </w:rPr>
        <w:t>Doar în cazul în care procedura este demarată de OCPI.</w:t>
      </w:r>
      <w:r w:rsidRPr="002D4227">
        <w:rPr>
          <w:rFonts w:ascii="Trebuchet MS" w:hAnsi="Trebuchet MS" w:cs="Arial"/>
        </w:rPr>
        <w:t xml:space="preserve">  </w:t>
      </w:r>
    </w:p>
    <w:p w:rsidR="002104B4" w:rsidRPr="002D4227" w:rsidRDefault="002104B4" w:rsidP="002104B4">
      <w:pPr>
        <w:jc w:val="both"/>
        <w:rPr>
          <w:rFonts w:ascii="Trebuchet MS" w:hAnsi="Trebuchet MS" w:cs="Arial"/>
        </w:rPr>
      </w:pPr>
      <w:r w:rsidRPr="002D4227">
        <w:rPr>
          <w:rFonts w:ascii="Trebuchet MS" w:hAnsi="Trebuchet MS" w:cs="Arial"/>
        </w:rPr>
        <w:t>   </w:t>
      </w:r>
      <w:r w:rsidRPr="002D4227">
        <w:rPr>
          <w:rFonts w:ascii="Trebuchet MS" w:hAnsi="Trebuchet MS" w:cs="Arial"/>
          <w:b/>
          <w:bCs/>
        </w:rPr>
        <w:t>*****)</w:t>
      </w:r>
      <w:r w:rsidRPr="002D4227">
        <w:rPr>
          <w:rFonts w:ascii="Trebuchet MS" w:hAnsi="Trebuchet MS" w:cs="Arial"/>
        </w:rPr>
        <w:t xml:space="preserve"> </w:t>
      </w:r>
      <w:r w:rsidRPr="002D4227">
        <w:rPr>
          <w:rStyle w:val="l5not"/>
          <w:rFonts w:ascii="Trebuchet MS" w:hAnsi="Trebuchet MS"/>
        </w:rPr>
        <w:t>Se va trece procesul verbal de punere în posesie, în cazul în care nu s-a eliberat titlul de proprietate.</w:t>
      </w:r>
      <w:r w:rsidRPr="002D4227">
        <w:rPr>
          <w:rFonts w:ascii="Trebuchet MS" w:hAnsi="Trebuchet MS" w:cs="Arial"/>
        </w:rPr>
        <w:t xml:space="preserve">  </w:t>
      </w:r>
    </w:p>
    <w:p w:rsidR="002104B4" w:rsidRPr="00CE3A06" w:rsidRDefault="002104B4" w:rsidP="002104B4">
      <w:pPr>
        <w:jc w:val="both"/>
        <w:rPr>
          <w:rFonts w:ascii="Trebuchet MS" w:hAnsi="Trebuchet MS" w:cs="Arial"/>
          <w:sz w:val="26"/>
          <w:szCs w:val="26"/>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rsidP="005D2A52">
      <w:pPr>
        <w:jc w:val="both"/>
        <w:rPr>
          <w:rFonts w:ascii="Trebuchet MS" w:hAnsi="Trebuchet MS" w:cs="Arial"/>
          <w:b/>
        </w:rPr>
      </w:pPr>
    </w:p>
    <w:p w:rsidR="00D26BE2" w:rsidRDefault="00D26BE2">
      <w:pPr>
        <w:spacing w:after="160" w:line="259" w:lineRule="auto"/>
        <w:rPr>
          <w:rFonts w:ascii="Trebuchet MS" w:hAnsi="Trebuchet MS" w:cs="Arial"/>
          <w:b/>
        </w:rPr>
      </w:pPr>
      <w:r>
        <w:rPr>
          <w:rFonts w:ascii="Trebuchet MS" w:hAnsi="Trebuchet MS" w:cs="Arial"/>
          <w:b/>
        </w:rPr>
        <w:br w:type="page"/>
      </w:r>
    </w:p>
    <w:p w:rsidR="000637A6" w:rsidRDefault="000637A6" w:rsidP="005D2A52">
      <w:pPr>
        <w:jc w:val="both"/>
        <w:rPr>
          <w:rFonts w:ascii="Trebuchet MS" w:hAnsi="Trebuchet MS" w:cs="Arial"/>
          <w:b/>
          <w:lang w:val="en-US"/>
        </w:rPr>
        <w:sectPr w:rsidR="000637A6" w:rsidSect="000637A6">
          <w:pgSz w:w="15840" w:h="12240" w:orient="landscape"/>
          <w:pgMar w:top="1440" w:right="1440" w:bottom="1440" w:left="1440" w:header="720" w:footer="720" w:gutter="0"/>
          <w:cols w:space="720"/>
          <w:docGrid w:linePitch="360"/>
        </w:sectPr>
      </w:pPr>
    </w:p>
    <w:p w:rsidR="002104B4" w:rsidRPr="00CE3A06" w:rsidRDefault="002104B4" w:rsidP="002104B4">
      <w:pPr>
        <w:rPr>
          <w:rFonts w:ascii="Trebuchet MS" w:hAnsi="Trebuchet MS"/>
        </w:rPr>
      </w:pPr>
    </w:p>
    <w:p w:rsidR="002104B4" w:rsidRPr="00CE3A06" w:rsidRDefault="002104B4" w:rsidP="002104B4">
      <w:pPr>
        <w:rPr>
          <w:rFonts w:ascii="Trebuchet MS" w:hAnsi="Trebuchet MS"/>
        </w:rPr>
      </w:pPr>
    </w:p>
    <w:p w:rsidR="002104B4" w:rsidRPr="00CE3A06" w:rsidRDefault="002104B4" w:rsidP="002104B4">
      <w:pPr>
        <w:ind w:left="360"/>
        <w:jc w:val="right"/>
        <w:rPr>
          <w:rFonts w:ascii="Trebuchet MS" w:hAnsi="Trebuchet MS"/>
        </w:rPr>
      </w:pPr>
      <w:r w:rsidRPr="00CE3A06">
        <w:rPr>
          <w:rFonts w:ascii="Trebuchet MS" w:hAnsi="Trebuchet MS"/>
        </w:rPr>
        <w:t>ANEXA Nr. 1.54 la Regulament</w:t>
      </w:r>
    </w:p>
    <w:p w:rsidR="002104B4" w:rsidRPr="00CE3A06" w:rsidRDefault="002104B4" w:rsidP="002104B4">
      <w:pPr>
        <w:ind w:left="360"/>
        <w:jc w:val="both"/>
        <w:rPr>
          <w:rFonts w:ascii="Trebuchet MS" w:hAnsi="Trebuchet MS"/>
        </w:rPr>
      </w:pPr>
      <w:r w:rsidRPr="00CE3A06">
        <w:rPr>
          <w:rFonts w:ascii="Trebuchet MS" w:hAnsi="Trebuchet MS"/>
        </w:rPr>
        <w:t xml:space="preserve">  </w:t>
      </w:r>
    </w:p>
    <w:p w:rsidR="002104B4" w:rsidRPr="00CE3A06" w:rsidRDefault="002104B4" w:rsidP="002104B4">
      <w:pPr>
        <w:ind w:left="360"/>
        <w:jc w:val="both"/>
        <w:rPr>
          <w:rFonts w:ascii="Trebuchet MS" w:hAnsi="Trebuchet MS"/>
        </w:rPr>
      </w:pPr>
      <w:r w:rsidRPr="00CE3A06">
        <w:rPr>
          <w:rFonts w:ascii="Trebuchet MS" w:hAnsi="Trebuchet MS"/>
        </w:rPr>
        <w:t xml:space="preserve">    OCPI . . . . . . . . . . (</w:t>
      </w:r>
      <w:proofErr w:type="spellStart"/>
      <w:r w:rsidRPr="00CE3A06">
        <w:rPr>
          <w:rFonts w:ascii="Trebuchet MS" w:hAnsi="Trebuchet MS"/>
        </w:rPr>
        <w:t>judeţul</w:t>
      </w:r>
      <w:proofErr w:type="spellEnd"/>
      <w:r w:rsidRPr="00CE3A06">
        <w:rPr>
          <w:rFonts w:ascii="Trebuchet MS" w:hAnsi="Trebuchet MS"/>
        </w:rPr>
        <w:t xml:space="preserve">)  </w:t>
      </w:r>
    </w:p>
    <w:p w:rsidR="002104B4" w:rsidRPr="00CE3A06" w:rsidRDefault="002104B4" w:rsidP="002104B4">
      <w:pPr>
        <w:ind w:left="360"/>
        <w:jc w:val="both"/>
        <w:rPr>
          <w:rFonts w:ascii="Trebuchet MS" w:hAnsi="Trebuchet MS"/>
        </w:rPr>
      </w:pPr>
      <w:r w:rsidRPr="00CE3A06">
        <w:rPr>
          <w:rFonts w:ascii="Trebuchet MS" w:hAnsi="Trebuchet MS"/>
        </w:rPr>
        <w:t xml:space="preserve">    Nr. / (data)</w:t>
      </w:r>
    </w:p>
    <w:p w:rsidR="002104B4" w:rsidRPr="00CE3A06" w:rsidRDefault="002104B4" w:rsidP="002104B4">
      <w:pPr>
        <w:ind w:left="360"/>
        <w:jc w:val="both"/>
        <w:rPr>
          <w:rFonts w:ascii="Trebuchet MS" w:hAnsi="Trebuchet MS"/>
        </w:rPr>
      </w:pPr>
    </w:p>
    <w:p w:rsidR="002104B4" w:rsidRPr="00CE3A06" w:rsidRDefault="002104B4" w:rsidP="002104B4">
      <w:pPr>
        <w:ind w:left="360"/>
        <w:jc w:val="both"/>
        <w:rPr>
          <w:rFonts w:ascii="Trebuchet MS" w:hAnsi="Trebuchet MS"/>
        </w:rPr>
      </w:pPr>
      <w:r w:rsidRPr="00CE3A06">
        <w:rPr>
          <w:rFonts w:ascii="Trebuchet MS" w:hAnsi="Trebuchet MS"/>
        </w:rPr>
        <w:t xml:space="preserve">  </w:t>
      </w:r>
    </w:p>
    <w:p w:rsidR="002104B4" w:rsidRPr="00CE3A06" w:rsidRDefault="002104B4" w:rsidP="002104B4">
      <w:pPr>
        <w:ind w:left="360"/>
        <w:jc w:val="both"/>
        <w:rPr>
          <w:rFonts w:ascii="Trebuchet MS" w:hAnsi="Trebuchet MS"/>
        </w:rPr>
      </w:pPr>
      <w:r w:rsidRPr="00CE3A06">
        <w:rPr>
          <w:rFonts w:ascii="Trebuchet MS" w:hAnsi="Trebuchet MS"/>
        </w:rPr>
        <w:t xml:space="preserve">MODEL </w:t>
      </w:r>
    </w:p>
    <w:p w:rsidR="002104B4" w:rsidRPr="00CE3A06" w:rsidRDefault="002104B4" w:rsidP="002104B4">
      <w:pPr>
        <w:ind w:left="360"/>
        <w:jc w:val="both"/>
        <w:rPr>
          <w:rFonts w:ascii="Trebuchet MS" w:hAnsi="Trebuchet MS"/>
        </w:rPr>
      </w:pPr>
      <w:r w:rsidRPr="00CE3A06">
        <w:rPr>
          <w:rFonts w:ascii="Trebuchet MS" w:hAnsi="Trebuchet MS"/>
        </w:rPr>
        <w:t>PROCES-VERBAL DE RECEPȚIE</w:t>
      </w:r>
    </w:p>
    <w:p w:rsidR="002104B4" w:rsidRPr="00CE3A06" w:rsidRDefault="002104B4" w:rsidP="002104B4">
      <w:pPr>
        <w:ind w:left="360"/>
        <w:jc w:val="both"/>
        <w:rPr>
          <w:rFonts w:ascii="Trebuchet MS" w:hAnsi="Trebuchet MS"/>
        </w:rPr>
      </w:pPr>
      <w:r w:rsidRPr="00CE3A06">
        <w:rPr>
          <w:rFonts w:ascii="Trebuchet MS" w:hAnsi="Trebuchet MS"/>
        </w:rPr>
        <w:t>ADMITERE/RESPINGERE</w:t>
      </w:r>
    </w:p>
    <w:p w:rsidR="002104B4" w:rsidRPr="007444A5" w:rsidRDefault="002104B4" w:rsidP="002104B4">
      <w:pPr>
        <w:ind w:left="360"/>
        <w:jc w:val="both"/>
        <w:rPr>
          <w:rFonts w:ascii="Trebuchet MS" w:hAnsi="Trebuchet MS"/>
          <w:vertAlign w:val="superscript"/>
        </w:rPr>
      </w:pPr>
      <w:r w:rsidRPr="00CE3A06">
        <w:rPr>
          <w:rFonts w:ascii="Trebuchet MS" w:hAnsi="Trebuchet MS"/>
        </w:rPr>
        <w:t>ETAPA: PLAN PARCELAR SPRE PUBLICARE</w:t>
      </w:r>
      <w:r w:rsidR="0063162E">
        <w:rPr>
          <w:rFonts w:ascii="Trebuchet MS" w:hAnsi="Trebuchet MS"/>
        </w:rPr>
        <w:t>*</w:t>
      </w:r>
      <w:r w:rsidR="007444A5">
        <w:rPr>
          <w:rFonts w:ascii="Trebuchet MS" w:hAnsi="Trebuchet MS"/>
          <w:vertAlign w:val="superscript"/>
        </w:rPr>
        <w:t>)</w:t>
      </w:r>
      <w:r w:rsidRPr="00CE3A06">
        <w:rPr>
          <w:rFonts w:ascii="Trebuchet MS" w:hAnsi="Trebuchet MS"/>
        </w:rPr>
        <w:t>/ FINAL</w:t>
      </w:r>
      <w:r w:rsidR="0063162E">
        <w:rPr>
          <w:rFonts w:ascii="Trebuchet MS" w:hAnsi="Trebuchet MS"/>
        </w:rPr>
        <w:t>*</w:t>
      </w:r>
      <w:r w:rsidR="007444A5">
        <w:rPr>
          <w:rFonts w:ascii="Trebuchet MS" w:hAnsi="Trebuchet MS"/>
          <w:vertAlign w:val="superscript"/>
        </w:rPr>
        <w:t>)</w:t>
      </w:r>
    </w:p>
    <w:p w:rsidR="002104B4" w:rsidRPr="00CE3A06" w:rsidRDefault="002104B4" w:rsidP="002104B4">
      <w:pPr>
        <w:ind w:left="360"/>
        <w:jc w:val="both"/>
        <w:rPr>
          <w:rFonts w:ascii="Trebuchet MS" w:hAnsi="Trebuchet MS"/>
        </w:rPr>
      </w:pPr>
    </w:p>
    <w:p w:rsidR="002104B4" w:rsidRPr="00CE3A06" w:rsidRDefault="002104B4" w:rsidP="002104B4">
      <w:pPr>
        <w:ind w:left="360"/>
        <w:jc w:val="both"/>
        <w:rPr>
          <w:rFonts w:ascii="Trebuchet MS" w:hAnsi="Trebuchet MS"/>
        </w:rPr>
      </w:pPr>
    </w:p>
    <w:p w:rsidR="002104B4" w:rsidRPr="00CE3A06" w:rsidRDefault="002104B4" w:rsidP="002104B4">
      <w:pPr>
        <w:ind w:left="360"/>
        <w:jc w:val="both"/>
        <w:rPr>
          <w:rFonts w:ascii="Trebuchet MS" w:hAnsi="Trebuchet MS"/>
        </w:rPr>
      </w:pPr>
      <w:r w:rsidRPr="00CE3A06">
        <w:rPr>
          <w:rFonts w:ascii="Trebuchet MS" w:hAnsi="Trebuchet MS"/>
        </w:rPr>
        <w:t>1. Beneficiar: UAT .....................</w:t>
      </w:r>
    </w:p>
    <w:p w:rsidR="002104B4" w:rsidRPr="00CE3A06" w:rsidRDefault="002104B4" w:rsidP="002104B4">
      <w:pPr>
        <w:ind w:left="360"/>
        <w:jc w:val="both"/>
        <w:rPr>
          <w:rFonts w:ascii="Trebuchet MS" w:hAnsi="Trebuchet MS"/>
        </w:rPr>
      </w:pPr>
      <w:r w:rsidRPr="00CE3A06">
        <w:rPr>
          <w:rFonts w:ascii="Trebuchet MS" w:hAnsi="Trebuchet MS"/>
        </w:rPr>
        <w:t>2. Executant: .........................................</w:t>
      </w:r>
    </w:p>
    <w:p w:rsidR="002104B4" w:rsidRPr="00CE3A06" w:rsidRDefault="002104B4" w:rsidP="002104B4">
      <w:pPr>
        <w:ind w:left="360"/>
        <w:jc w:val="both"/>
        <w:rPr>
          <w:rFonts w:ascii="Trebuchet MS" w:hAnsi="Trebuchet MS"/>
        </w:rPr>
      </w:pPr>
      <w:r w:rsidRPr="00CE3A06">
        <w:rPr>
          <w:rFonts w:ascii="Trebuchet MS" w:hAnsi="Trebuchet MS"/>
        </w:rPr>
        <w:t>3. Denumirea lucrărilor recepționate:</w:t>
      </w:r>
    </w:p>
    <w:p w:rsidR="002104B4" w:rsidRPr="00CE3A06" w:rsidRDefault="002104B4" w:rsidP="002104B4">
      <w:pPr>
        <w:ind w:left="360"/>
        <w:jc w:val="both"/>
        <w:rPr>
          <w:rFonts w:ascii="Trebuchet MS" w:hAnsi="Trebuchet MS"/>
        </w:rPr>
      </w:pPr>
      <w:r w:rsidRPr="00CE3A06">
        <w:rPr>
          <w:rFonts w:ascii="Trebuchet MS" w:hAnsi="Trebuchet MS"/>
        </w:rPr>
        <w:t xml:space="preserve">4. Nominalizarea documentelor care se predau Oficiului de Cadastru </w:t>
      </w:r>
      <w:proofErr w:type="spellStart"/>
      <w:r w:rsidRPr="00CE3A06">
        <w:rPr>
          <w:rFonts w:ascii="Trebuchet MS" w:hAnsi="Trebuchet MS"/>
        </w:rPr>
        <w:t>şi</w:t>
      </w:r>
      <w:proofErr w:type="spellEnd"/>
      <w:r w:rsidRPr="00CE3A06">
        <w:rPr>
          <w:rFonts w:ascii="Trebuchet MS" w:hAnsi="Trebuchet MS"/>
        </w:rPr>
        <w:t xml:space="preserve"> Publicitate Imobiliară:</w:t>
      </w:r>
    </w:p>
    <w:p w:rsidR="002104B4" w:rsidRPr="00CE3A06" w:rsidRDefault="002104B4" w:rsidP="002104B4">
      <w:pPr>
        <w:ind w:left="360"/>
        <w:jc w:val="both"/>
        <w:rPr>
          <w:rFonts w:ascii="Trebuchet MS" w:hAnsi="Trebuchet MS"/>
        </w:rPr>
      </w:pPr>
    </w:p>
    <w:p w:rsidR="002104B4" w:rsidRPr="00CE3A06" w:rsidRDefault="002104B4" w:rsidP="002104B4">
      <w:pPr>
        <w:ind w:left="360"/>
        <w:jc w:val="both"/>
        <w:rPr>
          <w:rFonts w:ascii="Trebuchet MS" w:hAnsi="Trebuchet MS"/>
        </w:rPr>
      </w:pPr>
      <w:r w:rsidRPr="00CE3A06">
        <w:rPr>
          <w:rFonts w:ascii="Trebuchet MS" w:hAnsi="Trebuchet MS"/>
        </w:rPr>
        <w:t>5. Concluzii:</w:t>
      </w:r>
    </w:p>
    <w:p w:rsidR="002104B4" w:rsidRPr="00CE3A06" w:rsidRDefault="002104B4" w:rsidP="002104B4">
      <w:pPr>
        <w:ind w:left="360"/>
        <w:jc w:val="both"/>
        <w:rPr>
          <w:rFonts w:ascii="Trebuchet MS" w:hAnsi="Trebuchet MS"/>
        </w:rPr>
      </w:pPr>
      <w:r w:rsidRPr="00CE3A06">
        <w:rPr>
          <w:rFonts w:ascii="Trebuchet MS" w:hAnsi="Trebuchet MS"/>
        </w:rPr>
        <w:t xml:space="preserve">  ………………………………………………………………..</w:t>
      </w:r>
    </w:p>
    <w:p w:rsidR="002104B4" w:rsidRPr="00CE3A06" w:rsidRDefault="002104B4" w:rsidP="002104B4">
      <w:pPr>
        <w:ind w:left="360"/>
        <w:jc w:val="both"/>
        <w:rPr>
          <w:rFonts w:ascii="Trebuchet MS" w:hAnsi="Trebuchet MS"/>
        </w:rPr>
      </w:pPr>
      <w:r w:rsidRPr="00CE3A06">
        <w:rPr>
          <w:rFonts w:ascii="Trebuchet MS" w:hAnsi="Trebuchet MS"/>
        </w:rPr>
        <w:t xml:space="preserve">   </w:t>
      </w:r>
    </w:p>
    <w:p w:rsidR="002104B4" w:rsidRPr="00CE3A06" w:rsidRDefault="002104B4" w:rsidP="002104B4">
      <w:pPr>
        <w:ind w:left="360"/>
        <w:jc w:val="both"/>
        <w:rPr>
          <w:rFonts w:ascii="Trebuchet MS" w:hAnsi="Trebuchet MS"/>
        </w:rPr>
      </w:pPr>
      <w:r w:rsidRPr="00CE3A06">
        <w:rPr>
          <w:rFonts w:ascii="Trebuchet MS" w:hAnsi="Trebuchet MS"/>
        </w:rPr>
        <w:t xml:space="preserve">Prezentul proces verbal a fost întocmit în 3 exemplare, unul pentru executant, unul pentru UAT </w:t>
      </w:r>
      <w:proofErr w:type="spellStart"/>
      <w:r w:rsidRPr="00CE3A06">
        <w:rPr>
          <w:rFonts w:ascii="Trebuchet MS" w:hAnsi="Trebuchet MS"/>
        </w:rPr>
        <w:t>şi</w:t>
      </w:r>
      <w:proofErr w:type="spellEnd"/>
      <w:r w:rsidRPr="00CE3A06">
        <w:rPr>
          <w:rFonts w:ascii="Trebuchet MS" w:hAnsi="Trebuchet MS"/>
        </w:rPr>
        <w:t xml:space="preserve"> unul pentru OCPI.  </w:t>
      </w:r>
    </w:p>
    <w:p w:rsidR="002104B4" w:rsidRPr="00CE3A06" w:rsidRDefault="002104B4" w:rsidP="002104B4">
      <w:pPr>
        <w:ind w:left="360"/>
        <w:jc w:val="both"/>
        <w:rPr>
          <w:rFonts w:ascii="Trebuchet MS" w:hAnsi="Trebuchet MS"/>
        </w:rPr>
      </w:pPr>
      <w:r w:rsidRPr="00CE3A06">
        <w:rPr>
          <w:rFonts w:ascii="Trebuchet MS" w:hAnsi="Trebuchet MS"/>
        </w:rPr>
        <w:t xml:space="preserve">      </w:t>
      </w:r>
    </w:p>
    <w:p w:rsidR="002104B4" w:rsidRPr="00CE3A06" w:rsidRDefault="002104B4" w:rsidP="002104B4">
      <w:pPr>
        <w:ind w:left="360"/>
        <w:jc w:val="both"/>
      </w:pPr>
    </w:p>
    <w:p w:rsidR="002104B4" w:rsidRPr="00CE3A06" w:rsidRDefault="002104B4" w:rsidP="002104B4">
      <w:pPr>
        <w:jc w:val="both"/>
        <w:rPr>
          <w:rFonts w:ascii="Trebuchet MS" w:hAnsi="Trebuchet MS" w:cs="Arial"/>
        </w:rPr>
      </w:pPr>
      <w:r w:rsidRPr="00CE3A06">
        <w:rPr>
          <w:rFonts w:ascii="Trebuchet MS" w:hAnsi="Trebuchet MS" w:cs="Arial"/>
        </w:rPr>
        <w:t>Comisia de recepție din cadrul OCPI,</w:t>
      </w:r>
    </w:p>
    <w:p w:rsidR="002104B4" w:rsidRPr="00CE3A06" w:rsidRDefault="002104B4" w:rsidP="002104B4">
      <w:pPr>
        <w:jc w:val="both"/>
        <w:rPr>
          <w:rFonts w:ascii="Trebuchet MS" w:hAnsi="Trebuchet MS" w:cs="Arial"/>
        </w:rPr>
      </w:pPr>
      <w:r w:rsidRPr="00CE3A06">
        <w:rPr>
          <w:rFonts w:ascii="Trebuchet MS" w:hAnsi="Trebuchet MS" w:cs="Arial"/>
        </w:rPr>
        <w:t>Nume, Prenume, Funcție,</w:t>
      </w:r>
    </w:p>
    <w:p w:rsidR="009D6260" w:rsidRDefault="00B62C1A" w:rsidP="002104B4">
      <w:pPr>
        <w:jc w:val="both"/>
        <w:rPr>
          <w:rFonts w:ascii="Trebuchet MS" w:hAnsi="Trebuchet MS" w:cs="Arial"/>
        </w:rPr>
      </w:pPr>
      <w:r>
        <w:rPr>
          <w:rFonts w:ascii="Trebuchet MS" w:hAnsi="Trebuchet MS" w:cs="Arial"/>
        </w:rPr>
        <w:t xml:space="preserve"> Semnătură</w:t>
      </w:r>
    </w:p>
    <w:p w:rsidR="0063162E" w:rsidRDefault="0063162E" w:rsidP="002104B4">
      <w:pPr>
        <w:jc w:val="both"/>
        <w:rPr>
          <w:rFonts w:ascii="Trebuchet MS" w:hAnsi="Trebuchet MS" w:cs="Arial"/>
        </w:rPr>
      </w:pPr>
    </w:p>
    <w:p w:rsidR="0063162E" w:rsidRDefault="0063162E" w:rsidP="002104B4">
      <w:pPr>
        <w:jc w:val="both"/>
        <w:rPr>
          <w:rFonts w:ascii="Trebuchet MS" w:hAnsi="Trebuchet MS" w:cs="Arial"/>
        </w:rPr>
      </w:pPr>
    </w:p>
    <w:p w:rsidR="0063162E" w:rsidRDefault="0063162E" w:rsidP="002104B4">
      <w:pPr>
        <w:jc w:val="both"/>
        <w:rPr>
          <w:rFonts w:ascii="Trebuchet MS" w:hAnsi="Trebuchet MS" w:cs="Arial"/>
        </w:rPr>
      </w:pPr>
    </w:p>
    <w:p w:rsidR="0063162E" w:rsidRDefault="0063162E" w:rsidP="002104B4">
      <w:pPr>
        <w:jc w:val="both"/>
        <w:rPr>
          <w:rFonts w:ascii="Trebuchet MS" w:hAnsi="Trebuchet MS" w:cs="Arial"/>
        </w:rPr>
      </w:pPr>
    </w:p>
    <w:p w:rsidR="0063162E" w:rsidRPr="002104B4" w:rsidRDefault="0063162E" w:rsidP="002104B4">
      <w:pPr>
        <w:jc w:val="both"/>
        <w:rPr>
          <w:rFonts w:ascii="Trebuchet MS" w:hAnsi="Trebuchet MS" w:cs="Arial"/>
        </w:rPr>
        <w:sectPr w:rsidR="0063162E" w:rsidRPr="002104B4" w:rsidSect="00EC7526">
          <w:pgSz w:w="12240" w:h="15840"/>
          <w:pgMar w:top="1440" w:right="1440" w:bottom="1440" w:left="1440" w:header="720" w:footer="720" w:gutter="0"/>
          <w:cols w:space="720"/>
          <w:docGrid w:linePitch="360"/>
        </w:sectPr>
      </w:pPr>
      <w:r w:rsidRPr="002D4227">
        <w:rPr>
          <w:rFonts w:ascii="Trebuchet MS" w:hAnsi="Trebuchet MS" w:cs="Arial"/>
          <w:b/>
          <w:bCs/>
        </w:rPr>
        <w:t>*)</w:t>
      </w:r>
      <w:r w:rsidRPr="002D4227">
        <w:rPr>
          <w:rFonts w:ascii="Trebuchet MS" w:hAnsi="Trebuchet MS" w:cs="Arial"/>
        </w:rPr>
        <w:t xml:space="preserve"> Nu se va menționa în cazul recepției tehnice. </w:t>
      </w:r>
    </w:p>
    <w:p w:rsidR="005D2A52" w:rsidRPr="005D2A52" w:rsidRDefault="005D2A52" w:rsidP="00B62C1A">
      <w:pPr>
        <w:jc w:val="both"/>
        <w:rPr>
          <w:rFonts w:ascii="Trebuchet MS" w:hAnsi="Trebuchet MS"/>
          <w:lang w:val="en-US"/>
        </w:rPr>
      </w:pPr>
    </w:p>
    <w:sectPr w:rsidR="005D2A52" w:rsidRPr="005D2A52" w:rsidSect="00063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16" w:rsidRDefault="00CC4A16" w:rsidP="00B62C1A">
      <w:r>
        <w:separator/>
      </w:r>
    </w:p>
  </w:endnote>
  <w:endnote w:type="continuationSeparator" w:id="0">
    <w:p w:rsidR="00CC4A16" w:rsidRDefault="00CC4A16" w:rsidP="00B6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4038"/>
      <w:docPartObj>
        <w:docPartGallery w:val="Page Numbers (Bottom of Page)"/>
        <w:docPartUnique/>
      </w:docPartObj>
    </w:sdtPr>
    <w:sdtEndPr>
      <w:rPr>
        <w:noProof/>
      </w:rPr>
    </w:sdtEndPr>
    <w:sdtContent>
      <w:p w:rsidR="00B62C1A" w:rsidRDefault="00B62C1A">
        <w:pPr>
          <w:pStyle w:val="Footer"/>
          <w:jc w:val="center"/>
        </w:pPr>
        <w:r>
          <w:fldChar w:fldCharType="begin"/>
        </w:r>
        <w:r>
          <w:instrText xml:space="preserve"> PAGE   \* MERGEFORMAT </w:instrText>
        </w:r>
        <w:r>
          <w:fldChar w:fldCharType="separate"/>
        </w:r>
        <w:r w:rsidR="007444A5">
          <w:rPr>
            <w:noProof/>
          </w:rPr>
          <w:t>10</w:t>
        </w:r>
        <w:r>
          <w:rPr>
            <w:noProof/>
          </w:rPr>
          <w:fldChar w:fldCharType="end"/>
        </w:r>
      </w:p>
    </w:sdtContent>
  </w:sdt>
  <w:p w:rsidR="00B62C1A" w:rsidRDefault="00B62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16" w:rsidRDefault="00CC4A16" w:rsidP="00B62C1A">
      <w:r>
        <w:separator/>
      </w:r>
    </w:p>
  </w:footnote>
  <w:footnote w:type="continuationSeparator" w:id="0">
    <w:p w:rsidR="00CC4A16" w:rsidRDefault="00CC4A16" w:rsidP="00B6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792C"/>
    <w:multiLevelType w:val="hybridMultilevel"/>
    <w:tmpl w:val="BE70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23"/>
    <w:rsid w:val="00026123"/>
    <w:rsid w:val="000365B5"/>
    <w:rsid w:val="000637A6"/>
    <w:rsid w:val="00095E4F"/>
    <w:rsid w:val="000A6614"/>
    <w:rsid w:val="000D2A6C"/>
    <w:rsid w:val="001978ED"/>
    <w:rsid w:val="002104B4"/>
    <w:rsid w:val="0029597D"/>
    <w:rsid w:val="002D4227"/>
    <w:rsid w:val="0038603B"/>
    <w:rsid w:val="003B2C52"/>
    <w:rsid w:val="00565CFA"/>
    <w:rsid w:val="00584023"/>
    <w:rsid w:val="005B41B8"/>
    <w:rsid w:val="005D2A52"/>
    <w:rsid w:val="00627AF7"/>
    <w:rsid w:val="0063162E"/>
    <w:rsid w:val="00642FD6"/>
    <w:rsid w:val="00690644"/>
    <w:rsid w:val="006960A6"/>
    <w:rsid w:val="0070270E"/>
    <w:rsid w:val="007444A5"/>
    <w:rsid w:val="007644E7"/>
    <w:rsid w:val="007E30C0"/>
    <w:rsid w:val="008A21DB"/>
    <w:rsid w:val="009568E9"/>
    <w:rsid w:val="009B6EE6"/>
    <w:rsid w:val="009D6260"/>
    <w:rsid w:val="00A15890"/>
    <w:rsid w:val="00A45C16"/>
    <w:rsid w:val="00A51908"/>
    <w:rsid w:val="00B016C4"/>
    <w:rsid w:val="00B62C1A"/>
    <w:rsid w:val="00BB7C76"/>
    <w:rsid w:val="00C13D46"/>
    <w:rsid w:val="00C62F87"/>
    <w:rsid w:val="00CB1379"/>
    <w:rsid w:val="00CC4A16"/>
    <w:rsid w:val="00CD19D6"/>
    <w:rsid w:val="00D23694"/>
    <w:rsid w:val="00D26BE2"/>
    <w:rsid w:val="00DF1653"/>
    <w:rsid w:val="00E10E16"/>
    <w:rsid w:val="00E2502E"/>
    <w:rsid w:val="00E957AD"/>
    <w:rsid w:val="00F473DD"/>
    <w:rsid w:val="00F629B9"/>
    <w:rsid w:val="00F70595"/>
    <w:rsid w:val="00F7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3B07-E7CF-4C05-81EB-09A7ADB9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023"/>
    <w:pPr>
      <w:spacing w:after="0" w:line="240" w:lineRule="auto"/>
    </w:pPr>
    <w:rPr>
      <w:rFonts w:ascii="Arial" w:eastAsia="Times New Roman" w:hAnsi="Arial"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23"/>
    <w:pPr>
      <w:ind w:left="720"/>
      <w:contextualSpacing/>
    </w:pPr>
  </w:style>
  <w:style w:type="character" w:customStyle="1" w:styleId="l5def1">
    <w:name w:val="l5def1"/>
    <w:qFormat/>
    <w:rsid w:val="00584023"/>
    <w:rPr>
      <w:rFonts w:ascii="Arial" w:hAnsi="Arial" w:cs="Arial" w:hint="default"/>
      <w:color w:val="000000"/>
      <w:sz w:val="26"/>
      <w:szCs w:val="26"/>
    </w:rPr>
  </w:style>
  <w:style w:type="character" w:styleId="Hyperlink">
    <w:name w:val="Hyperlink"/>
    <w:basedOn w:val="DefaultParagraphFont"/>
    <w:uiPriority w:val="99"/>
    <w:unhideWhenUsed/>
    <w:rsid w:val="00584023"/>
    <w:rPr>
      <w:color w:val="0563C1" w:themeColor="hyperlink"/>
      <w:u w:val="single"/>
    </w:rPr>
  </w:style>
  <w:style w:type="character" w:customStyle="1" w:styleId="l5def3">
    <w:name w:val="l5def3"/>
    <w:basedOn w:val="DefaultParagraphFont"/>
    <w:rsid w:val="00584023"/>
    <w:rPr>
      <w:rFonts w:ascii="Arial" w:hAnsi="Arial" w:cs="Arial" w:hint="default"/>
      <w:color w:val="000000"/>
      <w:sz w:val="26"/>
      <w:szCs w:val="26"/>
    </w:rPr>
  </w:style>
  <w:style w:type="character" w:customStyle="1" w:styleId="l5def9">
    <w:name w:val="l5def9"/>
    <w:basedOn w:val="DefaultParagraphFont"/>
    <w:rsid w:val="00584023"/>
    <w:rPr>
      <w:rFonts w:ascii="Arial" w:hAnsi="Arial" w:cs="Arial" w:hint="default"/>
      <w:color w:val="000000"/>
      <w:sz w:val="26"/>
      <w:szCs w:val="26"/>
    </w:rPr>
  </w:style>
  <w:style w:type="character" w:customStyle="1" w:styleId="l5def2">
    <w:name w:val="l5def2"/>
    <w:basedOn w:val="DefaultParagraphFont"/>
    <w:rsid w:val="00584023"/>
    <w:rPr>
      <w:rFonts w:ascii="Arial" w:hAnsi="Arial" w:cs="Arial" w:hint="default"/>
      <w:color w:val="000000"/>
      <w:sz w:val="26"/>
      <w:szCs w:val="26"/>
    </w:rPr>
  </w:style>
  <w:style w:type="character" w:customStyle="1" w:styleId="l5def14">
    <w:name w:val="l5def14"/>
    <w:basedOn w:val="DefaultParagraphFont"/>
    <w:rsid w:val="00584023"/>
    <w:rPr>
      <w:rFonts w:ascii="Arial" w:hAnsi="Arial" w:cs="Arial" w:hint="default"/>
      <w:color w:val="000000"/>
      <w:sz w:val="26"/>
      <w:szCs w:val="26"/>
    </w:rPr>
  </w:style>
  <w:style w:type="character" w:customStyle="1" w:styleId="l5def11">
    <w:name w:val="l5def11"/>
    <w:basedOn w:val="DefaultParagraphFont"/>
    <w:rsid w:val="00584023"/>
    <w:rPr>
      <w:rFonts w:ascii="Arial" w:hAnsi="Arial" w:cs="Arial" w:hint="default"/>
      <w:color w:val="000000"/>
      <w:sz w:val="26"/>
      <w:szCs w:val="26"/>
    </w:rPr>
  </w:style>
  <w:style w:type="character" w:customStyle="1" w:styleId="l5def4">
    <w:name w:val="l5def4"/>
    <w:basedOn w:val="DefaultParagraphFont"/>
    <w:rsid w:val="00584023"/>
    <w:rPr>
      <w:rFonts w:ascii="Arial" w:hAnsi="Arial" w:cs="Arial" w:hint="default"/>
      <w:color w:val="000000"/>
      <w:sz w:val="26"/>
      <w:szCs w:val="26"/>
    </w:rPr>
  </w:style>
  <w:style w:type="character" w:customStyle="1" w:styleId="l5def5">
    <w:name w:val="l5def5"/>
    <w:basedOn w:val="DefaultParagraphFont"/>
    <w:rsid w:val="00584023"/>
    <w:rPr>
      <w:rFonts w:ascii="Arial" w:hAnsi="Arial" w:cs="Arial" w:hint="default"/>
      <w:color w:val="000000"/>
      <w:sz w:val="26"/>
      <w:szCs w:val="26"/>
    </w:rPr>
  </w:style>
  <w:style w:type="character" w:customStyle="1" w:styleId="l5def6">
    <w:name w:val="l5def6"/>
    <w:basedOn w:val="DefaultParagraphFont"/>
    <w:rsid w:val="00584023"/>
    <w:rPr>
      <w:rFonts w:ascii="Arial" w:hAnsi="Arial" w:cs="Arial" w:hint="default"/>
      <w:color w:val="000000"/>
      <w:sz w:val="26"/>
      <w:szCs w:val="26"/>
    </w:rPr>
  </w:style>
  <w:style w:type="character" w:customStyle="1" w:styleId="l5def7">
    <w:name w:val="l5def7"/>
    <w:basedOn w:val="DefaultParagraphFont"/>
    <w:rsid w:val="00584023"/>
    <w:rPr>
      <w:rFonts w:ascii="Arial" w:hAnsi="Arial" w:cs="Arial" w:hint="default"/>
      <w:color w:val="000000"/>
      <w:sz w:val="26"/>
      <w:szCs w:val="26"/>
    </w:rPr>
  </w:style>
  <w:style w:type="character" w:customStyle="1" w:styleId="l5def">
    <w:name w:val="l5def"/>
    <w:rsid w:val="00584023"/>
  </w:style>
  <w:style w:type="character" w:customStyle="1" w:styleId="l5def8">
    <w:name w:val="l5def8"/>
    <w:basedOn w:val="DefaultParagraphFont"/>
    <w:rsid w:val="00584023"/>
    <w:rPr>
      <w:rFonts w:ascii="Arial" w:hAnsi="Arial" w:cs="Arial" w:hint="default"/>
      <w:color w:val="000000"/>
      <w:sz w:val="26"/>
      <w:szCs w:val="26"/>
    </w:rPr>
  </w:style>
  <w:style w:type="character" w:customStyle="1" w:styleId="l5def10">
    <w:name w:val="l5def10"/>
    <w:basedOn w:val="DefaultParagraphFont"/>
    <w:rsid w:val="00584023"/>
    <w:rPr>
      <w:rFonts w:ascii="Arial" w:hAnsi="Arial" w:cs="Arial" w:hint="default"/>
      <w:color w:val="000000"/>
      <w:sz w:val="26"/>
      <w:szCs w:val="26"/>
    </w:rPr>
  </w:style>
  <w:style w:type="character" w:customStyle="1" w:styleId="l5ghi1">
    <w:name w:val="l5_ghi1"/>
    <w:rsid w:val="00584023"/>
    <w:rPr>
      <w:sz w:val="26"/>
      <w:szCs w:val="26"/>
      <w:shd w:val="clear" w:color="auto" w:fill="E0E0F0"/>
    </w:rPr>
  </w:style>
  <w:style w:type="character" w:customStyle="1" w:styleId="l5not">
    <w:name w:val="l5_not"/>
    <w:basedOn w:val="DefaultParagraphFont"/>
    <w:rsid w:val="002104B4"/>
  </w:style>
  <w:style w:type="paragraph" w:styleId="Header">
    <w:name w:val="header"/>
    <w:basedOn w:val="Normal"/>
    <w:link w:val="HeaderChar"/>
    <w:uiPriority w:val="99"/>
    <w:unhideWhenUsed/>
    <w:rsid w:val="00B62C1A"/>
    <w:pPr>
      <w:tabs>
        <w:tab w:val="center" w:pos="4680"/>
        <w:tab w:val="right" w:pos="9360"/>
      </w:tabs>
    </w:pPr>
  </w:style>
  <w:style w:type="character" w:customStyle="1" w:styleId="HeaderChar">
    <w:name w:val="Header Char"/>
    <w:basedOn w:val="DefaultParagraphFont"/>
    <w:link w:val="Header"/>
    <w:uiPriority w:val="99"/>
    <w:rsid w:val="00B62C1A"/>
    <w:rPr>
      <w:rFonts w:ascii="Arial" w:eastAsia="Times New Roman" w:hAnsi="Arial" w:cs="Times New Roman"/>
      <w:sz w:val="24"/>
      <w:szCs w:val="24"/>
      <w:lang w:val="ro-RO" w:eastAsia="ro-RO"/>
    </w:rPr>
  </w:style>
  <w:style w:type="paragraph" w:styleId="Footer">
    <w:name w:val="footer"/>
    <w:basedOn w:val="Normal"/>
    <w:link w:val="FooterChar"/>
    <w:uiPriority w:val="99"/>
    <w:unhideWhenUsed/>
    <w:rsid w:val="00B62C1A"/>
    <w:pPr>
      <w:tabs>
        <w:tab w:val="center" w:pos="4680"/>
        <w:tab w:val="right" w:pos="9360"/>
      </w:tabs>
    </w:pPr>
  </w:style>
  <w:style w:type="character" w:customStyle="1" w:styleId="FooterChar">
    <w:name w:val="Footer Char"/>
    <w:basedOn w:val="DefaultParagraphFont"/>
    <w:link w:val="Footer"/>
    <w:uiPriority w:val="99"/>
    <w:rsid w:val="00B62C1A"/>
    <w:rPr>
      <w:rFonts w:ascii="Arial" w:eastAsia="Times New Roman" w:hAnsi="Arial" w:cs="Times New Roman"/>
      <w:sz w:val="24"/>
      <w:szCs w:val="24"/>
      <w:lang w:val="ro-RO" w:eastAsia="ro-RO"/>
    </w:rPr>
  </w:style>
  <w:style w:type="paragraph" w:styleId="BalloonText">
    <w:name w:val="Balloon Text"/>
    <w:basedOn w:val="Normal"/>
    <w:link w:val="BalloonTextChar"/>
    <w:uiPriority w:val="99"/>
    <w:semiHidden/>
    <w:unhideWhenUsed/>
    <w:rsid w:val="00386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3B"/>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C3F4-646F-4DB5-B2DB-BA479B89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2589</Words>
  <Characters>14761</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2022-11-18T10:27:00Z</cp:lastPrinted>
  <dcterms:created xsi:type="dcterms:W3CDTF">2022-11-18T08:05:00Z</dcterms:created>
  <dcterms:modified xsi:type="dcterms:W3CDTF">2022-11-18T10:30:00Z</dcterms:modified>
</cp:coreProperties>
</file>