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480394" w14:textId="59E6245E" w:rsidR="001578B3" w:rsidRDefault="001578B3" w:rsidP="004E1B01">
      <w:pPr>
        <w:spacing w:line="276" w:lineRule="auto"/>
        <w:rPr>
          <w:rFonts w:ascii="Trebuchet MS" w:hAnsi="Trebuchet MS"/>
          <w:b/>
        </w:rPr>
      </w:pPr>
      <w:r w:rsidRPr="004E1B01">
        <w:rPr>
          <w:rFonts w:ascii="Trebuchet MS" w:hAnsi="Trebuchet MS"/>
          <w:b/>
        </w:rPr>
        <w:t>Direcția de Înregistrare Sistematică</w:t>
      </w:r>
    </w:p>
    <w:p w14:paraId="5ED17265" w14:textId="77777777" w:rsidR="00FC3AFD" w:rsidRDefault="00FC3AFD" w:rsidP="004E1B01">
      <w:pPr>
        <w:spacing w:line="276" w:lineRule="auto"/>
        <w:rPr>
          <w:rFonts w:ascii="Trebuchet MS" w:hAnsi="Trebuchet MS"/>
          <w:b/>
        </w:rPr>
      </w:pPr>
    </w:p>
    <w:p w14:paraId="241E71B2" w14:textId="77777777" w:rsidR="00FC3AFD" w:rsidRPr="004E1B01" w:rsidRDefault="00FC3AFD" w:rsidP="004E1B01">
      <w:pPr>
        <w:spacing w:line="276" w:lineRule="auto"/>
        <w:rPr>
          <w:rFonts w:ascii="Trebuchet MS" w:hAnsi="Trebuchet MS"/>
          <w:b/>
        </w:rPr>
      </w:pPr>
    </w:p>
    <w:p w14:paraId="40E615DB" w14:textId="5D57F42D" w:rsidR="00155625" w:rsidRPr="004E1B01" w:rsidRDefault="004E1B01" w:rsidP="004E1B01">
      <w:pPr>
        <w:spacing w:line="276" w:lineRule="auto"/>
        <w:ind w:left="6372" w:firstLine="708"/>
        <w:rPr>
          <w:rFonts w:ascii="Trebuchet MS" w:hAnsi="Trebuchet MS"/>
          <w:b/>
        </w:rPr>
      </w:pPr>
      <w:r w:rsidRPr="004E1B01">
        <w:rPr>
          <w:rFonts w:ascii="Trebuchet MS" w:hAnsi="Trebuchet MS"/>
          <w:b/>
        </w:rPr>
        <w:t xml:space="preserve">      </w:t>
      </w:r>
      <w:r w:rsidR="00155625" w:rsidRPr="004E1B01">
        <w:rPr>
          <w:rFonts w:ascii="Trebuchet MS" w:hAnsi="Trebuchet MS"/>
          <w:b/>
        </w:rPr>
        <w:t>APROB,</w:t>
      </w:r>
    </w:p>
    <w:p w14:paraId="55E150BE" w14:textId="77777777" w:rsidR="00155625" w:rsidRPr="004E1B01" w:rsidRDefault="00155625" w:rsidP="004E1B01">
      <w:pPr>
        <w:spacing w:line="276" w:lineRule="auto"/>
        <w:jc w:val="center"/>
        <w:rPr>
          <w:rFonts w:ascii="Trebuchet MS" w:hAnsi="Trebuchet MS" w:cs="Arial"/>
          <w:b/>
        </w:rPr>
      </w:pPr>
      <w:r w:rsidRPr="004E1B01">
        <w:rPr>
          <w:rFonts w:ascii="Trebuchet MS" w:hAnsi="Trebuchet MS" w:cs="Arial"/>
          <w:b/>
        </w:rPr>
        <w:t xml:space="preserve">                                                                                        DIRECTOR GENERAL</w:t>
      </w:r>
    </w:p>
    <w:p w14:paraId="4D3C08D9" w14:textId="123C69A8" w:rsidR="001578B3" w:rsidRPr="004E1B01" w:rsidRDefault="001578B3" w:rsidP="004E1B01">
      <w:pPr>
        <w:spacing w:after="160" w:line="276" w:lineRule="auto"/>
        <w:ind w:right="4"/>
        <w:jc w:val="center"/>
        <w:rPr>
          <w:rFonts w:ascii="Trebuchet MS" w:eastAsia="Calibri" w:hAnsi="Trebuchet MS"/>
          <w:b/>
          <w:bCs/>
          <w:lang w:eastAsia="en-US"/>
        </w:rPr>
      </w:pPr>
      <w:r w:rsidRPr="004E1B01">
        <w:rPr>
          <w:rFonts w:ascii="Trebuchet MS" w:hAnsi="Trebuchet MS" w:cs="Arial"/>
          <w:b/>
        </w:rPr>
        <w:t xml:space="preserve">                                                                                 </w:t>
      </w:r>
      <w:r w:rsidRPr="004E1B01">
        <w:rPr>
          <w:rFonts w:ascii="Trebuchet MS" w:eastAsia="Calibri" w:hAnsi="Trebuchet MS"/>
          <w:b/>
          <w:bCs/>
          <w:lang w:eastAsia="en-US"/>
        </w:rPr>
        <w:t>Laurențiu</w:t>
      </w:r>
      <w:r w:rsidR="00AB305B" w:rsidRPr="004E1B01">
        <w:rPr>
          <w:rFonts w:ascii="Trebuchet MS" w:eastAsia="Calibri" w:hAnsi="Trebuchet MS"/>
          <w:b/>
          <w:bCs/>
          <w:lang w:eastAsia="en-US"/>
        </w:rPr>
        <w:t xml:space="preserve"> Alexandru</w:t>
      </w:r>
      <w:r w:rsidRPr="004E1B01">
        <w:rPr>
          <w:rFonts w:ascii="Trebuchet MS" w:eastAsia="Calibri" w:hAnsi="Trebuchet MS"/>
          <w:b/>
          <w:bCs/>
          <w:lang w:eastAsia="en-US"/>
        </w:rPr>
        <w:t xml:space="preserve"> BLAGA</w:t>
      </w:r>
    </w:p>
    <w:p w14:paraId="47F3240A" w14:textId="77777777" w:rsidR="00401681" w:rsidRDefault="00401681" w:rsidP="004E1B01">
      <w:pPr>
        <w:spacing w:line="276" w:lineRule="auto"/>
        <w:jc w:val="both"/>
        <w:rPr>
          <w:rFonts w:ascii="Trebuchet MS" w:hAnsi="Trebuchet MS"/>
        </w:rPr>
      </w:pPr>
    </w:p>
    <w:p w14:paraId="3EFC8DCF" w14:textId="77777777" w:rsidR="00FC3AFD" w:rsidRPr="004E1B01" w:rsidRDefault="00FC3AFD" w:rsidP="004E1B01">
      <w:pPr>
        <w:spacing w:line="276" w:lineRule="auto"/>
        <w:jc w:val="both"/>
        <w:rPr>
          <w:rFonts w:ascii="Trebuchet MS" w:hAnsi="Trebuchet MS"/>
        </w:rPr>
      </w:pPr>
    </w:p>
    <w:p w14:paraId="069F955B" w14:textId="77777777" w:rsidR="00423980" w:rsidRDefault="00423980" w:rsidP="004E1B01">
      <w:pPr>
        <w:spacing w:line="276" w:lineRule="auto"/>
        <w:jc w:val="both"/>
        <w:rPr>
          <w:rFonts w:ascii="Trebuchet MS" w:hAnsi="Trebuchet MS"/>
        </w:rPr>
      </w:pPr>
    </w:p>
    <w:p w14:paraId="33318360" w14:textId="77777777" w:rsidR="00A92A5F" w:rsidRPr="004E1B01" w:rsidRDefault="00A92A5F" w:rsidP="004E1B01">
      <w:pPr>
        <w:spacing w:line="276" w:lineRule="auto"/>
        <w:jc w:val="center"/>
        <w:rPr>
          <w:rFonts w:ascii="Trebuchet MS" w:hAnsi="Trebuchet MS" w:cs="Arial"/>
          <w:b/>
          <w:bCs/>
        </w:rPr>
      </w:pPr>
      <w:r w:rsidRPr="004E1B01">
        <w:rPr>
          <w:rFonts w:ascii="Trebuchet MS" w:hAnsi="Trebuchet MS" w:cs="Arial"/>
          <w:b/>
          <w:bCs/>
        </w:rPr>
        <w:t>REFERAT DE APROBARE</w:t>
      </w:r>
    </w:p>
    <w:p w14:paraId="0D89C003" w14:textId="0BB9B80B" w:rsidR="00A92A5F" w:rsidRDefault="00D22B4E" w:rsidP="004E1B01">
      <w:pPr>
        <w:spacing w:line="276" w:lineRule="auto"/>
        <w:jc w:val="center"/>
        <w:rPr>
          <w:rFonts w:ascii="Trebuchet MS" w:hAnsi="Trebuchet MS" w:cs="Arial"/>
          <w:b/>
          <w:bCs/>
        </w:rPr>
      </w:pPr>
      <w:r w:rsidRPr="004E1B01">
        <w:rPr>
          <w:rFonts w:ascii="Trebuchet MS" w:hAnsi="Trebuchet MS" w:cs="Arial"/>
          <w:b/>
          <w:bCs/>
        </w:rPr>
        <w:t>pentru emiterea</w:t>
      </w:r>
      <w:r w:rsidR="007B05CE" w:rsidRPr="004E1B01">
        <w:rPr>
          <w:rFonts w:ascii="Trebuchet MS" w:hAnsi="Trebuchet MS" w:cs="Arial"/>
          <w:b/>
          <w:bCs/>
        </w:rPr>
        <w:t xml:space="preserve"> ordinului directorului general al Agenției Naționale de Cadastru și Publicitate Imobiliară p</w:t>
      </w:r>
      <w:r w:rsidR="00140D30" w:rsidRPr="004E1B01">
        <w:rPr>
          <w:rFonts w:ascii="Trebuchet MS" w:hAnsi="Trebuchet MS" w:cs="Arial"/>
          <w:b/>
          <w:bCs/>
        </w:rPr>
        <w:t>entru</w:t>
      </w:r>
      <w:r w:rsidR="007B05CE" w:rsidRPr="004E1B01">
        <w:rPr>
          <w:rFonts w:ascii="Trebuchet MS" w:hAnsi="Trebuchet MS" w:cs="Arial"/>
          <w:b/>
          <w:bCs/>
        </w:rPr>
        <w:t xml:space="preserve"> modificarea</w:t>
      </w:r>
      <w:r w:rsidR="00A92A5F" w:rsidRPr="004E1B01">
        <w:rPr>
          <w:rFonts w:ascii="Trebuchet MS" w:hAnsi="Trebuchet MS" w:cs="Arial"/>
          <w:b/>
          <w:bCs/>
        </w:rPr>
        <w:t xml:space="preserve"> </w:t>
      </w:r>
      <w:r w:rsidR="00B35862">
        <w:rPr>
          <w:rFonts w:ascii="Trebuchet MS" w:hAnsi="Trebuchet MS" w:cs="Arial"/>
          <w:b/>
          <w:bCs/>
        </w:rPr>
        <w:t xml:space="preserve">și completarea </w:t>
      </w:r>
      <w:r w:rsidR="00A92A5F" w:rsidRPr="004E1B01">
        <w:rPr>
          <w:rFonts w:ascii="Trebuchet MS" w:hAnsi="Trebuchet MS" w:cs="Arial"/>
          <w:b/>
          <w:bCs/>
        </w:rPr>
        <w:t>Regulamentului privind procedura de plată destinată cofinanțării lucrărilor de înregistrare sistematică demarate de unitățile administrativ – teritoriale</w:t>
      </w:r>
      <w:r w:rsidR="00423980" w:rsidRPr="004E1B01">
        <w:rPr>
          <w:rFonts w:ascii="Trebuchet MS" w:hAnsi="Trebuchet MS" w:cs="Arial"/>
          <w:b/>
          <w:bCs/>
        </w:rPr>
        <w:t>, aprobat prin Ordinul directorului general al Agenţiei Naţionale de Cadastru și Publicitate Imobiliară nr. 1065/25.09.2018</w:t>
      </w:r>
      <w:r w:rsidR="00401681" w:rsidRPr="004E1B01">
        <w:rPr>
          <w:rFonts w:ascii="Trebuchet MS" w:hAnsi="Trebuchet MS" w:cs="Arial"/>
          <w:b/>
          <w:bCs/>
        </w:rPr>
        <w:t>, cu modificările și completările ulterioare</w:t>
      </w:r>
    </w:p>
    <w:p w14:paraId="21EB66BF" w14:textId="77777777" w:rsidR="00FC3AFD" w:rsidRPr="004E1B01" w:rsidRDefault="00FC3AFD" w:rsidP="004E1B01">
      <w:pPr>
        <w:spacing w:line="276" w:lineRule="auto"/>
        <w:jc w:val="center"/>
        <w:rPr>
          <w:rFonts w:ascii="Trebuchet MS" w:hAnsi="Trebuchet MS" w:cs="Arial"/>
          <w:b/>
          <w:bCs/>
        </w:rPr>
      </w:pPr>
    </w:p>
    <w:p w14:paraId="7897E729" w14:textId="77777777" w:rsidR="00E8413F" w:rsidRPr="004E1B01" w:rsidRDefault="00E8413F" w:rsidP="004E1B01">
      <w:pPr>
        <w:spacing w:line="276" w:lineRule="auto"/>
        <w:ind w:firstLine="708"/>
        <w:jc w:val="both"/>
        <w:rPr>
          <w:rFonts w:ascii="Trebuchet MS" w:hAnsi="Trebuchet MS" w:cs="Arial"/>
          <w:bCs/>
        </w:rPr>
      </w:pPr>
    </w:p>
    <w:p w14:paraId="768C194F" w14:textId="77777777" w:rsidR="00423980" w:rsidRPr="004E1B01" w:rsidRDefault="00423980" w:rsidP="004E1B01">
      <w:pPr>
        <w:spacing w:line="276" w:lineRule="auto"/>
        <w:ind w:firstLine="708"/>
        <w:jc w:val="both"/>
        <w:rPr>
          <w:rFonts w:ascii="Trebuchet MS" w:hAnsi="Trebuchet MS" w:cs="Arial"/>
          <w:bCs/>
        </w:rPr>
      </w:pPr>
    </w:p>
    <w:p w14:paraId="2DC60DF0" w14:textId="52CC1C39" w:rsidR="001578B3" w:rsidRPr="004E1B01" w:rsidRDefault="00E8413F" w:rsidP="004E1B01">
      <w:pPr>
        <w:spacing w:line="276" w:lineRule="auto"/>
        <w:ind w:firstLine="708"/>
        <w:jc w:val="both"/>
        <w:rPr>
          <w:rFonts w:ascii="Trebuchet MS" w:hAnsi="Trebuchet MS" w:cs="Arial"/>
          <w:bCs/>
        </w:rPr>
      </w:pPr>
      <w:r w:rsidRPr="004E1B01">
        <w:rPr>
          <w:rFonts w:ascii="Trebuchet MS" w:hAnsi="Trebuchet MS" w:cs="Arial"/>
          <w:bCs/>
        </w:rPr>
        <w:t xml:space="preserve">În aplicarea prevederilor art. 9 alin. (29) – (34) din Legea cadastrului și a publicității imobiliare nr. 7/1996, republicată, cu modificările și completările ulterioare, </w:t>
      </w:r>
      <w:r w:rsidR="00A92A5F" w:rsidRPr="004E1B01">
        <w:rPr>
          <w:rFonts w:ascii="Trebuchet MS" w:hAnsi="Trebuchet MS" w:cs="Arial"/>
          <w:bCs/>
        </w:rPr>
        <w:t xml:space="preserve">a fost elaborat </w:t>
      </w:r>
      <w:r w:rsidR="007B05CE" w:rsidRPr="004E1B01">
        <w:rPr>
          <w:rFonts w:ascii="Trebuchet MS" w:hAnsi="Trebuchet MS" w:cs="Arial"/>
          <w:bCs/>
          <w:i/>
        </w:rPr>
        <w:t>Regulamentul</w:t>
      </w:r>
      <w:r w:rsidR="00ED4F03" w:rsidRPr="004E1B01">
        <w:rPr>
          <w:rFonts w:ascii="Trebuchet MS" w:hAnsi="Trebuchet MS" w:cs="Arial"/>
          <w:bCs/>
          <w:i/>
        </w:rPr>
        <w:t xml:space="preserve"> privind procedura de plată destinată cofinanțării lucrărilor de înregistrare sistematică demarate de unitățile administrativ – teritoriale</w:t>
      </w:r>
      <w:r w:rsidR="007B05CE" w:rsidRPr="004E1B01">
        <w:rPr>
          <w:rFonts w:ascii="Trebuchet MS" w:hAnsi="Trebuchet MS" w:cs="Arial"/>
          <w:bCs/>
          <w:i/>
        </w:rPr>
        <w:t xml:space="preserve">, </w:t>
      </w:r>
      <w:r w:rsidR="007B05CE" w:rsidRPr="004E1B01">
        <w:rPr>
          <w:rFonts w:ascii="Trebuchet MS" w:hAnsi="Trebuchet MS" w:cs="Arial"/>
          <w:bCs/>
        </w:rPr>
        <w:t xml:space="preserve">aprobat prin Ordinul directorului general al </w:t>
      </w:r>
      <w:r w:rsidR="00D06172" w:rsidRPr="004E1B01">
        <w:rPr>
          <w:rFonts w:ascii="Trebuchet MS" w:hAnsi="Trebuchet MS" w:cs="Arial"/>
          <w:bCs/>
        </w:rPr>
        <w:t>Agenţiei Naţionale de Cadastru și Publicitate</w:t>
      </w:r>
      <w:r w:rsidR="007B05CE" w:rsidRPr="004E1B01">
        <w:rPr>
          <w:rFonts w:ascii="Trebuchet MS" w:hAnsi="Trebuchet MS" w:cs="Arial"/>
          <w:bCs/>
        </w:rPr>
        <w:t xml:space="preserve"> nr. 1065/25.09.2018</w:t>
      </w:r>
      <w:r w:rsidR="00401681" w:rsidRPr="004E1B01">
        <w:rPr>
          <w:rFonts w:ascii="Trebuchet MS" w:hAnsi="Trebuchet MS" w:cs="Arial"/>
          <w:bCs/>
        </w:rPr>
        <w:t>,</w:t>
      </w:r>
      <w:r w:rsidR="00401681" w:rsidRPr="004E1B01">
        <w:rPr>
          <w:rFonts w:ascii="Trebuchet MS" w:hAnsi="Trebuchet MS"/>
        </w:rPr>
        <w:t xml:space="preserve"> </w:t>
      </w:r>
      <w:r w:rsidR="00401681" w:rsidRPr="004E1B01">
        <w:rPr>
          <w:rFonts w:ascii="Trebuchet MS" w:hAnsi="Trebuchet MS" w:cs="Arial"/>
          <w:bCs/>
        </w:rPr>
        <w:t>cu modificările și completările ulterioare</w:t>
      </w:r>
      <w:r w:rsidR="007B05CE" w:rsidRPr="004E1B01">
        <w:rPr>
          <w:rFonts w:ascii="Trebuchet MS" w:hAnsi="Trebuchet MS" w:cs="Arial"/>
          <w:bCs/>
        </w:rPr>
        <w:t>.</w:t>
      </w:r>
    </w:p>
    <w:p w14:paraId="120BA569" w14:textId="65863956" w:rsidR="00D22B4E" w:rsidRPr="004E1B01" w:rsidRDefault="00D06172" w:rsidP="004E1B01">
      <w:pPr>
        <w:spacing w:line="276" w:lineRule="auto"/>
        <w:ind w:firstLine="709"/>
        <w:contextualSpacing/>
        <w:jc w:val="both"/>
        <w:rPr>
          <w:rFonts w:ascii="Trebuchet MS" w:hAnsi="Trebuchet MS" w:cs="Arial"/>
        </w:rPr>
      </w:pPr>
      <w:r w:rsidRPr="004E1B01">
        <w:rPr>
          <w:rFonts w:ascii="Trebuchet MS" w:hAnsi="Trebuchet MS" w:cs="Arial"/>
        </w:rPr>
        <w:t xml:space="preserve">Având în vedere faptul că, prin Legea nr. </w:t>
      </w:r>
      <w:r w:rsidR="00D22B4E" w:rsidRPr="004E1B01">
        <w:rPr>
          <w:rFonts w:ascii="Trebuchet MS" w:hAnsi="Trebuchet MS" w:cs="Arial"/>
        </w:rPr>
        <w:t>15</w:t>
      </w:r>
      <w:r w:rsidRPr="004E1B01">
        <w:rPr>
          <w:rFonts w:ascii="Trebuchet MS" w:hAnsi="Trebuchet MS" w:cs="Arial"/>
        </w:rPr>
        <w:t>/202</w:t>
      </w:r>
      <w:r w:rsidR="00D22B4E" w:rsidRPr="004E1B01">
        <w:rPr>
          <w:rFonts w:ascii="Trebuchet MS" w:hAnsi="Trebuchet MS" w:cs="Arial"/>
        </w:rPr>
        <w:t>4</w:t>
      </w:r>
      <w:r w:rsidR="00B35862">
        <w:rPr>
          <w:rFonts w:ascii="Trebuchet MS" w:hAnsi="Trebuchet MS" w:cs="Arial"/>
        </w:rPr>
        <w:t>,</w:t>
      </w:r>
      <w:r w:rsidRPr="004E1B01">
        <w:rPr>
          <w:rFonts w:ascii="Trebuchet MS" w:hAnsi="Trebuchet MS" w:cs="Arial"/>
        </w:rPr>
        <w:t xml:space="preserve"> </w:t>
      </w:r>
      <w:r w:rsidR="00D22B4E" w:rsidRPr="004E1B01">
        <w:rPr>
          <w:rFonts w:ascii="Trebuchet MS" w:hAnsi="Trebuchet MS" w:cs="Arial"/>
        </w:rPr>
        <w:t>prevederile</w:t>
      </w:r>
      <w:r w:rsidRPr="004E1B01">
        <w:rPr>
          <w:rFonts w:ascii="Trebuchet MS" w:hAnsi="Trebuchet MS" w:cs="Arial"/>
        </w:rPr>
        <w:t xml:space="preserve"> alin. (</w:t>
      </w:r>
      <w:r w:rsidR="00D22B4E" w:rsidRPr="004E1B01">
        <w:rPr>
          <w:rFonts w:ascii="Trebuchet MS" w:hAnsi="Trebuchet MS" w:cs="Arial"/>
        </w:rPr>
        <w:t>14</w:t>
      </w:r>
      <w:r w:rsidRPr="004E1B01">
        <w:rPr>
          <w:rFonts w:ascii="Trebuchet MS" w:hAnsi="Trebuchet MS" w:cs="Arial"/>
        </w:rPr>
        <w:t>)</w:t>
      </w:r>
      <w:r w:rsidR="00D22B4E" w:rsidRPr="004E1B01">
        <w:rPr>
          <w:rFonts w:ascii="Trebuchet MS" w:hAnsi="Trebuchet MS" w:cs="Arial"/>
        </w:rPr>
        <w:t xml:space="preserve"> și (15)</w:t>
      </w:r>
      <w:r w:rsidRPr="004E1B01">
        <w:rPr>
          <w:rFonts w:ascii="Trebuchet MS" w:hAnsi="Trebuchet MS" w:cs="Arial"/>
        </w:rPr>
        <w:t xml:space="preserve"> </w:t>
      </w:r>
      <w:r w:rsidR="00D22B4E" w:rsidRPr="004E1B01">
        <w:rPr>
          <w:rFonts w:ascii="Trebuchet MS" w:hAnsi="Trebuchet MS" w:cs="Arial"/>
        </w:rPr>
        <w:t>din cuprinsul</w:t>
      </w:r>
      <w:r w:rsidRPr="004E1B01">
        <w:rPr>
          <w:rFonts w:ascii="Trebuchet MS" w:hAnsi="Trebuchet MS" w:cs="Arial"/>
        </w:rPr>
        <w:t xml:space="preserve"> art. </w:t>
      </w:r>
      <w:r w:rsidR="00D22B4E" w:rsidRPr="004E1B01">
        <w:rPr>
          <w:rFonts w:ascii="Trebuchet MS" w:hAnsi="Trebuchet MS" w:cs="Arial"/>
        </w:rPr>
        <w:t>13</w:t>
      </w:r>
      <w:r w:rsidRPr="004E1B01">
        <w:rPr>
          <w:rFonts w:ascii="Trebuchet MS" w:hAnsi="Trebuchet MS" w:cs="Arial"/>
        </w:rPr>
        <w:t xml:space="preserve"> al </w:t>
      </w:r>
      <w:r w:rsidR="00D22B4E" w:rsidRPr="004E1B01">
        <w:rPr>
          <w:rFonts w:ascii="Trebuchet MS" w:hAnsi="Trebuchet MS" w:cs="Arial"/>
        </w:rPr>
        <w:t>Legii cadastrului şi a publicităţii imobiliare nr. 7/1996</w:t>
      </w:r>
      <w:r w:rsidRPr="004E1B01">
        <w:rPr>
          <w:rFonts w:ascii="Trebuchet MS" w:hAnsi="Trebuchet MS" w:cs="Arial"/>
        </w:rPr>
        <w:t xml:space="preserve"> </w:t>
      </w:r>
      <w:r w:rsidR="00D22B4E" w:rsidRPr="004E1B01">
        <w:rPr>
          <w:rFonts w:ascii="Trebuchet MS" w:hAnsi="Trebuchet MS" w:cs="Arial"/>
        </w:rPr>
        <w:t>au fost modificate după cum urmează:</w:t>
      </w:r>
    </w:p>
    <w:p w14:paraId="6386F2C9" w14:textId="663B1B85" w:rsidR="00D22B4E" w:rsidRPr="004E1B01" w:rsidRDefault="00D22B4E" w:rsidP="004E1B01">
      <w:pPr>
        <w:spacing w:line="276" w:lineRule="auto"/>
        <w:ind w:firstLine="709"/>
        <w:contextualSpacing/>
        <w:jc w:val="both"/>
        <w:rPr>
          <w:rFonts w:ascii="Trebuchet MS" w:hAnsi="Trebuchet MS" w:cs="Arial"/>
          <w:i/>
        </w:rPr>
      </w:pPr>
      <w:r w:rsidRPr="004E1B01">
        <w:rPr>
          <w:rFonts w:ascii="Trebuchet MS" w:hAnsi="Trebuchet MS" w:cs="Arial"/>
          <w:i/>
        </w:rPr>
        <w:t>„(14) În cazul în care, cu prilejul efectuării măsurătorilor cadastrale cu privire la imobile situate în extravilan, care au făcut obiectul legilor fondului funciar, se constată că suprafaţa din măsurători este mai mare decât suprafaţa din actele de proprietate, rezerva rămâne la dispoziţia comisiei locale pentru stabilirea dreptului de proprietate asupra terenurilor, caz în care, în cartea funciară se notează în partea a II-a menţiunea proprietar neidentificat, rezerva comisiei locale de fond funciar, fără a fi intabulat dreptul de proprietate, preţul pe unitate de măsură, respectiv hectar sau imobil, urmând a se achita în cuantum de 50%.</w:t>
      </w:r>
    </w:p>
    <w:p w14:paraId="07627714" w14:textId="77777777" w:rsidR="00D22B4E" w:rsidRPr="004E1B01" w:rsidRDefault="00D22B4E" w:rsidP="004E1B01">
      <w:pPr>
        <w:spacing w:line="276" w:lineRule="auto"/>
        <w:ind w:firstLine="709"/>
        <w:contextualSpacing/>
        <w:jc w:val="both"/>
        <w:rPr>
          <w:rFonts w:ascii="Trebuchet MS" w:hAnsi="Trebuchet MS" w:cs="Arial"/>
          <w:i/>
        </w:rPr>
      </w:pPr>
      <w:r w:rsidRPr="004E1B01">
        <w:rPr>
          <w:rFonts w:ascii="Trebuchet MS" w:hAnsi="Trebuchet MS" w:cs="Arial"/>
          <w:i/>
        </w:rPr>
        <w:t xml:space="preserve">(15) În cazul imobilelor ai căror proprietari, posesori sau alţi detentori precari, astfel cum sunt definiţi la art. 918 din Legea nr. 287/2009 privind Codul civil, republicată, cu modificările şi completările ulterioare, nu pot fi identificaţi cu ocazia efectuării din oficiu a lucrărilor de înregistrare sistematică, precum şi în lipsa documentelor prevăzute la alin. (1) cu privire la calitatea de posesor, în cartea funciară se notează în partea a II-a menţiunea proprietar neidentificat, fără a fi intabulat dreptul </w:t>
      </w:r>
      <w:r w:rsidRPr="004E1B01">
        <w:rPr>
          <w:rFonts w:ascii="Trebuchet MS" w:hAnsi="Trebuchet MS" w:cs="Arial"/>
          <w:i/>
        </w:rPr>
        <w:lastRenderedPageBreak/>
        <w:t>de proprietate. În acest caz, persoanele interesate vor putea solicita ulterior intabularea dreptului de proprietate al unităţii administrativ-teritoriale sau înscrierea adevăratului proprietar, în baza înscrisurilor justificative, fie notarea posesiei, cu respectarea următoarelor condiţii:</w:t>
      </w:r>
    </w:p>
    <w:p w14:paraId="3C19BD26" w14:textId="77777777" w:rsidR="00D22B4E" w:rsidRPr="004E1B01" w:rsidRDefault="00D22B4E" w:rsidP="004E1B01">
      <w:pPr>
        <w:spacing w:line="276" w:lineRule="auto"/>
        <w:ind w:firstLine="709"/>
        <w:contextualSpacing/>
        <w:jc w:val="both"/>
        <w:rPr>
          <w:rFonts w:ascii="Trebuchet MS" w:hAnsi="Trebuchet MS" w:cs="Arial"/>
          <w:i/>
        </w:rPr>
      </w:pPr>
      <w:r w:rsidRPr="004E1B01">
        <w:rPr>
          <w:rFonts w:ascii="Trebuchet MS" w:hAnsi="Trebuchet MS" w:cs="Arial"/>
          <w:i/>
        </w:rPr>
        <w:t xml:space="preserve">  a) în cazul intabulării dreptului de proprietate al unităţii administrativ-teritoriale se va prezenta hotărârea de consiliu local prin care se atestă apartenenţa imobilului la domeniul public sau privat al unităţii administrativ-teritoriale;  </w:t>
      </w:r>
    </w:p>
    <w:p w14:paraId="427A31A6" w14:textId="77777777" w:rsidR="00D22B4E" w:rsidRPr="004E1B01" w:rsidRDefault="00D22B4E" w:rsidP="004E1B01">
      <w:pPr>
        <w:spacing w:line="276" w:lineRule="auto"/>
        <w:ind w:firstLine="709"/>
        <w:contextualSpacing/>
        <w:jc w:val="both"/>
        <w:rPr>
          <w:rFonts w:ascii="Trebuchet MS" w:hAnsi="Trebuchet MS" w:cs="Arial"/>
          <w:i/>
        </w:rPr>
      </w:pPr>
      <w:r w:rsidRPr="004E1B01">
        <w:rPr>
          <w:rFonts w:ascii="Trebuchet MS" w:hAnsi="Trebuchet MS" w:cs="Arial"/>
          <w:i/>
        </w:rPr>
        <w:t xml:space="preserve">   b) în cazul înscrierii adevăratului proprietar se vor prezenta certificatul care să ateste identificarea imobilului în planul cadastral, în scopul de a certifica faptul că imobilul din actul de proprietate corespunde cu cel din plan şi faptul că imobilul este înregistrat în evidenţele fiscale sau, după caz, în registrul agricol, eliberat de primarul unităţii administrativ-teritoriale unde este amplasat acest imobil, precum şi actul care atestă dreptul de proprietate;  </w:t>
      </w:r>
    </w:p>
    <w:p w14:paraId="3827B442" w14:textId="309A48FD" w:rsidR="00D22B4E" w:rsidRPr="004E1B01" w:rsidRDefault="00D22B4E" w:rsidP="004E1B01">
      <w:pPr>
        <w:spacing w:line="276" w:lineRule="auto"/>
        <w:ind w:firstLine="709"/>
        <w:contextualSpacing/>
        <w:jc w:val="both"/>
        <w:rPr>
          <w:rFonts w:ascii="Trebuchet MS" w:hAnsi="Trebuchet MS" w:cs="Arial"/>
          <w:i/>
        </w:rPr>
      </w:pPr>
      <w:r w:rsidRPr="004E1B01">
        <w:rPr>
          <w:rFonts w:ascii="Trebuchet MS" w:hAnsi="Trebuchet MS" w:cs="Arial"/>
          <w:i/>
        </w:rPr>
        <w:t xml:space="preserve">   c) în cazul solicitării notării posesiei asupra imobilului se va prezenta certificatul care atestă identificarea imobilului în planul cadastral, prevăzut la lit. b), şi înscrisurile prevăzute la art. </w:t>
      </w:r>
      <w:r w:rsidR="00B35862">
        <w:rPr>
          <w:rFonts w:ascii="Trebuchet MS" w:hAnsi="Trebuchet MS" w:cs="Arial"/>
          <w:i/>
        </w:rPr>
        <w:t>41 alin. (81) lit. b) şi d) -f)</w:t>
      </w:r>
      <w:r w:rsidRPr="004E1B01">
        <w:rPr>
          <w:rFonts w:ascii="Trebuchet MS" w:hAnsi="Trebuchet MS" w:cs="Arial"/>
          <w:i/>
        </w:rPr>
        <w:t>”</w:t>
      </w:r>
      <w:r w:rsidR="00B35862">
        <w:rPr>
          <w:rFonts w:ascii="Trebuchet MS" w:hAnsi="Trebuchet MS" w:cs="Arial"/>
          <w:i/>
        </w:rPr>
        <w:t>,</w:t>
      </w:r>
    </w:p>
    <w:p w14:paraId="78132C9A" w14:textId="77777777" w:rsidR="00D22B4E" w:rsidRPr="00FC3AFD" w:rsidRDefault="00D22B4E" w:rsidP="004E1B01">
      <w:pPr>
        <w:spacing w:line="276" w:lineRule="auto"/>
        <w:ind w:firstLine="709"/>
        <w:contextualSpacing/>
        <w:jc w:val="both"/>
        <w:rPr>
          <w:rFonts w:ascii="Trebuchet MS" w:hAnsi="Trebuchet MS" w:cs="Arial"/>
          <w:sz w:val="12"/>
          <w:szCs w:val="12"/>
        </w:rPr>
      </w:pPr>
    </w:p>
    <w:p w14:paraId="507A8232" w14:textId="29EEE229" w:rsidR="001578B3" w:rsidRPr="004E1B01" w:rsidRDefault="001578B3" w:rsidP="004E1B01">
      <w:pPr>
        <w:spacing w:line="276" w:lineRule="auto"/>
        <w:ind w:firstLine="709"/>
        <w:contextualSpacing/>
        <w:jc w:val="both"/>
        <w:rPr>
          <w:rFonts w:ascii="Trebuchet MS" w:hAnsi="Trebuchet MS" w:cs="Arial"/>
        </w:rPr>
      </w:pPr>
      <w:r w:rsidRPr="004E1B01">
        <w:rPr>
          <w:rFonts w:ascii="Trebuchet MS" w:hAnsi="Trebuchet MS" w:cs="Arial"/>
        </w:rPr>
        <w:t xml:space="preserve"> se impune adaptarea prevederilor Regulamentului pentru asigurarea unei decontări unitare a lucrăril</w:t>
      </w:r>
      <w:r w:rsidR="00FE2B9F" w:rsidRPr="004E1B01">
        <w:rPr>
          <w:rFonts w:ascii="Trebuchet MS" w:hAnsi="Trebuchet MS" w:cs="Arial"/>
        </w:rPr>
        <w:t>or de înregistrare sistematică în cazul imobilelor</w:t>
      </w:r>
      <w:r w:rsidR="00FE2B9F" w:rsidRPr="004E1B01">
        <w:rPr>
          <w:rFonts w:ascii="Trebuchet MS" w:hAnsi="Trebuchet MS"/>
        </w:rPr>
        <w:t xml:space="preserve"> </w:t>
      </w:r>
      <w:r w:rsidR="00FE2B9F" w:rsidRPr="004E1B01">
        <w:rPr>
          <w:rFonts w:ascii="Trebuchet MS" w:hAnsi="Trebuchet MS" w:cs="Arial"/>
        </w:rPr>
        <w:t>cu proprietari neidentificaţi</w:t>
      </w:r>
      <w:r w:rsidR="00B35862">
        <w:rPr>
          <w:rFonts w:ascii="Trebuchet MS" w:hAnsi="Trebuchet MS" w:cs="Arial"/>
        </w:rPr>
        <w:t>,</w:t>
      </w:r>
      <w:r w:rsidR="00FE2B9F" w:rsidRPr="004E1B01">
        <w:rPr>
          <w:rFonts w:ascii="Trebuchet MS" w:hAnsi="Trebuchet MS" w:cs="Arial"/>
        </w:rPr>
        <w:t xml:space="preserve"> precum și a imobilelor cu proprietari neidentificaţi reprezentând rezerva comisiei locale de fond funciar. </w:t>
      </w:r>
    </w:p>
    <w:p w14:paraId="4C42046E" w14:textId="0C5A57E4" w:rsidR="00FE2B9F" w:rsidRPr="004E1B01" w:rsidRDefault="001578B3" w:rsidP="004E1B01">
      <w:pPr>
        <w:spacing w:line="276" w:lineRule="auto"/>
        <w:ind w:firstLine="708"/>
        <w:jc w:val="both"/>
        <w:rPr>
          <w:rFonts w:ascii="Trebuchet MS" w:hAnsi="Trebuchet MS" w:cs="Arial"/>
        </w:rPr>
      </w:pPr>
      <w:r w:rsidRPr="004E1B01">
        <w:rPr>
          <w:rFonts w:ascii="Trebuchet MS" w:hAnsi="Trebuchet MS" w:cs="Arial"/>
        </w:rPr>
        <w:t>Astfel,</w:t>
      </w:r>
      <w:r w:rsidR="00FE2B9F" w:rsidRPr="004E1B01">
        <w:rPr>
          <w:rFonts w:ascii="Trebuchet MS" w:hAnsi="Trebuchet MS" w:cs="Arial"/>
        </w:rPr>
        <w:t xml:space="preserve"> </w:t>
      </w:r>
      <w:r w:rsidR="002F3EA7" w:rsidRPr="004E1B01">
        <w:rPr>
          <w:rFonts w:ascii="Trebuchet MS" w:hAnsi="Trebuchet MS" w:cs="Arial"/>
        </w:rPr>
        <w:t>la</w:t>
      </w:r>
      <w:r w:rsidR="00FE2B9F" w:rsidRPr="004E1B01">
        <w:rPr>
          <w:rFonts w:ascii="Trebuchet MS" w:hAnsi="Trebuchet MS" w:cs="Arial"/>
        </w:rPr>
        <w:t xml:space="preserve"> </w:t>
      </w:r>
      <w:r w:rsidRPr="004E1B01">
        <w:rPr>
          <w:rFonts w:ascii="Trebuchet MS" w:hAnsi="Trebuchet MS" w:cs="Arial"/>
        </w:rPr>
        <w:t>articolului 13 din Regulament</w:t>
      </w:r>
      <w:r w:rsidR="002F3EA7" w:rsidRPr="004E1B01">
        <w:rPr>
          <w:rFonts w:ascii="Trebuchet MS" w:hAnsi="Trebuchet MS" w:cs="Arial"/>
        </w:rPr>
        <w:t>,</w:t>
      </w:r>
      <w:r w:rsidR="002F3EA7" w:rsidRPr="004E1B01">
        <w:rPr>
          <w:rFonts w:ascii="Trebuchet MS" w:hAnsi="Trebuchet MS"/>
        </w:rPr>
        <w:t xml:space="preserve"> </w:t>
      </w:r>
      <w:r w:rsidR="002F3EA7" w:rsidRPr="004E1B01">
        <w:rPr>
          <w:rFonts w:ascii="Trebuchet MS" w:hAnsi="Trebuchet MS" w:cs="Arial"/>
        </w:rPr>
        <w:t>din cuprinsul alineatului (5)</w:t>
      </w:r>
      <w:r w:rsidRPr="004E1B01">
        <w:rPr>
          <w:rFonts w:ascii="Trebuchet MS" w:hAnsi="Trebuchet MS" w:cs="Arial"/>
        </w:rPr>
        <w:t xml:space="preserve"> </w:t>
      </w:r>
      <w:r w:rsidR="00FE2B9F" w:rsidRPr="004E1B01">
        <w:rPr>
          <w:rFonts w:ascii="Trebuchet MS" w:hAnsi="Trebuchet MS" w:cs="Arial"/>
        </w:rPr>
        <w:t xml:space="preserve">se elimină sintagma </w:t>
      </w:r>
      <w:r w:rsidR="00FE2B9F" w:rsidRPr="005848B0">
        <w:rPr>
          <w:rFonts w:ascii="Trebuchet MS" w:hAnsi="Trebuchet MS" w:cs="Arial"/>
          <w:i/>
        </w:rPr>
        <w:t>„subiect al înscrierii provizorii a UAT-ului</w:t>
      </w:r>
      <w:r w:rsidR="002F3EA7" w:rsidRPr="005848B0">
        <w:rPr>
          <w:rFonts w:ascii="Trebuchet MS" w:hAnsi="Trebuchet MS" w:cs="Arial"/>
          <w:i/>
        </w:rPr>
        <w:t>”,</w:t>
      </w:r>
      <w:r w:rsidR="002F3EA7" w:rsidRPr="004E1B01">
        <w:rPr>
          <w:rFonts w:ascii="Trebuchet MS" w:hAnsi="Trebuchet MS" w:cs="Arial"/>
        </w:rPr>
        <w:t xml:space="preserve"> introducându-se totodată</w:t>
      </w:r>
      <w:r w:rsidR="00FE2B9F" w:rsidRPr="004E1B01">
        <w:rPr>
          <w:rFonts w:ascii="Trebuchet MS" w:hAnsi="Trebuchet MS" w:cs="Arial"/>
        </w:rPr>
        <w:t xml:space="preserve"> un alineat nou, alineatul (5</w:t>
      </w:r>
      <w:r w:rsidR="00FE2B9F" w:rsidRPr="004E1B01">
        <w:rPr>
          <w:rFonts w:ascii="Trebuchet MS" w:hAnsi="Trebuchet MS" w:cs="Arial"/>
          <w:vertAlign w:val="superscript"/>
        </w:rPr>
        <w:t>2</w:t>
      </w:r>
      <w:r w:rsidR="00FE2B9F" w:rsidRPr="004E1B01">
        <w:rPr>
          <w:rFonts w:ascii="Trebuchet MS" w:hAnsi="Trebuchet MS" w:cs="Arial"/>
        </w:rPr>
        <w:t xml:space="preserve">), cu următorul cuprins: </w:t>
      </w:r>
    </w:p>
    <w:p w14:paraId="2C08E0BC" w14:textId="4C6706FA" w:rsidR="00FE2B9F" w:rsidRPr="005848B0" w:rsidRDefault="00FE2B9F" w:rsidP="004E1B01">
      <w:pPr>
        <w:spacing w:line="276" w:lineRule="auto"/>
        <w:ind w:firstLine="708"/>
        <w:jc w:val="both"/>
        <w:rPr>
          <w:rFonts w:ascii="Trebuchet MS" w:hAnsi="Trebuchet MS" w:cs="Arial"/>
          <w:i/>
        </w:rPr>
      </w:pPr>
      <w:r w:rsidRPr="005848B0">
        <w:rPr>
          <w:rFonts w:ascii="Trebuchet MS" w:hAnsi="Trebuchet MS" w:cs="Arial"/>
          <w:i/>
        </w:rPr>
        <w:t>„Prin excepție de la prevederile alin. (5), în cazul imobilelor cu proprietari neidentificaţi reprezentând rezerva comisiei locale de fond funciar, înscrisă potrivit prevederilo</w:t>
      </w:r>
      <w:r w:rsidR="005848B0" w:rsidRPr="005848B0">
        <w:rPr>
          <w:rFonts w:ascii="Trebuchet MS" w:hAnsi="Trebuchet MS" w:cs="Arial"/>
          <w:i/>
        </w:rPr>
        <w:t>r art. 13 alin. (14) din Lege</w:t>
      </w:r>
      <w:r w:rsidR="00B35862">
        <w:rPr>
          <w:rFonts w:ascii="Trebuchet MS" w:hAnsi="Trebuchet MS" w:cs="Arial"/>
          <w:i/>
        </w:rPr>
        <w:t>,</w:t>
      </w:r>
      <w:r w:rsidRPr="005848B0">
        <w:rPr>
          <w:rFonts w:ascii="Trebuchet MS" w:hAnsi="Trebuchet MS" w:cs="Arial"/>
          <w:i/>
        </w:rPr>
        <w:t xml:space="preserve"> se va deconta 50% din preţul contractat pentru un imobil”.</w:t>
      </w:r>
    </w:p>
    <w:p w14:paraId="6B671B32" w14:textId="791DBC65" w:rsidR="00A3283C" w:rsidRPr="004E1B01" w:rsidRDefault="002F3EA7" w:rsidP="004E1B01">
      <w:pPr>
        <w:spacing w:line="276" w:lineRule="auto"/>
        <w:ind w:firstLine="708"/>
        <w:jc w:val="both"/>
        <w:rPr>
          <w:rFonts w:ascii="Trebuchet MS" w:hAnsi="Trebuchet MS" w:cs="Arial"/>
        </w:rPr>
      </w:pPr>
      <w:r w:rsidRPr="004E1B01">
        <w:rPr>
          <w:rFonts w:ascii="Trebuchet MS" w:hAnsi="Trebuchet MS" w:cs="Arial"/>
        </w:rPr>
        <w:t>Prevederile</w:t>
      </w:r>
      <w:r w:rsidR="00A3283C" w:rsidRPr="004E1B01">
        <w:rPr>
          <w:rFonts w:ascii="Trebuchet MS" w:hAnsi="Trebuchet MS" w:cs="Arial"/>
        </w:rPr>
        <w:t xml:space="preserve"> Anex</w:t>
      </w:r>
      <w:r w:rsidRPr="004E1B01">
        <w:rPr>
          <w:rFonts w:ascii="Trebuchet MS" w:hAnsi="Trebuchet MS" w:cs="Arial"/>
        </w:rPr>
        <w:t>ei</w:t>
      </w:r>
      <w:r w:rsidR="00A3283C" w:rsidRPr="004E1B01">
        <w:rPr>
          <w:rFonts w:ascii="Trebuchet MS" w:hAnsi="Trebuchet MS" w:cs="Arial"/>
        </w:rPr>
        <w:t xml:space="preserve"> nr. 3 la Regulament </w:t>
      </w:r>
      <w:r w:rsidRPr="004E1B01">
        <w:rPr>
          <w:rFonts w:ascii="Trebuchet MS" w:hAnsi="Trebuchet MS" w:cs="Arial"/>
        </w:rPr>
        <w:t>sunt revizuite</w:t>
      </w:r>
      <w:r w:rsidR="00A3283C" w:rsidRPr="004E1B01">
        <w:rPr>
          <w:rFonts w:ascii="Trebuchet MS" w:hAnsi="Trebuchet MS" w:cs="Arial"/>
        </w:rPr>
        <w:t xml:space="preserve"> în concordanță cu </w:t>
      </w:r>
      <w:r w:rsidRPr="004E1B01">
        <w:rPr>
          <w:rFonts w:ascii="Trebuchet MS" w:hAnsi="Trebuchet MS" w:cs="Arial"/>
        </w:rPr>
        <w:t>modificările mai sus menționate</w:t>
      </w:r>
      <w:r w:rsidR="00A3283C" w:rsidRPr="004E1B01">
        <w:rPr>
          <w:rFonts w:ascii="Trebuchet MS" w:hAnsi="Trebuchet MS" w:cs="Arial"/>
        </w:rPr>
        <w:t>.</w:t>
      </w:r>
      <w:r w:rsidRPr="004E1B01">
        <w:rPr>
          <w:rFonts w:ascii="Trebuchet MS" w:hAnsi="Trebuchet MS"/>
        </w:rPr>
        <w:t xml:space="preserve"> </w:t>
      </w:r>
      <w:r w:rsidRPr="004E1B01">
        <w:rPr>
          <w:rFonts w:ascii="Trebuchet MS" w:hAnsi="Trebuchet MS" w:cs="Arial"/>
        </w:rPr>
        <w:t>Ținând seama de necesitatea creării unei reglementări unitare în ceea ce privește procesul de decontare a lucrărilor de înregistrare sistematică a imobilelor, a fost inclusă în cuprin</w:t>
      </w:r>
      <w:r w:rsidR="00B35862">
        <w:rPr>
          <w:rFonts w:ascii="Trebuchet MS" w:hAnsi="Trebuchet MS" w:cs="Arial"/>
        </w:rPr>
        <w:t>sul Anexei nr. 3 la Regulament</w:t>
      </w:r>
      <w:r w:rsidRPr="004E1B01">
        <w:rPr>
          <w:rFonts w:ascii="Trebuchet MS" w:hAnsi="Trebuchet MS" w:cs="Arial"/>
        </w:rPr>
        <w:t xml:space="preserve"> și precizarea aplicării vizei «</w:t>
      </w:r>
      <w:r w:rsidRPr="00B35862">
        <w:rPr>
          <w:rFonts w:ascii="Trebuchet MS" w:hAnsi="Trebuchet MS" w:cs="Arial"/>
          <w:i/>
        </w:rPr>
        <w:t>Certific realitatea, regularitatea şi legalitatea operaţiunilor</w:t>
      </w:r>
      <w:r w:rsidRPr="004E1B01">
        <w:rPr>
          <w:rFonts w:ascii="Trebuchet MS" w:hAnsi="Trebuchet MS" w:cs="Arial"/>
        </w:rPr>
        <w:t>» şi a vizei «</w:t>
      </w:r>
      <w:r w:rsidRPr="00B35862">
        <w:rPr>
          <w:rFonts w:ascii="Trebuchet MS" w:hAnsi="Trebuchet MS" w:cs="Arial"/>
          <w:i/>
        </w:rPr>
        <w:t>Bun de plată</w:t>
      </w:r>
      <w:r w:rsidRPr="004E1B01">
        <w:rPr>
          <w:rFonts w:ascii="Trebuchet MS" w:hAnsi="Trebuchet MS" w:cs="Arial"/>
        </w:rPr>
        <w:t>» pe factură,</w:t>
      </w:r>
      <w:r w:rsidR="0094611A">
        <w:rPr>
          <w:rFonts w:ascii="Trebuchet MS" w:hAnsi="Trebuchet MS" w:cs="Arial"/>
        </w:rPr>
        <w:t xml:space="preserve"> precum și emiterea facturii </w:t>
      </w:r>
      <w:r w:rsidR="0094611A" w:rsidRPr="0094611A">
        <w:rPr>
          <w:rFonts w:ascii="Trebuchet MS" w:hAnsi="Trebuchet MS" w:cs="Arial"/>
        </w:rPr>
        <w:t>prin platforma RO-Factura</w:t>
      </w:r>
      <w:r w:rsidR="00FC3AFD">
        <w:rPr>
          <w:rFonts w:ascii="Trebuchet MS" w:hAnsi="Trebuchet MS" w:cs="Arial"/>
        </w:rPr>
        <w:t>,</w:t>
      </w:r>
      <w:r w:rsidRPr="004E1B01">
        <w:rPr>
          <w:rFonts w:ascii="Trebuchet MS" w:hAnsi="Trebuchet MS" w:cs="Arial"/>
        </w:rPr>
        <w:t xml:space="preserve"> în conformitate cu prevederile legale în vigoare.</w:t>
      </w:r>
    </w:p>
    <w:p w14:paraId="55FB95A8" w14:textId="77777777" w:rsidR="002F3EA7" w:rsidRDefault="002F3EA7" w:rsidP="004E1B01">
      <w:pPr>
        <w:spacing w:line="276" w:lineRule="auto"/>
        <w:ind w:firstLine="708"/>
        <w:jc w:val="both"/>
        <w:rPr>
          <w:rFonts w:ascii="Trebuchet MS" w:hAnsi="Trebuchet MS"/>
          <w:bCs/>
        </w:rPr>
      </w:pPr>
      <w:r w:rsidRPr="004E1B01">
        <w:rPr>
          <w:rFonts w:ascii="Trebuchet MS" w:hAnsi="Trebuchet MS"/>
          <w:bCs/>
        </w:rPr>
        <w:t>De asemenea au fost revizuite prevederile aplicabile procedurii de plată în sensul eliminării comunicării către OCPI a aprobării alocării de fonduri pentru cofinanțare, realizată de către Direcția de Înregistrare Sistematică, pentru urgentarea realizării transferului de fonduri către UAT având în vedere faptul că oficiile teritoriale sunt înștiințate de îndată de modificările bugetare de către Direcția Economică, care înaintează Consiliului de Administrație al ANCPI propunerile de alocare de fonduri.</w:t>
      </w:r>
    </w:p>
    <w:p w14:paraId="4A7F36FF" w14:textId="77777777" w:rsidR="005848B0" w:rsidRPr="004E1B01" w:rsidRDefault="005848B0" w:rsidP="004E1B01">
      <w:pPr>
        <w:spacing w:line="276" w:lineRule="auto"/>
        <w:ind w:firstLine="708"/>
        <w:jc w:val="both"/>
        <w:rPr>
          <w:rFonts w:ascii="Trebuchet MS" w:hAnsi="Trebuchet MS"/>
          <w:bCs/>
        </w:rPr>
      </w:pPr>
    </w:p>
    <w:p w14:paraId="713DBF7A" w14:textId="4E364D72" w:rsidR="002F3EA7" w:rsidRPr="004E1B01" w:rsidRDefault="002F3EA7" w:rsidP="004E1B01">
      <w:pPr>
        <w:spacing w:line="276" w:lineRule="auto"/>
        <w:ind w:firstLine="708"/>
        <w:jc w:val="both"/>
        <w:rPr>
          <w:rFonts w:ascii="Trebuchet MS" w:hAnsi="Trebuchet MS"/>
        </w:rPr>
      </w:pPr>
      <w:r w:rsidRPr="004E1B01">
        <w:rPr>
          <w:rFonts w:ascii="Trebuchet MS" w:hAnsi="Trebuchet MS"/>
        </w:rPr>
        <w:lastRenderedPageBreak/>
        <w:t>Propunerile de modificare vizează</w:t>
      </w:r>
      <w:r w:rsidR="004E1B01">
        <w:rPr>
          <w:rFonts w:ascii="Trebuchet MS" w:hAnsi="Trebuchet MS"/>
        </w:rPr>
        <w:t xml:space="preserve"> și</w:t>
      </w:r>
      <w:r w:rsidRPr="004E1B01">
        <w:rPr>
          <w:rFonts w:ascii="Trebuchet MS" w:hAnsi="Trebuchet MS"/>
        </w:rPr>
        <w:t xml:space="preserve"> completarea art. 5 al Capitolului II - Etape preliminare</w:t>
      </w:r>
      <w:r w:rsidR="004E1B01">
        <w:rPr>
          <w:rFonts w:ascii="Trebuchet MS" w:hAnsi="Trebuchet MS"/>
        </w:rPr>
        <w:t>,</w:t>
      </w:r>
      <w:r w:rsidRPr="004E1B01">
        <w:rPr>
          <w:rFonts w:ascii="Trebuchet MS" w:hAnsi="Trebuchet MS"/>
        </w:rPr>
        <w:t xml:space="preserve"> prin menționarea numărului estimat de imobile și a suprafeței aferente acestora în cuprinsul înștiințării transmise de UAT la ANCPI privind intenția de a demara lucrări de înregistrare sistematică, în scopul întocmirii bugetului alocat pentru cofinanțare, precum și monitorizării contractelor de servicii și completării informațiilor necesare raportărilor realizate de ANCPI.</w:t>
      </w:r>
    </w:p>
    <w:p w14:paraId="1349AAD0" w14:textId="5416DA18" w:rsidR="00423980" w:rsidRPr="004E1B01" w:rsidRDefault="00A92A5F" w:rsidP="004E1B01">
      <w:pPr>
        <w:spacing w:line="276" w:lineRule="auto"/>
        <w:ind w:firstLine="708"/>
        <w:jc w:val="both"/>
        <w:rPr>
          <w:rFonts w:ascii="Trebuchet MS" w:hAnsi="Trebuchet MS"/>
        </w:rPr>
      </w:pPr>
      <w:r w:rsidRPr="004E1B01">
        <w:rPr>
          <w:rFonts w:ascii="Trebuchet MS" w:hAnsi="Trebuchet MS" w:cs="Arial"/>
          <w:bCs/>
        </w:rPr>
        <w:t xml:space="preserve">Având în </w:t>
      </w:r>
      <w:r w:rsidR="00BA0C6C" w:rsidRPr="004E1B01">
        <w:rPr>
          <w:rFonts w:ascii="Trebuchet MS" w:hAnsi="Trebuchet MS" w:cs="Arial"/>
          <w:bCs/>
        </w:rPr>
        <w:t xml:space="preserve">vedere cele prezentate mai sus, vă rugăm să aprobați emiterea ordinului directorului general al Agenţiei Naţionale de Cadastru și Publicitate Imobiliară </w:t>
      </w:r>
      <w:r w:rsidR="00211286" w:rsidRPr="004E1B01">
        <w:rPr>
          <w:rFonts w:ascii="Trebuchet MS" w:hAnsi="Trebuchet MS" w:cs="Arial"/>
          <w:bCs/>
        </w:rPr>
        <w:t xml:space="preserve">de modificare </w:t>
      </w:r>
      <w:r w:rsidR="00B35862">
        <w:rPr>
          <w:rFonts w:ascii="Trebuchet MS" w:hAnsi="Trebuchet MS" w:cs="Arial"/>
          <w:bCs/>
        </w:rPr>
        <w:t xml:space="preserve">și completare </w:t>
      </w:r>
      <w:r w:rsidR="00211286" w:rsidRPr="004E1B01">
        <w:rPr>
          <w:rFonts w:ascii="Trebuchet MS" w:hAnsi="Trebuchet MS" w:cs="Arial"/>
          <w:bCs/>
        </w:rPr>
        <w:t>a</w:t>
      </w:r>
      <w:r w:rsidR="00BA0C6C" w:rsidRPr="004E1B01">
        <w:rPr>
          <w:rFonts w:ascii="Trebuchet MS" w:hAnsi="Trebuchet MS" w:cs="Arial"/>
          <w:bCs/>
        </w:rPr>
        <w:t xml:space="preserve"> Regulamentului privind procedura de plată destinată cofinanțării lucrărilor de înregistrare sistematică demarate de unitățile administrativ – teritoriale,</w:t>
      </w:r>
      <w:r w:rsidRPr="004E1B01">
        <w:rPr>
          <w:rFonts w:ascii="Trebuchet MS" w:hAnsi="Trebuchet MS" w:cs="Arial"/>
          <w:bCs/>
        </w:rPr>
        <w:t xml:space="preserve"> </w:t>
      </w:r>
      <w:r w:rsidR="00211286" w:rsidRPr="004E1B01">
        <w:rPr>
          <w:rFonts w:ascii="Trebuchet MS" w:hAnsi="Trebuchet MS" w:cs="Arial"/>
          <w:bCs/>
        </w:rPr>
        <w:t xml:space="preserve">conform </w:t>
      </w:r>
      <w:r w:rsidR="00211286" w:rsidRPr="004E1B01">
        <w:rPr>
          <w:rFonts w:ascii="Trebuchet MS" w:hAnsi="Trebuchet MS"/>
        </w:rPr>
        <w:t>proiectului de ordin anexat.</w:t>
      </w:r>
    </w:p>
    <w:p w14:paraId="113BBCD8" w14:textId="77777777" w:rsidR="0052359E" w:rsidRPr="004E1B01" w:rsidRDefault="0052359E" w:rsidP="004E1B01">
      <w:pPr>
        <w:spacing w:line="276" w:lineRule="auto"/>
        <w:ind w:firstLine="708"/>
        <w:jc w:val="both"/>
        <w:rPr>
          <w:rFonts w:ascii="Trebuchet MS" w:hAnsi="Trebuchet MS"/>
        </w:rPr>
      </w:pPr>
    </w:p>
    <w:p w14:paraId="3BC85CD3" w14:textId="77777777" w:rsidR="0052359E" w:rsidRPr="004E1B01" w:rsidRDefault="0052359E" w:rsidP="004E1B01">
      <w:pPr>
        <w:spacing w:line="276" w:lineRule="auto"/>
        <w:ind w:firstLine="708"/>
        <w:jc w:val="both"/>
        <w:rPr>
          <w:rFonts w:ascii="Trebuchet MS" w:hAnsi="Trebuchet MS"/>
        </w:rPr>
      </w:pPr>
    </w:p>
    <w:p w14:paraId="109DCC08" w14:textId="77777777" w:rsidR="0052359E" w:rsidRPr="004E1B01" w:rsidRDefault="0052359E" w:rsidP="004E1B01">
      <w:pPr>
        <w:spacing w:line="276" w:lineRule="auto"/>
        <w:ind w:firstLine="708"/>
        <w:jc w:val="both"/>
        <w:rPr>
          <w:rFonts w:ascii="Trebuchet MS" w:hAnsi="Trebuchet MS"/>
        </w:rPr>
      </w:pPr>
    </w:p>
    <w:p w14:paraId="0C2ABA5E" w14:textId="77777777" w:rsidR="00423980" w:rsidRDefault="00423980" w:rsidP="004E1B01">
      <w:pPr>
        <w:spacing w:line="276" w:lineRule="auto"/>
        <w:jc w:val="both"/>
        <w:rPr>
          <w:rFonts w:ascii="Trebuchet MS" w:hAnsi="Trebuchet MS" w:cs="Arial"/>
          <w:bCs/>
        </w:rPr>
      </w:pPr>
    </w:p>
    <w:p w14:paraId="7396C1A3" w14:textId="77777777" w:rsidR="004E1B01" w:rsidRDefault="004E1B01" w:rsidP="004E1B01">
      <w:pPr>
        <w:spacing w:line="276" w:lineRule="auto"/>
        <w:jc w:val="both"/>
        <w:rPr>
          <w:rFonts w:ascii="Trebuchet MS" w:hAnsi="Trebuchet MS" w:cs="Arial"/>
          <w:bCs/>
        </w:rPr>
      </w:pPr>
    </w:p>
    <w:p w14:paraId="798F7655" w14:textId="77777777" w:rsidR="004E1B01" w:rsidRDefault="004E1B01" w:rsidP="004E1B01">
      <w:pPr>
        <w:spacing w:line="276" w:lineRule="auto"/>
        <w:jc w:val="both"/>
        <w:rPr>
          <w:rFonts w:ascii="Trebuchet MS" w:hAnsi="Trebuchet MS" w:cs="Arial"/>
          <w:bCs/>
        </w:rPr>
      </w:pPr>
    </w:p>
    <w:p w14:paraId="0FBB9F48" w14:textId="77777777" w:rsidR="004E1B01" w:rsidRDefault="004E1B01" w:rsidP="004E1B01">
      <w:pPr>
        <w:spacing w:line="276" w:lineRule="auto"/>
        <w:jc w:val="both"/>
        <w:rPr>
          <w:rFonts w:ascii="Trebuchet MS" w:hAnsi="Trebuchet MS" w:cs="Arial"/>
          <w:bCs/>
        </w:rPr>
      </w:pPr>
    </w:p>
    <w:p w14:paraId="2BDA3F23" w14:textId="77777777" w:rsidR="004E1B01" w:rsidRDefault="004E1B01" w:rsidP="004E1B01">
      <w:pPr>
        <w:spacing w:line="276" w:lineRule="auto"/>
        <w:jc w:val="both"/>
        <w:rPr>
          <w:rFonts w:ascii="Trebuchet MS" w:hAnsi="Trebuchet MS" w:cs="Arial"/>
          <w:bCs/>
        </w:rPr>
      </w:pPr>
    </w:p>
    <w:p w14:paraId="6EB4DB1B" w14:textId="77777777" w:rsidR="004E1B01" w:rsidRPr="004E1B01" w:rsidRDefault="004E1B01" w:rsidP="004E1B01">
      <w:pPr>
        <w:spacing w:line="276" w:lineRule="auto"/>
        <w:jc w:val="both"/>
        <w:rPr>
          <w:rFonts w:ascii="Trebuchet MS" w:hAnsi="Trebuchet MS" w:cs="Arial"/>
          <w:bCs/>
        </w:rPr>
      </w:pPr>
    </w:p>
    <w:p w14:paraId="5E3C6297" w14:textId="77777777" w:rsidR="00423980" w:rsidRPr="004E1B01" w:rsidRDefault="00423980" w:rsidP="004E1B01">
      <w:pPr>
        <w:spacing w:line="276" w:lineRule="auto"/>
        <w:ind w:firstLine="708"/>
        <w:jc w:val="both"/>
        <w:rPr>
          <w:rFonts w:ascii="Trebuchet MS" w:hAnsi="Trebuchet MS" w:cs="Arial"/>
          <w:bCs/>
          <w:vertAlign w:val="superscript"/>
        </w:rPr>
      </w:pPr>
    </w:p>
    <w:p w14:paraId="5139FD0C" w14:textId="77777777" w:rsidR="00BA0C6C" w:rsidRPr="004E1B01" w:rsidRDefault="00BA0C6C" w:rsidP="004E1B01">
      <w:pPr>
        <w:spacing w:line="276" w:lineRule="auto"/>
        <w:jc w:val="both"/>
        <w:rPr>
          <w:rFonts w:ascii="Trebuchet MS" w:hAnsi="Trebuchet MS" w:cs="Arial"/>
          <w:bCs/>
        </w:rPr>
      </w:pPr>
      <w:bookmarkStart w:id="0" w:name="_GoBack"/>
      <w:bookmarkEnd w:id="0"/>
    </w:p>
    <w:sectPr w:rsidR="00BA0C6C" w:rsidRPr="004E1B01" w:rsidSect="00457443">
      <w:headerReference w:type="default" r:id="rId7"/>
      <w:footerReference w:type="default" r:id="rId8"/>
      <w:pgSz w:w="11906" w:h="16838" w:code="9"/>
      <w:pgMar w:top="567" w:right="656" w:bottom="851" w:left="1418" w:header="270" w:footer="27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37FEE6" w14:textId="77777777" w:rsidR="0092311E" w:rsidRDefault="0092311E">
      <w:r>
        <w:separator/>
      </w:r>
    </w:p>
  </w:endnote>
  <w:endnote w:type="continuationSeparator" w:id="0">
    <w:p w14:paraId="4616809F" w14:textId="77777777" w:rsidR="0092311E" w:rsidRDefault="00923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AA085C" w14:textId="77777777" w:rsidR="003C6FF4" w:rsidRDefault="004F6389" w:rsidP="003C6FF4">
    <w:pPr>
      <w:rPr>
        <w:rFonts w:cs="Arial"/>
        <w:color w:val="000000"/>
        <w:sz w:val="16"/>
        <w:szCs w:val="16"/>
        <w:lang w:val="en-US"/>
      </w:rPr>
    </w:pPr>
    <w:r>
      <w:rPr>
        <w:rFonts w:cs="Arial"/>
        <w:noProof/>
        <w:color w:val="000000"/>
        <w:sz w:val="16"/>
        <w:szCs w:val="16"/>
      </w:rPr>
      <w:drawing>
        <wp:inline distT="0" distB="0" distL="0" distR="0" wp14:anchorId="5A636401" wp14:editId="32005B06">
          <wp:extent cx="6496050" cy="70391"/>
          <wp:effectExtent l="0" t="0" r="0" b="6350"/>
          <wp:docPr id="12" name="Picture 12" descr="du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21246" cy="74998"/>
                  </a:xfrm>
                  <a:prstGeom prst="rect">
                    <a:avLst/>
                  </a:prstGeom>
                  <a:noFill/>
                  <a:ln>
                    <a:noFill/>
                  </a:ln>
                </pic:spPr>
              </pic:pic>
            </a:graphicData>
          </a:graphic>
        </wp:inline>
      </w:drawing>
    </w:r>
  </w:p>
  <w:p w14:paraId="580F8006" w14:textId="77777777" w:rsidR="003C6FF4" w:rsidRPr="00324057" w:rsidRDefault="003C6FF4" w:rsidP="009877C6">
    <w:pPr>
      <w:pStyle w:val="Subtitle"/>
      <w:spacing w:after="0"/>
      <w:jc w:val="left"/>
      <w:outlineLvl w:val="2"/>
      <w:rPr>
        <w:rFonts w:ascii="Arial" w:hAnsi="Arial" w:cs="Arial"/>
        <w:sz w:val="16"/>
        <w:szCs w:val="16"/>
      </w:rPr>
    </w:pPr>
    <w:r w:rsidRPr="00324057">
      <w:rPr>
        <w:rFonts w:ascii="Arial" w:hAnsi="Arial" w:cs="Arial"/>
        <w:sz w:val="16"/>
        <w:szCs w:val="16"/>
        <w:lang w:val="en-US"/>
      </w:rPr>
      <w:t>ANC</w:t>
    </w:r>
    <w:r w:rsidR="009877C6">
      <w:rPr>
        <w:rFonts w:ascii="Arial" w:hAnsi="Arial" w:cs="Arial"/>
        <w:sz w:val="16"/>
        <w:szCs w:val="16"/>
        <w:lang w:val="en-US"/>
      </w:rPr>
      <w:t>PI/Str. Splaiul Independenţei, N</w:t>
    </w:r>
    <w:r w:rsidRPr="00324057">
      <w:rPr>
        <w:rFonts w:ascii="Arial" w:hAnsi="Arial" w:cs="Arial"/>
        <w:sz w:val="16"/>
        <w:szCs w:val="16"/>
        <w:lang w:val="en-US"/>
      </w:rPr>
      <w:t>r. 202 A, Etaj 1, Sector 6, Cod po</w:t>
    </w:r>
    <w:r w:rsidRPr="00324057">
      <w:rPr>
        <w:rFonts w:ascii="Arial" w:hAnsi="Arial" w:cs="Arial"/>
        <w:sz w:val="16"/>
        <w:szCs w:val="16"/>
      </w:rPr>
      <w:t>ștal</w:t>
    </w:r>
    <w:r w:rsidRPr="00324057">
      <w:rPr>
        <w:rFonts w:ascii="Arial" w:hAnsi="Arial" w:cs="Arial"/>
        <w:sz w:val="16"/>
        <w:szCs w:val="16"/>
        <w:lang w:val="en-GB"/>
      </w:rPr>
      <w:t xml:space="preserve"> 060022,</w:t>
    </w:r>
    <w:r w:rsidRPr="00324057">
      <w:rPr>
        <w:rFonts w:ascii="Arial" w:hAnsi="Arial" w:cs="Arial"/>
        <w:sz w:val="16"/>
        <w:szCs w:val="16"/>
        <w:lang w:val="en-US"/>
      </w:rPr>
      <w:t xml:space="preserve"> Bucureşti</w:t>
    </w:r>
    <w:r w:rsidRPr="00324057">
      <w:rPr>
        <w:rFonts w:ascii="Arial" w:hAnsi="Arial" w:cs="Arial"/>
        <w:sz w:val="16"/>
        <w:szCs w:val="16"/>
      </w:rPr>
      <w:t>, ROMÂNIA</w:t>
    </w:r>
    <w:r w:rsidR="00734D61">
      <w:rPr>
        <w:rFonts w:ascii="Arial" w:hAnsi="Arial" w:cs="Arial"/>
        <w:sz w:val="16"/>
        <w:szCs w:val="16"/>
      </w:rPr>
      <w:t xml:space="preserve">    </w:t>
    </w:r>
    <w:r w:rsidR="00411F6A">
      <w:rPr>
        <w:rFonts w:ascii="Arial" w:hAnsi="Arial" w:cs="Arial"/>
        <w:sz w:val="16"/>
        <w:szCs w:val="16"/>
      </w:rPr>
      <w:t>Certificat SR EN ISO 9001:20</w:t>
    </w:r>
    <w:r w:rsidR="00556B7A">
      <w:rPr>
        <w:rFonts w:ascii="Arial" w:hAnsi="Arial" w:cs="Arial"/>
        <w:sz w:val="16"/>
        <w:szCs w:val="16"/>
      </w:rPr>
      <w:t>15</w:t>
    </w:r>
  </w:p>
  <w:p w14:paraId="65AF4569" w14:textId="77777777" w:rsidR="005B57F0" w:rsidRDefault="003C6FF4" w:rsidP="009877C6">
    <w:pPr>
      <w:pStyle w:val="Subtitle"/>
      <w:spacing w:after="0"/>
      <w:jc w:val="left"/>
      <w:outlineLvl w:val="2"/>
      <w:rPr>
        <w:rFonts w:ascii="Arial" w:hAnsi="Arial" w:cs="Arial"/>
        <w:sz w:val="16"/>
        <w:szCs w:val="16"/>
      </w:rPr>
    </w:pPr>
    <w:r w:rsidRPr="00324057">
      <w:rPr>
        <w:rFonts w:ascii="Arial" w:hAnsi="Arial" w:cs="Arial"/>
        <w:sz w:val="16"/>
        <w:szCs w:val="16"/>
      </w:rPr>
      <w:t xml:space="preserve">Telefon: (+4021) 317 73 39; Fax: (+4021) 316 52 24; e-mail: office@ancpi.ro; </w:t>
    </w:r>
    <w:hyperlink r:id="rId2" w:history="1">
      <w:r w:rsidR="00411F6A" w:rsidRPr="00E75A8F">
        <w:rPr>
          <w:rStyle w:val="Hyperlink"/>
          <w:rFonts w:ascii="Arial" w:hAnsi="Arial" w:cs="Arial"/>
          <w:sz w:val="16"/>
          <w:szCs w:val="16"/>
        </w:rPr>
        <w:t>www.ancpi.ro</w:t>
      </w:r>
    </w:hyperlink>
    <w:r w:rsidR="00411F6A">
      <w:rPr>
        <w:rFonts w:ascii="Arial" w:hAnsi="Arial" w:cs="Arial"/>
        <w:sz w:val="16"/>
        <w:szCs w:val="16"/>
      </w:rPr>
      <w:t xml:space="preserve">             </w:t>
    </w:r>
    <w:r w:rsidR="00734D61">
      <w:rPr>
        <w:rFonts w:ascii="Arial" w:hAnsi="Arial" w:cs="Arial"/>
        <w:sz w:val="16"/>
        <w:szCs w:val="16"/>
      </w:rPr>
      <w:t xml:space="preserve">                           </w:t>
    </w:r>
    <w:r w:rsidR="00411F6A">
      <w:rPr>
        <w:rFonts w:ascii="Arial" w:hAnsi="Arial" w:cs="Arial"/>
        <w:sz w:val="16"/>
        <w:szCs w:val="16"/>
      </w:rPr>
      <w:t>Nr. 27921/09/R</w:t>
    </w:r>
  </w:p>
  <w:p w14:paraId="1006C82E" w14:textId="77777777" w:rsidR="00E27F9B" w:rsidRPr="00B77219" w:rsidRDefault="00E27F9B" w:rsidP="00E27F9B">
    <w:pPr>
      <w:rPr>
        <w:i/>
        <w:color w:val="2E74B5"/>
        <w:sz w:val="22"/>
        <w:szCs w:val="22"/>
        <w:lang w:val="en-US"/>
      </w:rPr>
    </w:pPr>
    <w:r w:rsidRPr="00B77219">
      <w:rPr>
        <w:i/>
        <w:color w:val="2E74B5"/>
        <w:sz w:val="22"/>
        <w:szCs w:val="22"/>
      </w:rPr>
      <w:t>Extrase de carte funciară pentru informare online</w:t>
    </w:r>
    <w:r w:rsidR="00992390">
      <w:rPr>
        <w:i/>
        <w:color w:val="2E74B5"/>
        <w:sz w:val="22"/>
        <w:szCs w:val="22"/>
        <w:lang w:val="en-US"/>
      </w:rPr>
      <w:t xml:space="preserve">: </w:t>
    </w:r>
    <w:r w:rsidR="00992390" w:rsidRPr="002E013A">
      <w:rPr>
        <w:b/>
        <w:i/>
        <w:color w:val="2E74B5"/>
        <w:sz w:val="22"/>
        <w:szCs w:val="22"/>
        <w:lang w:val="en-US"/>
      </w:rPr>
      <w:t>ePay.</w:t>
    </w:r>
    <w:r w:rsidRPr="002E013A">
      <w:rPr>
        <w:b/>
        <w:i/>
        <w:color w:val="2E74B5"/>
        <w:sz w:val="22"/>
        <w:szCs w:val="22"/>
        <w:lang w:val="en-US"/>
      </w:rPr>
      <w:t>ancpi.ro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84CB05" w14:textId="77777777" w:rsidR="0092311E" w:rsidRDefault="0092311E">
      <w:r>
        <w:separator/>
      </w:r>
    </w:p>
  </w:footnote>
  <w:footnote w:type="continuationSeparator" w:id="0">
    <w:p w14:paraId="0BF2849E" w14:textId="77777777" w:rsidR="0092311E" w:rsidRDefault="009231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29F9BD" w14:textId="77777777" w:rsidR="00D22B4E" w:rsidRPr="00547EDF" w:rsidRDefault="00D22B4E" w:rsidP="00D22B4E">
    <w:pPr>
      <w:tabs>
        <w:tab w:val="left" w:pos="1080"/>
      </w:tabs>
      <w:ind w:left="-630"/>
    </w:pPr>
    <w:r w:rsidRPr="00547EDF">
      <w:rPr>
        <w:noProof/>
      </w:rPr>
      <w:drawing>
        <wp:inline distT="0" distB="0" distL="0" distR="0" wp14:anchorId="0C5E9B35" wp14:editId="2475080A">
          <wp:extent cx="857250" cy="857250"/>
          <wp:effectExtent l="0" t="0" r="0" b="0"/>
          <wp:docPr id="13" name="Picture 13" descr="sigla_guv_coroana_albast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la_guv_coroana_albastr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inline>
      </w:drawing>
    </w:r>
    <w:r w:rsidRPr="00547EDF">
      <w:tab/>
    </w:r>
    <w:r w:rsidRPr="00547EDF">
      <w:rPr>
        <w:noProof/>
      </w:rPr>
      <w:drawing>
        <wp:inline distT="0" distB="0" distL="0" distR="0" wp14:anchorId="38C21B8F" wp14:editId="09A81212">
          <wp:extent cx="904875" cy="904875"/>
          <wp:effectExtent l="0" t="0" r="0" b="0"/>
          <wp:docPr id="14" name="Picture 73" descr="C:\Users\Iancu\AppData\Local\Microsoft\Windows\INetCache\Content.Word\LOGO ANC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Iancu\AppData\Local\Microsoft\Windows\INetCache\Content.Word\LOGO ANCPI.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p w14:paraId="4F4770EB" w14:textId="3869CE23" w:rsidR="000E4522" w:rsidRDefault="000E4522" w:rsidP="000E4522">
    <w:pPr>
      <w:pStyle w:val="Header"/>
    </w:pPr>
    <w:r>
      <w:t xml:space="preserve">                                                                             </w:t>
    </w:r>
    <w:r w:rsidR="00457443">
      <w:t xml:space="preserve"> </w:t>
    </w:r>
    <w:r w:rsidR="00482B14">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F94B1C"/>
    <w:multiLevelType w:val="hybridMultilevel"/>
    <w:tmpl w:val="3EE09224"/>
    <w:lvl w:ilvl="0" w:tplc="AD94A9D8">
      <w:numFmt w:val="bullet"/>
      <w:lvlText w:val="-"/>
      <w:lvlJc w:val="left"/>
      <w:pPr>
        <w:ind w:left="1428" w:hanging="360"/>
      </w:pPr>
      <w:rPr>
        <w:rFonts w:ascii="Arial" w:eastAsia="Times New Roman" w:hAnsi="Arial" w:cs="Arial"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1" w15:restartNumberingAfterBreak="0">
    <w:nsid w:val="263920B2"/>
    <w:multiLevelType w:val="hybridMultilevel"/>
    <w:tmpl w:val="0CDEF914"/>
    <w:lvl w:ilvl="0" w:tplc="E93E7C04">
      <w:numFmt w:val="bullet"/>
      <w:lvlText w:val="-"/>
      <w:lvlJc w:val="left"/>
      <w:pPr>
        <w:ind w:left="1068" w:hanging="360"/>
      </w:pPr>
      <w:rPr>
        <w:rFonts w:ascii="Arial" w:eastAsia="Times New Roman" w:hAnsi="Arial" w:cs="Arial"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2" w15:restartNumberingAfterBreak="0">
    <w:nsid w:val="2B910B96"/>
    <w:multiLevelType w:val="hybridMultilevel"/>
    <w:tmpl w:val="2E6C37BC"/>
    <w:lvl w:ilvl="0" w:tplc="C324DDCA">
      <w:numFmt w:val="bullet"/>
      <w:lvlText w:val="-"/>
      <w:lvlJc w:val="left"/>
      <w:pPr>
        <w:ind w:left="1065" w:hanging="360"/>
      </w:pPr>
      <w:rPr>
        <w:rFonts w:ascii="Arial" w:eastAsia="Arial Unicode MS" w:hAnsi="Arial" w:cs="Aria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B0F"/>
    <w:rsid w:val="00004ACE"/>
    <w:rsid w:val="000405D5"/>
    <w:rsid w:val="00062703"/>
    <w:rsid w:val="00074FEE"/>
    <w:rsid w:val="00094442"/>
    <w:rsid w:val="00095D4D"/>
    <w:rsid w:val="000A2760"/>
    <w:rsid w:val="000D3A53"/>
    <w:rsid w:val="000D5273"/>
    <w:rsid w:val="000E4522"/>
    <w:rsid w:val="00101EC2"/>
    <w:rsid w:val="00106825"/>
    <w:rsid w:val="001102B6"/>
    <w:rsid w:val="00113292"/>
    <w:rsid w:val="0012708F"/>
    <w:rsid w:val="00135B19"/>
    <w:rsid w:val="001366E2"/>
    <w:rsid w:val="001378A2"/>
    <w:rsid w:val="00140D30"/>
    <w:rsid w:val="001435EC"/>
    <w:rsid w:val="00155625"/>
    <w:rsid w:val="001578B3"/>
    <w:rsid w:val="00163A83"/>
    <w:rsid w:val="00165157"/>
    <w:rsid w:val="00184A73"/>
    <w:rsid w:val="001B2C91"/>
    <w:rsid w:val="001B54D9"/>
    <w:rsid w:val="001C0266"/>
    <w:rsid w:val="001E7E4E"/>
    <w:rsid w:val="002008C7"/>
    <w:rsid w:val="00205290"/>
    <w:rsid w:val="00211286"/>
    <w:rsid w:val="00214689"/>
    <w:rsid w:val="00215983"/>
    <w:rsid w:val="00241F99"/>
    <w:rsid w:val="002517ED"/>
    <w:rsid w:val="00253E6D"/>
    <w:rsid w:val="00255367"/>
    <w:rsid w:val="002662CC"/>
    <w:rsid w:val="00295CBA"/>
    <w:rsid w:val="002A3F19"/>
    <w:rsid w:val="002B69FC"/>
    <w:rsid w:val="002C251F"/>
    <w:rsid w:val="002E013A"/>
    <w:rsid w:val="002E2C6D"/>
    <w:rsid w:val="002F3EA7"/>
    <w:rsid w:val="00324057"/>
    <w:rsid w:val="00324BD4"/>
    <w:rsid w:val="00352690"/>
    <w:rsid w:val="003656A9"/>
    <w:rsid w:val="00367750"/>
    <w:rsid w:val="003757AC"/>
    <w:rsid w:val="00376507"/>
    <w:rsid w:val="00395D52"/>
    <w:rsid w:val="003A4383"/>
    <w:rsid w:val="003C6FF4"/>
    <w:rsid w:val="003E2435"/>
    <w:rsid w:val="003E5BB4"/>
    <w:rsid w:val="003F7B0F"/>
    <w:rsid w:val="00401681"/>
    <w:rsid w:val="00411F6A"/>
    <w:rsid w:val="00423980"/>
    <w:rsid w:val="0043327E"/>
    <w:rsid w:val="00457443"/>
    <w:rsid w:val="00466E61"/>
    <w:rsid w:val="00473732"/>
    <w:rsid w:val="00474FF1"/>
    <w:rsid w:val="00476610"/>
    <w:rsid w:val="00482B14"/>
    <w:rsid w:val="0049316B"/>
    <w:rsid w:val="004A019A"/>
    <w:rsid w:val="004B40EB"/>
    <w:rsid w:val="004C6444"/>
    <w:rsid w:val="004D68AA"/>
    <w:rsid w:val="004E1015"/>
    <w:rsid w:val="004E1B01"/>
    <w:rsid w:val="004F330A"/>
    <w:rsid w:val="004F6389"/>
    <w:rsid w:val="004F7040"/>
    <w:rsid w:val="00501352"/>
    <w:rsid w:val="00505F2C"/>
    <w:rsid w:val="00506578"/>
    <w:rsid w:val="0052359E"/>
    <w:rsid w:val="00526291"/>
    <w:rsid w:val="0053297C"/>
    <w:rsid w:val="00545053"/>
    <w:rsid w:val="00550565"/>
    <w:rsid w:val="00556B7A"/>
    <w:rsid w:val="00557A57"/>
    <w:rsid w:val="005848B0"/>
    <w:rsid w:val="00586E33"/>
    <w:rsid w:val="005A3541"/>
    <w:rsid w:val="005B2250"/>
    <w:rsid w:val="005B37E0"/>
    <w:rsid w:val="005B57F0"/>
    <w:rsid w:val="005C615E"/>
    <w:rsid w:val="005D2019"/>
    <w:rsid w:val="005F22E9"/>
    <w:rsid w:val="005F2E08"/>
    <w:rsid w:val="00602462"/>
    <w:rsid w:val="006077F5"/>
    <w:rsid w:val="00610717"/>
    <w:rsid w:val="00622F89"/>
    <w:rsid w:val="00624671"/>
    <w:rsid w:val="00642099"/>
    <w:rsid w:val="006431B2"/>
    <w:rsid w:val="00653997"/>
    <w:rsid w:val="00661D52"/>
    <w:rsid w:val="006662A3"/>
    <w:rsid w:val="00675682"/>
    <w:rsid w:val="0068125A"/>
    <w:rsid w:val="00681CA9"/>
    <w:rsid w:val="006A6201"/>
    <w:rsid w:val="006A64D1"/>
    <w:rsid w:val="006B3627"/>
    <w:rsid w:val="006B798D"/>
    <w:rsid w:val="006E7985"/>
    <w:rsid w:val="006F685D"/>
    <w:rsid w:val="007141C3"/>
    <w:rsid w:val="007228B3"/>
    <w:rsid w:val="00723857"/>
    <w:rsid w:val="007327F0"/>
    <w:rsid w:val="00734D61"/>
    <w:rsid w:val="007555F1"/>
    <w:rsid w:val="00771163"/>
    <w:rsid w:val="00780F57"/>
    <w:rsid w:val="00780FD0"/>
    <w:rsid w:val="00796E85"/>
    <w:rsid w:val="007B05CE"/>
    <w:rsid w:val="007D1EE2"/>
    <w:rsid w:val="007D6F19"/>
    <w:rsid w:val="007E5458"/>
    <w:rsid w:val="007F1200"/>
    <w:rsid w:val="007F46DD"/>
    <w:rsid w:val="007F60E0"/>
    <w:rsid w:val="007F65C1"/>
    <w:rsid w:val="007F7B9E"/>
    <w:rsid w:val="00802B92"/>
    <w:rsid w:val="00807649"/>
    <w:rsid w:val="00810E99"/>
    <w:rsid w:val="00823740"/>
    <w:rsid w:val="008527ED"/>
    <w:rsid w:val="00853568"/>
    <w:rsid w:val="00873FC0"/>
    <w:rsid w:val="00887A11"/>
    <w:rsid w:val="00892B42"/>
    <w:rsid w:val="008A3638"/>
    <w:rsid w:val="008A5653"/>
    <w:rsid w:val="008B0743"/>
    <w:rsid w:val="008C4590"/>
    <w:rsid w:val="008E7DFC"/>
    <w:rsid w:val="00902E51"/>
    <w:rsid w:val="00916CD2"/>
    <w:rsid w:val="0092311E"/>
    <w:rsid w:val="00924272"/>
    <w:rsid w:val="0092472C"/>
    <w:rsid w:val="00933269"/>
    <w:rsid w:val="0094611A"/>
    <w:rsid w:val="00951ADF"/>
    <w:rsid w:val="009616A2"/>
    <w:rsid w:val="00963566"/>
    <w:rsid w:val="0096581B"/>
    <w:rsid w:val="0096763A"/>
    <w:rsid w:val="009877C6"/>
    <w:rsid w:val="00992390"/>
    <w:rsid w:val="00992CFD"/>
    <w:rsid w:val="00994981"/>
    <w:rsid w:val="009A7CCB"/>
    <w:rsid w:val="009B2625"/>
    <w:rsid w:val="009C46E8"/>
    <w:rsid w:val="009E3D9A"/>
    <w:rsid w:val="00A110CF"/>
    <w:rsid w:val="00A22179"/>
    <w:rsid w:val="00A3283C"/>
    <w:rsid w:val="00A43422"/>
    <w:rsid w:val="00A47744"/>
    <w:rsid w:val="00A63456"/>
    <w:rsid w:val="00A848D1"/>
    <w:rsid w:val="00A92A5F"/>
    <w:rsid w:val="00AB305B"/>
    <w:rsid w:val="00AB3BFD"/>
    <w:rsid w:val="00AD39B9"/>
    <w:rsid w:val="00AD5185"/>
    <w:rsid w:val="00AF5171"/>
    <w:rsid w:val="00AF7065"/>
    <w:rsid w:val="00AF77C7"/>
    <w:rsid w:val="00B0425F"/>
    <w:rsid w:val="00B05B9C"/>
    <w:rsid w:val="00B076A3"/>
    <w:rsid w:val="00B10732"/>
    <w:rsid w:val="00B145C5"/>
    <w:rsid w:val="00B14A20"/>
    <w:rsid w:val="00B14C1C"/>
    <w:rsid w:val="00B21BDF"/>
    <w:rsid w:val="00B35862"/>
    <w:rsid w:val="00B60A4A"/>
    <w:rsid w:val="00B62F01"/>
    <w:rsid w:val="00B727B1"/>
    <w:rsid w:val="00B75870"/>
    <w:rsid w:val="00B77219"/>
    <w:rsid w:val="00B8214A"/>
    <w:rsid w:val="00BA0C6C"/>
    <w:rsid w:val="00BA6F20"/>
    <w:rsid w:val="00BF1C2C"/>
    <w:rsid w:val="00BF3CB9"/>
    <w:rsid w:val="00C100A3"/>
    <w:rsid w:val="00C349D3"/>
    <w:rsid w:val="00C40C10"/>
    <w:rsid w:val="00C450FB"/>
    <w:rsid w:val="00C87671"/>
    <w:rsid w:val="00C914DD"/>
    <w:rsid w:val="00C922CF"/>
    <w:rsid w:val="00C944A5"/>
    <w:rsid w:val="00CA6241"/>
    <w:rsid w:val="00CB2044"/>
    <w:rsid w:val="00CF573F"/>
    <w:rsid w:val="00D06172"/>
    <w:rsid w:val="00D112CA"/>
    <w:rsid w:val="00D11738"/>
    <w:rsid w:val="00D209E2"/>
    <w:rsid w:val="00D22B4E"/>
    <w:rsid w:val="00D27E01"/>
    <w:rsid w:val="00D318E6"/>
    <w:rsid w:val="00D4064E"/>
    <w:rsid w:val="00D4093B"/>
    <w:rsid w:val="00D54B62"/>
    <w:rsid w:val="00D61488"/>
    <w:rsid w:val="00D8283B"/>
    <w:rsid w:val="00D851BC"/>
    <w:rsid w:val="00D92350"/>
    <w:rsid w:val="00DC520A"/>
    <w:rsid w:val="00E10412"/>
    <w:rsid w:val="00E108D9"/>
    <w:rsid w:val="00E24B6F"/>
    <w:rsid w:val="00E27F9B"/>
    <w:rsid w:val="00E44592"/>
    <w:rsid w:val="00E8413F"/>
    <w:rsid w:val="00EA183A"/>
    <w:rsid w:val="00EB011C"/>
    <w:rsid w:val="00ED0D93"/>
    <w:rsid w:val="00ED1101"/>
    <w:rsid w:val="00ED13EB"/>
    <w:rsid w:val="00ED4BB1"/>
    <w:rsid w:val="00ED4F03"/>
    <w:rsid w:val="00EE16C4"/>
    <w:rsid w:val="00EE68E2"/>
    <w:rsid w:val="00EE709C"/>
    <w:rsid w:val="00EF2237"/>
    <w:rsid w:val="00F054F0"/>
    <w:rsid w:val="00F36B82"/>
    <w:rsid w:val="00F378DB"/>
    <w:rsid w:val="00F453F9"/>
    <w:rsid w:val="00F46278"/>
    <w:rsid w:val="00F600DD"/>
    <w:rsid w:val="00FA3C46"/>
    <w:rsid w:val="00FC181E"/>
    <w:rsid w:val="00FC2E0E"/>
    <w:rsid w:val="00FC3AFD"/>
    <w:rsid w:val="00FE02CE"/>
    <w:rsid w:val="00FE2B9F"/>
    <w:rsid w:val="00FF70C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14B1C0"/>
  <w15:docId w15:val="{CC9229BF-43AA-4E1E-8E91-113E499EC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F7B0F"/>
    <w:pPr>
      <w:tabs>
        <w:tab w:val="center" w:pos="4536"/>
        <w:tab w:val="right" w:pos="9072"/>
      </w:tabs>
    </w:pPr>
  </w:style>
  <w:style w:type="paragraph" w:styleId="Footer">
    <w:name w:val="footer"/>
    <w:basedOn w:val="Normal"/>
    <w:rsid w:val="003F7B0F"/>
    <w:pPr>
      <w:tabs>
        <w:tab w:val="center" w:pos="4536"/>
        <w:tab w:val="right" w:pos="9072"/>
      </w:tabs>
    </w:pPr>
  </w:style>
  <w:style w:type="paragraph" w:styleId="NormalWeb">
    <w:name w:val="Normal (Web)"/>
    <w:basedOn w:val="Normal"/>
    <w:rsid w:val="005B57F0"/>
    <w:pPr>
      <w:spacing w:before="100" w:beforeAutospacing="1" w:after="100" w:afterAutospacing="1"/>
    </w:pPr>
    <w:rPr>
      <w:rFonts w:ascii="Times New Roman" w:hAnsi="Times New Roman"/>
    </w:rPr>
  </w:style>
  <w:style w:type="table" w:styleId="TableGrid">
    <w:name w:val="Table Grid"/>
    <w:basedOn w:val="TableNormal"/>
    <w:rsid w:val="00933269"/>
    <w:pPr>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324057"/>
    <w:pPr>
      <w:spacing w:after="60"/>
      <w:jc w:val="center"/>
      <w:outlineLvl w:val="1"/>
    </w:pPr>
    <w:rPr>
      <w:rFonts w:ascii="Cambria" w:hAnsi="Cambria"/>
    </w:rPr>
  </w:style>
  <w:style w:type="character" w:customStyle="1" w:styleId="SubtitleChar">
    <w:name w:val="Subtitle Char"/>
    <w:link w:val="Subtitle"/>
    <w:rsid w:val="00324057"/>
    <w:rPr>
      <w:rFonts w:ascii="Cambria" w:eastAsia="Times New Roman" w:hAnsi="Cambria" w:cs="Times New Roman"/>
      <w:sz w:val="24"/>
      <w:szCs w:val="24"/>
      <w:lang w:val="ro-RO" w:eastAsia="ro-RO"/>
    </w:rPr>
  </w:style>
  <w:style w:type="character" w:styleId="Hyperlink">
    <w:name w:val="Hyperlink"/>
    <w:rsid w:val="00411F6A"/>
    <w:rPr>
      <w:color w:val="0000FF"/>
      <w:u w:val="single"/>
    </w:rPr>
  </w:style>
  <w:style w:type="paragraph" w:styleId="BalloonText">
    <w:name w:val="Balloon Text"/>
    <w:basedOn w:val="Normal"/>
    <w:link w:val="BalloonTextChar"/>
    <w:rsid w:val="00241F99"/>
    <w:rPr>
      <w:rFonts w:ascii="Tahoma" w:hAnsi="Tahoma"/>
      <w:sz w:val="16"/>
      <w:szCs w:val="16"/>
      <w:lang w:val="x-none" w:eastAsia="x-none"/>
    </w:rPr>
  </w:style>
  <w:style w:type="character" w:customStyle="1" w:styleId="BalloonTextChar">
    <w:name w:val="Balloon Text Char"/>
    <w:link w:val="BalloonText"/>
    <w:rsid w:val="00241F99"/>
    <w:rPr>
      <w:rFonts w:ascii="Tahoma" w:hAnsi="Tahoma" w:cs="Tahoma"/>
      <w:sz w:val="16"/>
      <w:szCs w:val="16"/>
    </w:rPr>
  </w:style>
  <w:style w:type="character" w:customStyle="1" w:styleId="l5def1">
    <w:name w:val="l5def1"/>
    <w:basedOn w:val="DefaultParagraphFont"/>
    <w:rsid w:val="007F46DD"/>
    <w:rPr>
      <w:rFonts w:ascii="Arial" w:hAnsi="Arial" w:cs="Arial" w:hint="default"/>
      <w:color w:val="000000"/>
      <w:sz w:val="26"/>
      <w:szCs w:val="26"/>
    </w:rPr>
  </w:style>
  <w:style w:type="character" w:customStyle="1" w:styleId="l5prm1">
    <w:name w:val="l5prm1"/>
    <w:basedOn w:val="DefaultParagraphFont"/>
    <w:rsid w:val="00B14A20"/>
    <w:rPr>
      <w:i/>
      <w:iCs/>
      <w:color w:val="000000"/>
      <w:sz w:val="26"/>
      <w:szCs w:val="26"/>
    </w:rPr>
  </w:style>
  <w:style w:type="character" w:customStyle="1" w:styleId="l5def2">
    <w:name w:val="l5def2"/>
    <w:rsid w:val="00155625"/>
    <w:rPr>
      <w:rFonts w:ascii="Arial" w:hAnsi="Arial" w:cs="Arial" w:hint="default"/>
      <w:color w:val="000000"/>
      <w:sz w:val="26"/>
      <w:szCs w:val="26"/>
    </w:rPr>
  </w:style>
  <w:style w:type="paragraph" w:styleId="ListParagraph">
    <w:name w:val="List Paragraph"/>
    <w:aliases w:val="Normal bullet 2,Akapit z listą BS,Outlines a.b.c.,List_Paragraph,Multilevel para_II,Akapit z lista BS,Bullet line,bullets,Arial"/>
    <w:basedOn w:val="Normal"/>
    <w:link w:val="ListParagraphChar"/>
    <w:uiPriority w:val="34"/>
    <w:qFormat/>
    <w:rsid w:val="0053297C"/>
    <w:pPr>
      <w:ind w:left="720"/>
      <w:contextualSpacing/>
    </w:pPr>
  </w:style>
  <w:style w:type="character" w:customStyle="1" w:styleId="ListParagraphChar">
    <w:name w:val="List Paragraph Char"/>
    <w:aliases w:val="Normal bullet 2 Char,Akapit z listą BS Char,Outlines a.b.c. Char,List_Paragraph Char,Multilevel para_II Char,Akapit z lista BS Char,Bullet line Char,bullets Char,Arial Char"/>
    <w:link w:val="ListParagraph"/>
    <w:uiPriority w:val="34"/>
    <w:locked/>
    <w:rsid w:val="001578B3"/>
    <w:rPr>
      <w:rFonts w:ascii="Arial" w:hAnsi="Arial"/>
      <w:sz w:val="24"/>
      <w:szCs w:val="24"/>
    </w:rPr>
  </w:style>
  <w:style w:type="character" w:customStyle="1" w:styleId="HeaderChar">
    <w:name w:val="Header Char"/>
    <w:basedOn w:val="DefaultParagraphFont"/>
    <w:link w:val="Header"/>
    <w:rsid w:val="00401681"/>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0200358">
      <w:bodyDiv w:val="1"/>
      <w:marLeft w:val="0"/>
      <w:marRight w:val="0"/>
      <w:marTop w:val="0"/>
      <w:marBottom w:val="0"/>
      <w:divBdr>
        <w:top w:val="none" w:sz="0" w:space="0" w:color="auto"/>
        <w:left w:val="none" w:sz="0" w:space="0" w:color="auto"/>
        <w:bottom w:val="none" w:sz="0" w:space="0" w:color="auto"/>
        <w:right w:val="none" w:sz="0" w:space="0" w:color="auto"/>
      </w:divBdr>
    </w:div>
    <w:div w:id="1212494522">
      <w:bodyDiv w:val="1"/>
      <w:marLeft w:val="0"/>
      <w:marRight w:val="0"/>
      <w:marTop w:val="0"/>
      <w:marBottom w:val="0"/>
      <w:divBdr>
        <w:top w:val="none" w:sz="0" w:space="0" w:color="auto"/>
        <w:left w:val="none" w:sz="0" w:space="0" w:color="auto"/>
        <w:bottom w:val="none" w:sz="0" w:space="0" w:color="auto"/>
        <w:right w:val="none" w:sz="0" w:space="0" w:color="auto"/>
      </w:divBdr>
    </w:div>
    <w:div w:id="1273786389">
      <w:bodyDiv w:val="1"/>
      <w:marLeft w:val="0"/>
      <w:marRight w:val="0"/>
      <w:marTop w:val="0"/>
      <w:marBottom w:val="0"/>
      <w:divBdr>
        <w:top w:val="none" w:sz="0" w:space="0" w:color="auto"/>
        <w:left w:val="none" w:sz="0" w:space="0" w:color="auto"/>
        <w:bottom w:val="none" w:sz="0" w:space="0" w:color="auto"/>
        <w:right w:val="none" w:sz="0" w:space="0" w:color="auto"/>
      </w:divBdr>
    </w:div>
    <w:div w:id="1422877235">
      <w:bodyDiv w:val="1"/>
      <w:marLeft w:val="0"/>
      <w:marRight w:val="0"/>
      <w:marTop w:val="0"/>
      <w:marBottom w:val="0"/>
      <w:divBdr>
        <w:top w:val="none" w:sz="0" w:space="0" w:color="auto"/>
        <w:left w:val="none" w:sz="0" w:space="0" w:color="auto"/>
        <w:bottom w:val="none" w:sz="0" w:space="0" w:color="auto"/>
        <w:right w:val="none" w:sz="0" w:space="0" w:color="auto"/>
      </w:divBdr>
    </w:div>
    <w:div w:id="1648585399">
      <w:bodyDiv w:val="1"/>
      <w:marLeft w:val="0"/>
      <w:marRight w:val="0"/>
      <w:marTop w:val="0"/>
      <w:marBottom w:val="0"/>
      <w:divBdr>
        <w:top w:val="none" w:sz="0" w:space="0" w:color="auto"/>
        <w:left w:val="none" w:sz="0" w:space="0" w:color="auto"/>
        <w:bottom w:val="none" w:sz="0" w:space="0" w:color="auto"/>
        <w:right w:val="none" w:sz="0" w:space="0" w:color="auto"/>
      </w:divBdr>
    </w:div>
    <w:div w:id="184184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TotalTime>
  <Pages>1</Pages>
  <Words>967</Words>
  <Characters>5612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ANCPI</Company>
  <LinksUpToDate>false</LinksUpToDate>
  <CharactersWithSpaces>6566</CharactersWithSpaces>
  <SharedDoc>false</SharedDoc>
  <HLinks>
    <vt:vector size="6" baseType="variant">
      <vt:variant>
        <vt:i4>1900559</vt:i4>
      </vt:variant>
      <vt:variant>
        <vt:i4>0</vt:i4>
      </vt:variant>
      <vt:variant>
        <vt:i4>0</vt:i4>
      </vt:variant>
      <vt:variant>
        <vt:i4>5</vt:i4>
      </vt:variant>
      <vt:variant>
        <vt:lpwstr>http://www.ancpi.ro/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Costea</dc:creator>
  <cp:keywords/>
  <cp:lastModifiedBy>Alexandra NEACSU</cp:lastModifiedBy>
  <cp:revision>36</cp:revision>
  <cp:lastPrinted>2024-02-28T10:04:00Z</cp:lastPrinted>
  <dcterms:created xsi:type="dcterms:W3CDTF">2018-03-08T12:13:00Z</dcterms:created>
  <dcterms:modified xsi:type="dcterms:W3CDTF">2024-02-28T10:40:00Z</dcterms:modified>
</cp:coreProperties>
</file>