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22520" w:type="dxa"/>
        <w:jc w:val="center"/>
        <w:tblLayout w:type="fixed"/>
        <w:tblLook w:val="04A0" w:firstRow="1" w:lastRow="0" w:firstColumn="1" w:lastColumn="0" w:noHBand="0" w:noVBand="1"/>
      </w:tblPr>
      <w:tblGrid>
        <w:gridCol w:w="5485"/>
        <w:gridCol w:w="6378"/>
        <w:gridCol w:w="5529"/>
        <w:gridCol w:w="5128"/>
      </w:tblGrid>
      <w:tr w:rsidR="00E45175" w:rsidRPr="005C50BF" w:rsidTr="00E45175">
        <w:trPr>
          <w:jc w:val="center"/>
        </w:trPr>
        <w:tc>
          <w:tcPr>
            <w:tcW w:w="5485" w:type="dxa"/>
          </w:tcPr>
          <w:p w:rsidR="00E45175" w:rsidRPr="005C50BF" w:rsidRDefault="00106096" w:rsidP="005C50BF">
            <w:pPr>
              <w:contextualSpacing/>
              <w:jc w:val="both"/>
              <w:rPr>
                <w:rFonts w:ascii="Times New Roman" w:hAnsi="Times New Roman" w:cs="Times New Roman"/>
                <w:b/>
                <w:sz w:val="17"/>
                <w:szCs w:val="17"/>
                <w:lang w:val="ro-RO"/>
              </w:rPr>
            </w:pPr>
            <w:r w:rsidRPr="005C50BF">
              <w:rPr>
                <w:rFonts w:ascii="Times New Roman" w:hAnsi="Times New Roman" w:cs="Times New Roman"/>
                <w:b/>
                <w:sz w:val="17"/>
                <w:szCs w:val="17"/>
                <w:lang w:val="ro-RO"/>
              </w:rPr>
              <w:t>Regulamentul privind procedura de plată destinată cofinanțării lucrărilor de înregistrare sistematică demarate de unitățile administrativ – teritoriale, aprobat prin Ordinul directorului general al Agenţiei Naţionale de Cadastru şi Publicitate Imobiliară nr. 1065/2018, cu modificările și completările ulterioare</w:t>
            </w:r>
          </w:p>
        </w:tc>
        <w:tc>
          <w:tcPr>
            <w:tcW w:w="6378" w:type="dxa"/>
          </w:tcPr>
          <w:p w:rsidR="00E45175" w:rsidRPr="005C50BF" w:rsidRDefault="00E45175" w:rsidP="005C50BF">
            <w:pPr>
              <w:contextualSpacing/>
              <w:jc w:val="both"/>
              <w:rPr>
                <w:rFonts w:ascii="Times New Roman" w:hAnsi="Times New Roman" w:cs="Times New Roman"/>
                <w:b/>
                <w:sz w:val="17"/>
                <w:szCs w:val="17"/>
                <w:lang w:val="ro-RO"/>
              </w:rPr>
            </w:pPr>
            <w:r w:rsidRPr="005C50BF">
              <w:rPr>
                <w:rFonts w:ascii="Times New Roman" w:hAnsi="Times New Roman" w:cs="Times New Roman"/>
                <w:b/>
                <w:sz w:val="17"/>
                <w:szCs w:val="17"/>
                <w:lang w:val="ro-RO"/>
              </w:rPr>
              <w:t xml:space="preserve">Proiect de act normativ: Ordin privind modificarea și completarea </w:t>
            </w:r>
            <w:r w:rsidR="00106096" w:rsidRPr="005C50BF">
              <w:rPr>
                <w:rFonts w:ascii="Times New Roman" w:hAnsi="Times New Roman" w:cs="Times New Roman"/>
                <w:b/>
                <w:sz w:val="17"/>
                <w:szCs w:val="17"/>
                <w:lang w:val="ro-RO"/>
              </w:rPr>
              <w:t>Regulamentului privind procedura de plată destinată cofinanțării lucrărilor de înregistrare sistematică demarate de unitățile administrativ – teritoriale, aprobat prin Ordinul directorului general al Agenţiei Naţionale de Cadastru şi Publicitate Imobiliară nr. 1065/2018, cu modificările și completările ulterioare</w:t>
            </w:r>
          </w:p>
        </w:tc>
        <w:tc>
          <w:tcPr>
            <w:tcW w:w="5529" w:type="dxa"/>
            <w:vAlign w:val="center"/>
          </w:tcPr>
          <w:p w:rsidR="00E45175" w:rsidRPr="005C50BF" w:rsidRDefault="00E45175" w:rsidP="005C50BF">
            <w:pPr>
              <w:contextualSpacing/>
              <w:jc w:val="center"/>
              <w:rPr>
                <w:rFonts w:ascii="Times New Roman" w:hAnsi="Times New Roman" w:cs="Times New Roman"/>
                <w:b/>
                <w:sz w:val="17"/>
                <w:szCs w:val="17"/>
                <w:lang w:val="ro-RO"/>
              </w:rPr>
            </w:pPr>
            <w:r w:rsidRPr="005C50BF">
              <w:rPr>
                <w:rFonts w:ascii="Times New Roman" w:hAnsi="Times New Roman" w:cs="Times New Roman"/>
                <w:b/>
                <w:sz w:val="17"/>
                <w:szCs w:val="17"/>
                <w:lang w:val="ro-RO"/>
              </w:rPr>
              <w:t>Propuneri primite</w:t>
            </w:r>
          </w:p>
        </w:tc>
        <w:tc>
          <w:tcPr>
            <w:tcW w:w="5128" w:type="dxa"/>
            <w:vAlign w:val="center"/>
          </w:tcPr>
          <w:p w:rsidR="00E45175" w:rsidRPr="005C50BF" w:rsidRDefault="00E45175" w:rsidP="005C50BF">
            <w:pPr>
              <w:contextualSpacing/>
              <w:jc w:val="center"/>
              <w:rPr>
                <w:rFonts w:ascii="Times New Roman" w:hAnsi="Times New Roman" w:cs="Times New Roman"/>
                <w:b/>
                <w:sz w:val="17"/>
                <w:szCs w:val="17"/>
                <w:lang w:val="ro-RO"/>
              </w:rPr>
            </w:pPr>
            <w:r w:rsidRPr="005C50BF">
              <w:rPr>
                <w:rFonts w:ascii="Times New Roman" w:hAnsi="Times New Roman" w:cs="Times New Roman"/>
                <w:b/>
                <w:sz w:val="17"/>
                <w:szCs w:val="17"/>
                <w:lang w:val="ro-RO"/>
              </w:rPr>
              <w:t>Decizie</w:t>
            </w:r>
          </w:p>
        </w:tc>
      </w:tr>
      <w:tr w:rsidR="00E45175" w:rsidRPr="005C50BF" w:rsidTr="00E45175">
        <w:trPr>
          <w:trHeight w:val="1323"/>
          <w:jc w:val="center"/>
        </w:trPr>
        <w:tc>
          <w:tcPr>
            <w:tcW w:w="5485" w:type="dxa"/>
          </w:tcPr>
          <w:p w:rsidR="00106096" w:rsidRPr="005C50BF" w:rsidRDefault="00106096" w:rsidP="005C50BF">
            <w:pPr>
              <w:contextualSpacing/>
              <w:jc w:val="right"/>
              <w:rPr>
                <w:rFonts w:ascii="Times New Roman" w:eastAsia="Times New Roman" w:hAnsi="Times New Roman" w:cs="Times New Roman"/>
                <w:b/>
                <w:bCs/>
                <w:sz w:val="17"/>
                <w:szCs w:val="17"/>
                <w:u w:val="single"/>
                <w:lang w:val="ro-RO" w:eastAsia="ro-RO"/>
              </w:rPr>
            </w:pPr>
            <w:r w:rsidRPr="005C50BF">
              <w:rPr>
                <w:rFonts w:ascii="Times New Roman" w:eastAsia="Times New Roman" w:hAnsi="Times New Roman" w:cs="Times New Roman"/>
                <w:b/>
                <w:bCs/>
                <w:sz w:val="17"/>
                <w:szCs w:val="17"/>
                <w:u w:val="single"/>
                <w:lang w:val="ro-RO" w:eastAsia="ro-RO"/>
              </w:rPr>
              <w:t>ANEXA Nr. 3 la Regulament</w:t>
            </w:r>
          </w:p>
          <w:p w:rsidR="00106096" w:rsidRPr="005C50BF" w:rsidRDefault="00106096" w:rsidP="005C50BF">
            <w:pPr>
              <w:contextualSpacing/>
              <w:jc w:val="right"/>
              <w:rPr>
                <w:rFonts w:ascii="Times New Roman" w:eastAsia="Times New Roman" w:hAnsi="Times New Roman" w:cs="Times New Roman"/>
                <w:b/>
                <w:bCs/>
                <w:sz w:val="17"/>
                <w:szCs w:val="17"/>
                <w:lang w:val="ro-RO" w:eastAsia="ro-RO"/>
              </w:rPr>
            </w:pPr>
            <w:r w:rsidRPr="005C50BF">
              <w:rPr>
                <w:rFonts w:ascii="Times New Roman" w:eastAsia="Times New Roman" w:hAnsi="Times New Roman" w:cs="Times New Roman"/>
                <w:b/>
                <w:bCs/>
                <w:sz w:val="17"/>
                <w:szCs w:val="17"/>
                <w:lang w:val="ro-RO" w:eastAsia="ro-RO"/>
              </w:rPr>
              <w:t xml:space="preserve"> </w:t>
            </w:r>
          </w:p>
          <w:p w:rsidR="00106096" w:rsidRPr="005C50BF" w:rsidRDefault="00106096" w:rsidP="005C50BF">
            <w:pPr>
              <w:contextualSpacing/>
              <w:jc w:val="right"/>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JUDEȚUL………………… </w:t>
            </w:r>
          </w:p>
          <w:p w:rsidR="00106096" w:rsidRPr="005C50BF" w:rsidRDefault="00106096" w:rsidP="005C50BF">
            <w:pPr>
              <w:contextualSpacing/>
              <w:jc w:val="right"/>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UNITATEA ADMINISTRATIV-TERITORIALĂ . . . . . . . . . .  </w:t>
            </w:r>
          </w:p>
          <w:p w:rsidR="00106096" w:rsidRPr="005C50BF" w:rsidRDefault="00106096" w:rsidP="005C50BF">
            <w:pPr>
              <w:contextualSpacing/>
              <w:jc w:val="right"/>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Nr. . . . . . . . . . ./. . . . . . . . . . </w:t>
            </w:r>
          </w:p>
          <w:p w:rsidR="00106096" w:rsidRPr="005C50BF" w:rsidRDefault="00106096" w:rsidP="005C50BF">
            <w:pPr>
              <w:contextualSpacing/>
              <w:jc w:val="right"/>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 </w:t>
            </w:r>
          </w:p>
          <w:p w:rsidR="00106096" w:rsidRPr="005C50BF" w:rsidRDefault="00106096" w:rsidP="005C50BF">
            <w:pPr>
              <w:contextualSpacing/>
              <w:jc w:val="both"/>
              <w:rPr>
                <w:rFonts w:ascii="Times New Roman" w:eastAsia="Times New Roman" w:hAnsi="Times New Roman" w:cs="Times New Roman"/>
                <w:b/>
                <w:bCs/>
                <w:sz w:val="17"/>
                <w:szCs w:val="17"/>
                <w:lang w:val="ro-RO" w:eastAsia="ro-RO"/>
              </w:rPr>
            </w:pPr>
            <w:r w:rsidRPr="005C50BF">
              <w:rPr>
                <w:rFonts w:ascii="Times New Roman" w:eastAsia="Times New Roman" w:hAnsi="Times New Roman" w:cs="Times New Roman"/>
                <w:bCs/>
                <w:sz w:val="17"/>
                <w:szCs w:val="17"/>
                <w:lang w:val="ro-RO" w:eastAsia="ro-RO"/>
              </w:rPr>
              <w:t xml:space="preserve"> </w:t>
            </w:r>
          </w:p>
          <w:p w:rsidR="00106096" w:rsidRPr="005C50BF" w:rsidRDefault="00106096" w:rsidP="005C50BF">
            <w:pPr>
              <w:contextualSpacing/>
              <w:jc w:val="both"/>
              <w:rPr>
                <w:rFonts w:ascii="Times New Roman" w:eastAsia="Times New Roman" w:hAnsi="Times New Roman" w:cs="Times New Roman"/>
                <w:b/>
                <w:bCs/>
                <w:sz w:val="17"/>
                <w:szCs w:val="17"/>
                <w:lang w:val="ro-RO" w:eastAsia="ro-RO"/>
              </w:rPr>
            </w:pPr>
            <w:r w:rsidRPr="005C50BF">
              <w:rPr>
                <w:rFonts w:ascii="Times New Roman" w:eastAsia="Times New Roman" w:hAnsi="Times New Roman" w:cs="Times New Roman"/>
                <w:b/>
                <w:bCs/>
                <w:sz w:val="17"/>
                <w:szCs w:val="17"/>
                <w:lang w:val="ro-RO" w:eastAsia="ro-RO"/>
              </w:rPr>
              <w:t xml:space="preserve">Solicitarea de decontare a sumei destinate cofinanțării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Stimată doamnă Director,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Stimate domnule Director,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Municipiul/orașul/comuna …………………, prin Primar …………………., în calitate de reprezentat legal, solicităm aprobarea cofinanțării lucrărilor de înregistrare sistematică ce au fost finalizate, în condițiile art. 9 alin. (29) din Legea cadastrului și a publicității imobiliare nr. 7/1996, republicată, cu modificările și completările ulterioare și decontarea sumei de ………… lei, în contul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 deschis la ………………….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Aceste fonduri sunt solicitate în conformitate cu prevederile contractului de servicii nr.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 din data de …………………, încheiat între UAT ………………… și ………………, având ca obiect …………………, finalizat în data de …………………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Lucrările de înregistrare sistematică a imobilelor s-au realizat în sectoarele cadastrale nr……………………… din UAT …………………, județul ………….., fiind recepționate și acceptate conform PVR tehnic nr. …………………,  din data de …………………, și PVR servicii nr. …………………, din data de …………………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Valoarea totală a serviciilor plătite este de ………………… lei (inclusiv TVA).  </w:t>
            </w:r>
          </w:p>
          <w:p w:rsidR="00106096" w:rsidRPr="005C50BF" w:rsidRDefault="00106096" w:rsidP="005C50BF">
            <w:pPr>
              <w:contextualSpacing/>
              <w:jc w:val="both"/>
              <w:rPr>
                <w:rFonts w:ascii="Times New Roman" w:eastAsia="Times New Roman" w:hAnsi="Times New Roman" w:cs="Times New Roman"/>
                <w:bCs/>
                <w:sz w:val="17"/>
                <w:szCs w:val="17"/>
                <w:lang w:val="ro-RO" w:eastAsia="ro-RO"/>
              </w:rPr>
            </w:pPr>
            <w:r w:rsidRPr="005C50BF">
              <w:rPr>
                <w:rFonts w:ascii="Times New Roman" w:eastAsia="Times New Roman" w:hAnsi="Times New Roman" w:cs="Times New Roman"/>
                <w:bCs/>
                <w:sz w:val="17"/>
                <w:szCs w:val="17"/>
                <w:lang w:val="ro-RO" w:eastAsia="ro-RO"/>
              </w:rPr>
              <w:t xml:space="preserve">Valoarea cheltuielilor eligibile este de ………………… lei (inclusiv TVA) și a fost stabilită conform prevederilor art. 9 alin. (345) din Lege privind cuantumul maxim finanțat/carte funciară, după cum urmează: </w:t>
            </w:r>
          </w:p>
          <w:p w:rsidR="00E45175" w:rsidRPr="005C50BF" w:rsidRDefault="00E45175" w:rsidP="005C50BF">
            <w:pPr>
              <w:contextualSpacing/>
              <w:jc w:val="right"/>
              <w:rPr>
                <w:rFonts w:ascii="Times New Roman" w:eastAsia="Times New Roman" w:hAnsi="Times New Roman" w:cs="Times New Roman"/>
                <w:b/>
                <w:bCs/>
                <w:sz w:val="17"/>
                <w:szCs w:val="17"/>
                <w:u w:val="single"/>
                <w:lang w:val="ro-RO" w:eastAsia="ro-RO"/>
              </w:rPr>
            </w:pPr>
          </w:p>
          <w:tbl>
            <w:tblPr>
              <w:tblStyle w:val="TableGrid0"/>
              <w:tblW w:w="9434" w:type="dxa"/>
              <w:tblInd w:w="233" w:type="dxa"/>
              <w:tblLayout w:type="fixed"/>
              <w:tblCellMar>
                <w:top w:w="9" w:type="dxa"/>
                <w:left w:w="108" w:type="dxa"/>
                <w:bottom w:w="0" w:type="dxa"/>
                <w:right w:w="54" w:type="dxa"/>
              </w:tblCellMar>
              <w:tblLook w:val="04A0" w:firstRow="1" w:lastRow="0" w:firstColumn="1" w:lastColumn="0" w:noHBand="0" w:noVBand="1"/>
            </w:tblPr>
            <w:tblGrid>
              <w:gridCol w:w="3545"/>
              <w:gridCol w:w="1532"/>
              <w:gridCol w:w="2040"/>
              <w:gridCol w:w="2317"/>
            </w:tblGrid>
            <w:tr w:rsidR="00106096" w:rsidRPr="005C50BF" w:rsidTr="00106096">
              <w:trPr>
                <w:trHeight w:val="2400"/>
              </w:trPr>
              <w:tc>
                <w:tcPr>
                  <w:tcW w:w="3545"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right="54"/>
                    <w:jc w:val="center"/>
                    <w:rPr>
                      <w:rFonts w:ascii="Times New Roman" w:hAnsi="Times New Roman" w:cs="Times New Roman"/>
                      <w:sz w:val="17"/>
                      <w:szCs w:val="17"/>
                    </w:rPr>
                  </w:pPr>
                  <w:r w:rsidRPr="005C50BF">
                    <w:rPr>
                      <w:rFonts w:ascii="Times New Roman" w:hAnsi="Times New Roman" w:cs="Times New Roman"/>
                      <w:sz w:val="17"/>
                      <w:szCs w:val="17"/>
                    </w:rPr>
                    <w:t xml:space="preserve">Tip imobil </w:t>
                  </w:r>
                </w:p>
              </w:tc>
              <w:tc>
                <w:tcPr>
                  <w:tcW w:w="1532"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15" w:hanging="15"/>
                    <w:jc w:val="center"/>
                    <w:rPr>
                      <w:rFonts w:ascii="Times New Roman" w:hAnsi="Times New Roman" w:cs="Times New Roman"/>
                      <w:sz w:val="17"/>
                      <w:szCs w:val="17"/>
                    </w:rPr>
                  </w:pPr>
                  <w:r w:rsidRPr="005C50BF">
                    <w:rPr>
                      <w:rFonts w:ascii="Times New Roman" w:hAnsi="Times New Roman" w:cs="Times New Roman"/>
                      <w:sz w:val="17"/>
                      <w:szCs w:val="17"/>
                    </w:rPr>
                    <w:t xml:space="preserve">Număr cărți funciare deschise </w:t>
                  </w:r>
                </w:p>
              </w:tc>
              <w:tc>
                <w:tcPr>
                  <w:tcW w:w="2040"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jc w:val="center"/>
                    <w:rPr>
                      <w:rFonts w:ascii="Times New Roman" w:hAnsi="Times New Roman" w:cs="Times New Roman"/>
                      <w:sz w:val="17"/>
                      <w:szCs w:val="17"/>
                    </w:rPr>
                  </w:pPr>
                  <w:r w:rsidRPr="005C50BF">
                    <w:rPr>
                      <w:rFonts w:ascii="Times New Roman" w:hAnsi="Times New Roman" w:cs="Times New Roman"/>
                      <w:sz w:val="17"/>
                      <w:szCs w:val="17"/>
                    </w:rPr>
                    <w:t xml:space="preserve">Preț achitat/carte funciară </w:t>
                  </w:r>
                </w:p>
                <w:p w:rsidR="00106096" w:rsidRPr="005C50BF" w:rsidRDefault="00106096" w:rsidP="005C50BF">
                  <w:pPr>
                    <w:ind w:right="54"/>
                    <w:jc w:val="center"/>
                    <w:rPr>
                      <w:rFonts w:ascii="Times New Roman" w:hAnsi="Times New Roman" w:cs="Times New Roman"/>
                      <w:sz w:val="17"/>
                      <w:szCs w:val="17"/>
                    </w:rPr>
                  </w:pPr>
                  <w:r w:rsidRPr="005C50BF">
                    <w:rPr>
                      <w:rFonts w:ascii="Times New Roman" w:eastAsia="Times New Roman" w:hAnsi="Times New Roman" w:cs="Times New Roman"/>
                      <w:i/>
                      <w:sz w:val="17"/>
                      <w:szCs w:val="17"/>
                    </w:rPr>
                    <w:t xml:space="preserve">(lei, fără TVA) </w:t>
                  </w:r>
                </w:p>
              </w:tc>
              <w:tc>
                <w:tcPr>
                  <w:tcW w:w="2317"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right="59"/>
                    <w:jc w:val="center"/>
                    <w:rPr>
                      <w:rFonts w:ascii="Times New Roman" w:hAnsi="Times New Roman" w:cs="Times New Roman"/>
                      <w:sz w:val="17"/>
                      <w:szCs w:val="17"/>
                    </w:rPr>
                  </w:pPr>
                  <w:r w:rsidRPr="005C50BF">
                    <w:rPr>
                      <w:rFonts w:ascii="Times New Roman" w:hAnsi="Times New Roman" w:cs="Times New Roman"/>
                      <w:sz w:val="17"/>
                      <w:szCs w:val="17"/>
                    </w:rPr>
                    <w:t xml:space="preserve">Cuantum maxim </w:t>
                  </w:r>
                </w:p>
                <w:p w:rsidR="00106096" w:rsidRPr="005C50BF" w:rsidRDefault="00106096" w:rsidP="005C50BF">
                  <w:pPr>
                    <w:ind w:right="55"/>
                    <w:jc w:val="center"/>
                    <w:rPr>
                      <w:rFonts w:ascii="Times New Roman" w:hAnsi="Times New Roman" w:cs="Times New Roman"/>
                      <w:sz w:val="17"/>
                      <w:szCs w:val="17"/>
                    </w:rPr>
                  </w:pPr>
                  <w:r w:rsidRPr="005C50BF">
                    <w:rPr>
                      <w:rFonts w:ascii="Times New Roman" w:hAnsi="Times New Roman" w:cs="Times New Roman"/>
                      <w:sz w:val="17"/>
                      <w:szCs w:val="17"/>
                    </w:rPr>
                    <w:t xml:space="preserve">finanțat/carte </w:t>
                  </w:r>
                </w:p>
                <w:p w:rsidR="00106096" w:rsidRPr="005C50BF" w:rsidRDefault="00106096" w:rsidP="005C50BF">
                  <w:pPr>
                    <w:jc w:val="center"/>
                    <w:rPr>
                      <w:rFonts w:ascii="Times New Roman" w:hAnsi="Times New Roman" w:cs="Times New Roman"/>
                      <w:sz w:val="17"/>
                      <w:szCs w:val="17"/>
                    </w:rPr>
                  </w:pPr>
                  <w:r w:rsidRPr="005C50BF">
                    <w:rPr>
                      <w:rFonts w:ascii="Times New Roman" w:hAnsi="Times New Roman" w:cs="Times New Roman"/>
                      <w:sz w:val="17"/>
                      <w:szCs w:val="17"/>
                    </w:rPr>
                    <w:t>funciară, conform art. 9 alin. (34</w:t>
                  </w:r>
                  <w:r w:rsidRPr="005C50BF">
                    <w:rPr>
                      <w:rFonts w:ascii="Times New Roman" w:hAnsi="Times New Roman" w:cs="Times New Roman"/>
                      <w:sz w:val="17"/>
                      <w:szCs w:val="17"/>
                      <w:vertAlign w:val="superscript"/>
                    </w:rPr>
                    <w:t>5</w:t>
                  </w:r>
                  <w:r w:rsidRPr="005C50BF">
                    <w:rPr>
                      <w:rFonts w:ascii="Times New Roman" w:hAnsi="Times New Roman" w:cs="Times New Roman"/>
                      <w:sz w:val="17"/>
                      <w:szCs w:val="17"/>
                    </w:rPr>
                    <w:t xml:space="preserve">) din Lege </w:t>
                  </w:r>
                </w:p>
                <w:p w:rsidR="00106096" w:rsidRPr="005C50BF" w:rsidRDefault="00106096" w:rsidP="005C50BF">
                  <w:pPr>
                    <w:ind w:right="57"/>
                    <w:jc w:val="center"/>
                    <w:rPr>
                      <w:rFonts w:ascii="Times New Roman" w:hAnsi="Times New Roman" w:cs="Times New Roman"/>
                      <w:sz w:val="17"/>
                      <w:szCs w:val="17"/>
                    </w:rPr>
                  </w:pPr>
                  <w:r w:rsidRPr="005C50BF">
                    <w:rPr>
                      <w:rFonts w:ascii="Times New Roman" w:eastAsia="Times New Roman" w:hAnsi="Times New Roman" w:cs="Times New Roman"/>
                      <w:i/>
                      <w:sz w:val="17"/>
                      <w:szCs w:val="17"/>
                    </w:rPr>
                    <w:t xml:space="preserve">(lei, fără TVA) </w:t>
                  </w:r>
                </w:p>
              </w:tc>
            </w:tr>
            <w:tr w:rsidR="00106096" w:rsidRPr="005C50BF" w:rsidTr="00106096">
              <w:trPr>
                <w:trHeight w:val="583"/>
              </w:trPr>
              <w:tc>
                <w:tcPr>
                  <w:tcW w:w="3545"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 xml:space="preserve">Intravilan, cu deținător identificat </w:t>
                  </w:r>
                </w:p>
              </w:tc>
              <w:tc>
                <w:tcPr>
                  <w:tcW w:w="1532"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5"/>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040"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6"/>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317"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4"/>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r>
            <w:tr w:rsidR="00106096" w:rsidRPr="005C50BF" w:rsidTr="00106096">
              <w:trPr>
                <w:trHeight w:val="586"/>
              </w:trPr>
              <w:tc>
                <w:tcPr>
                  <w:tcW w:w="3545"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 xml:space="preserve">Extravilan, cu deținător identificat </w:t>
                  </w:r>
                </w:p>
              </w:tc>
              <w:tc>
                <w:tcPr>
                  <w:tcW w:w="1532"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5"/>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040"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6"/>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317"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4"/>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r>
            <w:tr w:rsidR="00106096" w:rsidRPr="005C50BF" w:rsidTr="00106096">
              <w:trPr>
                <w:trHeight w:val="584"/>
              </w:trPr>
              <w:tc>
                <w:tcPr>
                  <w:tcW w:w="3545"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Mixt</w:t>
                  </w:r>
                  <w:r w:rsidRPr="005C50BF">
                    <w:rPr>
                      <w:rFonts w:ascii="Times New Roman" w:hAnsi="Times New Roman" w:cs="Times New Roman"/>
                      <w:sz w:val="17"/>
                      <w:szCs w:val="17"/>
                      <w:vertAlign w:val="superscript"/>
                    </w:rPr>
                    <w:t>*)</w:t>
                  </w:r>
                  <w:r w:rsidRPr="005C50BF">
                    <w:rPr>
                      <w:rFonts w:ascii="Times New Roman" w:hAnsi="Times New Roman" w:cs="Times New Roman"/>
                      <w:sz w:val="17"/>
                      <w:szCs w:val="17"/>
                    </w:rPr>
                    <w:t xml:space="preserve">, cu deținător identificat </w:t>
                  </w:r>
                </w:p>
              </w:tc>
              <w:tc>
                <w:tcPr>
                  <w:tcW w:w="1532"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5"/>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040"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6"/>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317"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4"/>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r>
            <w:tr w:rsidR="00106096" w:rsidRPr="005C50BF" w:rsidTr="00106096">
              <w:trPr>
                <w:trHeight w:val="998"/>
              </w:trPr>
              <w:tc>
                <w:tcPr>
                  <w:tcW w:w="3545"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 xml:space="preserve">Intravilan, cu deținător neidentificat </w:t>
                  </w:r>
                </w:p>
              </w:tc>
              <w:tc>
                <w:tcPr>
                  <w:tcW w:w="1532"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5"/>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040"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6"/>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317"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4"/>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r>
            <w:tr w:rsidR="00106096" w:rsidRPr="005C50BF" w:rsidTr="00106096">
              <w:trPr>
                <w:trHeight w:val="996"/>
              </w:trPr>
              <w:tc>
                <w:tcPr>
                  <w:tcW w:w="3545"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 xml:space="preserve">Extravilan, cu deținător neidentificat </w:t>
                  </w:r>
                </w:p>
              </w:tc>
              <w:tc>
                <w:tcPr>
                  <w:tcW w:w="1532"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5"/>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040"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6"/>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317"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4"/>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r>
            <w:tr w:rsidR="00106096" w:rsidRPr="005C50BF" w:rsidTr="00106096">
              <w:trPr>
                <w:trHeight w:val="586"/>
              </w:trPr>
              <w:tc>
                <w:tcPr>
                  <w:tcW w:w="3545"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Mixt</w:t>
                  </w:r>
                  <w:r w:rsidRPr="005C50BF">
                    <w:rPr>
                      <w:rFonts w:ascii="Times New Roman" w:hAnsi="Times New Roman" w:cs="Times New Roman"/>
                      <w:sz w:val="17"/>
                      <w:szCs w:val="17"/>
                      <w:vertAlign w:val="superscript"/>
                    </w:rPr>
                    <w:t>*)</w:t>
                  </w:r>
                  <w:r w:rsidRPr="005C50BF">
                    <w:rPr>
                      <w:rFonts w:ascii="Times New Roman" w:hAnsi="Times New Roman" w:cs="Times New Roman"/>
                      <w:sz w:val="17"/>
                      <w:szCs w:val="17"/>
                    </w:rPr>
                    <w:t xml:space="preserve">, cu deținător neidentificat </w:t>
                  </w:r>
                </w:p>
              </w:tc>
              <w:tc>
                <w:tcPr>
                  <w:tcW w:w="1532"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5"/>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040"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6"/>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c>
                <w:tcPr>
                  <w:tcW w:w="2317" w:type="dxa"/>
                  <w:tcBorders>
                    <w:top w:val="single" w:sz="4" w:space="0" w:color="000000"/>
                    <w:left w:val="single" w:sz="4" w:space="0" w:color="000000"/>
                    <w:bottom w:val="single" w:sz="4" w:space="0" w:color="000000"/>
                    <w:right w:val="single" w:sz="4" w:space="0" w:color="000000"/>
                  </w:tcBorders>
                </w:tcPr>
                <w:p w:rsidR="00106096" w:rsidRPr="005C50BF" w:rsidRDefault="00106096" w:rsidP="005C50BF">
                  <w:pPr>
                    <w:ind w:left="4"/>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tc>
            </w:tr>
          </w:tbl>
          <w:p w:rsidR="00106096" w:rsidRPr="005C50BF" w:rsidRDefault="00106096" w:rsidP="005C50BF">
            <w:pPr>
              <w:contextualSpacing/>
              <w:jc w:val="right"/>
              <w:rPr>
                <w:rFonts w:ascii="Times New Roman" w:eastAsia="Times New Roman" w:hAnsi="Times New Roman" w:cs="Times New Roman"/>
                <w:b/>
                <w:bCs/>
                <w:sz w:val="17"/>
                <w:szCs w:val="17"/>
                <w:u w:val="single"/>
                <w:lang w:val="ro-RO" w:eastAsia="ro-RO"/>
              </w:rPr>
            </w:pPr>
          </w:p>
          <w:p w:rsidR="005C50BF" w:rsidRPr="005C50BF" w:rsidRDefault="005C50BF" w:rsidP="005C50BF">
            <w:pPr>
              <w:ind w:left="-5"/>
              <w:rPr>
                <w:rFonts w:ascii="Times New Roman" w:hAnsi="Times New Roman" w:cs="Times New Roman"/>
                <w:sz w:val="17"/>
                <w:szCs w:val="17"/>
              </w:rPr>
            </w:pPr>
            <w:r w:rsidRPr="005C50BF">
              <w:rPr>
                <w:rFonts w:ascii="Times New Roman" w:hAnsi="Times New Roman" w:cs="Times New Roman"/>
                <w:sz w:val="17"/>
                <w:szCs w:val="17"/>
              </w:rPr>
              <w:t xml:space="preserve">*) Imobilele mixte sunt imobilele care cuprind mai multe parcele, dintre care cel puțin o parcelă este situată în intravilan. În acest caz, valoarea maximă finanțată se va calcula pentru fiecare imobil în parte, după cum urmează:  </w:t>
            </w:r>
          </w:p>
          <w:p w:rsidR="005C50BF" w:rsidRPr="005C50BF" w:rsidRDefault="005C50BF" w:rsidP="005C50BF">
            <w:pPr>
              <w:rPr>
                <w:rFonts w:ascii="Times New Roman" w:hAnsi="Times New Roman" w:cs="Times New Roman"/>
                <w:sz w:val="17"/>
                <w:szCs w:val="17"/>
              </w:rPr>
            </w:pPr>
            <w:r w:rsidRPr="005C50BF">
              <w:rPr>
                <w:rFonts w:ascii="Times New Roman" w:hAnsi="Times New Roman" w:cs="Times New Roman"/>
                <w:i/>
                <w:sz w:val="17"/>
                <w:szCs w:val="17"/>
              </w:rPr>
              <w:t xml:space="preserve">Valoare imobil mixt = (suprafață parcele intravilan/suprafață totală imobil) </w:t>
            </w:r>
            <w:r w:rsidRPr="005C50BF">
              <w:rPr>
                <w:rFonts w:ascii="Times New Roman" w:hAnsi="Times New Roman" w:cs="Times New Roman"/>
                <w:i/>
                <w:sz w:val="17"/>
                <w:szCs w:val="17"/>
              </w:rPr>
              <w:lastRenderedPageBreak/>
              <w:t>x (cuantum maxim finanțat pentru imobil intravilan conform art. 9 alin. (34</w:t>
            </w:r>
            <w:r w:rsidRPr="005C50BF">
              <w:rPr>
                <w:rFonts w:ascii="Times New Roman" w:hAnsi="Times New Roman" w:cs="Times New Roman"/>
                <w:i/>
                <w:sz w:val="17"/>
                <w:szCs w:val="17"/>
                <w:vertAlign w:val="superscript"/>
              </w:rPr>
              <w:t>5</w:t>
            </w:r>
            <w:r w:rsidRPr="005C50BF">
              <w:rPr>
                <w:rFonts w:ascii="Times New Roman" w:hAnsi="Times New Roman" w:cs="Times New Roman"/>
                <w:i/>
                <w:sz w:val="17"/>
                <w:szCs w:val="17"/>
              </w:rPr>
              <w:t>) din Lege) + (suprafață parcele extravilan/suprafață totală imobil) x (cuantum maxim finanțat pentru imobil extravilan conform art. 9 alin. (34</w:t>
            </w:r>
            <w:r w:rsidRPr="005C50BF">
              <w:rPr>
                <w:rFonts w:ascii="Times New Roman" w:hAnsi="Times New Roman" w:cs="Times New Roman"/>
                <w:i/>
                <w:sz w:val="17"/>
                <w:szCs w:val="17"/>
                <w:vertAlign w:val="superscript"/>
              </w:rPr>
              <w:t>5</w:t>
            </w:r>
            <w:r w:rsidRPr="005C50BF">
              <w:rPr>
                <w:rFonts w:ascii="Times New Roman" w:hAnsi="Times New Roman" w:cs="Times New Roman"/>
                <w:i/>
                <w:sz w:val="17"/>
                <w:szCs w:val="17"/>
              </w:rPr>
              <w:t xml:space="preserve">) din Lege). </w:t>
            </w:r>
          </w:p>
          <w:p w:rsidR="005C50BF" w:rsidRPr="005C50BF" w:rsidRDefault="005C50BF" w:rsidP="005C50BF">
            <w:pPr>
              <w:rPr>
                <w:rFonts w:ascii="Times New Roman" w:hAnsi="Times New Roman" w:cs="Times New Roman"/>
                <w:sz w:val="17"/>
                <w:szCs w:val="17"/>
              </w:rPr>
            </w:pPr>
            <w:r w:rsidRPr="005C50BF">
              <w:rPr>
                <w:rFonts w:ascii="Times New Roman" w:hAnsi="Times New Roman" w:cs="Times New Roman"/>
                <w:i/>
                <w:sz w:val="17"/>
                <w:szCs w:val="17"/>
              </w:rPr>
              <w:t xml:space="preserve"> </w:t>
            </w:r>
          </w:p>
          <w:p w:rsidR="005C50BF" w:rsidRPr="005C50BF" w:rsidRDefault="005C50BF" w:rsidP="005C50BF">
            <w:pPr>
              <w:ind w:right="-1"/>
              <w:jc w:val="right"/>
              <w:rPr>
                <w:rFonts w:ascii="Times New Roman" w:hAnsi="Times New Roman" w:cs="Times New Roman"/>
                <w:sz w:val="17"/>
                <w:szCs w:val="17"/>
              </w:rPr>
            </w:pPr>
            <w:r w:rsidRPr="005C50BF">
              <w:rPr>
                <w:rFonts w:ascii="Times New Roman" w:hAnsi="Times New Roman" w:cs="Times New Roman"/>
                <w:sz w:val="17"/>
                <w:szCs w:val="17"/>
              </w:rPr>
              <w:t xml:space="preserve">Prezenta cerere de decontare este însoțită de următoarele documente, în copie conform cu </w:t>
            </w:r>
          </w:p>
          <w:p w:rsidR="005C50BF" w:rsidRPr="005C50BF" w:rsidRDefault="005C50BF" w:rsidP="005C50BF">
            <w:pPr>
              <w:ind w:left="-5"/>
              <w:rPr>
                <w:rFonts w:ascii="Times New Roman" w:hAnsi="Times New Roman" w:cs="Times New Roman"/>
                <w:sz w:val="17"/>
                <w:szCs w:val="17"/>
              </w:rPr>
            </w:pPr>
            <w:r w:rsidRPr="005C50BF">
              <w:rPr>
                <w:rFonts w:ascii="Times New Roman" w:hAnsi="Times New Roman" w:cs="Times New Roman"/>
                <w:sz w:val="17"/>
                <w:szCs w:val="17"/>
              </w:rPr>
              <w:t xml:space="preserve">originalul: </w:t>
            </w:r>
          </w:p>
          <w:p w:rsidR="005C50BF" w:rsidRPr="005C50BF" w:rsidRDefault="005C50BF" w:rsidP="005C50BF">
            <w:pPr>
              <w:numPr>
                <w:ilvl w:val="0"/>
                <w:numId w:val="5"/>
              </w:num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PVR tehnic nr. …… din data ……………..; </w:t>
            </w:r>
          </w:p>
          <w:p w:rsidR="005C50BF" w:rsidRPr="005C50BF" w:rsidRDefault="005C50BF" w:rsidP="005C50BF">
            <w:pPr>
              <w:numPr>
                <w:ilvl w:val="0"/>
                <w:numId w:val="5"/>
              </w:num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PVR servicii nr. …… din data …………….; </w:t>
            </w:r>
          </w:p>
          <w:p w:rsidR="005C50BF" w:rsidRPr="005C50BF" w:rsidRDefault="005C50BF" w:rsidP="005C50BF">
            <w:pPr>
              <w:numPr>
                <w:ilvl w:val="0"/>
                <w:numId w:val="5"/>
              </w:num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Factura nr…….. din data ……………. emisă de Prestator; </w:t>
            </w:r>
          </w:p>
          <w:p w:rsidR="005C50BF" w:rsidRPr="005C50BF" w:rsidRDefault="005C50BF" w:rsidP="005C50BF">
            <w:pPr>
              <w:numPr>
                <w:ilvl w:val="0"/>
                <w:numId w:val="5"/>
              </w:num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Adresa nr………din data privind confirmarea numărului de cărți funciare deschise în Sistemul integrat de cadastru și carte funciară; </w:t>
            </w:r>
          </w:p>
          <w:p w:rsidR="005C50BF" w:rsidRPr="005C50BF" w:rsidRDefault="005C50BF" w:rsidP="005C50BF">
            <w:pPr>
              <w:numPr>
                <w:ilvl w:val="0"/>
                <w:numId w:val="5"/>
              </w:num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Adresa nr………. din data ……… emisă de OCPI privind raportul imobilelor cu proprietari neidentificaţi, subiect al înscrierii provizorii a UAT-ului, dacă acestea nu sunt specificate în cadrul PVR tehnic. </w:t>
            </w:r>
          </w:p>
          <w:p w:rsidR="005C50BF" w:rsidRPr="005C50BF" w:rsidRDefault="005C50BF" w:rsidP="005C50BF">
            <w:pPr>
              <w:ind w:left="720"/>
              <w:rPr>
                <w:rFonts w:ascii="Times New Roman" w:hAnsi="Times New Roman" w:cs="Times New Roman"/>
                <w:sz w:val="17"/>
                <w:szCs w:val="17"/>
              </w:rPr>
            </w:pPr>
            <w:r w:rsidRPr="005C50BF">
              <w:rPr>
                <w:rFonts w:ascii="Times New Roman" w:hAnsi="Times New Roman" w:cs="Times New Roman"/>
                <w:sz w:val="17"/>
                <w:szCs w:val="17"/>
              </w:rPr>
              <w:t xml:space="preserve"> </w:t>
            </w:r>
          </w:p>
          <w:p w:rsidR="005C50BF" w:rsidRPr="005C50BF" w:rsidRDefault="005C50BF" w:rsidP="005C50BF">
            <w:pPr>
              <w:ind w:left="89" w:right="139"/>
              <w:jc w:val="center"/>
              <w:rPr>
                <w:rFonts w:ascii="Times New Roman" w:hAnsi="Times New Roman" w:cs="Times New Roman"/>
                <w:sz w:val="17"/>
                <w:szCs w:val="17"/>
              </w:rPr>
            </w:pPr>
            <w:r w:rsidRPr="005C50BF">
              <w:rPr>
                <w:rFonts w:ascii="Times New Roman" w:hAnsi="Times New Roman" w:cs="Times New Roman"/>
                <w:sz w:val="17"/>
                <w:szCs w:val="17"/>
              </w:rPr>
              <w:t xml:space="preserve">Primar, </w:t>
            </w:r>
          </w:p>
          <w:p w:rsidR="005C50BF" w:rsidRPr="005C50BF" w:rsidRDefault="005C50BF" w:rsidP="005C50BF">
            <w:pPr>
              <w:ind w:left="89" w:right="142"/>
              <w:jc w:val="center"/>
              <w:rPr>
                <w:rFonts w:ascii="Times New Roman" w:hAnsi="Times New Roman" w:cs="Times New Roman"/>
                <w:sz w:val="17"/>
                <w:szCs w:val="17"/>
              </w:rPr>
            </w:pPr>
            <w:r w:rsidRPr="005C50BF">
              <w:rPr>
                <w:rFonts w:ascii="Times New Roman" w:hAnsi="Times New Roman" w:cs="Times New Roman"/>
                <w:sz w:val="17"/>
                <w:szCs w:val="17"/>
              </w:rPr>
              <w:t xml:space="preserve">……………………… </w:t>
            </w:r>
          </w:p>
          <w:p w:rsidR="005C50BF" w:rsidRPr="005C50BF" w:rsidRDefault="005C50BF" w:rsidP="005C50BF">
            <w:pPr>
              <w:ind w:left="89" w:right="144"/>
              <w:jc w:val="center"/>
              <w:rPr>
                <w:rFonts w:ascii="Times New Roman" w:hAnsi="Times New Roman" w:cs="Times New Roman"/>
                <w:sz w:val="17"/>
                <w:szCs w:val="17"/>
              </w:rPr>
            </w:pPr>
            <w:r w:rsidRPr="005C50BF">
              <w:rPr>
                <w:rFonts w:ascii="Times New Roman" w:hAnsi="Times New Roman" w:cs="Times New Roman"/>
                <w:sz w:val="17"/>
                <w:szCs w:val="17"/>
              </w:rPr>
              <w:t xml:space="preserve">(numele, prenumele, semnătura) </w:t>
            </w:r>
          </w:p>
          <w:p w:rsidR="005C50BF" w:rsidRPr="005C50BF" w:rsidRDefault="005C50BF" w:rsidP="005C50BF">
            <w:pPr>
              <w:contextualSpacing/>
              <w:jc w:val="right"/>
              <w:rPr>
                <w:rFonts w:ascii="Times New Roman" w:eastAsia="Times New Roman" w:hAnsi="Times New Roman" w:cs="Times New Roman"/>
                <w:b/>
                <w:bCs/>
                <w:sz w:val="17"/>
                <w:szCs w:val="17"/>
                <w:u w:val="single"/>
                <w:lang w:val="ro-RO" w:eastAsia="ro-RO"/>
              </w:rPr>
            </w:pPr>
          </w:p>
        </w:tc>
        <w:tc>
          <w:tcPr>
            <w:tcW w:w="6378" w:type="dxa"/>
          </w:tcPr>
          <w:p w:rsidR="00106096" w:rsidRPr="005C50BF" w:rsidRDefault="00106096" w:rsidP="005C50BF">
            <w:pPr>
              <w:jc w:val="right"/>
              <w:rPr>
                <w:rFonts w:ascii="Times New Roman" w:hAnsi="Times New Roman" w:cs="Times New Roman"/>
                <w:b/>
                <w:sz w:val="17"/>
                <w:szCs w:val="17"/>
              </w:rPr>
            </w:pPr>
            <w:r w:rsidRPr="005C50BF">
              <w:rPr>
                <w:rFonts w:ascii="Times New Roman" w:hAnsi="Times New Roman" w:cs="Times New Roman"/>
                <w:b/>
                <w:sz w:val="17"/>
                <w:szCs w:val="17"/>
              </w:rPr>
              <w:lastRenderedPageBreak/>
              <w:t xml:space="preserve">„ANEXA Nr. 3 </w:t>
            </w:r>
          </w:p>
          <w:p w:rsidR="00106096" w:rsidRPr="005C50BF" w:rsidRDefault="00106096" w:rsidP="005C50BF">
            <w:pPr>
              <w:jc w:val="right"/>
              <w:rPr>
                <w:rFonts w:ascii="Times New Roman" w:hAnsi="Times New Roman" w:cs="Times New Roman"/>
                <w:sz w:val="17"/>
                <w:szCs w:val="17"/>
              </w:rPr>
            </w:pPr>
            <w:r w:rsidRPr="005C50BF">
              <w:rPr>
                <w:rFonts w:ascii="Times New Roman" w:hAnsi="Times New Roman" w:cs="Times New Roman"/>
                <w:sz w:val="17"/>
                <w:szCs w:val="17"/>
              </w:rPr>
              <w:t>la Regulament</w:t>
            </w:r>
          </w:p>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JUDEȚUL…………………</w:t>
            </w:r>
          </w:p>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 xml:space="preserve">UNITATEA ADMINISTRATIV-TERITORIALĂ . . . . . . . . . . </w:t>
            </w:r>
          </w:p>
          <w:p w:rsidR="00106096" w:rsidRPr="005C50BF" w:rsidRDefault="00106096" w:rsidP="005C50BF">
            <w:pPr>
              <w:rPr>
                <w:rFonts w:ascii="Times New Roman" w:hAnsi="Times New Roman" w:cs="Times New Roman"/>
                <w:sz w:val="17"/>
                <w:szCs w:val="17"/>
              </w:rPr>
            </w:pPr>
            <w:proofErr w:type="gramStart"/>
            <w:r w:rsidRPr="005C50BF">
              <w:rPr>
                <w:rFonts w:ascii="Times New Roman" w:hAnsi="Times New Roman" w:cs="Times New Roman"/>
                <w:sz w:val="17"/>
                <w:szCs w:val="17"/>
              </w:rPr>
              <w:t>Nr.</w:t>
            </w:r>
            <w:proofErr w:type="gramEnd"/>
            <w:r w:rsidRPr="005C50BF">
              <w:rPr>
                <w:rFonts w:ascii="Times New Roman" w:hAnsi="Times New Roman" w:cs="Times New Roman"/>
                <w:sz w:val="17"/>
                <w:szCs w:val="17"/>
              </w:rPr>
              <w:t xml:space="preserve"> . . . . . . . . . ./. . . . . . . . . .</w:t>
            </w:r>
          </w:p>
          <w:p w:rsidR="00106096" w:rsidRPr="005C50BF" w:rsidRDefault="00106096" w:rsidP="005C50BF">
            <w:pPr>
              <w:rPr>
                <w:rFonts w:ascii="Times New Roman" w:hAnsi="Times New Roman" w:cs="Times New Roman"/>
                <w:sz w:val="17"/>
                <w:szCs w:val="17"/>
              </w:rPr>
            </w:pPr>
          </w:p>
          <w:p w:rsidR="00106096" w:rsidRPr="005C50BF" w:rsidRDefault="00106096" w:rsidP="005C50BF">
            <w:pPr>
              <w:jc w:val="center"/>
              <w:rPr>
                <w:rFonts w:ascii="Times New Roman" w:hAnsi="Times New Roman" w:cs="Times New Roman"/>
                <w:b/>
                <w:sz w:val="17"/>
                <w:szCs w:val="17"/>
              </w:rPr>
            </w:pPr>
            <w:r w:rsidRPr="005C50BF">
              <w:rPr>
                <w:rFonts w:ascii="Times New Roman" w:hAnsi="Times New Roman" w:cs="Times New Roman"/>
                <w:b/>
                <w:sz w:val="17"/>
                <w:szCs w:val="17"/>
              </w:rPr>
              <w:t>Solicitarea de decontare a sumei destinate cofinanțării</w:t>
            </w:r>
          </w:p>
          <w:p w:rsidR="00106096" w:rsidRPr="005C50BF" w:rsidRDefault="00106096" w:rsidP="005C50BF">
            <w:pPr>
              <w:jc w:val="center"/>
              <w:rPr>
                <w:rFonts w:ascii="Times New Roman" w:hAnsi="Times New Roman" w:cs="Times New Roman"/>
                <w:b/>
                <w:sz w:val="17"/>
                <w:szCs w:val="17"/>
              </w:rPr>
            </w:pP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Stimată doamnă Director,</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Stimate domnule Director,</w:t>
            </w:r>
          </w:p>
          <w:p w:rsidR="00106096" w:rsidRPr="005C50BF" w:rsidRDefault="00106096" w:rsidP="005C50BF">
            <w:pPr>
              <w:ind w:firstLine="720"/>
              <w:jc w:val="both"/>
              <w:rPr>
                <w:rFonts w:ascii="Times New Roman" w:hAnsi="Times New Roman" w:cs="Times New Roman"/>
                <w:sz w:val="17"/>
                <w:szCs w:val="17"/>
              </w:rPr>
            </w:pP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Municipiul/orașul/comuna …………………, prin Primar …………………., în calitate de reprezentat legal, solicităm aprobarea cofinanțării lucrărilor de înregistrare sistematică ce au fost finalizate, în condițiile art. 9 alin. (29) </w:t>
            </w:r>
            <w:proofErr w:type="gramStart"/>
            <w:r w:rsidRPr="005C50BF">
              <w:rPr>
                <w:rFonts w:ascii="Times New Roman" w:hAnsi="Times New Roman" w:cs="Times New Roman"/>
                <w:sz w:val="17"/>
                <w:szCs w:val="17"/>
              </w:rPr>
              <w:t>din</w:t>
            </w:r>
            <w:proofErr w:type="gramEnd"/>
            <w:r w:rsidRPr="005C50BF">
              <w:rPr>
                <w:rFonts w:ascii="Times New Roman" w:hAnsi="Times New Roman" w:cs="Times New Roman"/>
                <w:sz w:val="17"/>
                <w:szCs w:val="17"/>
              </w:rPr>
              <w:t xml:space="preserve"> Legea cadastrului și a publicității imobiliare nr. 7/1996, republicată, cu modificările și completările ulterioare și decontarea sumei de ………… lei, în contul ………………… deschis la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Aceste fonduri sunt solicitate în conformitate cu prevederile contractului de servicii nr. …………………, din data de …………………, încheiat între UAT ………………… și ………………, având ca obiect …………………,</w:t>
            </w:r>
            <w:r w:rsidRPr="005C50BF">
              <w:rPr>
                <w:rFonts w:ascii="Times New Roman" w:hAnsi="Times New Roman" w:cs="Times New Roman"/>
                <w:sz w:val="17"/>
                <w:szCs w:val="17"/>
              </w:rPr>
              <w:tab/>
              <w:t>finalizat în data de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Lucrările de înregistrare sistematică a imobilelor s-au realizat în sectoarele cadastrale nr……………………… din UAT …………………, județul ………….., fiind recepționate și acceptate conform PVR tehnic nr. …………………</w:t>
            </w:r>
            <w:proofErr w:type="gramStart"/>
            <w:r w:rsidRPr="005C50BF">
              <w:rPr>
                <w:rFonts w:ascii="Times New Roman" w:hAnsi="Times New Roman" w:cs="Times New Roman"/>
                <w:sz w:val="17"/>
                <w:szCs w:val="17"/>
              </w:rPr>
              <w:t>,  din</w:t>
            </w:r>
            <w:proofErr w:type="gramEnd"/>
            <w:r w:rsidRPr="005C50BF">
              <w:rPr>
                <w:rFonts w:ascii="Times New Roman" w:hAnsi="Times New Roman" w:cs="Times New Roman"/>
                <w:sz w:val="17"/>
                <w:szCs w:val="17"/>
              </w:rPr>
              <w:t xml:space="preserve"> data de …………………, și PVR servicii nr. …………………, din data de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Valoarea totală a serviciilor plătite este de ………………… lei (inclusiv TVA).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Valoarea cheltuielilor eligibile este de ………………… lei (inclusiv TVA) și a fost stabilită conform prevederilor art. 9 alin. (34</w:t>
            </w:r>
            <w:r w:rsidRPr="005C50BF">
              <w:rPr>
                <w:rFonts w:ascii="Times New Roman" w:hAnsi="Times New Roman" w:cs="Times New Roman"/>
                <w:sz w:val="17"/>
                <w:szCs w:val="17"/>
                <w:vertAlign w:val="superscript"/>
              </w:rPr>
              <w:t>5</w:t>
            </w:r>
            <w:r w:rsidRPr="005C50BF">
              <w:rPr>
                <w:rFonts w:ascii="Times New Roman" w:hAnsi="Times New Roman" w:cs="Times New Roman"/>
                <w:sz w:val="17"/>
                <w:szCs w:val="17"/>
              </w:rPr>
              <w:t>) din Lege privind cuantumul maxim finanțat/carte funciară, după cum urmează:</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532"/>
              <w:gridCol w:w="2040"/>
              <w:gridCol w:w="2316"/>
            </w:tblGrid>
            <w:tr w:rsidR="00106096" w:rsidRPr="005C50BF" w:rsidTr="00106096">
              <w:trPr>
                <w:trHeight w:val="1471"/>
                <w:jc w:val="center"/>
              </w:trPr>
              <w:tc>
                <w:tcPr>
                  <w:tcW w:w="3544"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r w:rsidRPr="005C50BF">
                    <w:rPr>
                      <w:rFonts w:ascii="Times New Roman" w:hAnsi="Times New Roman" w:cs="Times New Roman"/>
                      <w:bCs/>
                      <w:sz w:val="17"/>
                      <w:szCs w:val="17"/>
                    </w:rPr>
                    <w:t>Tip imobil</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r w:rsidRPr="005C50BF">
                    <w:rPr>
                      <w:rFonts w:ascii="Times New Roman" w:hAnsi="Times New Roman" w:cs="Times New Roman"/>
                      <w:bCs/>
                      <w:sz w:val="17"/>
                      <w:szCs w:val="17"/>
                    </w:rPr>
                    <w:t>Număr cărți funciare deschise</w:t>
                  </w: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r w:rsidRPr="005C50BF">
                    <w:rPr>
                      <w:rFonts w:ascii="Times New Roman" w:hAnsi="Times New Roman" w:cs="Times New Roman"/>
                      <w:bCs/>
                      <w:sz w:val="17"/>
                      <w:szCs w:val="17"/>
                    </w:rPr>
                    <w:t>Preț achitat/carte funciară</w:t>
                  </w:r>
                </w:p>
                <w:p w:rsidR="00106096" w:rsidRPr="005C50BF" w:rsidRDefault="00106096" w:rsidP="005C50BF">
                  <w:pPr>
                    <w:tabs>
                      <w:tab w:val="left" w:pos="2410"/>
                    </w:tabs>
                    <w:spacing w:after="0" w:line="240" w:lineRule="auto"/>
                    <w:jc w:val="center"/>
                    <w:rPr>
                      <w:rFonts w:ascii="Times New Roman" w:hAnsi="Times New Roman" w:cs="Times New Roman"/>
                      <w:bCs/>
                      <w:i/>
                      <w:sz w:val="17"/>
                      <w:szCs w:val="17"/>
                    </w:rPr>
                  </w:pPr>
                  <w:r w:rsidRPr="005C50BF">
                    <w:rPr>
                      <w:rFonts w:ascii="Times New Roman" w:hAnsi="Times New Roman" w:cs="Times New Roman"/>
                      <w:bCs/>
                      <w:i/>
                      <w:sz w:val="17"/>
                      <w:szCs w:val="17"/>
                    </w:rPr>
                    <w:t>(lei, fără TVA)</w:t>
                  </w: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r w:rsidRPr="005C50BF">
                    <w:rPr>
                      <w:rFonts w:ascii="Times New Roman" w:hAnsi="Times New Roman" w:cs="Times New Roman"/>
                      <w:bCs/>
                      <w:sz w:val="17"/>
                      <w:szCs w:val="17"/>
                    </w:rPr>
                    <w:t>Cuantum maxim finanțat/carte funciară, conform art. 9 alin. (34</w:t>
                  </w:r>
                  <w:r w:rsidRPr="005C50BF">
                    <w:rPr>
                      <w:rFonts w:ascii="Times New Roman" w:hAnsi="Times New Roman" w:cs="Times New Roman"/>
                      <w:bCs/>
                      <w:sz w:val="17"/>
                      <w:szCs w:val="17"/>
                      <w:vertAlign w:val="superscript"/>
                    </w:rPr>
                    <w:t>5</w:t>
                  </w:r>
                  <w:r w:rsidRPr="005C50BF">
                    <w:rPr>
                      <w:rFonts w:ascii="Times New Roman" w:hAnsi="Times New Roman" w:cs="Times New Roman"/>
                      <w:bCs/>
                      <w:sz w:val="17"/>
                      <w:szCs w:val="17"/>
                    </w:rPr>
                    <w:t>) din Lege</w:t>
                  </w:r>
                </w:p>
                <w:p w:rsidR="00106096" w:rsidRPr="005C50BF" w:rsidRDefault="00106096" w:rsidP="005C50BF">
                  <w:pPr>
                    <w:tabs>
                      <w:tab w:val="left" w:pos="2410"/>
                    </w:tabs>
                    <w:spacing w:after="0" w:line="240" w:lineRule="auto"/>
                    <w:jc w:val="center"/>
                    <w:rPr>
                      <w:rFonts w:ascii="Times New Roman" w:hAnsi="Times New Roman" w:cs="Times New Roman"/>
                      <w:bCs/>
                      <w:i/>
                      <w:sz w:val="17"/>
                      <w:szCs w:val="17"/>
                    </w:rPr>
                  </w:pPr>
                  <w:r w:rsidRPr="005C50BF">
                    <w:rPr>
                      <w:rFonts w:ascii="Times New Roman" w:hAnsi="Times New Roman" w:cs="Times New Roman"/>
                      <w:bCs/>
                      <w:i/>
                      <w:sz w:val="17"/>
                      <w:szCs w:val="17"/>
                    </w:rPr>
                    <w:t>(lei, fără TVA)</w:t>
                  </w:r>
                </w:p>
              </w:tc>
            </w:tr>
            <w:tr w:rsidR="00106096" w:rsidRPr="005C50BF" w:rsidTr="00106096">
              <w:trPr>
                <w:trHeight w:val="350"/>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Intravilan, cu deținător 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r>
            <w:tr w:rsidR="00106096" w:rsidRPr="005C50BF" w:rsidTr="00106096">
              <w:trPr>
                <w:trHeight w:val="350"/>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Extravilan, cu deținător 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r>
            <w:tr w:rsidR="00106096" w:rsidRPr="005C50BF" w:rsidTr="00106096">
              <w:trPr>
                <w:trHeight w:val="373"/>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Mixt</w:t>
                  </w:r>
                  <w:r w:rsidRPr="005C50BF">
                    <w:rPr>
                      <w:rFonts w:ascii="Times New Roman" w:hAnsi="Times New Roman" w:cs="Times New Roman"/>
                      <w:bCs/>
                      <w:sz w:val="17"/>
                      <w:szCs w:val="17"/>
                      <w:vertAlign w:val="superscript"/>
                    </w:rPr>
                    <w:t>*)</w:t>
                  </w:r>
                  <w:r w:rsidRPr="005C50BF">
                    <w:rPr>
                      <w:rFonts w:ascii="Times New Roman" w:hAnsi="Times New Roman" w:cs="Times New Roman"/>
                      <w:bCs/>
                      <w:sz w:val="17"/>
                      <w:szCs w:val="17"/>
                    </w:rPr>
                    <w:t>, cu deținător 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r>
            <w:tr w:rsidR="00106096" w:rsidRPr="005C50BF" w:rsidTr="00106096">
              <w:trPr>
                <w:trHeight w:val="350"/>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Intravilan, cu deținător neidentificat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r>
            <w:tr w:rsidR="00106096" w:rsidRPr="005C50BF" w:rsidTr="00106096">
              <w:trPr>
                <w:trHeight w:val="350"/>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Intravilan, cu deținător neidentificat</w:t>
                  </w:r>
                  <w:r w:rsidRPr="005C50BF">
                    <w:rPr>
                      <w:rFonts w:ascii="Times New Roman" w:hAnsi="Times New Roman" w:cs="Times New Roman"/>
                      <w:sz w:val="17"/>
                      <w:szCs w:val="17"/>
                    </w:rPr>
                    <w:t xml:space="preserve"> </w:t>
                  </w:r>
                  <w:r w:rsidRPr="005C50BF">
                    <w:rPr>
                      <w:rFonts w:ascii="Times New Roman" w:hAnsi="Times New Roman" w:cs="Times New Roman"/>
                      <w:bCs/>
                      <w:sz w:val="17"/>
                      <w:szCs w:val="17"/>
                    </w:rPr>
                    <w:t>reprezentând rezerva comisiei locale de fond funciar</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r>
            <w:tr w:rsidR="00106096" w:rsidRPr="005C50BF" w:rsidTr="00106096">
              <w:trPr>
                <w:trHeight w:val="373"/>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Extravilan, cu deținător neidentificat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r>
            <w:tr w:rsidR="00106096" w:rsidRPr="005C50BF" w:rsidTr="00106096">
              <w:trPr>
                <w:trHeight w:val="373"/>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Extravilan, cu deținător neidentificat</w:t>
                  </w:r>
                  <w:r w:rsidRPr="005C50BF">
                    <w:rPr>
                      <w:rFonts w:ascii="Times New Roman" w:hAnsi="Times New Roman" w:cs="Times New Roman"/>
                      <w:sz w:val="17"/>
                      <w:szCs w:val="17"/>
                    </w:rPr>
                    <w:t xml:space="preserve"> </w:t>
                  </w:r>
                  <w:r w:rsidRPr="005C50BF">
                    <w:rPr>
                      <w:rFonts w:ascii="Times New Roman" w:hAnsi="Times New Roman" w:cs="Times New Roman"/>
                      <w:bCs/>
                      <w:sz w:val="17"/>
                      <w:szCs w:val="17"/>
                    </w:rPr>
                    <w:t>reprezentând rezerva comisiei locale de fond funciar</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r>
            <w:tr w:rsidR="00106096" w:rsidRPr="005C50BF" w:rsidTr="00106096">
              <w:trPr>
                <w:trHeight w:val="373"/>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Mixt</w:t>
                  </w:r>
                  <w:r w:rsidRPr="005C50BF">
                    <w:rPr>
                      <w:rFonts w:ascii="Times New Roman" w:hAnsi="Times New Roman" w:cs="Times New Roman"/>
                      <w:bCs/>
                      <w:sz w:val="17"/>
                      <w:szCs w:val="17"/>
                      <w:vertAlign w:val="superscript"/>
                    </w:rPr>
                    <w:t>*)</w:t>
                  </w:r>
                  <w:r w:rsidRPr="005C50BF">
                    <w:rPr>
                      <w:rFonts w:ascii="Times New Roman" w:hAnsi="Times New Roman" w:cs="Times New Roman"/>
                      <w:bCs/>
                      <w:sz w:val="17"/>
                      <w:szCs w:val="17"/>
                    </w:rPr>
                    <w:t>, cu deținător neidentificat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r>
            <w:tr w:rsidR="00106096" w:rsidRPr="005C50BF" w:rsidTr="00106096">
              <w:trPr>
                <w:trHeight w:val="373"/>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Mixt</w:t>
                  </w:r>
                  <w:r w:rsidRPr="005C50BF">
                    <w:rPr>
                      <w:rFonts w:ascii="Times New Roman" w:hAnsi="Times New Roman" w:cs="Times New Roman"/>
                      <w:bCs/>
                      <w:sz w:val="17"/>
                      <w:szCs w:val="17"/>
                      <w:vertAlign w:val="superscript"/>
                    </w:rPr>
                    <w:t>*)</w:t>
                  </w:r>
                  <w:r w:rsidRPr="005C50BF">
                    <w:rPr>
                      <w:rFonts w:ascii="Times New Roman" w:hAnsi="Times New Roman" w:cs="Times New Roman"/>
                      <w:bCs/>
                      <w:sz w:val="17"/>
                      <w:szCs w:val="17"/>
                    </w:rPr>
                    <w:t>, cu deținător neidentificat</w:t>
                  </w:r>
                  <w:r w:rsidRPr="005C50BF">
                    <w:rPr>
                      <w:rFonts w:ascii="Times New Roman" w:hAnsi="Times New Roman" w:cs="Times New Roman"/>
                      <w:sz w:val="17"/>
                      <w:szCs w:val="17"/>
                    </w:rPr>
                    <w:t xml:space="preserve"> </w:t>
                  </w:r>
                  <w:r w:rsidRPr="005C50BF">
                    <w:rPr>
                      <w:rFonts w:ascii="Times New Roman" w:hAnsi="Times New Roman" w:cs="Times New Roman"/>
                      <w:bCs/>
                      <w:sz w:val="17"/>
                      <w:szCs w:val="17"/>
                    </w:rPr>
                    <w:t>reprezentând rezerva comisiei locale de fond funciar</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r>
          </w:tbl>
          <w:p w:rsidR="00106096" w:rsidRPr="005C50BF" w:rsidRDefault="00106096" w:rsidP="005C50BF">
            <w:pPr>
              <w:jc w:val="both"/>
              <w:rPr>
                <w:rFonts w:ascii="Times New Roman" w:hAnsi="Times New Roman" w:cs="Times New Roman"/>
                <w:sz w:val="17"/>
                <w:szCs w:val="17"/>
              </w:rPr>
            </w:pPr>
          </w:p>
          <w:p w:rsidR="00106096" w:rsidRPr="005C50BF" w:rsidRDefault="00106096" w:rsidP="005C50BF">
            <w:pPr>
              <w:jc w:val="both"/>
              <w:rPr>
                <w:rFonts w:ascii="Times New Roman" w:hAnsi="Times New Roman" w:cs="Times New Roman"/>
                <w:sz w:val="17"/>
                <w:szCs w:val="17"/>
              </w:rPr>
            </w:pPr>
            <w:r w:rsidRPr="005C50BF">
              <w:rPr>
                <w:rFonts w:ascii="Times New Roman" w:hAnsi="Times New Roman" w:cs="Times New Roman"/>
                <w:sz w:val="17"/>
                <w:szCs w:val="17"/>
              </w:rPr>
              <w:t xml:space="preserve">*) Imobilele mixte sunt imobilele care cuprind mai multe parcele, dintre care cel puțin o parcelă este situată în intravilan. În acest caz, valoarea maximă finanțată se va calcula pentru fiecare imobil în parte, după cum urmează: </w:t>
            </w:r>
          </w:p>
          <w:p w:rsidR="00106096" w:rsidRPr="005C50BF" w:rsidRDefault="00106096" w:rsidP="005C50BF">
            <w:pPr>
              <w:jc w:val="both"/>
              <w:rPr>
                <w:rFonts w:ascii="Times New Roman" w:hAnsi="Times New Roman" w:cs="Times New Roman"/>
                <w:i/>
                <w:sz w:val="17"/>
                <w:szCs w:val="17"/>
              </w:rPr>
            </w:pPr>
            <w:r w:rsidRPr="005C50BF">
              <w:rPr>
                <w:rFonts w:ascii="Times New Roman" w:hAnsi="Times New Roman" w:cs="Times New Roman"/>
                <w:i/>
                <w:sz w:val="17"/>
                <w:szCs w:val="17"/>
              </w:rPr>
              <w:t>Valoare imobil mixt = (suprafață parcele intravilan/suprafață totală imobil) x (cuantum maxim finanțat pentru imobil intravilan conform art. 9 alin. (34</w:t>
            </w:r>
            <w:r w:rsidRPr="005C50BF">
              <w:rPr>
                <w:rFonts w:ascii="Times New Roman" w:hAnsi="Times New Roman" w:cs="Times New Roman"/>
                <w:i/>
                <w:sz w:val="17"/>
                <w:szCs w:val="17"/>
                <w:vertAlign w:val="superscript"/>
              </w:rPr>
              <w:t>5</w:t>
            </w:r>
            <w:r w:rsidRPr="005C50BF">
              <w:rPr>
                <w:rFonts w:ascii="Times New Roman" w:hAnsi="Times New Roman" w:cs="Times New Roman"/>
                <w:i/>
                <w:sz w:val="17"/>
                <w:szCs w:val="17"/>
              </w:rPr>
              <w:t>) din Lege) + (suprafață parcele extravilan/suprafață totală imobil) x (cuantum maxim finanțat pentru imobil extravilan conform art. 9 alin. (34</w:t>
            </w:r>
            <w:r w:rsidRPr="005C50BF">
              <w:rPr>
                <w:rFonts w:ascii="Times New Roman" w:hAnsi="Times New Roman" w:cs="Times New Roman"/>
                <w:i/>
                <w:sz w:val="17"/>
                <w:szCs w:val="17"/>
                <w:vertAlign w:val="superscript"/>
              </w:rPr>
              <w:t>5</w:t>
            </w:r>
            <w:r w:rsidRPr="005C50BF">
              <w:rPr>
                <w:rFonts w:ascii="Times New Roman" w:hAnsi="Times New Roman" w:cs="Times New Roman"/>
                <w:i/>
                <w:sz w:val="17"/>
                <w:szCs w:val="17"/>
              </w:rPr>
              <w:t>) din Lege).</w:t>
            </w:r>
          </w:p>
          <w:p w:rsidR="00106096" w:rsidRPr="005C50BF" w:rsidRDefault="00106096" w:rsidP="005C50BF">
            <w:pPr>
              <w:ind w:firstLine="720"/>
              <w:jc w:val="both"/>
              <w:rPr>
                <w:rFonts w:ascii="Times New Roman" w:hAnsi="Times New Roman" w:cs="Times New Roman"/>
                <w:sz w:val="17"/>
                <w:szCs w:val="17"/>
              </w:rPr>
            </w:pP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Prezenta cerere de decontare este însoțită de următoarele documente, în copie conform cu originalul:</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a)</w:t>
            </w:r>
            <w:r w:rsidRPr="005C50BF">
              <w:rPr>
                <w:rFonts w:ascii="Times New Roman" w:hAnsi="Times New Roman" w:cs="Times New Roman"/>
                <w:sz w:val="17"/>
                <w:szCs w:val="17"/>
              </w:rPr>
              <w:tab/>
              <w:t>PVR tehnic nr. …… din data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b)</w:t>
            </w:r>
            <w:r w:rsidRPr="005C50BF">
              <w:rPr>
                <w:rFonts w:ascii="Times New Roman" w:hAnsi="Times New Roman" w:cs="Times New Roman"/>
                <w:sz w:val="17"/>
                <w:szCs w:val="17"/>
              </w:rPr>
              <w:tab/>
              <w:t>PVR servicii nr. …… din data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c)</w:t>
            </w:r>
            <w:r w:rsidRPr="005C50BF">
              <w:rPr>
                <w:rFonts w:ascii="Times New Roman" w:hAnsi="Times New Roman" w:cs="Times New Roman"/>
                <w:sz w:val="17"/>
                <w:szCs w:val="17"/>
              </w:rPr>
              <w:tab/>
              <w:t>Factura nr…….. din data ……………. emisă de Prestator prin platforma RO-Factura, avizată în conformitate cu prevederile legale în vigoare cu viza «Certific realitatea, regularitatea şi legalitatea operaţiunilor» şi cu viza «Bun de plată»;</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d)</w:t>
            </w:r>
            <w:r w:rsidRPr="005C50BF">
              <w:rPr>
                <w:rFonts w:ascii="Times New Roman" w:hAnsi="Times New Roman" w:cs="Times New Roman"/>
                <w:sz w:val="17"/>
                <w:szCs w:val="17"/>
              </w:rPr>
              <w:tab/>
              <w:t>Adresa nr………din data………. privind confirmarea numărului de cărți funciare deschise în Sistemul integrat de cadastru și carte funciară;</w:t>
            </w:r>
          </w:p>
          <w:p w:rsidR="00106096" w:rsidRPr="005C50BF" w:rsidRDefault="00106096" w:rsidP="005C50BF">
            <w:pPr>
              <w:tabs>
                <w:tab w:val="left" w:pos="851"/>
              </w:tabs>
              <w:ind w:firstLine="720"/>
              <w:jc w:val="both"/>
              <w:rPr>
                <w:rFonts w:ascii="Times New Roman" w:hAnsi="Times New Roman" w:cs="Times New Roman"/>
                <w:sz w:val="17"/>
                <w:szCs w:val="17"/>
              </w:rPr>
            </w:pPr>
            <w:r w:rsidRPr="005C50BF">
              <w:rPr>
                <w:rFonts w:ascii="Times New Roman" w:hAnsi="Times New Roman" w:cs="Times New Roman"/>
                <w:sz w:val="17"/>
                <w:szCs w:val="17"/>
              </w:rPr>
              <w:t>e)</w:t>
            </w:r>
            <w:r w:rsidRPr="005C50BF">
              <w:rPr>
                <w:rFonts w:ascii="Times New Roman" w:hAnsi="Times New Roman" w:cs="Times New Roman"/>
                <w:sz w:val="17"/>
                <w:szCs w:val="17"/>
              </w:rPr>
              <w:tab/>
              <w:t xml:space="preserve">Adresa nr………. din data ……… emisă de OCPI privind raportul </w:t>
            </w:r>
            <w:r w:rsidRPr="005C50BF">
              <w:rPr>
                <w:rFonts w:ascii="Times New Roman" w:hAnsi="Times New Roman" w:cs="Times New Roman"/>
                <w:sz w:val="17"/>
                <w:szCs w:val="17"/>
              </w:rPr>
              <w:lastRenderedPageBreak/>
              <w:t>imobilelor cu deținători neidentificaţi</w:t>
            </w:r>
            <w:proofErr w:type="gramStart"/>
            <w:r w:rsidRPr="005C50BF">
              <w:rPr>
                <w:rFonts w:ascii="Times New Roman" w:hAnsi="Times New Roman" w:cs="Times New Roman"/>
                <w:sz w:val="17"/>
                <w:szCs w:val="17"/>
              </w:rPr>
              <w:t>,  dacă</w:t>
            </w:r>
            <w:proofErr w:type="gramEnd"/>
            <w:r w:rsidRPr="005C50BF">
              <w:rPr>
                <w:rFonts w:ascii="Times New Roman" w:hAnsi="Times New Roman" w:cs="Times New Roman"/>
                <w:sz w:val="17"/>
                <w:szCs w:val="17"/>
              </w:rPr>
              <w:t xml:space="preserve"> acestea nu sunt specificate în cadrul PVR tehnic.</w:t>
            </w:r>
          </w:p>
          <w:p w:rsidR="00106096" w:rsidRPr="005C50BF" w:rsidRDefault="00106096" w:rsidP="005C50BF">
            <w:pPr>
              <w:tabs>
                <w:tab w:val="left" w:pos="851"/>
              </w:tabs>
              <w:ind w:firstLine="720"/>
              <w:jc w:val="both"/>
              <w:rPr>
                <w:rFonts w:ascii="Times New Roman" w:hAnsi="Times New Roman" w:cs="Times New Roman"/>
                <w:sz w:val="17"/>
                <w:szCs w:val="17"/>
              </w:rPr>
            </w:pPr>
          </w:p>
          <w:p w:rsidR="00106096" w:rsidRPr="005C50BF" w:rsidRDefault="00106096" w:rsidP="005C50BF">
            <w:pPr>
              <w:tabs>
                <w:tab w:val="left" w:pos="851"/>
              </w:tabs>
              <w:jc w:val="center"/>
              <w:rPr>
                <w:rFonts w:ascii="Times New Roman" w:hAnsi="Times New Roman" w:cs="Times New Roman"/>
                <w:sz w:val="17"/>
                <w:szCs w:val="17"/>
              </w:rPr>
            </w:pPr>
            <w:r w:rsidRPr="005C50BF">
              <w:rPr>
                <w:rFonts w:ascii="Times New Roman" w:hAnsi="Times New Roman" w:cs="Times New Roman"/>
                <w:sz w:val="17"/>
                <w:szCs w:val="17"/>
              </w:rPr>
              <w:t>Primar,</w:t>
            </w:r>
          </w:p>
          <w:p w:rsidR="00106096" w:rsidRPr="005C50BF" w:rsidRDefault="00106096" w:rsidP="005C50BF">
            <w:pPr>
              <w:tabs>
                <w:tab w:val="left" w:pos="851"/>
              </w:tabs>
              <w:jc w:val="center"/>
              <w:rPr>
                <w:rFonts w:ascii="Times New Roman" w:hAnsi="Times New Roman" w:cs="Times New Roman"/>
                <w:sz w:val="17"/>
                <w:szCs w:val="17"/>
              </w:rPr>
            </w:pPr>
            <w:r w:rsidRPr="005C50BF">
              <w:rPr>
                <w:rFonts w:ascii="Times New Roman" w:hAnsi="Times New Roman" w:cs="Times New Roman"/>
                <w:sz w:val="17"/>
                <w:szCs w:val="17"/>
              </w:rPr>
              <w:t>………………………</w:t>
            </w:r>
          </w:p>
          <w:p w:rsidR="00106096" w:rsidRPr="005C50BF" w:rsidRDefault="00106096" w:rsidP="005C50BF">
            <w:pPr>
              <w:tabs>
                <w:tab w:val="left" w:pos="851"/>
              </w:tabs>
              <w:jc w:val="center"/>
              <w:rPr>
                <w:rFonts w:ascii="Times New Roman" w:hAnsi="Times New Roman" w:cs="Times New Roman"/>
                <w:sz w:val="17"/>
                <w:szCs w:val="17"/>
              </w:rPr>
            </w:pPr>
            <w:r w:rsidRPr="005C50BF">
              <w:rPr>
                <w:rFonts w:ascii="Times New Roman" w:hAnsi="Times New Roman" w:cs="Times New Roman"/>
                <w:sz w:val="17"/>
                <w:szCs w:val="17"/>
              </w:rPr>
              <w:t>(numele, prenumele, semnătura)”</w:t>
            </w:r>
          </w:p>
          <w:p w:rsidR="00E45175" w:rsidRPr="005C50BF" w:rsidRDefault="00E45175" w:rsidP="005C50BF">
            <w:pPr>
              <w:contextualSpacing/>
              <w:jc w:val="right"/>
              <w:rPr>
                <w:rFonts w:ascii="Times New Roman" w:hAnsi="Times New Roman" w:cs="Times New Roman"/>
                <w:bCs/>
                <w:sz w:val="17"/>
                <w:szCs w:val="17"/>
                <w:u w:val="single"/>
              </w:rPr>
            </w:pPr>
            <w:r w:rsidRPr="005C50BF">
              <w:rPr>
                <w:rFonts w:ascii="Times New Roman" w:hAnsi="Times New Roman" w:cs="Times New Roman"/>
                <w:b/>
                <w:bCs/>
                <w:sz w:val="17"/>
                <w:szCs w:val="17"/>
                <w:u w:val="single"/>
              </w:rPr>
              <w:br/>
            </w:r>
          </w:p>
        </w:tc>
        <w:tc>
          <w:tcPr>
            <w:tcW w:w="5529" w:type="dxa"/>
            <w:vAlign w:val="center"/>
          </w:tcPr>
          <w:p w:rsidR="0046169E" w:rsidRPr="005C50BF" w:rsidRDefault="0046169E" w:rsidP="005C50BF">
            <w:pPr>
              <w:contextualSpacing/>
              <w:jc w:val="center"/>
              <w:rPr>
                <w:rFonts w:ascii="Times New Roman" w:hAnsi="Times New Roman" w:cs="Times New Roman"/>
                <w:b/>
                <w:bCs/>
                <w:sz w:val="17"/>
                <w:szCs w:val="17"/>
              </w:rPr>
            </w:pPr>
            <w:r w:rsidRPr="005C50BF">
              <w:rPr>
                <w:rFonts w:ascii="Times New Roman" w:hAnsi="Times New Roman" w:cs="Times New Roman"/>
                <w:b/>
                <w:bCs/>
                <w:sz w:val="17"/>
                <w:szCs w:val="17"/>
              </w:rPr>
              <w:lastRenderedPageBreak/>
              <w:t xml:space="preserve">Propunere pentru modificarea ordinului 819/2016 si a ordinului 1065/2018 </w:t>
            </w:r>
          </w:p>
          <w:p w:rsidR="0046169E" w:rsidRPr="005C50BF" w:rsidRDefault="0046169E" w:rsidP="005C50BF">
            <w:pPr>
              <w:contextualSpacing/>
              <w:jc w:val="center"/>
              <w:rPr>
                <w:rFonts w:ascii="Times New Roman" w:hAnsi="Times New Roman" w:cs="Times New Roman"/>
                <w:b/>
                <w:color w:val="FF0000"/>
                <w:sz w:val="17"/>
                <w:szCs w:val="17"/>
              </w:rPr>
            </w:pPr>
            <w:r w:rsidRPr="005C50BF">
              <w:rPr>
                <w:rFonts w:ascii="Times New Roman" w:hAnsi="Times New Roman" w:cs="Times New Roman"/>
                <w:b/>
                <w:color w:val="FF0000"/>
                <w:sz w:val="17"/>
                <w:szCs w:val="17"/>
              </w:rPr>
              <w:t>PROPUNERILE OCPI ILFOV</w:t>
            </w:r>
          </w:p>
          <w:p w:rsidR="0046169E" w:rsidRPr="005C50BF" w:rsidRDefault="0046169E" w:rsidP="005C50BF">
            <w:pPr>
              <w:contextualSpacing/>
              <w:jc w:val="center"/>
              <w:rPr>
                <w:rFonts w:ascii="Times New Roman" w:hAnsi="Times New Roman" w:cs="Times New Roman"/>
                <w:b/>
                <w:bCs/>
                <w:sz w:val="17"/>
                <w:szCs w:val="17"/>
              </w:rPr>
            </w:pPr>
          </w:p>
          <w:p w:rsidR="0046169E" w:rsidRPr="005C50BF" w:rsidRDefault="0046169E" w:rsidP="005C50BF">
            <w:pPr>
              <w:pStyle w:val="ListParagraph"/>
              <w:numPr>
                <w:ilvl w:val="0"/>
                <w:numId w:val="4"/>
              </w:numPr>
              <w:rPr>
                <w:rStyle w:val="diasuggestion"/>
                <w:rFonts w:ascii="Times New Roman" w:hAnsi="Times New Roman"/>
                <w:bCs/>
                <w:sz w:val="17"/>
                <w:szCs w:val="17"/>
              </w:rPr>
            </w:pPr>
            <w:r w:rsidRPr="005C50BF">
              <w:rPr>
                <w:rFonts w:ascii="Times New Roman" w:hAnsi="Times New Roman"/>
                <w:bCs/>
                <w:sz w:val="17"/>
                <w:szCs w:val="17"/>
              </w:rPr>
              <w:t>Pentru a </w:t>
            </w:r>
            <w:r w:rsidRPr="005C50BF">
              <w:rPr>
                <w:rStyle w:val="diasuggestion"/>
                <w:rFonts w:ascii="Times New Roman" w:hAnsi="Times New Roman"/>
                <w:bCs/>
                <w:sz w:val="17"/>
                <w:szCs w:val="17"/>
              </w:rPr>
              <w:t>putea</w:t>
            </w:r>
            <w:r w:rsidRPr="005C50BF">
              <w:rPr>
                <w:rFonts w:ascii="Times New Roman" w:hAnsi="Times New Roman"/>
                <w:bCs/>
                <w:sz w:val="17"/>
                <w:szCs w:val="17"/>
              </w:rPr>
              <w:t> </w:t>
            </w:r>
            <w:r w:rsidRPr="005C50BF">
              <w:rPr>
                <w:rStyle w:val="diasuggestion"/>
                <w:rFonts w:ascii="Times New Roman" w:hAnsi="Times New Roman"/>
                <w:bCs/>
                <w:sz w:val="17"/>
                <w:szCs w:val="17"/>
              </w:rPr>
              <w:t>întruni</w:t>
            </w:r>
            <w:r w:rsidRPr="005C50BF">
              <w:rPr>
                <w:rFonts w:ascii="Times New Roman" w:hAnsi="Times New Roman"/>
                <w:bCs/>
                <w:sz w:val="17"/>
                <w:szCs w:val="17"/>
              </w:rPr>
              <w:t> </w:t>
            </w:r>
            <w:r w:rsidRPr="005C50BF">
              <w:rPr>
                <w:rStyle w:val="diasuggestion"/>
                <w:rFonts w:ascii="Times New Roman" w:hAnsi="Times New Roman"/>
                <w:bCs/>
                <w:sz w:val="17"/>
                <w:szCs w:val="17"/>
              </w:rPr>
              <w:t>cerințele</w:t>
            </w:r>
            <w:r w:rsidRPr="005C50BF">
              <w:rPr>
                <w:rFonts w:ascii="Times New Roman" w:hAnsi="Times New Roman"/>
                <w:bCs/>
                <w:sz w:val="17"/>
                <w:szCs w:val="17"/>
              </w:rPr>
              <w:t> de </w:t>
            </w:r>
            <w:r w:rsidRPr="005C50BF">
              <w:rPr>
                <w:rStyle w:val="diasuggestion"/>
                <w:rFonts w:ascii="Times New Roman" w:hAnsi="Times New Roman"/>
                <w:bCs/>
                <w:sz w:val="17"/>
                <w:szCs w:val="17"/>
              </w:rPr>
              <w:t>integrare</w:t>
            </w:r>
            <w:r w:rsidRPr="005C50BF">
              <w:rPr>
                <w:rFonts w:ascii="Times New Roman" w:hAnsi="Times New Roman"/>
                <w:bCs/>
                <w:sz w:val="17"/>
                <w:szCs w:val="17"/>
              </w:rPr>
              <w:t> a datelor </w:t>
            </w:r>
            <w:r w:rsidRPr="005C50BF">
              <w:rPr>
                <w:rStyle w:val="diasuggestion"/>
                <w:rFonts w:ascii="Times New Roman" w:hAnsi="Times New Roman"/>
                <w:bCs/>
                <w:sz w:val="17"/>
                <w:szCs w:val="17"/>
              </w:rPr>
              <w:t>în</w:t>
            </w:r>
            <w:r w:rsidRPr="005C50BF">
              <w:rPr>
                <w:rFonts w:ascii="Times New Roman" w:hAnsi="Times New Roman"/>
                <w:bCs/>
                <w:sz w:val="17"/>
                <w:szCs w:val="17"/>
              </w:rPr>
              <w:t> ECIS propunem </w:t>
            </w:r>
            <w:r w:rsidRPr="005C50BF">
              <w:rPr>
                <w:rStyle w:val="diasuggestion"/>
                <w:rFonts w:ascii="Times New Roman" w:hAnsi="Times New Roman"/>
                <w:bCs/>
                <w:sz w:val="17"/>
                <w:szCs w:val="17"/>
              </w:rPr>
              <w:t>următorul</w:t>
            </w:r>
            <w:r w:rsidRPr="005C50BF">
              <w:rPr>
                <w:rFonts w:ascii="Times New Roman" w:hAnsi="Times New Roman"/>
                <w:bCs/>
                <w:sz w:val="17"/>
                <w:szCs w:val="17"/>
              </w:rPr>
              <w:t> model de Proces Verbal de </w:t>
            </w:r>
            <w:r w:rsidRPr="005C50BF">
              <w:rPr>
                <w:rStyle w:val="diasuggestion"/>
                <w:rFonts w:ascii="Times New Roman" w:hAnsi="Times New Roman"/>
                <w:bCs/>
                <w:sz w:val="17"/>
                <w:szCs w:val="17"/>
              </w:rPr>
              <w:t>recepție</w:t>
            </w:r>
            <w:r w:rsidRPr="005C50BF">
              <w:rPr>
                <w:rFonts w:ascii="Times New Roman" w:hAnsi="Times New Roman"/>
                <w:bCs/>
                <w:sz w:val="17"/>
                <w:szCs w:val="17"/>
              </w:rPr>
              <w:t> </w:t>
            </w:r>
            <w:r w:rsidRPr="005C50BF">
              <w:rPr>
                <w:rStyle w:val="diasuggestion"/>
                <w:rFonts w:ascii="Times New Roman" w:hAnsi="Times New Roman"/>
                <w:bCs/>
                <w:sz w:val="17"/>
                <w:szCs w:val="17"/>
              </w:rPr>
              <w:t>cantitativă</w:t>
            </w:r>
            <w:r w:rsidRPr="005C50BF">
              <w:rPr>
                <w:rFonts w:ascii="Times New Roman" w:hAnsi="Times New Roman"/>
                <w:bCs/>
                <w:sz w:val="17"/>
                <w:szCs w:val="17"/>
              </w:rPr>
              <w:t> </w:t>
            </w:r>
            <w:r w:rsidRPr="005C50BF">
              <w:rPr>
                <w:rStyle w:val="diasuggestion"/>
                <w:rFonts w:ascii="Times New Roman" w:hAnsi="Times New Roman"/>
                <w:bCs/>
                <w:sz w:val="17"/>
                <w:szCs w:val="17"/>
              </w:rPr>
              <w:t>și</w:t>
            </w:r>
            <w:r w:rsidRPr="005C50BF">
              <w:rPr>
                <w:rFonts w:ascii="Times New Roman" w:hAnsi="Times New Roman"/>
                <w:bCs/>
                <w:sz w:val="17"/>
                <w:szCs w:val="17"/>
              </w:rPr>
              <w:t> </w:t>
            </w:r>
            <w:r w:rsidRPr="005C50BF">
              <w:rPr>
                <w:rStyle w:val="diasuggestion"/>
                <w:rFonts w:ascii="Times New Roman" w:hAnsi="Times New Roman"/>
                <w:bCs/>
                <w:sz w:val="17"/>
                <w:szCs w:val="17"/>
              </w:rPr>
              <w:t>calitativă</w:t>
            </w:r>
          </w:p>
          <w:p w:rsidR="0046169E" w:rsidRPr="005C50BF" w:rsidRDefault="0046169E" w:rsidP="005C50BF">
            <w:pPr>
              <w:pStyle w:val="ListParagraph"/>
              <w:ind w:left="1080"/>
              <w:rPr>
                <w:rStyle w:val="diasuggestion"/>
                <w:rFonts w:ascii="Times New Roman" w:hAnsi="Times New Roman"/>
                <w:bCs/>
                <w:sz w:val="17"/>
                <w:szCs w:val="17"/>
              </w:rPr>
            </w:pPr>
          </w:p>
          <w:p w:rsidR="0046169E" w:rsidRPr="005C50BF" w:rsidRDefault="0046169E" w:rsidP="005C50BF">
            <w:pPr>
              <w:contextualSpacing/>
              <w:jc w:val="center"/>
              <w:rPr>
                <w:rFonts w:ascii="Times New Roman" w:hAnsi="Times New Roman" w:cs="Times New Roman"/>
                <w:color w:val="000000"/>
                <w:sz w:val="17"/>
                <w:szCs w:val="17"/>
              </w:rPr>
            </w:pPr>
            <w:r w:rsidRPr="005C50BF">
              <w:rPr>
                <w:rFonts w:ascii="Times New Roman" w:hAnsi="Times New Roman" w:cs="Times New Roman"/>
                <w:color w:val="000000"/>
                <w:sz w:val="17"/>
                <w:szCs w:val="17"/>
              </w:rPr>
              <w:t>- model -</w:t>
            </w:r>
            <w:r w:rsidRPr="005C50BF">
              <w:rPr>
                <w:rFonts w:ascii="Times New Roman" w:hAnsi="Times New Roman" w:cs="Times New Roman"/>
                <w:color w:val="000000"/>
                <w:sz w:val="17"/>
                <w:szCs w:val="17"/>
              </w:rPr>
              <w:br/>
              <w:t xml:space="preserve">  </w:t>
            </w:r>
          </w:p>
          <w:p w:rsidR="0046169E" w:rsidRPr="005C50BF" w:rsidRDefault="0046169E" w:rsidP="005C50BF">
            <w:pPr>
              <w:contextualSpacing/>
              <w:jc w:val="center"/>
              <w:rPr>
                <w:rFonts w:ascii="Times New Roman" w:hAnsi="Times New Roman" w:cs="Times New Roman"/>
                <w:color w:val="000000"/>
                <w:sz w:val="17"/>
                <w:szCs w:val="17"/>
              </w:rPr>
            </w:pPr>
            <w:r w:rsidRPr="005C50BF">
              <w:rPr>
                <w:rFonts w:ascii="Times New Roman" w:hAnsi="Times New Roman" w:cs="Times New Roman"/>
                <w:color w:val="000000"/>
                <w:sz w:val="17"/>
                <w:szCs w:val="17"/>
              </w:rPr>
              <w:t>PROCES-VERBAL</w:t>
            </w:r>
            <w:r w:rsidRPr="005C50BF">
              <w:rPr>
                <w:rFonts w:ascii="Times New Roman" w:hAnsi="Times New Roman" w:cs="Times New Roman"/>
                <w:color w:val="000000"/>
                <w:sz w:val="17"/>
                <w:szCs w:val="17"/>
              </w:rPr>
              <w:br/>
              <w:t>de recepţie cantitativă şi calitativă în cadrul lucrărilor de înregistrare sistematică din Programul naţional de cadastru şi carte funciară pe sectoare cadastrale</w:t>
            </w:r>
            <w:r w:rsidRPr="005C50BF">
              <w:rPr>
                <w:rFonts w:ascii="Times New Roman" w:hAnsi="Times New Roman" w:cs="Times New Roman"/>
                <w:color w:val="000000"/>
                <w:sz w:val="17"/>
                <w:szCs w:val="17"/>
              </w:rPr>
              <w:br/>
            </w:r>
            <w:r w:rsidRPr="005C50BF">
              <w:rPr>
                <w:rFonts w:ascii="Times New Roman" w:hAnsi="Times New Roman" w:cs="Times New Roman"/>
                <w:color w:val="000000"/>
                <w:sz w:val="17"/>
                <w:szCs w:val="17"/>
              </w:rPr>
              <w:br/>
              <w:t>Livrarea: Documentele tehnice ale cadastrului - spre publicare pentru sectoarele cadastrale</w:t>
            </w:r>
            <w:r w:rsidRPr="005C50BF">
              <w:rPr>
                <w:rFonts w:ascii="Times New Roman" w:hAnsi="Times New Roman" w:cs="Times New Roman"/>
                <w:color w:val="000000"/>
                <w:sz w:val="17"/>
                <w:szCs w:val="17"/>
              </w:rPr>
              <w:br/>
              <w:t>nr. . . . . . . . . . . din UAT . . . . . . . . . ., judeţul . . . . . . . . . .</w:t>
            </w:r>
            <w:r w:rsidRPr="005C50BF">
              <w:rPr>
                <w:rFonts w:ascii="Times New Roman" w:hAnsi="Times New Roman" w:cs="Times New Roman"/>
                <w:color w:val="000000"/>
                <w:sz w:val="17"/>
                <w:szCs w:val="17"/>
              </w:rPr>
              <w:br/>
              <w:t xml:space="preserve">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xml:space="preserve">    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spre publicare pentru sectoarele cadastrale nr. . . . . . . . . . . </w:t>
            </w:r>
            <w:proofErr w:type="gramStart"/>
            <w:r w:rsidRPr="005C50BF">
              <w:rPr>
                <w:rFonts w:ascii="Times New Roman" w:hAnsi="Times New Roman" w:cs="Times New Roman"/>
                <w:color w:val="000000"/>
                <w:sz w:val="17"/>
                <w:szCs w:val="17"/>
              </w:rPr>
              <w:t>din</w:t>
            </w:r>
            <w:proofErr w:type="gramEnd"/>
            <w:r w:rsidRPr="005C50BF">
              <w:rPr>
                <w:rFonts w:ascii="Times New Roman" w:hAnsi="Times New Roman" w:cs="Times New Roman"/>
                <w:color w:val="000000"/>
                <w:sz w:val="17"/>
                <w:szCs w:val="17"/>
              </w:rPr>
              <w:t xml:space="preserve"> UAT . . . . . . . . . ., judeţul . . . . . . . . . ., conform Contractului de achiziţie publică nr. . . . . . . . . . ./ . . . . . . . . . . . (data)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xml:space="preserve">    Comisia de recepţie </w:t>
            </w:r>
            <w:proofErr w:type="gramStart"/>
            <w:r w:rsidRPr="005C50BF">
              <w:rPr>
                <w:rFonts w:ascii="Times New Roman" w:hAnsi="Times New Roman" w:cs="Times New Roman"/>
                <w:color w:val="000000"/>
                <w:sz w:val="17"/>
                <w:szCs w:val="17"/>
              </w:rPr>
              <w:t>a</w:t>
            </w:r>
            <w:proofErr w:type="gramEnd"/>
            <w:r w:rsidRPr="005C50BF">
              <w:rPr>
                <w:rFonts w:ascii="Times New Roman" w:hAnsi="Times New Roman" w:cs="Times New Roman"/>
                <w:color w:val="000000"/>
                <w:sz w:val="17"/>
                <w:szCs w:val="17"/>
              </w:rPr>
              <w:t xml:space="preserve"> efectuat verificări din punct de vedere cantitativ şi calitativ în toate componentele aferente Livrării: Documentele tehnice ale cadastrului - spre publicare. Livrarea este alcătuită din livrabilele descrise în procesele-verbale de predare-primire anexate prezentului proces-verbal de recepţie.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w:t>
            </w:r>
            <w:r w:rsidRPr="005C50BF">
              <w:rPr>
                <w:rFonts w:ascii="Times New Roman" w:hAnsi="Times New Roman" w:cs="Times New Roman"/>
                <w:b/>
                <w:bCs/>
                <w:color w:val="808000"/>
                <w:sz w:val="17"/>
                <w:szCs w:val="17"/>
              </w:rPr>
              <w:t>a)</w:t>
            </w:r>
            <w:r w:rsidRPr="005C50BF">
              <w:rPr>
                <w:rFonts w:ascii="Times New Roman" w:hAnsi="Times New Roman" w:cs="Times New Roman"/>
                <w:color w:val="000000"/>
                <w:sz w:val="17"/>
                <w:szCs w:val="17"/>
              </w:rPr>
              <w:t xml:space="preserve"> verificarea cantitativă: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xml:space="preserve">    În urma verificării datelor şi documentelor depuse aferente Livrării: Documentele tehnice ale cadastrului - spre publicare, Comisia de recepţie a constatat că livrarea este completă, corespunde cerinţelor din specificaţiile tehnice din punctul de vedere al formatului şi numărului de exemplare.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Cu ocazia recepţiei cantitative, Comisia de recepţie a stabilit numărul de fişiere şi lista ID-urilor care se verifică, conform specificaţiilor tehnice: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2552"/>
              <w:gridCol w:w="2598"/>
            </w:tblGrid>
            <w:tr w:rsidR="0046169E" w:rsidRPr="005C50BF" w:rsidTr="00106096">
              <w:tc>
                <w:tcPr>
                  <w:tcW w:w="4786" w:type="dxa"/>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lang w:eastAsia="ja-JP"/>
                    </w:rPr>
                  </w:pPr>
                  <w:r w:rsidRPr="005C50BF">
                    <w:rPr>
                      <w:rFonts w:ascii="Times New Roman" w:eastAsia="MS Mincho" w:hAnsi="Times New Roman" w:cs="Times New Roman"/>
                      <w:b/>
                      <w:sz w:val="17"/>
                      <w:szCs w:val="17"/>
                      <w:lang w:eastAsia="ja-JP"/>
                    </w:rPr>
                    <w:t>Categoria</w:t>
                  </w:r>
                </w:p>
              </w:tc>
              <w:tc>
                <w:tcPr>
                  <w:tcW w:w="2552" w:type="dxa"/>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lang w:eastAsia="ja-JP"/>
                    </w:rPr>
                  </w:pPr>
                  <w:r w:rsidRPr="005C50BF">
                    <w:rPr>
                      <w:rFonts w:ascii="Times New Roman" w:eastAsia="MS Mincho" w:hAnsi="Times New Roman" w:cs="Times New Roman"/>
                      <w:b/>
                      <w:sz w:val="17"/>
                      <w:szCs w:val="17"/>
                      <w:lang w:eastAsia="ja-JP"/>
                    </w:rPr>
                    <w:t>Identificator</w:t>
                  </w:r>
                </w:p>
              </w:tc>
              <w:tc>
                <w:tcPr>
                  <w:tcW w:w="2598" w:type="dxa"/>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lang w:eastAsia="ja-JP"/>
                    </w:rPr>
                  </w:pPr>
                  <w:r w:rsidRPr="005C50BF">
                    <w:rPr>
                      <w:rFonts w:ascii="Times New Roman" w:eastAsia="MS Mincho" w:hAnsi="Times New Roman" w:cs="Times New Roman"/>
                      <w:b/>
                      <w:sz w:val="17"/>
                      <w:szCs w:val="17"/>
                      <w:lang w:eastAsia="ja-JP"/>
                    </w:rPr>
                    <w:t>Număr imobile</w:t>
                  </w:r>
                </w:p>
              </w:tc>
            </w:tr>
            <w:tr w:rsidR="0046169E" w:rsidRPr="005C50BF" w:rsidTr="00106096">
              <w:tc>
                <w:tcPr>
                  <w:tcW w:w="4786" w:type="dxa"/>
                </w:tcPr>
                <w:p w:rsidR="0046169E" w:rsidRPr="005C50BF" w:rsidRDefault="0046169E" w:rsidP="005C50BF">
                  <w:pPr>
                    <w:spacing w:after="0" w:line="240" w:lineRule="auto"/>
                    <w:contextualSpacing/>
                    <w:jc w:val="both"/>
                    <w:rPr>
                      <w:rFonts w:ascii="Times New Roman" w:eastAsia="MS Mincho" w:hAnsi="Times New Roman" w:cs="Times New Roman"/>
                      <w:sz w:val="17"/>
                      <w:szCs w:val="17"/>
                      <w:lang w:eastAsia="ja-JP"/>
                    </w:rPr>
                  </w:pPr>
                  <w:r w:rsidRPr="005C50BF">
                    <w:rPr>
                      <w:rFonts w:ascii="Times New Roman" w:eastAsia="MS Mincho" w:hAnsi="Times New Roman" w:cs="Times New Roman"/>
                      <w:sz w:val="17"/>
                      <w:szCs w:val="17"/>
                      <w:lang w:eastAsia="ja-JP"/>
                    </w:rPr>
                    <w:t>Număr total de imobile din cadrul livrării</w:t>
                  </w:r>
                </w:p>
              </w:tc>
              <w:tc>
                <w:tcPr>
                  <w:tcW w:w="2552" w:type="dxa"/>
                  <w:vAlign w:val="center"/>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lang w:eastAsia="ja-JP"/>
                    </w:rPr>
                  </w:pPr>
                  <w:r w:rsidRPr="005C50BF">
                    <w:rPr>
                      <w:rFonts w:ascii="Times New Roman" w:eastAsia="MS Mincho" w:hAnsi="Times New Roman" w:cs="Times New Roman"/>
                      <w:b/>
                      <w:sz w:val="17"/>
                      <w:szCs w:val="17"/>
                      <w:lang w:eastAsia="ja-JP"/>
                    </w:rPr>
                    <w:t>NT</w:t>
                  </w:r>
                </w:p>
              </w:tc>
              <w:tc>
                <w:tcPr>
                  <w:tcW w:w="2598" w:type="dxa"/>
                  <w:vAlign w:val="center"/>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highlight w:val="yellow"/>
                      <w:lang w:eastAsia="ja-JP"/>
                    </w:rPr>
                  </w:pPr>
                  <w:r w:rsidRPr="005C50BF">
                    <w:rPr>
                      <w:rFonts w:ascii="Times New Roman" w:eastAsia="MS Mincho" w:hAnsi="Times New Roman" w:cs="Times New Roman"/>
                      <w:b/>
                      <w:sz w:val="17"/>
                      <w:szCs w:val="17"/>
                      <w:lang w:eastAsia="ja-JP"/>
                    </w:rPr>
                    <w:t>498</w:t>
                  </w:r>
                </w:p>
              </w:tc>
            </w:tr>
            <w:tr w:rsidR="0046169E" w:rsidRPr="005C50BF" w:rsidTr="00106096">
              <w:tc>
                <w:tcPr>
                  <w:tcW w:w="4786" w:type="dxa"/>
                </w:tcPr>
                <w:p w:rsidR="0046169E" w:rsidRPr="005C50BF" w:rsidRDefault="0046169E" w:rsidP="005C50BF">
                  <w:pPr>
                    <w:spacing w:after="0" w:line="240" w:lineRule="auto"/>
                    <w:contextualSpacing/>
                    <w:jc w:val="both"/>
                    <w:rPr>
                      <w:rFonts w:ascii="Times New Roman" w:eastAsia="MS Mincho" w:hAnsi="Times New Roman" w:cs="Times New Roman"/>
                      <w:b/>
                      <w:sz w:val="17"/>
                      <w:szCs w:val="17"/>
                      <w:lang w:eastAsia="ja-JP"/>
                    </w:rPr>
                  </w:pPr>
                  <w:r w:rsidRPr="005C50BF">
                    <w:rPr>
                      <w:rFonts w:ascii="Times New Roman" w:eastAsia="MS Mincho" w:hAnsi="Times New Roman" w:cs="Times New Roman"/>
                      <w:sz w:val="17"/>
                      <w:szCs w:val="17"/>
                      <w:lang w:eastAsia="ja-JP"/>
                    </w:rPr>
                    <w:t>Număr total de imobile care se verifică</w:t>
                  </w:r>
                </w:p>
              </w:tc>
              <w:tc>
                <w:tcPr>
                  <w:tcW w:w="2552" w:type="dxa"/>
                  <w:vAlign w:val="center"/>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lang w:eastAsia="ja-JP"/>
                    </w:rPr>
                  </w:pPr>
                  <w:r w:rsidRPr="005C50BF">
                    <w:rPr>
                      <w:rFonts w:ascii="Times New Roman" w:eastAsia="MS Mincho" w:hAnsi="Times New Roman" w:cs="Times New Roman"/>
                      <w:b/>
                      <w:sz w:val="17"/>
                      <w:szCs w:val="17"/>
                      <w:lang w:eastAsia="ja-JP"/>
                    </w:rPr>
                    <w:t>N=N1+N2</w:t>
                  </w:r>
                </w:p>
              </w:tc>
              <w:tc>
                <w:tcPr>
                  <w:tcW w:w="2598" w:type="dxa"/>
                  <w:vAlign w:val="center"/>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highlight w:val="yellow"/>
                      <w:lang w:eastAsia="ja-JP"/>
                    </w:rPr>
                  </w:pPr>
                  <w:r w:rsidRPr="005C50BF">
                    <w:rPr>
                      <w:rFonts w:ascii="Times New Roman" w:eastAsia="MS Mincho" w:hAnsi="Times New Roman" w:cs="Times New Roman"/>
                      <w:b/>
                      <w:sz w:val="17"/>
                      <w:szCs w:val="17"/>
                      <w:lang w:eastAsia="ja-JP"/>
                    </w:rPr>
                    <w:t>194</w:t>
                  </w:r>
                </w:p>
              </w:tc>
            </w:tr>
            <w:tr w:rsidR="0046169E" w:rsidRPr="005C50BF" w:rsidTr="00106096">
              <w:tc>
                <w:tcPr>
                  <w:tcW w:w="4786" w:type="dxa"/>
                </w:tcPr>
                <w:p w:rsidR="0046169E" w:rsidRPr="005C50BF" w:rsidRDefault="0046169E" w:rsidP="005C50BF">
                  <w:pPr>
                    <w:spacing w:after="0" w:line="240" w:lineRule="auto"/>
                    <w:contextualSpacing/>
                    <w:jc w:val="both"/>
                    <w:rPr>
                      <w:rFonts w:ascii="Times New Roman" w:eastAsia="MS Mincho" w:hAnsi="Times New Roman" w:cs="Times New Roman"/>
                      <w:sz w:val="17"/>
                      <w:szCs w:val="17"/>
                      <w:lang w:eastAsia="ja-JP"/>
                    </w:rPr>
                  </w:pPr>
                  <w:r w:rsidRPr="005C50BF">
                    <w:rPr>
                      <w:rFonts w:ascii="Times New Roman" w:eastAsia="MS Mincho" w:hAnsi="Times New Roman" w:cs="Times New Roman"/>
                      <w:sz w:val="17"/>
                      <w:szCs w:val="17"/>
                      <w:lang w:eastAsia="ja-JP"/>
                    </w:rPr>
                    <w:t>Număr imobile care conțin informații în Partea a-III-a a cărții funciare</w:t>
                  </w:r>
                </w:p>
              </w:tc>
              <w:tc>
                <w:tcPr>
                  <w:tcW w:w="2552" w:type="dxa"/>
                  <w:vAlign w:val="center"/>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lang w:eastAsia="ja-JP"/>
                    </w:rPr>
                  </w:pPr>
                  <w:r w:rsidRPr="005C50BF">
                    <w:rPr>
                      <w:rFonts w:ascii="Times New Roman" w:eastAsia="MS Mincho" w:hAnsi="Times New Roman" w:cs="Times New Roman"/>
                      <w:b/>
                      <w:sz w:val="17"/>
                      <w:szCs w:val="17"/>
                      <w:lang w:eastAsia="ja-JP"/>
                    </w:rPr>
                    <w:t>N1</w:t>
                  </w:r>
                </w:p>
              </w:tc>
              <w:tc>
                <w:tcPr>
                  <w:tcW w:w="2598" w:type="dxa"/>
                  <w:vAlign w:val="center"/>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highlight w:val="yellow"/>
                      <w:lang w:eastAsia="ja-JP"/>
                    </w:rPr>
                  </w:pPr>
                  <w:r w:rsidRPr="005C50BF">
                    <w:rPr>
                      <w:rFonts w:ascii="Times New Roman" w:eastAsia="MS Mincho" w:hAnsi="Times New Roman" w:cs="Times New Roman"/>
                      <w:b/>
                      <w:sz w:val="17"/>
                      <w:szCs w:val="17"/>
                      <w:lang w:eastAsia="ja-JP"/>
                    </w:rPr>
                    <w:t>158</w:t>
                  </w:r>
                </w:p>
              </w:tc>
            </w:tr>
            <w:tr w:rsidR="0046169E" w:rsidRPr="005C50BF" w:rsidTr="00106096">
              <w:tc>
                <w:tcPr>
                  <w:tcW w:w="4786" w:type="dxa"/>
                </w:tcPr>
                <w:p w:rsidR="0046169E" w:rsidRPr="005C50BF" w:rsidRDefault="0046169E" w:rsidP="005C50BF">
                  <w:pPr>
                    <w:spacing w:after="0" w:line="240" w:lineRule="auto"/>
                    <w:contextualSpacing/>
                    <w:jc w:val="both"/>
                    <w:rPr>
                      <w:rFonts w:ascii="Times New Roman" w:eastAsia="MS Mincho" w:hAnsi="Times New Roman" w:cs="Times New Roman"/>
                      <w:sz w:val="17"/>
                      <w:szCs w:val="17"/>
                      <w:lang w:eastAsia="ja-JP"/>
                    </w:rPr>
                  </w:pPr>
                  <w:r w:rsidRPr="005C50BF">
                    <w:rPr>
                      <w:rFonts w:ascii="Times New Roman" w:eastAsia="MS Mincho" w:hAnsi="Times New Roman" w:cs="Times New Roman"/>
                      <w:sz w:val="17"/>
                      <w:szCs w:val="17"/>
                      <w:lang w:eastAsia="ja-JP"/>
                    </w:rPr>
                    <w:t>Procent 10</w:t>
                  </w:r>
                  <w:r w:rsidRPr="005C50BF">
                    <w:rPr>
                      <w:rFonts w:ascii="Times New Roman" w:eastAsia="MS Mincho" w:hAnsi="Times New Roman" w:cs="Times New Roman"/>
                      <w:sz w:val="17"/>
                      <w:szCs w:val="17"/>
                      <w:lang w:val="en-GB" w:eastAsia="ja-JP"/>
                    </w:rPr>
                    <w:t>% din nr. de imobile fără informații în Partea a -III-a a cărții funciare</w:t>
                  </w:r>
                </w:p>
              </w:tc>
              <w:tc>
                <w:tcPr>
                  <w:tcW w:w="2552" w:type="dxa"/>
                  <w:vAlign w:val="center"/>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lang w:eastAsia="ja-JP"/>
                    </w:rPr>
                  </w:pPr>
                  <w:r w:rsidRPr="005C50BF">
                    <w:rPr>
                      <w:rFonts w:ascii="Times New Roman" w:eastAsia="MS Mincho" w:hAnsi="Times New Roman" w:cs="Times New Roman"/>
                      <w:b/>
                      <w:sz w:val="17"/>
                      <w:szCs w:val="17"/>
                      <w:lang w:eastAsia="ja-JP"/>
                    </w:rPr>
                    <w:t>N2=10</w:t>
                  </w:r>
                  <w:r w:rsidRPr="005C50BF">
                    <w:rPr>
                      <w:rFonts w:ascii="Times New Roman" w:eastAsia="MS Mincho" w:hAnsi="Times New Roman" w:cs="Times New Roman"/>
                      <w:b/>
                      <w:sz w:val="17"/>
                      <w:szCs w:val="17"/>
                      <w:lang w:val="en-GB" w:eastAsia="ja-JP"/>
                    </w:rPr>
                    <w:t>%din NT-N1</w:t>
                  </w:r>
                </w:p>
              </w:tc>
              <w:tc>
                <w:tcPr>
                  <w:tcW w:w="2598" w:type="dxa"/>
                  <w:vAlign w:val="center"/>
                </w:tcPr>
                <w:p w:rsidR="0046169E" w:rsidRPr="005C50BF" w:rsidRDefault="0046169E" w:rsidP="005C50BF">
                  <w:pPr>
                    <w:spacing w:after="0" w:line="240" w:lineRule="auto"/>
                    <w:contextualSpacing/>
                    <w:jc w:val="center"/>
                    <w:rPr>
                      <w:rFonts w:ascii="Times New Roman" w:eastAsia="MS Mincho" w:hAnsi="Times New Roman" w:cs="Times New Roman"/>
                      <w:b/>
                      <w:sz w:val="17"/>
                      <w:szCs w:val="17"/>
                      <w:highlight w:val="yellow"/>
                      <w:lang w:eastAsia="ja-JP"/>
                    </w:rPr>
                  </w:pPr>
                  <w:r w:rsidRPr="005C50BF">
                    <w:rPr>
                      <w:rFonts w:ascii="Times New Roman" w:eastAsia="MS Mincho" w:hAnsi="Times New Roman" w:cs="Times New Roman"/>
                      <w:b/>
                      <w:sz w:val="17"/>
                      <w:szCs w:val="17"/>
                      <w:lang w:eastAsia="ja-JP"/>
                    </w:rPr>
                    <w:t>34</w:t>
                  </w:r>
                </w:p>
              </w:tc>
            </w:tr>
          </w:tbl>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w:t>
            </w:r>
            <w:r w:rsidRPr="005C50BF">
              <w:rPr>
                <w:rFonts w:ascii="Times New Roman" w:hAnsi="Times New Roman" w:cs="Times New Roman"/>
                <w:color w:val="000000"/>
                <w:sz w:val="17"/>
                <w:szCs w:val="17"/>
              </w:rPr>
              <w:tab/>
              <w:t xml:space="preserve"> Verificarea s-a efectuat asupra N = (nr</w:t>
            </w:r>
            <w:proofErr w:type="gramStart"/>
            <w:r w:rsidRPr="005C50BF">
              <w:rPr>
                <w:rFonts w:ascii="Times New Roman" w:hAnsi="Times New Roman" w:cs="Times New Roman"/>
                <w:color w:val="000000"/>
                <w:sz w:val="17"/>
                <w:szCs w:val="17"/>
              </w:rPr>
              <w:t>. )</w:t>
            </w:r>
            <w:proofErr w:type="gramEnd"/>
            <w:r w:rsidRPr="005C50BF">
              <w:rPr>
                <w:rFonts w:ascii="Times New Roman" w:hAnsi="Times New Roman" w:cs="Times New Roman"/>
                <w:color w:val="000000"/>
                <w:sz w:val="17"/>
                <w:szCs w:val="17"/>
              </w:rPr>
              <w:t xml:space="preserve"> imobile verificate.  </w:t>
            </w:r>
          </w:p>
          <w:p w:rsidR="0046169E" w:rsidRPr="005C50BF" w:rsidRDefault="0046169E" w:rsidP="005C50BF">
            <w:pPr>
              <w:ind w:firstLine="720"/>
              <w:contextualSpacing/>
              <w:jc w:val="both"/>
              <w:rPr>
                <w:rFonts w:ascii="Times New Roman" w:eastAsia="MS Mincho" w:hAnsi="Times New Roman" w:cs="Times New Roman"/>
                <w:b/>
                <w:sz w:val="17"/>
                <w:szCs w:val="17"/>
                <w:lang w:eastAsia="ja-JP"/>
              </w:rPr>
            </w:pPr>
            <w:r w:rsidRPr="005C50BF">
              <w:rPr>
                <w:rFonts w:ascii="Times New Roman" w:eastAsia="MS Mincho" w:hAnsi="Times New Roman" w:cs="Times New Roman"/>
                <w:b/>
                <w:sz w:val="17"/>
                <w:szCs w:val="17"/>
                <w:lang w:eastAsia="ja-JP"/>
              </w:rPr>
              <w:t>b) Verificarea calitativă</w:t>
            </w:r>
          </w:p>
          <w:p w:rsidR="0046169E" w:rsidRPr="005C50BF" w:rsidRDefault="0046169E" w:rsidP="005C50BF">
            <w:pPr>
              <w:ind w:firstLine="360"/>
              <w:contextualSpacing/>
              <w:jc w:val="both"/>
              <w:rPr>
                <w:rFonts w:ascii="Times New Roman" w:eastAsia="MS Mincho" w:hAnsi="Times New Roman" w:cs="Times New Roman"/>
                <w:sz w:val="17"/>
                <w:szCs w:val="17"/>
                <w:lang w:eastAsia="ja-JP"/>
              </w:rPr>
            </w:pPr>
            <w:r w:rsidRPr="005C50BF">
              <w:rPr>
                <w:rFonts w:ascii="Times New Roman" w:eastAsia="MS Mincho" w:hAnsi="Times New Roman" w:cs="Times New Roman"/>
                <w:sz w:val="17"/>
                <w:szCs w:val="17"/>
                <w:lang w:eastAsia="ja-JP"/>
              </w:rPr>
              <w:t xml:space="preserve">În </w:t>
            </w:r>
            <w:proofErr w:type="gramStart"/>
            <w:r w:rsidRPr="005C50BF">
              <w:rPr>
                <w:rFonts w:ascii="Times New Roman" w:eastAsia="MS Mincho" w:hAnsi="Times New Roman" w:cs="Times New Roman"/>
                <w:sz w:val="17"/>
                <w:szCs w:val="17"/>
                <w:lang w:eastAsia="ja-JP"/>
              </w:rPr>
              <w:t>urma  verificării</w:t>
            </w:r>
            <w:proofErr w:type="gramEnd"/>
            <w:r w:rsidRPr="005C50BF">
              <w:rPr>
                <w:rFonts w:ascii="Times New Roman" w:eastAsia="MS Mincho" w:hAnsi="Times New Roman" w:cs="Times New Roman"/>
                <w:sz w:val="17"/>
                <w:szCs w:val="17"/>
                <w:lang w:eastAsia="ja-JP"/>
              </w:rPr>
              <w:t xml:space="preserve"> din punct de vedere calitativ a conținutului și corectitudinii datelor înscrise în fișierele .cgxml și în celelalte livrabile ce constituie Livrarea nr.1 - Documentele tehnice ale cadastrului - spre publicare, comisia de recepție a constatat că livrarea corespunde cerinţelor din specificaţiile tehnice şi celelalte documente ale contractului. </w:t>
            </w:r>
          </w:p>
          <w:p w:rsidR="0046169E" w:rsidRPr="005C50BF" w:rsidRDefault="0046169E" w:rsidP="005C50BF">
            <w:pPr>
              <w:ind w:firstLine="360"/>
              <w:contextualSpacing/>
              <w:jc w:val="both"/>
              <w:rPr>
                <w:rFonts w:ascii="Times New Roman" w:hAnsi="Times New Roman" w:cs="Times New Roman"/>
                <w:sz w:val="17"/>
                <w:szCs w:val="17"/>
                <w:lang w:val="en-GB"/>
              </w:rPr>
            </w:pPr>
            <w:r w:rsidRPr="005C50BF">
              <w:rPr>
                <w:rFonts w:ascii="Times New Roman" w:hAnsi="Times New Roman" w:cs="Times New Roman"/>
                <w:sz w:val="17"/>
                <w:szCs w:val="17"/>
                <w:lang w:val="en-GB"/>
              </w:rPr>
              <w:t>Comisia de recepție confirmă numărul imobilelor și hectarelor recepționate:</w:t>
            </w:r>
          </w:p>
          <w:p w:rsidR="0046169E" w:rsidRPr="005C50BF" w:rsidRDefault="0046169E" w:rsidP="005C50BF">
            <w:pPr>
              <w:ind w:firstLine="360"/>
              <w:contextualSpacing/>
              <w:jc w:val="both"/>
              <w:rPr>
                <w:rFonts w:ascii="Times New Roman" w:hAnsi="Times New Roman" w:cs="Times New Roman"/>
                <w:sz w:val="17"/>
                <w:szCs w:val="17"/>
                <w:u w:val="single"/>
                <w:lang w:val="en-GB"/>
              </w:rPr>
            </w:pPr>
            <w:r w:rsidRPr="005C50BF">
              <w:rPr>
                <w:rFonts w:ascii="Times New Roman" w:hAnsi="Times New Roman" w:cs="Times New Roman"/>
                <w:sz w:val="17"/>
                <w:szCs w:val="17"/>
                <w:u w:val="single"/>
                <w:lang w:val="en-GB"/>
              </w:rPr>
              <w:t>Tabel centralizator</w:t>
            </w:r>
          </w:p>
          <w:tbl>
            <w:tblPr>
              <w:tblW w:w="10625"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4606"/>
              <w:gridCol w:w="1133"/>
              <w:gridCol w:w="1133"/>
              <w:gridCol w:w="1132"/>
              <w:gridCol w:w="1133"/>
              <w:gridCol w:w="1460"/>
            </w:tblGrid>
            <w:tr w:rsidR="0046169E" w:rsidRPr="005C50BF" w:rsidTr="00106096">
              <w:trPr>
                <w:trHeight w:val="1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4613" w:type="dxa"/>
                  <w:tcBorders>
                    <w:top w:val="nil"/>
                    <w:left w:val="nil"/>
                    <w:bottom w:val="nil"/>
                    <w:right w:val="nil"/>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nil"/>
                    <w:left w:val="nil"/>
                    <w:bottom w:val="nil"/>
                    <w:right w:val="nil"/>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462" w:type="dxa"/>
                  <w:tcBorders>
                    <w:top w:val="nil"/>
                    <w:left w:val="nil"/>
                    <w:bottom w:val="nil"/>
                    <w:right w:val="nil"/>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r>
            <w:tr w:rsidR="0046169E" w:rsidRPr="005C50BF" w:rsidTr="00106096">
              <w:trPr>
                <w:trHeight w:val="118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Nr. de imobile din extravilan (1)</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Nr. de imobile din intravilan (2)</w:t>
                  </w:r>
                </w:p>
              </w:tc>
              <w:tc>
                <w:tcPr>
                  <w:tcW w:w="1134" w:type="dxa"/>
                  <w:tcBorders>
                    <w:top w:val="single" w:sz="6" w:space="0" w:color="auto"/>
                    <w:left w:val="single" w:sz="6" w:space="0" w:color="auto"/>
                    <w:bottom w:val="single" w:sz="6" w:space="0" w:color="auto"/>
                    <w:right w:val="single" w:sz="6" w:space="0" w:color="auto"/>
                  </w:tcBorders>
                </w:tcPr>
                <w:p w:rsidR="0046169E" w:rsidRPr="005C50BF" w:rsidRDefault="0046169E" w:rsidP="005C50BF">
                  <w:pPr>
                    <w:spacing w:after="0" w:line="240" w:lineRule="auto"/>
                    <w:contextualSpacing/>
                    <w:jc w:val="center"/>
                    <w:rPr>
                      <w:rFonts w:ascii="Times New Roman" w:hAnsi="Times New Roman" w:cs="Times New Roman"/>
                      <w:sz w:val="17"/>
                      <w:szCs w:val="17"/>
                    </w:rPr>
                  </w:pPr>
                </w:p>
                <w:p w:rsidR="0046169E" w:rsidRPr="005C50BF" w:rsidRDefault="0046169E" w:rsidP="005C50BF">
                  <w:pPr>
                    <w:spacing w:after="0" w:line="240" w:lineRule="auto"/>
                    <w:contextualSpacing/>
                    <w:jc w:val="center"/>
                    <w:rPr>
                      <w:rFonts w:ascii="Times New Roman" w:hAnsi="Times New Roman" w:cs="Times New Roman"/>
                      <w:sz w:val="17"/>
                      <w:szCs w:val="17"/>
                    </w:rPr>
                  </w:pPr>
                </w:p>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Nr. de imobile mixte (3)</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Nr. total de imobile (4) = (1 + 2 + 3)</w:t>
                  </w: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Suprafaţa aferentă nr. total de imobile</w:t>
                  </w:r>
                  <w:r w:rsidRPr="005C50BF">
                    <w:rPr>
                      <w:rFonts w:ascii="Times New Roman" w:hAnsi="Times New Roman" w:cs="Times New Roman"/>
                      <w:sz w:val="17"/>
                      <w:szCs w:val="17"/>
                    </w:rPr>
                    <w:br/>
                    <w:t xml:space="preserve">(ha) </w:t>
                  </w:r>
                  <w:r w:rsidRPr="005C50BF">
                    <w:rPr>
                      <w:rFonts w:ascii="Times New Roman" w:hAnsi="Times New Roman" w:cs="Times New Roman"/>
                      <w:sz w:val="17"/>
                      <w:szCs w:val="17"/>
                    </w:rPr>
                    <w:br/>
                    <w:t>(5)</w:t>
                  </w:r>
                </w:p>
              </w:tc>
            </w:tr>
            <w:tr w:rsidR="0046169E" w:rsidRPr="005C50BF" w:rsidTr="0010609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5C50BF" w:rsidRDefault="0046169E" w:rsidP="005C50BF">
                  <w:pPr>
                    <w:spacing w:after="0" w:line="240" w:lineRule="auto"/>
                    <w:contextualSpacing/>
                    <w:jc w:val="center"/>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A - TOTAL IMOBILE RECEPŢIONATE (A = B + C + D + E), din care:</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r>
            <w:tr w:rsidR="0046169E" w:rsidRPr="005C50BF" w:rsidTr="00106096">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B - Imobile cu proprietari/posesori identificaţi care fac obiectul plăţii integrale plata 100%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r>
            <w:tr w:rsidR="0046169E" w:rsidRPr="005C50BF" w:rsidTr="00106096">
              <w:trPr>
                <w:trHeight w:val="555"/>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C - Imobile cu proprietari neidentificaţi,  plata 10%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r>
            <w:tr w:rsidR="0046169E" w:rsidRPr="005C50BF" w:rsidTr="00106096">
              <w:trPr>
                <w:trHeight w:val="555"/>
                <w:jc w:val="center"/>
              </w:trPr>
              <w:tc>
                <w:tcPr>
                  <w:tcW w:w="14" w:type="dxa"/>
                  <w:tcBorders>
                    <w:top w:val="nil"/>
                    <w:left w:val="nil"/>
                    <w:bottom w:val="nil"/>
                    <w:right w:val="nil"/>
                  </w:tcBorders>
                  <w:tcMar>
                    <w:top w:w="0" w:type="dxa"/>
                    <w:left w:w="0" w:type="dxa"/>
                    <w:bottom w:w="0" w:type="dxa"/>
                    <w:right w:w="0" w:type="dxa"/>
                  </w:tcMar>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 xml:space="preserve">D - imobile cu proprietari neidentificaţi reprezentând rezerva comisiei locale de fond funciar, plata 50% din preţul unitar pe </w:t>
                  </w:r>
                  <w:r w:rsidRPr="005C50BF">
                    <w:rPr>
                      <w:rFonts w:ascii="Times New Roman" w:hAnsi="Times New Roman" w:cs="Times New Roman"/>
                      <w:sz w:val="17"/>
                      <w:szCs w:val="17"/>
                    </w:rPr>
                    <w:lastRenderedPageBreak/>
                    <w:t>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p>
              </w:tc>
            </w:tr>
            <w:tr w:rsidR="0046169E" w:rsidRPr="005C50BF" w:rsidTr="00106096">
              <w:trPr>
                <w:trHeight w:val="1620"/>
                <w:jc w:val="center"/>
              </w:trPr>
              <w:tc>
                <w:tcPr>
                  <w:tcW w:w="14" w:type="dxa"/>
                  <w:tcBorders>
                    <w:top w:val="nil"/>
                    <w:left w:val="nil"/>
                    <w:bottom w:val="nil"/>
                    <w:right w:val="nil"/>
                  </w:tcBorders>
                  <w:tcMar>
                    <w:top w:w="0" w:type="dxa"/>
                    <w:left w:w="0" w:type="dxa"/>
                    <w:bottom w:w="0" w:type="dxa"/>
                    <w:right w:w="0"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 xml:space="preserve">E - Imobile care nu fac obiectul decontării: </w:t>
                  </w:r>
                  <w:r w:rsidRPr="005C50BF">
                    <w:rPr>
                      <w:rFonts w:ascii="Times New Roman" w:hAnsi="Times New Roman" w:cs="Times New Roman"/>
                      <w:sz w:val="17"/>
                      <w:szCs w:val="17"/>
                    </w:rPr>
                    <w:br/>
                    <w:t xml:space="preserve"> imobile cuprinse în planurile parcelare realizate în baza unor contracte de finanţare din fonduri publice </w:t>
                  </w:r>
                  <w:r w:rsidRPr="005C50BF">
                    <w:rPr>
                      <w:rFonts w:ascii="Times New Roman" w:hAnsi="Times New Roman" w:cs="Times New Roman"/>
                      <w:sz w:val="17"/>
                      <w:szCs w:val="17"/>
                    </w:rPr>
                    <w:br/>
                    <w:t xml:space="preserve">- imobile care au fost înscrise în sistemul integrat de cadastru şi carte funciară ca urmare </w:t>
                  </w:r>
                  <w:proofErr w:type="gramStart"/>
                  <w:r w:rsidRPr="005C50BF">
                    <w:rPr>
                      <w:rFonts w:ascii="Times New Roman" w:hAnsi="Times New Roman" w:cs="Times New Roman"/>
                      <w:sz w:val="17"/>
                      <w:szCs w:val="17"/>
                    </w:rPr>
                    <w:t>a</w:t>
                  </w:r>
                  <w:proofErr w:type="gramEnd"/>
                  <w:r w:rsidRPr="005C50BF">
                    <w:rPr>
                      <w:rFonts w:ascii="Times New Roman" w:hAnsi="Times New Roman" w:cs="Times New Roman"/>
                      <w:sz w:val="17"/>
                      <w:szCs w:val="17"/>
                    </w:rPr>
                    <w:t xml:space="preserve"> înregistrării sistematice, finanţate din fonduri publice; </w:t>
                  </w:r>
                  <w:r w:rsidRPr="005C50BF">
                    <w:rPr>
                      <w:rFonts w:ascii="Times New Roman" w:hAnsi="Times New Roman" w:cs="Times New Roman"/>
                      <w:sz w:val="17"/>
                      <w:szCs w:val="17"/>
                    </w:rPr>
                    <w:br/>
                    <w:t>- unităţile individuale din construcţiile de tip condominiu.</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46169E" w:rsidRPr="005C50BF" w:rsidRDefault="0046169E" w:rsidP="005C50BF">
                  <w:pPr>
                    <w:spacing w:after="0" w:line="240" w:lineRule="auto"/>
                    <w:contextualSpacing/>
                    <w:jc w:val="both"/>
                    <w:rPr>
                      <w:rFonts w:ascii="Times New Roman" w:hAnsi="Times New Roman" w:cs="Times New Roman"/>
                      <w:sz w:val="17"/>
                      <w:szCs w:val="17"/>
                    </w:rPr>
                  </w:pPr>
                </w:p>
              </w:tc>
            </w:tr>
          </w:tbl>
          <w:p w:rsidR="0046169E" w:rsidRPr="005C50BF" w:rsidRDefault="0046169E" w:rsidP="005C50BF">
            <w:pPr>
              <w:ind w:firstLine="360"/>
              <w:contextualSpacing/>
              <w:jc w:val="both"/>
              <w:rPr>
                <w:rFonts w:ascii="Times New Roman" w:hAnsi="Times New Roman" w:cs="Times New Roman"/>
                <w:sz w:val="17"/>
                <w:szCs w:val="17"/>
                <w:lang w:val="en-GB"/>
              </w:rPr>
            </w:pPr>
          </w:p>
          <w:p w:rsidR="0046169E" w:rsidRPr="005C50BF" w:rsidRDefault="0046169E" w:rsidP="005C50BF">
            <w:pPr>
              <w:ind w:firstLine="360"/>
              <w:contextualSpacing/>
              <w:jc w:val="both"/>
              <w:rPr>
                <w:rFonts w:ascii="Times New Roman" w:hAnsi="Times New Roman" w:cs="Times New Roman"/>
                <w:sz w:val="17"/>
                <w:szCs w:val="17"/>
                <w:lang w:val="en-GB"/>
              </w:rPr>
            </w:pPr>
          </w:p>
          <w:p w:rsidR="0046169E" w:rsidRPr="005C50BF" w:rsidRDefault="0046169E" w:rsidP="005C50BF">
            <w:pPr>
              <w:ind w:firstLine="360"/>
              <w:contextualSpacing/>
              <w:jc w:val="both"/>
              <w:rPr>
                <w:rFonts w:ascii="Times New Roman" w:hAnsi="Times New Roman" w:cs="Times New Roman"/>
                <w:sz w:val="17"/>
                <w:szCs w:val="17"/>
                <w:lang w:val="en-GB"/>
              </w:rPr>
            </w:pPr>
          </w:p>
          <w:p w:rsidR="0046169E" w:rsidRPr="005C50BF" w:rsidRDefault="0046169E" w:rsidP="005C50BF">
            <w:pPr>
              <w:ind w:firstLine="360"/>
              <w:contextualSpacing/>
              <w:jc w:val="both"/>
              <w:rPr>
                <w:rFonts w:ascii="Times New Roman" w:hAnsi="Times New Roman" w:cs="Times New Roman"/>
                <w:sz w:val="17"/>
                <w:szCs w:val="17"/>
                <w:lang w:val="en-GB"/>
              </w:rPr>
            </w:pPr>
            <w:r w:rsidRPr="005C50BF">
              <w:rPr>
                <w:rFonts w:ascii="Times New Roman" w:hAnsi="Times New Roman" w:cs="Times New Roman"/>
                <w:sz w:val="17"/>
                <w:szCs w:val="17"/>
                <w:lang w:val="en-GB"/>
              </w:rPr>
              <w:t>Model tabele detaliate pe sectoare cadastrale:</w:t>
            </w:r>
          </w:p>
          <w:p w:rsidR="0046169E" w:rsidRPr="005C50BF" w:rsidRDefault="0046169E" w:rsidP="005C50BF">
            <w:pPr>
              <w:contextualSpacing/>
              <w:jc w:val="both"/>
              <w:rPr>
                <w:rFonts w:ascii="Times New Roman" w:hAnsi="Times New Roman" w:cs="Times New Roman"/>
                <w:bCs/>
                <w:iCs/>
                <w:sz w:val="17"/>
                <w:szCs w:val="17"/>
              </w:rPr>
            </w:pPr>
            <w:r w:rsidRPr="005C50BF">
              <w:rPr>
                <w:rFonts w:ascii="Times New Roman" w:hAnsi="Times New Roman" w:cs="Times New Roman"/>
                <w:bCs/>
                <w:iCs/>
                <w:sz w:val="17"/>
                <w:szCs w:val="17"/>
              </w:rPr>
              <w:t>Pentru cazul in care in livrare există mai multe sectoare cadastrale, acestea pot constitui anexa la Procesul verbal de receptie tehnică, conform tabelelor următoare detaliate pe sectoare cadastrale:</w:t>
            </w:r>
          </w:p>
          <w:p w:rsidR="0046169E" w:rsidRPr="005C50BF" w:rsidRDefault="0046169E" w:rsidP="005C50BF">
            <w:pPr>
              <w:ind w:firstLine="360"/>
              <w:contextualSpacing/>
              <w:jc w:val="both"/>
              <w:rPr>
                <w:rFonts w:ascii="Times New Roman" w:hAnsi="Times New Roman" w:cs="Times New Roman"/>
                <w:sz w:val="17"/>
                <w:szCs w:val="17"/>
                <w:lang w:val="en-GB"/>
              </w:rPr>
            </w:pPr>
          </w:p>
          <w:p w:rsidR="0046169E" w:rsidRPr="005C50BF" w:rsidRDefault="0046169E" w:rsidP="005C50BF">
            <w:pPr>
              <w:ind w:firstLine="360"/>
              <w:contextualSpacing/>
              <w:jc w:val="both"/>
              <w:rPr>
                <w:rFonts w:ascii="Times New Roman" w:hAnsi="Times New Roman" w:cs="Times New Roman"/>
                <w:sz w:val="17"/>
                <w:szCs w:val="17"/>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9"/>
              <w:gridCol w:w="10"/>
              <w:gridCol w:w="2336"/>
              <w:gridCol w:w="1207"/>
              <w:gridCol w:w="1836"/>
            </w:tblGrid>
            <w:tr w:rsidR="0046169E" w:rsidRPr="005C50BF" w:rsidTr="00106096">
              <w:trPr>
                <w:trHeight w:val="637"/>
                <w:jc w:val="center"/>
              </w:trPr>
              <w:tc>
                <w:tcPr>
                  <w:tcW w:w="6345" w:type="dxa"/>
                  <w:gridSpan w:val="3"/>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Sector cadastral</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Nr. imobile</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Suprafața aferentă imobilelor(ha)</w:t>
                  </w:r>
                </w:p>
              </w:tc>
            </w:tr>
            <w:tr w:rsidR="0046169E" w:rsidRPr="005C50BF" w:rsidTr="00106096">
              <w:trPr>
                <w:trHeight w:val="637"/>
                <w:jc w:val="center"/>
              </w:trPr>
              <w:tc>
                <w:tcPr>
                  <w:tcW w:w="6345" w:type="dxa"/>
                  <w:gridSpan w:val="3"/>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A-TOTAL IMOBILE RECEPȚIONATE</w:t>
                  </w:r>
                </w:p>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(A=B+C+D)Din care</w:t>
                  </w:r>
                  <w:r w:rsidRPr="005C50BF">
                    <w:rPr>
                      <w:rFonts w:ascii="Times New Roman" w:hAnsi="Times New Roman" w:cs="Times New Roman"/>
                      <w:sz w:val="17"/>
                      <w:szCs w:val="17"/>
                      <w:lang w:val="en-GB"/>
                    </w:rPr>
                    <w:t>:</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color w:val="FF0000"/>
                      <w:sz w:val="17"/>
                      <w:szCs w:val="17"/>
                    </w:rPr>
                  </w:pPr>
                  <w:r w:rsidRPr="005C50BF">
                    <w:rPr>
                      <w:rFonts w:ascii="Times New Roman" w:hAnsi="Times New Roman" w:cs="Times New Roman"/>
                      <w:sz w:val="17"/>
                      <w:szCs w:val="17"/>
                    </w:rPr>
                    <w:t>0</w:t>
                  </w:r>
                </w:p>
              </w:tc>
            </w:tr>
            <w:tr w:rsidR="0046169E" w:rsidRPr="005C50BF" w:rsidTr="00106096">
              <w:trPr>
                <w:trHeight w:val="537"/>
                <w:jc w:val="center"/>
              </w:trPr>
              <w:tc>
                <w:tcPr>
                  <w:tcW w:w="4009" w:type="dxa"/>
                  <w:gridSpan w:val="2"/>
                  <w:vMerge w:val="restart"/>
                  <w:vAlign w:val="center"/>
                </w:tcPr>
                <w:p w:rsidR="0046169E" w:rsidRPr="005C50BF" w:rsidRDefault="0046169E" w:rsidP="005C50BF">
                  <w:pPr>
                    <w:spacing w:after="0" w:line="240" w:lineRule="auto"/>
                    <w:contextualSpacing/>
                    <w:rPr>
                      <w:rFonts w:ascii="Times New Roman" w:hAnsi="Times New Roman" w:cs="Times New Roman"/>
                      <w:sz w:val="17"/>
                      <w:szCs w:val="17"/>
                    </w:rPr>
                  </w:pPr>
                  <w:r w:rsidRPr="005C50BF">
                    <w:rPr>
                      <w:rFonts w:ascii="Times New Roman" w:hAnsi="Times New Roman" w:cs="Times New Roman"/>
                      <w:sz w:val="17"/>
                      <w:szCs w:val="17"/>
                    </w:rPr>
                    <w:t>B -</w:t>
                  </w:r>
                  <w:r w:rsidRPr="005C50BF">
                    <w:rPr>
                      <w:rFonts w:ascii="Times New Roman" w:hAnsi="Times New Roman" w:cs="Times New Roman"/>
                      <w:color w:val="000000"/>
                      <w:sz w:val="17"/>
                      <w:szCs w:val="17"/>
                    </w:rPr>
                    <w:t xml:space="preserve"> </w:t>
                  </w:r>
                  <w:r w:rsidRPr="005C50BF">
                    <w:rPr>
                      <w:rFonts w:ascii="Times New Roman" w:hAnsi="Times New Roman" w:cs="Times New Roman"/>
                      <w:sz w:val="17"/>
                      <w:szCs w:val="17"/>
                    </w:rPr>
                    <w:t>IMOBILE cu proprietari/posesori identificaţi care fac obiectul plăţii integrale</w:t>
                  </w:r>
                </w:p>
                <w:p w:rsidR="0046169E" w:rsidRPr="005C50BF" w:rsidRDefault="0046169E" w:rsidP="005C50BF">
                  <w:pPr>
                    <w:spacing w:after="0" w:line="240" w:lineRule="auto"/>
                    <w:contextualSpacing/>
                    <w:rPr>
                      <w:rFonts w:ascii="Times New Roman" w:hAnsi="Times New Roman" w:cs="Times New Roman"/>
                      <w:sz w:val="17"/>
                      <w:szCs w:val="17"/>
                    </w:rPr>
                  </w:pPr>
                  <w:r w:rsidRPr="005C50BF">
                    <w:rPr>
                      <w:rFonts w:ascii="Times New Roman" w:hAnsi="Times New Roman" w:cs="Times New Roman"/>
                      <w:sz w:val="17"/>
                      <w:szCs w:val="17"/>
                    </w:rPr>
                    <w:br/>
                    <w:t>plata100% din preţul unitar pe imobil</w:t>
                  </w:r>
                </w:p>
              </w:tc>
              <w:tc>
                <w:tcPr>
                  <w:tcW w:w="23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situate in intravilan</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r w:rsidR="0046169E" w:rsidRPr="005C50BF" w:rsidTr="00106096">
              <w:trPr>
                <w:trHeight w:val="443"/>
                <w:jc w:val="center"/>
              </w:trPr>
              <w:tc>
                <w:tcPr>
                  <w:tcW w:w="4009" w:type="dxa"/>
                  <w:gridSpan w:val="2"/>
                  <w:vMerge/>
                  <w:vAlign w:val="center"/>
                </w:tcPr>
                <w:p w:rsidR="0046169E" w:rsidRPr="005C50BF" w:rsidRDefault="0046169E" w:rsidP="005C50BF">
                  <w:pPr>
                    <w:spacing w:after="0" w:line="240" w:lineRule="auto"/>
                    <w:contextualSpacing/>
                    <w:rPr>
                      <w:rFonts w:ascii="Times New Roman" w:hAnsi="Times New Roman" w:cs="Times New Roman"/>
                      <w:sz w:val="17"/>
                      <w:szCs w:val="17"/>
                    </w:rPr>
                  </w:pPr>
                </w:p>
              </w:tc>
              <w:tc>
                <w:tcPr>
                  <w:tcW w:w="23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situate in extravilan</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color w:val="000000"/>
                      <w:sz w:val="17"/>
                      <w:szCs w:val="17"/>
                    </w:rPr>
                  </w:pPr>
                  <w:r w:rsidRPr="005C50BF">
                    <w:rPr>
                      <w:rFonts w:ascii="Times New Roman" w:hAnsi="Times New Roman" w:cs="Times New Roman"/>
                      <w:sz w:val="17"/>
                      <w:szCs w:val="17"/>
                    </w:rPr>
                    <w:t>0</w:t>
                  </w:r>
                </w:p>
              </w:tc>
            </w:tr>
            <w:tr w:rsidR="0046169E" w:rsidRPr="005C50BF" w:rsidTr="00106096">
              <w:trPr>
                <w:trHeight w:val="440"/>
                <w:jc w:val="center"/>
              </w:trPr>
              <w:tc>
                <w:tcPr>
                  <w:tcW w:w="4009" w:type="dxa"/>
                  <w:gridSpan w:val="2"/>
                  <w:vMerge/>
                  <w:vAlign w:val="center"/>
                </w:tcPr>
                <w:p w:rsidR="0046169E" w:rsidRPr="005C50BF" w:rsidRDefault="0046169E" w:rsidP="005C50BF">
                  <w:pPr>
                    <w:spacing w:after="0" w:line="240" w:lineRule="auto"/>
                    <w:contextualSpacing/>
                    <w:rPr>
                      <w:rFonts w:ascii="Times New Roman" w:hAnsi="Times New Roman" w:cs="Times New Roman"/>
                      <w:sz w:val="17"/>
                      <w:szCs w:val="17"/>
                    </w:rPr>
                  </w:pPr>
                </w:p>
              </w:tc>
              <w:tc>
                <w:tcPr>
                  <w:tcW w:w="23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mixte ***</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r w:rsidR="0046169E" w:rsidRPr="005C50BF" w:rsidTr="00106096">
              <w:trPr>
                <w:trHeight w:val="420"/>
                <w:jc w:val="center"/>
              </w:trPr>
              <w:tc>
                <w:tcPr>
                  <w:tcW w:w="3999" w:type="dxa"/>
                  <w:vMerge w:val="restart"/>
                  <w:vAlign w:val="center"/>
                </w:tcPr>
                <w:p w:rsidR="0046169E" w:rsidRPr="005C50BF" w:rsidRDefault="0046169E" w:rsidP="005C50BF">
                  <w:pPr>
                    <w:spacing w:after="0" w:line="240" w:lineRule="auto"/>
                    <w:contextualSpacing/>
                    <w:rPr>
                      <w:rFonts w:ascii="Times New Roman" w:hAnsi="Times New Roman" w:cs="Times New Roman"/>
                      <w:sz w:val="17"/>
                      <w:szCs w:val="17"/>
                    </w:rPr>
                  </w:pPr>
                  <w:r w:rsidRPr="005C50BF">
                    <w:rPr>
                      <w:rFonts w:ascii="Times New Roman" w:hAnsi="Times New Roman" w:cs="Times New Roman"/>
                      <w:sz w:val="17"/>
                      <w:szCs w:val="17"/>
                    </w:rPr>
                    <w:t>C -</w:t>
                  </w:r>
                  <w:r w:rsidRPr="005C50BF">
                    <w:rPr>
                      <w:rFonts w:ascii="Times New Roman" w:hAnsi="Times New Roman" w:cs="Times New Roman"/>
                      <w:color w:val="000000"/>
                      <w:sz w:val="17"/>
                      <w:szCs w:val="17"/>
                    </w:rPr>
                    <w:t xml:space="preserve"> </w:t>
                  </w:r>
                  <w:r w:rsidRPr="005C50BF">
                    <w:rPr>
                      <w:rFonts w:ascii="Times New Roman" w:hAnsi="Times New Roman" w:cs="Times New Roman"/>
                      <w:sz w:val="17"/>
                      <w:szCs w:val="17"/>
                    </w:rPr>
                    <w:t xml:space="preserve">IMOBILE cu proprietari neidentificaţi care fac obiectul plăţii </w:t>
                  </w:r>
                </w:p>
                <w:p w:rsidR="0046169E" w:rsidRPr="005C50BF" w:rsidRDefault="0046169E" w:rsidP="005C50BF">
                  <w:pPr>
                    <w:spacing w:after="0" w:line="240" w:lineRule="auto"/>
                    <w:contextualSpacing/>
                    <w:rPr>
                      <w:rFonts w:ascii="Times New Roman" w:hAnsi="Times New Roman" w:cs="Times New Roman"/>
                      <w:sz w:val="17"/>
                      <w:szCs w:val="17"/>
                    </w:rPr>
                  </w:pPr>
                  <w:r w:rsidRPr="005C50BF">
                    <w:rPr>
                      <w:rFonts w:ascii="Times New Roman" w:hAnsi="Times New Roman" w:cs="Times New Roman"/>
                      <w:sz w:val="17"/>
                      <w:szCs w:val="17"/>
                    </w:rPr>
                    <w:br/>
                    <w:t>plata10% din preţul unitar pe imobil</w:t>
                  </w:r>
                </w:p>
              </w:tc>
              <w:tc>
                <w:tcPr>
                  <w:tcW w:w="2346" w:type="dxa"/>
                  <w:gridSpan w:val="2"/>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situate in intravilan</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r w:rsidR="0046169E" w:rsidRPr="005C50BF" w:rsidTr="00106096">
              <w:trPr>
                <w:trHeight w:val="432"/>
                <w:jc w:val="center"/>
              </w:trPr>
              <w:tc>
                <w:tcPr>
                  <w:tcW w:w="3999" w:type="dxa"/>
                  <w:vMerge/>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p>
              </w:tc>
              <w:tc>
                <w:tcPr>
                  <w:tcW w:w="2346" w:type="dxa"/>
                  <w:gridSpan w:val="2"/>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situate in extravilan</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r w:rsidR="0046169E" w:rsidRPr="005C50BF" w:rsidTr="00106096">
              <w:trPr>
                <w:trHeight w:val="378"/>
                <w:jc w:val="center"/>
              </w:trPr>
              <w:tc>
                <w:tcPr>
                  <w:tcW w:w="3999" w:type="dxa"/>
                  <w:vMerge/>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p>
              </w:tc>
              <w:tc>
                <w:tcPr>
                  <w:tcW w:w="2346" w:type="dxa"/>
                  <w:gridSpan w:val="2"/>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mixte</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r w:rsidR="0046169E" w:rsidRPr="005C50BF" w:rsidTr="00106096">
              <w:trPr>
                <w:trHeight w:val="378"/>
                <w:jc w:val="center"/>
              </w:trPr>
              <w:tc>
                <w:tcPr>
                  <w:tcW w:w="3999" w:type="dxa"/>
                  <w:vMerge w:val="restart"/>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 xml:space="preserve">D – Imobile cu proprietari neidentificați, rezerva comisiei locale de fond funciar, cu </w:t>
                  </w:r>
                </w:p>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plata 50% din prețul unitar pe imobil</w:t>
                  </w:r>
                </w:p>
              </w:tc>
              <w:tc>
                <w:tcPr>
                  <w:tcW w:w="2346" w:type="dxa"/>
                  <w:gridSpan w:val="2"/>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situate in intravilan</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r w:rsidR="0046169E" w:rsidRPr="005C50BF" w:rsidTr="00106096">
              <w:trPr>
                <w:trHeight w:val="378"/>
                <w:jc w:val="center"/>
              </w:trPr>
              <w:tc>
                <w:tcPr>
                  <w:tcW w:w="3999" w:type="dxa"/>
                  <w:vMerge/>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p>
              </w:tc>
              <w:tc>
                <w:tcPr>
                  <w:tcW w:w="2346" w:type="dxa"/>
                  <w:gridSpan w:val="2"/>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situate in extravilan</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r w:rsidR="0046169E" w:rsidRPr="005C50BF" w:rsidTr="00106096">
              <w:trPr>
                <w:trHeight w:val="378"/>
                <w:jc w:val="center"/>
              </w:trPr>
              <w:tc>
                <w:tcPr>
                  <w:tcW w:w="3999" w:type="dxa"/>
                  <w:vMerge/>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p>
              </w:tc>
              <w:tc>
                <w:tcPr>
                  <w:tcW w:w="2346" w:type="dxa"/>
                  <w:gridSpan w:val="2"/>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Imobile mixte</w:t>
                  </w: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r w:rsidR="0046169E" w:rsidRPr="005C50BF" w:rsidTr="00106096">
              <w:trPr>
                <w:trHeight w:val="1081"/>
                <w:jc w:val="center"/>
              </w:trPr>
              <w:tc>
                <w:tcPr>
                  <w:tcW w:w="6345" w:type="dxa"/>
                  <w:gridSpan w:val="3"/>
                  <w:shd w:val="clear" w:color="auto" w:fill="auto"/>
                  <w:vAlign w:val="center"/>
                </w:tcPr>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 xml:space="preserve">E- </w:t>
                  </w:r>
                  <w:proofErr w:type="gramStart"/>
                  <w:r w:rsidRPr="005C50BF">
                    <w:rPr>
                      <w:rFonts w:ascii="Times New Roman" w:hAnsi="Times New Roman" w:cs="Times New Roman"/>
                      <w:sz w:val="17"/>
                      <w:szCs w:val="17"/>
                    </w:rPr>
                    <w:t>imobilele</w:t>
                  </w:r>
                  <w:proofErr w:type="gramEnd"/>
                  <w:r w:rsidRPr="005C50BF">
                    <w:rPr>
                      <w:rFonts w:ascii="Times New Roman" w:hAnsi="Times New Roman" w:cs="Times New Roman"/>
                      <w:sz w:val="17"/>
                      <w:szCs w:val="17"/>
                    </w:rPr>
                    <w:t xml:space="preserve"> care au fost înscrise în sistemul integrat de cadastru şi carte funciară ca urmare a înregistrării sistematice, finanţate din fonduri publice.; </w:t>
                  </w:r>
                </w:p>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 imobilele pentru care sunt în derulare contracte care au ca obiect lucrări de înregistrare sistematică;</w:t>
                  </w:r>
                </w:p>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 cărţile funciare aferente unităţilor individuale din construcţiile de tip condominiu în cazul imobilelor care au făcut obiectul înregistrării sporadice;</w:t>
                  </w:r>
                </w:p>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 imobilele din  planurile parcelare realizate din fonduri publice ca urmare a derulării procedurilor de achiziţie prevăzute de lege, executate conform prevederilor Regulamentului privind conţinutul, modul de întocmire şi recepţie a documentaţiilor cadastrale în vederea înscrierii în cartea funciară, aprobat prin Ordinul directorului general al Agenţiei Naţionale de Cadastru şi Publicitate Imobiliară nr. 634/2006, cu modificările şi completările ulterioare, şi cele executate conform Regulamentului de avizare, recepţie şi înscriere în evidenţele de cadastru şi carte funciară, aprobat prin Ordinul directorului general al Agenţiei Naţionale de Cadastru şi Publicitate Imobiliară nr. 700/2014, cu modificările şi completările ulterioare, recepţionate de oficiile de cadastru şi publicitate imobiliară prin alocarea de numere cadastrale imobilelor componente;</w:t>
                  </w:r>
                </w:p>
                <w:p w:rsidR="0046169E" w:rsidRPr="005C50BF" w:rsidRDefault="0046169E" w:rsidP="005C50BF">
                  <w:pPr>
                    <w:spacing w:after="0" w:line="240" w:lineRule="auto"/>
                    <w:contextualSpacing/>
                    <w:jc w:val="both"/>
                    <w:rPr>
                      <w:rFonts w:ascii="Times New Roman" w:hAnsi="Times New Roman" w:cs="Times New Roman"/>
                      <w:sz w:val="17"/>
                      <w:szCs w:val="17"/>
                    </w:rPr>
                  </w:pPr>
                  <w:r w:rsidRPr="005C50BF">
                    <w:rPr>
                      <w:rFonts w:ascii="Times New Roman" w:hAnsi="Times New Roman" w:cs="Times New Roman"/>
                      <w:sz w:val="17"/>
                      <w:szCs w:val="17"/>
                    </w:rPr>
                    <w:t>- imobilele din  planurile parcelare în curs de execuţie, contractate din fonduri publice;</w:t>
                  </w:r>
                </w:p>
                <w:p w:rsidR="0046169E" w:rsidRPr="005C50BF" w:rsidRDefault="0046169E" w:rsidP="005C50BF">
                  <w:pPr>
                    <w:spacing w:after="0" w:line="240" w:lineRule="auto"/>
                    <w:contextualSpacing/>
                    <w:jc w:val="both"/>
                    <w:rPr>
                      <w:rFonts w:ascii="Times New Roman" w:hAnsi="Times New Roman" w:cs="Times New Roman"/>
                      <w:sz w:val="17"/>
                      <w:szCs w:val="17"/>
                    </w:rPr>
                  </w:pPr>
                </w:p>
              </w:tc>
              <w:tc>
                <w:tcPr>
                  <w:tcW w:w="1207"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c>
                <w:tcPr>
                  <w:tcW w:w="1836" w:type="dxa"/>
                  <w:vAlign w:val="center"/>
                </w:tcPr>
                <w:p w:rsidR="0046169E" w:rsidRPr="005C50BF" w:rsidRDefault="0046169E" w:rsidP="005C50BF">
                  <w:pPr>
                    <w:spacing w:after="0" w:line="240" w:lineRule="auto"/>
                    <w:contextualSpacing/>
                    <w:jc w:val="center"/>
                    <w:rPr>
                      <w:rFonts w:ascii="Times New Roman" w:hAnsi="Times New Roman" w:cs="Times New Roman"/>
                      <w:sz w:val="17"/>
                      <w:szCs w:val="17"/>
                    </w:rPr>
                  </w:pPr>
                  <w:r w:rsidRPr="005C50BF">
                    <w:rPr>
                      <w:rFonts w:ascii="Times New Roman" w:hAnsi="Times New Roman" w:cs="Times New Roman"/>
                      <w:sz w:val="17"/>
                      <w:szCs w:val="17"/>
                    </w:rPr>
                    <w:t>0</w:t>
                  </w:r>
                </w:p>
              </w:tc>
            </w:tr>
          </w:tbl>
          <w:p w:rsidR="0046169E" w:rsidRPr="005C50BF" w:rsidRDefault="0046169E" w:rsidP="005C50BF">
            <w:pPr>
              <w:contextualSpacing/>
              <w:jc w:val="both"/>
              <w:rPr>
                <w:rFonts w:ascii="Times New Roman" w:hAnsi="Times New Roman" w:cs="Times New Roman"/>
                <w:bCs/>
                <w:iCs/>
                <w:sz w:val="17"/>
                <w:szCs w:val="17"/>
              </w:rPr>
            </w:pPr>
          </w:p>
          <w:tbl>
            <w:tblPr>
              <w:tblW w:w="11931" w:type="dxa"/>
              <w:jc w:val="center"/>
              <w:tblLayout w:type="fixed"/>
              <w:tblLook w:val="04A0" w:firstRow="1" w:lastRow="0" w:firstColumn="1" w:lastColumn="0" w:noHBand="0" w:noVBand="1"/>
            </w:tblPr>
            <w:tblGrid>
              <w:gridCol w:w="5386"/>
              <w:gridCol w:w="1276"/>
              <w:gridCol w:w="1276"/>
              <w:gridCol w:w="1843"/>
              <w:gridCol w:w="1134"/>
              <w:gridCol w:w="1016"/>
            </w:tblGrid>
            <w:tr w:rsidR="0046169E" w:rsidRPr="005C50BF" w:rsidTr="00106096">
              <w:trPr>
                <w:trHeight w:val="300"/>
                <w:jc w:val="center"/>
              </w:trPr>
              <w:tc>
                <w:tcPr>
                  <w:tcW w:w="53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Nr sector cadastral</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ID imobil mixt</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Suprafața totală (mp) a imobilului mixt</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Suprafața  intravilan</w:t>
                  </w:r>
                </w:p>
              </w:tc>
              <w:tc>
                <w:tcPr>
                  <w:tcW w:w="1016" w:type="dxa"/>
                  <w:vMerge w:val="restart"/>
                  <w:tcBorders>
                    <w:top w:val="single" w:sz="8" w:space="0" w:color="auto"/>
                    <w:left w:val="single" w:sz="8" w:space="0" w:color="auto"/>
                    <w:bottom w:val="nil"/>
                    <w:right w:val="single" w:sz="8"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Suprafața extravilan</w:t>
                  </w:r>
                </w:p>
              </w:tc>
            </w:tr>
            <w:tr w:rsidR="0046169E" w:rsidRPr="005C50BF" w:rsidTr="00106096">
              <w:trPr>
                <w:trHeight w:val="450"/>
                <w:jc w:val="center"/>
              </w:trPr>
              <w:tc>
                <w:tcPr>
                  <w:tcW w:w="5386" w:type="dxa"/>
                  <w:vMerge/>
                  <w:tcBorders>
                    <w:top w:val="single" w:sz="8" w:space="0" w:color="auto"/>
                    <w:left w:val="single" w:sz="8"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single" w:sz="8" w:space="0" w:color="auto"/>
                    <w:left w:val="single" w:sz="8" w:space="0" w:color="auto"/>
                    <w:bottom w:val="nil"/>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single" w:sz="8" w:space="0" w:color="auto"/>
                    <w:left w:val="single" w:sz="8" w:space="0" w:color="auto"/>
                    <w:bottom w:val="nil"/>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5C50BF" w:rsidTr="00106096">
              <w:trPr>
                <w:trHeight w:val="315"/>
                <w:jc w:val="center"/>
              </w:trPr>
              <w:tc>
                <w:tcPr>
                  <w:tcW w:w="5386" w:type="dxa"/>
                  <w:vMerge/>
                  <w:tcBorders>
                    <w:top w:val="single" w:sz="8" w:space="0" w:color="auto"/>
                    <w:left w:val="single" w:sz="8"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tcBorders>
                    <w:top w:val="nil"/>
                    <w:left w:val="nil"/>
                    <w:bottom w:val="single" w:sz="8"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(mp)</w:t>
                  </w:r>
                </w:p>
              </w:tc>
              <w:tc>
                <w:tcPr>
                  <w:tcW w:w="1016" w:type="dxa"/>
                  <w:tcBorders>
                    <w:top w:val="nil"/>
                    <w:left w:val="nil"/>
                    <w:bottom w:val="single" w:sz="8"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(mp)</w:t>
                  </w:r>
                </w:p>
              </w:tc>
            </w:tr>
            <w:tr w:rsidR="0046169E" w:rsidRPr="005C50BF" w:rsidTr="00106096">
              <w:trPr>
                <w:trHeight w:val="525"/>
                <w:jc w:val="center"/>
              </w:trPr>
              <w:tc>
                <w:tcPr>
                  <w:tcW w:w="5386" w:type="dxa"/>
                  <w:tcBorders>
                    <w:top w:val="nil"/>
                    <w:left w:val="single" w:sz="8" w:space="0" w:color="auto"/>
                    <w:bottom w:val="nil"/>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TOTAL IMOBILE MIXTE RECEPŢIONATE (A = B + C + D + E)</w:t>
                  </w:r>
                </w:p>
              </w:tc>
              <w:tc>
                <w:tcPr>
                  <w:tcW w:w="1276" w:type="dxa"/>
                  <w:tcBorders>
                    <w:top w:val="nil"/>
                    <w:left w:val="nil"/>
                    <w:bottom w:val="nil"/>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 </w:t>
                  </w:r>
                </w:p>
              </w:tc>
              <w:tc>
                <w:tcPr>
                  <w:tcW w:w="1276" w:type="dxa"/>
                  <w:tcBorders>
                    <w:top w:val="nil"/>
                    <w:left w:val="nil"/>
                    <w:bottom w:val="nil"/>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nil"/>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134" w:type="dxa"/>
                  <w:tcBorders>
                    <w:top w:val="nil"/>
                    <w:left w:val="nil"/>
                    <w:bottom w:val="nil"/>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016" w:type="dxa"/>
                  <w:tcBorders>
                    <w:top w:val="nil"/>
                    <w:left w:val="nil"/>
                    <w:bottom w:val="nil"/>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r>
            <w:tr w:rsidR="0046169E" w:rsidRPr="005C50BF" w:rsidTr="00106096">
              <w:trPr>
                <w:trHeight w:val="315"/>
                <w:jc w:val="center"/>
              </w:trPr>
              <w:tc>
                <w:tcPr>
                  <w:tcW w:w="5386" w:type="dxa"/>
                  <w:vMerge w:val="restart"/>
                  <w:tcBorders>
                    <w:top w:val="single" w:sz="8" w:space="0" w:color="auto"/>
                    <w:left w:val="single" w:sz="8" w:space="0" w:color="auto"/>
                    <w:bottom w:val="single" w:sz="8" w:space="0" w:color="000000"/>
                    <w:right w:val="nil"/>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B - Imobile cu proprietari/posesori identificaţi care fac obiectul plăţii integrale plata 100% din preţul unitar pe imobil</w:t>
                  </w:r>
                </w:p>
              </w:tc>
              <w:tc>
                <w:tcPr>
                  <w:tcW w:w="1276"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 </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single" w:sz="8" w:space="0" w:color="auto"/>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016" w:type="dxa"/>
                  <w:tcBorders>
                    <w:top w:val="single" w:sz="8" w:space="0" w:color="auto"/>
                    <w:left w:val="nil"/>
                    <w:bottom w:val="single" w:sz="4"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r>
            <w:tr w:rsidR="0046169E" w:rsidRPr="005C50BF" w:rsidTr="00106096">
              <w:trPr>
                <w:trHeight w:val="300"/>
                <w:jc w:val="center"/>
              </w:trPr>
              <w:tc>
                <w:tcPr>
                  <w:tcW w:w="5386" w:type="dxa"/>
                  <w:vMerge/>
                  <w:tcBorders>
                    <w:top w:val="single" w:sz="8" w:space="0" w:color="auto"/>
                    <w:left w:val="single" w:sz="8" w:space="0" w:color="auto"/>
                    <w:bottom w:val="single" w:sz="8" w:space="0" w:color="000000"/>
                    <w:right w:val="nil"/>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r>
            <w:tr w:rsidR="0046169E" w:rsidRPr="005C50BF" w:rsidTr="00106096">
              <w:trPr>
                <w:trHeight w:val="315"/>
                <w:jc w:val="center"/>
              </w:trPr>
              <w:tc>
                <w:tcPr>
                  <w:tcW w:w="5386" w:type="dxa"/>
                  <w:vMerge/>
                  <w:tcBorders>
                    <w:top w:val="single" w:sz="8" w:space="0" w:color="auto"/>
                    <w:left w:val="single" w:sz="8" w:space="0" w:color="auto"/>
                    <w:bottom w:val="single" w:sz="8" w:space="0" w:color="000000"/>
                    <w:right w:val="nil"/>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single" w:sz="4" w:space="0" w:color="auto"/>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val="en-GB" w:eastAsia="en-GB"/>
                    </w:rPr>
                    <w:t> </w:t>
                  </w:r>
                </w:p>
              </w:tc>
              <w:tc>
                <w:tcPr>
                  <w:tcW w:w="1276"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c>
                <w:tcPr>
                  <w:tcW w:w="1134"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c>
                <w:tcPr>
                  <w:tcW w:w="1016" w:type="dxa"/>
                  <w:tcBorders>
                    <w:top w:val="nil"/>
                    <w:left w:val="nil"/>
                    <w:bottom w:val="single" w:sz="8"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r>
            <w:tr w:rsidR="0046169E" w:rsidRPr="005C50BF" w:rsidTr="00106096">
              <w:trPr>
                <w:trHeight w:val="300"/>
                <w:jc w:val="center"/>
              </w:trPr>
              <w:tc>
                <w:tcPr>
                  <w:tcW w:w="5386" w:type="dxa"/>
                  <w:vMerge w:val="restart"/>
                  <w:tcBorders>
                    <w:top w:val="nil"/>
                    <w:left w:val="single" w:sz="8" w:space="0" w:color="auto"/>
                    <w:bottom w:val="single" w:sz="8" w:space="0" w:color="000000"/>
                    <w:right w:val="single" w:sz="4"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C - Imobile cu proprietari neidentificaţi, cu plata 10% din preţul unitar pe imobil</w:t>
                  </w: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r>
            <w:tr w:rsidR="0046169E" w:rsidRPr="005C50BF" w:rsidTr="00106096">
              <w:trPr>
                <w:trHeight w:val="300"/>
                <w:jc w:val="center"/>
              </w:trPr>
              <w:tc>
                <w:tcPr>
                  <w:tcW w:w="5386" w:type="dxa"/>
                  <w:vMerge/>
                  <w:tcBorders>
                    <w:top w:val="nil"/>
                    <w:left w:val="single" w:sz="8"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r>
            <w:tr w:rsidR="0046169E" w:rsidRPr="005C50BF" w:rsidTr="00106096">
              <w:trPr>
                <w:trHeight w:val="315"/>
                <w:jc w:val="center"/>
              </w:trPr>
              <w:tc>
                <w:tcPr>
                  <w:tcW w:w="5386" w:type="dxa"/>
                  <w:vMerge/>
                  <w:tcBorders>
                    <w:top w:val="nil"/>
                    <w:left w:val="single" w:sz="8"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 </w:t>
                  </w:r>
                </w:p>
              </w:tc>
              <w:tc>
                <w:tcPr>
                  <w:tcW w:w="1276"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134"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016" w:type="dxa"/>
                  <w:tcBorders>
                    <w:top w:val="nil"/>
                    <w:left w:val="nil"/>
                    <w:bottom w:val="single" w:sz="8"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r>
            <w:tr w:rsidR="0046169E" w:rsidRPr="005C50BF" w:rsidTr="00106096">
              <w:trPr>
                <w:trHeight w:val="300"/>
                <w:jc w:val="center"/>
              </w:trPr>
              <w:tc>
                <w:tcPr>
                  <w:tcW w:w="5386" w:type="dxa"/>
                  <w:vMerge w:val="restart"/>
                  <w:tcBorders>
                    <w:top w:val="nil"/>
                    <w:left w:val="single" w:sz="8" w:space="0" w:color="auto"/>
                    <w:bottom w:val="single" w:sz="8" w:space="0" w:color="000000"/>
                    <w:right w:val="single" w:sz="4"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D - Imobile cu proprietari neidentificați, rezerva comisiei locale de fond funciar, cu plata 50% din prețul unitar pe imobil</w:t>
                  </w: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r>
            <w:tr w:rsidR="0046169E" w:rsidRPr="005C50BF" w:rsidTr="00106096">
              <w:trPr>
                <w:trHeight w:val="300"/>
                <w:jc w:val="center"/>
              </w:trPr>
              <w:tc>
                <w:tcPr>
                  <w:tcW w:w="5386" w:type="dxa"/>
                  <w:vMerge/>
                  <w:tcBorders>
                    <w:top w:val="nil"/>
                    <w:left w:val="single" w:sz="8"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c>
                <w:tcPr>
                  <w:tcW w:w="1016" w:type="dxa"/>
                  <w:tcBorders>
                    <w:top w:val="nil"/>
                    <w:left w:val="nil"/>
                    <w:bottom w:val="single" w:sz="4"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val="en-GB" w:eastAsia="en-GB"/>
                    </w:rPr>
                    <w:t> </w:t>
                  </w:r>
                </w:p>
              </w:tc>
            </w:tr>
            <w:tr w:rsidR="0046169E" w:rsidRPr="005C50BF" w:rsidTr="00106096">
              <w:trPr>
                <w:trHeight w:val="315"/>
                <w:jc w:val="center"/>
              </w:trPr>
              <w:tc>
                <w:tcPr>
                  <w:tcW w:w="5386" w:type="dxa"/>
                  <w:vMerge/>
                  <w:tcBorders>
                    <w:top w:val="nil"/>
                    <w:left w:val="single" w:sz="8"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276"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 </w:t>
                  </w:r>
                </w:p>
              </w:tc>
              <w:tc>
                <w:tcPr>
                  <w:tcW w:w="1276"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134" w:type="dxa"/>
                  <w:tcBorders>
                    <w:top w:val="nil"/>
                    <w:left w:val="nil"/>
                    <w:bottom w:val="single" w:sz="8" w:space="0" w:color="auto"/>
                    <w:right w:val="single" w:sz="4"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016" w:type="dxa"/>
                  <w:tcBorders>
                    <w:top w:val="nil"/>
                    <w:left w:val="nil"/>
                    <w:bottom w:val="single" w:sz="8" w:space="0" w:color="auto"/>
                    <w:right w:val="single" w:sz="8" w:space="0" w:color="auto"/>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r>
            <w:tr w:rsidR="0046169E" w:rsidRPr="005C50BF" w:rsidTr="00106096">
              <w:trPr>
                <w:trHeight w:val="300"/>
                <w:jc w:val="center"/>
              </w:trPr>
              <w:tc>
                <w:tcPr>
                  <w:tcW w:w="5386" w:type="dxa"/>
                  <w:tcBorders>
                    <w:top w:val="nil"/>
                    <w:left w:val="single" w:sz="8" w:space="0" w:color="auto"/>
                    <w:bottom w:val="nil"/>
                    <w:right w:val="nil"/>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xml:space="preserve">E -  Imobile care nu fac obiectul decontării: </w:t>
                  </w:r>
                </w:p>
              </w:tc>
              <w:tc>
                <w:tcPr>
                  <w:tcW w:w="1276" w:type="dxa"/>
                  <w:vMerge w:val="restart"/>
                  <w:tcBorders>
                    <w:top w:val="nil"/>
                    <w:left w:val="single" w:sz="4" w:space="0" w:color="auto"/>
                    <w:bottom w:val="single" w:sz="8" w:space="0" w:color="000000"/>
                    <w:right w:val="single" w:sz="4"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lang w:val="en-GB" w:eastAsia="en-GB"/>
                    </w:rPr>
                  </w:pPr>
                  <w:r w:rsidRPr="005C50BF">
                    <w:rPr>
                      <w:rFonts w:ascii="Times New Roman" w:eastAsia="Times New Roman" w:hAnsi="Times New Roman" w:cs="Times New Roman"/>
                      <w:sz w:val="17"/>
                      <w:szCs w:val="17"/>
                      <w:lang w:eastAsia="en-GB"/>
                    </w:rPr>
                    <w:t> </w:t>
                  </w:r>
                </w:p>
              </w:tc>
              <w:tc>
                <w:tcPr>
                  <w:tcW w:w="1276" w:type="dxa"/>
                  <w:vMerge w:val="restart"/>
                  <w:tcBorders>
                    <w:top w:val="nil"/>
                    <w:left w:val="single" w:sz="4" w:space="0" w:color="auto"/>
                    <w:bottom w:val="single" w:sz="8" w:space="0" w:color="000000"/>
                    <w:right w:val="single" w:sz="4"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843" w:type="dxa"/>
                  <w:vMerge w:val="restart"/>
                  <w:tcBorders>
                    <w:top w:val="nil"/>
                    <w:left w:val="single" w:sz="4" w:space="0" w:color="auto"/>
                    <w:bottom w:val="single" w:sz="8" w:space="0" w:color="000000"/>
                    <w:right w:val="single" w:sz="4"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134" w:type="dxa"/>
                  <w:vMerge w:val="restart"/>
                  <w:tcBorders>
                    <w:top w:val="nil"/>
                    <w:left w:val="single" w:sz="4" w:space="0" w:color="auto"/>
                    <w:bottom w:val="single" w:sz="8" w:space="0" w:color="000000"/>
                    <w:right w:val="single" w:sz="4"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c>
                <w:tcPr>
                  <w:tcW w:w="1016" w:type="dxa"/>
                  <w:vMerge w:val="restart"/>
                  <w:tcBorders>
                    <w:top w:val="nil"/>
                    <w:left w:val="single" w:sz="4" w:space="0" w:color="auto"/>
                    <w:bottom w:val="single" w:sz="8" w:space="0" w:color="000000"/>
                    <w:right w:val="single" w:sz="8" w:space="0" w:color="auto"/>
                  </w:tcBorders>
                  <w:shd w:val="clear" w:color="auto" w:fill="auto"/>
                  <w:vAlign w:val="center"/>
                  <w:hideMark/>
                </w:tcPr>
                <w:p w:rsidR="0046169E" w:rsidRPr="005C50BF" w:rsidRDefault="0046169E" w:rsidP="005C50BF">
                  <w:pPr>
                    <w:spacing w:after="0" w:line="240" w:lineRule="auto"/>
                    <w:contextualSpacing/>
                    <w:jc w:val="center"/>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w:t>
                  </w:r>
                </w:p>
              </w:tc>
            </w:tr>
            <w:tr w:rsidR="0046169E" w:rsidRPr="005C50BF" w:rsidTr="00106096">
              <w:trPr>
                <w:trHeight w:val="765"/>
                <w:jc w:val="center"/>
              </w:trPr>
              <w:tc>
                <w:tcPr>
                  <w:tcW w:w="5386" w:type="dxa"/>
                  <w:tcBorders>
                    <w:top w:val="nil"/>
                    <w:left w:val="single" w:sz="8" w:space="0" w:color="auto"/>
                    <w:bottom w:val="nil"/>
                    <w:right w:val="nil"/>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xml:space="preserve">- imobilele care au fost înscrise în sistemul integrat de cadastru şi carte funciară ca urmare a înregistrării sistematice, finanţate din fonduri publice; </w:t>
                  </w: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5C50BF" w:rsidTr="00106096">
              <w:trPr>
                <w:trHeight w:val="510"/>
                <w:jc w:val="center"/>
              </w:trPr>
              <w:tc>
                <w:tcPr>
                  <w:tcW w:w="5386" w:type="dxa"/>
                  <w:tcBorders>
                    <w:top w:val="nil"/>
                    <w:left w:val="single" w:sz="8" w:space="0" w:color="auto"/>
                    <w:bottom w:val="nil"/>
                    <w:right w:val="nil"/>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imobilele pentru care sunt în derulare contracte care au ca obiect lucrări de înregistrare sistematică;</w:t>
                  </w: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5C50BF" w:rsidTr="00106096">
              <w:trPr>
                <w:trHeight w:val="765"/>
                <w:jc w:val="center"/>
              </w:trPr>
              <w:tc>
                <w:tcPr>
                  <w:tcW w:w="5386" w:type="dxa"/>
                  <w:tcBorders>
                    <w:top w:val="nil"/>
                    <w:left w:val="single" w:sz="8" w:space="0" w:color="auto"/>
                    <w:bottom w:val="nil"/>
                    <w:right w:val="nil"/>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cărţile funciare aferente unităţilor individuale din construcţiile de tip condominiu în cazul imobilelor care au făcut obiectul înregistrării sporadice;</w:t>
                  </w: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5C50BF" w:rsidTr="00106096">
              <w:trPr>
                <w:trHeight w:val="3825"/>
                <w:jc w:val="center"/>
              </w:trPr>
              <w:tc>
                <w:tcPr>
                  <w:tcW w:w="5386" w:type="dxa"/>
                  <w:tcBorders>
                    <w:top w:val="nil"/>
                    <w:left w:val="single" w:sz="8" w:space="0" w:color="auto"/>
                    <w:bottom w:val="nil"/>
                    <w:right w:val="nil"/>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imobilele din  planurile parcelare realizate din fonduri publice ca urmare a derulării procedurilor de achiziţie prevăzute de lege, executate conform prevederilor Regulamentului privind conţinutul, modul de întocmire şi recepţie a documentaţiilor cadastrale în vederea înscrierii în cartea funciară, aprobat prin Ordinul directorului general al Agenţiei Naţionale de Cadastru şi Publicitate Imobiliară nr. 634/2006, cu modificările şi completările ulterioare, şi cele executate conform Regulamentului de avizare, recepţie şi înscriere în evidenţele de cadastru şi carte funciară, aprobat prin Ordinul directorului general al Agenţiei Naţionale de Cadastru şi Publicitate Imobiliară nr. 700/2014, cu modificările şi completările ulterioare, recepţionate de oficiile de cadastru şi publicitate imobiliară prin alocarea de numere cadastrale imobilelor componente;</w:t>
                  </w: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r>
            <w:tr w:rsidR="0046169E" w:rsidRPr="005C50BF" w:rsidTr="00106096">
              <w:trPr>
                <w:trHeight w:val="510"/>
                <w:jc w:val="center"/>
              </w:trPr>
              <w:tc>
                <w:tcPr>
                  <w:tcW w:w="5386" w:type="dxa"/>
                  <w:tcBorders>
                    <w:top w:val="nil"/>
                    <w:left w:val="single" w:sz="8" w:space="0" w:color="auto"/>
                    <w:bottom w:val="single" w:sz="8" w:space="0" w:color="auto"/>
                    <w:right w:val="nil"/>
                  </w:tcBorders>
                  <w:shd w:val="clear" w:color="auto" w:fill="auto"/>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r w:rsidRPr="005C50BF">
                    <w:rPr>
                      <w:rFonts w:ascii="Times New Roman" w:eastAsia="Times New Roman" w:hAnsi="Times New Roman" w:cs="Times New Roman"/>
                      <w:sz w:val="17"/>
                      <w:szCs w:val="17"/>
                      <w:u w:val="single"/>
                      <w:lang w:eastAsia="en-GB"/>
                    </w:rPr>
                    <w:t>- imobilele din  planurile parcelare în curs de execuţie, contractate din fonduri publice;</w:t>
                  </w: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lang w:val="en-GB" w:eastAsia="en-GB"/>
                    </w:rPr>
                  </w:pPr>
                </w:p>
              </w:tc>
              <w:tc>
                <w:tcPr>
                  <w:tcW w:w="1276"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843"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134" w:type="dxa"/>
                  <w:vMerge/>
                  <w:tcBorders>
                    <w:top w:val="nil"/>
                    <w:left w:val="single" w:sz="4" w:space="0" w:color="auto"/>
                    <w:bottom w:val="single" w:sz="8" w:space="0" w:color="000000"/>
                    <w:right w:val="single" w:sz="4"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c>
                <w:tcPr>
                  <w:tcW w:w="1016" w:type="dxa"/>
                  <w:vMerge/>
                  <w:tcBorders>
                    <w:top w:val="nil"/>
                    <w:left w:val="single" w:sz="4" w:space="0" w:color="auto"/>
                    <w:bottom w:val="single" w:sz="8" w:space="0" w:color="000000"/>
                    <w:right w:val="single" w:sz="8" w:space="0" w:color="auto"/>
                  </w:tcBorders>
                  <w:vAlign w:val="center"/>
                  <w:hideMark/>
                </w:tcPr>
                <w:p w:rsidR="0046169E" w:rsidRPr="005C50BF" w:rsidRDefault="0046169E" w:rsidP="005C50BF">
                  <w:pPr>
                    <w:spacing w:after="0" w:line="240" w:lineRule="auto"/>
                    <w:contextualSpacing/>
                    <w:rPr>
                      <w:rFonts w:ascii="Times New Roman" w:eastAsia="Times New Roman" w:hAnsi="Times New Roman" w:cs="Times New Roman"/>
                      <w:sz w:val="17"/>
                      <w:szCs w:val="17"/>
                      <w:u w:val="single"/>
                      <w:lang w:val="en-GB" w:eastAsia="en-GB"/>
                    </w:rPr>
                  </w:pPr>
                </w:p>
              </w:tc>
            </w:tr>
          </w:tbl>
          <w:p w:rsidR="0046169E" w:rsidRPr="005C50BF" w:rsidRDefault="0046169E" w:rsidP="005C50BF">
            <w:pPr>
              <w:contextualSpacing/>
              <w:jc w:val="both"/>
              <w:rPr>
                <w:rFonts w:ascii="Times New Roman" w:hAnsi="Times New Roman" w:cs="Times New Roman"/>
                <w:bCs/>
                <w:iCs/>
                <w:sz w:val="17"/>
                <w:szCs w:val="17"/>
              </w:rPr>
            </w:pPr>
          </w:p>
          <w:p w:rsidR="0046169E" w:rsidRPr="005C50BF" w:rsidRDefault="0046169E" w:rsidP="005C50BF">
            <w:pPr>
              <w:contextualSpacing/>
              <w:jc w:val="both"/>
              <w:rPr>
                <w:rFonts w:ascii="Times New Roman" w:hAnsi="Times New Roman" w:cs="Times New Roman"/>
                <w:sz w:val="17"/>
                <w:szCs w:val="17"/>
              </w:rPr>
            </w:pPr>
            <w:r w:rsidRPr="005C50BF">
              <w:rPr>
                <w:rFonts w:ascii="Times New Roman" w:hAnsi="Times New Roman" w:cs="Times New Roman"/>
                <w:b/>
                <w:bCs/>
                <w:sz w:val="17"/>
                <w:szCs w:val="17"/>
              </w:rPr>
              <w:t>NOTĂ:</w:t>
            </w:r>
            <w:r w:rsidRPr="005C50BF">
              <w:rPr>
                <w:rFonts w:ascii="Times New Roman" w:hAnsi="Times New Roman" w:cs="Times New Roman"/>
                <w:sz w:val="17"/>
                <w:szCs w:val="17"/>
              </w:rPr>
              <w:t xml:space="preserve">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sz w:val="17"/>
                <w:szCs w:val="17"/>
              </w:rPr>
              <w:t xml:space="preserve">    </w:t>
            </w:r>
            <w:r w:rsidRPr="005C50BF">
              <w:rPr>
                <w:rStyle w:val="l5def1"/>
                <w:rFonts w:ascii="Times New Roman" w:hAnsi="Times New Roman" w:cs="Times New Roman"/>
                <w:sz w:val="17"/>
                <w:szCs w:val="17"/>
              </w:rPr>
              <w:t>Se vor completa în mod obligatoriu toate rubricile tabelului.</w:t>
            </w:r>
            <w:r w:rsidRPr="005C50BF">
              <w:rPr>
                <w:rFonts w:ascii="Times New Roman" w:hAnsi="Times New Roman" w:cs="Times New Roman"/>
                <w:color w:val="000000"/>
                <w:sz w:val="17"/>
                <w:szCs w:val="17"/>
              </w:rPr>
              <w:t xml:space="preserve">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xml:space="preserve">    </w:t>
            </w:r>
            <w:r w:rsidRPr="005C50BF">
              <w:rPr>
                <w:rStyle w:val="l5def1"/>
                <w:rFonts w:ascii="Times New Roman" w:hAnsi="Times New Roman" w:cs="Times New Roman"/>
                <w:sz w:val="17"/>
                <w:szCs w:val="17"/>
              </w:rPr>
              <w:t>Anexele raportului: (Se vor enumera documentele importante, cum ar fi cele de mai jos.)</w:t>
            </w:r>
            <w:r w:rsidRPr="005C50BF">
              <w:rPr>
                <w:rFonts w:ascii="Times New Roman" w:hAnsi="Times New Roman" w:cs="Times New Roman"/>
                <w:color w:val="000000"/>
                <w:sz w:val="17"/>
                <w:szCs w:val="17"/>
              </w:rPr>
              <w:t xml:space="preserve">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w:t>
            </w:r>
            <w:r w:rsidRPr="005C50BF">
              <w:rPr>
                <w:rFonts w:ascii="Times New Roman" w:hAnsi="Times New Roman" w:cs="Times New Roman"/>
                <w:b/>
                <w:bCs/>
                <w:color w:val="C0C0C0"/>
                <w:sz w:val="17"/>
                <w:szCs w:val="17"/>
              </w:rPr>
              <w:t>-</w:t>
            </w:r>
            <w:r w:rsidRPr="005C50BF">
              <w:rPr>
                <w:rFonts w:ascii="Times New Roman" w:hAnsi="Times New Roman" w:cs="Times New Roman"/>
                <w:color w:val="000000"/>
                <w:sz w:val="17"/>
                <w:szCs w:val="17"/>
              </w:rPr>
              <w:t xml:space="preserve"> </w:t>
            </w:r>
            <w:r w:rsidRPr="005C50BF">
              <w:rPr>
                <w:rStyle w:val="l5def1"/>
                <w:rFonts w:ascii="Times New Roman" w:hAnsi="Times New Roman" w:cs="Times New Roman"/>
                <w:sz w:val="17"/>
                <w:szCs w:val="17"/>
              </w:rPr>
              <w:t>procese-verbale de predare-primire;</w:t>
            </w:r>
            <w:r w:rsidRPr="005C50BF">
              <w:rPr>
                <w:rFonts w:ascii="Times New Roman" w:hAnsi="Times New Roman" w:cs="Times New Roman"/>
                <w:color w:val="000000"/>
                <w:sz w:val="17"/>
                <w:szCs w:val="17"/>
              </w:rPr>
              <w:t xml:space="preserve">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w:t>
            </w:r>
            <w:r w:rsidRPr="005C50BF">
              <w:rPr>
                <w:rFonts w:ascii="Times New Roman" w:hAnsi="Times New Roman" w:cs="Times New Roman"/>
                <w:b/>
                <w:bCs/>
                <w:color w:val="C0C0C0"/>
                <w:sz w:val="17"/>
                <w:szCs w:val="17"/>
              </w:rPr>
              <w:t>-</w:t>
            </w:r>
            <w:r w:rsidRPr="005C50BF">
              <w:rPr>
                <w:rFonts w:ascii="Times New Roman" w:hAnsi="Times New Roman" w:cs="Times New Roman"/>
                <w:color w:val="000000"/>
                <w:sz w:val="17"/>
                <w:szCs w:val="17"/>
              </w:rPr>
              <w:t xml:space="preserve"> </w:t>
            </w:r>
            <w:r w:rsidRPr="005C50BF">
              <w:rPr>
                <w:rStyle w:val="l5def1"/>
                <w:rFonts w:ascii="Times New Roman" w:hAnsi="Times New Roman" w:cs="Times New Roman"/>
                <w:sz w:val="17"/>
                <w:szCs w:val="17"/>
              </w:rPr>
              <w:t>procese-verbale de constatare, dacă este cazul;</w:t>
            </w:r>
            <w:r w:rsidRPr="005C50BF">
              <w:rPr>
                <w:rFonts w:ascii="Times New Roman" w:hAnsi="Times New Roman" w:cs="Times New Roman"/>
                <w:color w:val="000000"/>
                <w:sz w:val="17"/>
                <w:szCs w:val="17"/>
              </w:rPr>
              <w:t xml:space="preserve">  </w:t>
            </w:r>
          </w:p>
          <w:p w:rsidR="0046169E" w:rsidRPr="005C50BF" w:rsidRDefault="0046169E" w:rsidP="005C50BF">
            <w:pPr>
              <w:contextualSpacing/>
              <w:jc w:val="both"/>
              <w:rPr>
                <w:rStyle w:val="l5def1"/>
                <w:rFonts w:ascii="Times New Roman" w:hAnsi="Times New Roman" w:cs="Times New Roman"/>
                <w:sz w:val="17"/>
                <w:szCs w:val="17"/>
              </w:rPr>
            </w:pPr>
            <w:r w:rsidRPr="005C50BF">
              <w:rPr>
                <w:rStyle w:val="l5def1"/>
                <w:rFonts w:ascii="Times New Roman" w:hAnsi="Times New Roman" w:cs="Times New Roman"/>
                <w:sz w:val="17"/>
                <w:szCs w:val="17"/>
              </w:rPr>
              <w:t xml:space="preserve">  -rapoarte generate din aplicatia eterra continand detalierea pentru fiecare sector cadastral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w:t>
            </w:r>
            <w:r w:rsidRPr="005C50BF">
              <w:rPr>
                <w:rFonts w:ascii="Times New Roman" w:hAnsi="Times New Roman" w:cs="Times New Roman"/>
                <w:b/>
                <w:bCs/>
                <w:color w:val="C0C0C0"/>
                <w:sz w:val="17"/>
                <w:szCs w:val="17"/>
              </w:rPr>
              <w:t>-</w:t>
            </w:r>
            <w:r w:rsidRPr="005C50BF">
              <w:rPr>
                <w:rFonts w:ascii="Times New Roman" w:hAnsi="Times New Roman" w:cs="Times New Roman"/>
                <w:color w:val="000000"/>
                <w:sz w:val="17"/>
                <w:szCs w:val="17"/>
              </w:rPr>
              <w:t xml:space="preserve"> </w:t>
            </w:r>
            <w:proofErr w:type="gramStart"/>
            <w:r w:rsidRPr="005C50BF">
              <w:rPr>
                <w:rStyle w:val="l5def1"/>
                <w:rFonts w:ascii="Times New Roman" w:hAnsi="Times New Roman" w:cs="Times New Roman"/>
                <w:sz w:val="17"/>
                <w:szCs w:val="17"/>
              </w:rPr>
              <w:t>alte</w:t>
            </w:r>
            <w:proofErr w:type="gramEnd"/>
            <w:r w:rsidRPr="005C50BF">
              <w:rPr>
                <w:rStyle w:val="l5def1"/>
                <w:rFonts w:ascii="Times New Roman" w:hAnsi="Times New Roman" w:cs="Times New Roman"/>
                <w:sz w:val="17"/>
                <w:szCs w:val="17"/>
              </w:rPr>
              <w:t xml:space="preserve"> documente, după caz.</w:t>
            </w:r>
            <w:r w:rsidRPr="005C50BF">
              <w:rPr>
                <w:rFonts w:ascii="Times New Roman" w:hAnsi="Times New Roman" w:cs="Times New Roman"/>
                <w:color w:val="000000"/>
                <w:sz w:val="17"/>
                <w:szCs w:val="17"/>
              </w:rPr>
              <w:t xml:space="preserve">  </w:t>
            </w:r>
          </w:p>
          <w:p w:rsidR="0046169E" w:rsidRPr="005C50BF" w:rsidRDefault="0046169E" w:rsidP="005C50BF">
            <w:pPr>
              <w:contextualSpacing/>
              <w:jc w:val="both"/>
              <w:rPr>
                <w:rFonts w:ascii="Times New Roman" w:hAnsi="Times New Roman" w:cs="Times New Roman"/>
                <w:b/>
                <w:color w:val="000000"/>
                <w:sz w:val="17"/>
                <w:szCs w:val="17"/>
              </w:rPr>
            </w:pPr>
          </w:p>
          <w:p w:rsidR="0046169E" w:rsidRPr="005C50BF" w:rsidRDefault="0046169E" w:rsidP="005C50BF">
            <w:pPr>
              <w:contextualSpacing/>
              <w:jc w:val="both"/>
              <w:rPr>
                <w:rFonts w:ascii="Times New Roman" w:hAnsi="Times New Roman" w:cs="Times New Roman"/>
                <w:b/>
                <w:color w:val="FF0000"/>
                <w:sz w:val="17"/>
                <w:szCs w:val="17"/>
              </w:rPr>
            </w:pPr>
            <w:r w:rsidRPr="005C50BF">
              <w:rPr>
                <w:rFonts w:ascii="Times New Roman" w:hAnsi="Times New Roman" w:cs="Times New Roman"/>
                <w:b/>
                <w:color w:val="FF0000"/>
                <w:sz w:val="17"/>
                <w:szCs w:val="17"/>
              </w:rPr>
              <w:t xml:space="preserve">Formula de calcul sumelor pentru imobilele mixte: </w:t>
            </w:r>
          </w:p>
          <w:p w:rsidR="0046169E" w:rsidRPr="005C50BF" w:rsidRDefault="0046169E" w:rsidP="005C50BF">
            <w:pPr>
              <w:contextualSpacing/>
              <w:jc w:val="both"/>
              <w:rPr>
                <w:rFonts w:ascii="Times New Roman" w:hAnsi="Times New Roman" w:cs="Times New Roman"/>
                <w:b/>
                <w:color w:val="FF0000"/>
                <w:sz w:val="17"/>
                <w:szCs w:val="17"/>
              </w:rPr>
            </w:pPr>
          </w:p>
          <w:p w:rsidR="0046169E" w:rsidRPr="005C50BF" w:rsidRDefault="0046169E" w:rsidP="005C50BF">
            <w:pPr>
              <w:contextualSpacing/>
              <w:jc w:val="both"/>
              <w:rPr>
                <w:rFonts w:ascii="Times New Roman" w:hAnsi="Times New Roman" w:cs="Times New Roman"/>
                <w:b/>
                <w:color w:val="FF0000"/>
                <w:sz w:val="17"/>
                <w:szCs w:val="17"/>
              </w:rPr>
            </w:pPr>
            <w:r w:rsidRPr="005C50BF">
              <w:rPr>
                <w:rFonts w:ascii="Times New Roman" w:hAnsi="Times New Roman" w:cs="Times New Roman"/>
                <w:b/>
                <w:color w:val="FF0000"/>
                <w:sz w:val="17"/>
                <w:szCs w:val="17"/>
              </w:rPr>
              <w:t>[(Si/St x pretul/ imobil intravilan) + (Se/St x pretul/ imobil extravilan)] la care se adauga TVA, dupa caz.</w:t>
            </w:r>
          </w:p>
          <w:p w:rsidR="0046169E" w:rsidRPr="005C50BF" w:rsidRDefault="0046169E" w:rsidP="005C50BF">
            <w:pPr>
              <w:contextualSpacing/>
              <w:jc w:val="both"/>
              <w:rPr>
                <w:rFonts w:ascii="Times New Roman" w:hAnsi="Times New Roman" w:cs="Times New Roman"/>
                <w:b/>
                <w:color w:val="FF0000"/>
                <w:sz w:val="17"/>
                <w:szCs w:val="17"/>
              </w:rPr>
            </w:pPr>
            <w:r w:rsidRPr="005C50BF">
              <w:rPr>
                <w:rFonts w:ascii="Times New Roman" w:hAnsi="Times New Roman" w:cs="Times New Roman"/>
                <w:b/>
                <w:color w:val="FF0000"/>
                <w:sz w:val="17"/>
                <w:szCs w:val="17"/>
              </w:rPr>
              <w:t>Si – Suprafata intravilan</w:t>
            </w:r>
          </w:p>
          <w:p w:rsidR="0046169E" w:rsidRPr="005C50BF" w:rsidRDefault="0046169E" w:rsidP="005C50BF">
            <w:pPr>
              <w:contextualSpacing/>
              <w:jc w:val="both"/>
              <w:rPr>
                <w:rFonts w:ascii="Times New Roman" w:hAnsi="Times New Roman" w:cs="Times New Roman"/>
                <w:b/>
                <w:color w:val="FF0000"/>
                <w:sz w:val="17"/>
                <w:szCs w:val="17"/>
              </w:rPr>
            </w:pPr>
            <w:r w:rsidRPr="005C50BF">
              <w:rPr>
                <w:rFonts w:ascii="Times New Roman" w:hAnsi="Times New Roman" w:cs="Times New Roman"/>
                <w:b/>
                <w:color w:val="FF0000"/>
                <w:sz w:val="17"/>
                <w:szCs w:val="17"/>
              </w:rPr>
              <w:t>Se – Suprafata extravilan</w:t>
            </w:r>
          </w:p>
          <w:p w:rsidR="0046169E" w:rsidRPr="005C50BF" w:rsidRDefault="0046169E" w:rsidP="005C50BF">
            <w:pPr>
              <w:contextualSpacing/>
              <w:jc w:val="both"/>
              <w:rPr>
                <w:rFonts w:ascii="Times New Roman" w:hAnsi="Times New Roman" w:cs="Times New Roman"/>
                <w:b/>
                <w:color w:val="FF0000"/>
                <w:sz w:val="17"/>
                <w:szCs w:val="17"/>
              </w:rPr>
            </w:pPr>
            <w:r w:rsidRPr="005C50BF">
              <w:rPr>
                <w:rFonts w:ascii="Times New Roman" w:hAnsi="Times New Roman" w:cs="Times New Roman"/>
                <w:b/>
                <w:color w:val="FF0000"/>
                <w:sz w:val="17"/>
                <w:szCs w:val="17"/>
              </w:rPr>
              <w:t>St – Suprafata totala imobil</w:t>
            </w:r>
          </w:p>
          <w:p w:rsidR="0046169E" w:rsidRPr="005C50BF" w:rsidRDefault="0046169E" w:rsidP="005C50BF">
            <w:pPr>
              <w:contextualSpacing/>
              <w:jc w:val="both"/>
              <w:rPr>
                <w:rFonts w:ascii="Times New Roman" w:hAnsi="Times New Roman" w:cs="Times New Roman"/>
                <w:b/>
                <w:color w:val="000000"/>
                <w:sz w:val="17"/>
                <w:szCs w:val="17"/>
              </w:rPr>
            </w:pPr>
          </w:p>
          <w:p w:rsidR="0046169E" w:rsidRPr="005C50BF" w:rsidRDefault="0046169E" w:rsidP="005C50BF">
            <w:pPr>
              <w:contextualSpacing/>
              <w:jc w:val="both"/>
              <w:rPr>
                <w:rFonts w:ascii="Times New Roman" w:hAnsi="Times New Roman" w:cs="Times New Roman"/>
                <w:b/>
                <w:color w:val="000000"/>
                <w:sz w:val="17"/>
                <w:szCs w:val="17"/>
              </w:rPr>
            </w:pPr>
            <w:r w:rsidRPr="005C50BF">
              <w:rPr>
                <w:rFonts w:ascii="Times New Roman" w:hAnsi="Times New Roman" w:cs="Times New Roman"/>
                <w:b/>
                <w:color w:val="000000"/>
                <w:sz w:val="17"/>
                <w:szCs w:val="17"/>
              </w:rPr>
              <w:t xml:space="preserve">    Comisia de recepţie constată că Livrarea: Documentele tehnice ale cadastrului - spre publicare pentru sectoarele cadastrale nr. . . . . . . . . . . </w:t>
            </w:r>
            <w:proofErr w:type="gramStart"/>
            <w:r w:rsidRPr="005C50BF">
              <w:rPr>
                <w:rFonts w:ascii="Times New Roman" w:hAnsi="Times New Roman" w:cs="Times New Roman"/>
                <w:b/>
                <w:color w:val="000000"/>
                <w:sz w:val="17"/>
                <w:szCs w:val="17"/>
              </w:rPr>
              <w:t>din</w:t>
            </w:r>
            <w:proofErr w:type="gramEnd"/>
            <w:r w:rsidRPr="005C50BF">
              <w:rPr>
                <w:rFonts w:ascii="Times New Roman" w:hAnsi="Times New Roman" w:cs="Times New Roman"/>
                <w:b/>
                <w:color w:val="000000"/>
                <w:sz w:val="17"/>
                <w:szCs w:val="17"/>
              </w:rPr>
              <w:t xml:space="preserve"> UAT . . . . . . . . . ., judeţul . . . . . . . . . ., îndeplineşte cerinţele prevăzute în specificaţiile tehnice şi recepţionează livrarea Documentelor tehnice ale cadastrului - spre publicare.  </w:t>
            </w:r>
          </w:p>
          <w:p w:rsidR="0046169E" w:rsidRPr="005C50BF" w:rsidRDefault="0046169E" w:rsidP="005C50BF">
            <w:pPr>
              <w:contextualSpacing/>
              <w:jc w:val="both"/>
              <w:rPr>
                <w:rFonts w:ascii="Times New Roman" w:hAnsi="Times New Roman" w:cs="Times New Roman"/>
                <w:color w:val="000000"/>
                <w:sz w:val="17"/>
                <w:szCs w:val="17"/>
              </w:rPr>
            </w:pPr>
            <w:r w:rsidRPr="005C50BF">
              <w:rPr>
                <w:rFonts w:ascii="Times New Roman" w:hAnsi="Times New Roman" w:cs="Times New Roman"/>
                <w:color w:val="000000"/>
                <w:sz w:val="17"/>
                <w:szCs w:val="17"/>
              </w:rPr>
              <w:t xml:space="preserve">Prezentul proces-verbal </w:t>
            </w:r>
            <w:proofErr w:type="gramStart"/>
            <w:r w:rsidRPr="005C50BF">
              <w:rPr>
                <w:rFonts w:ascii="Times New Roman" w:hAnsi="Times New Roman" w:cs="Times New Roman"/>
                <w:color w:val="000000"/>
                <w:sz w:val="17"/>
                <w:szCs w:val="17"/>
              </w:rPr>
              <w:t>de  recepţie</w:t>
            </w:r>
            <w:proofErr w:type="gramEnd"/>
            <w:r w:rsidRPr="005C50BF">
              <w:rPr>
                <w:rFonts w:ascii="Times New Roman" w:hAnsi="Times New Roman" w:cs="Times New Roman"/>
                <w:color w:val="000000"/>
                <w:sz w:val="17"/>
                <w:szCs w:val="17"/>
              </w:rPr>
              <w:t xml:space="preserve"> a fost întocmit în 3 exemplare, unul pentru prestator, unul pentru achizitor şi unul pentru OCPI.  </w:t>
            </w:r>
          </w:p>
          <w:p w:rsidR="0046169E" w:rsidRPr="005C50BF" w:rsidRDefault="0046169E" w:rsidP="005C50BF">
            <w:pPr>
              <w:contextualSpacing/>
              <w:jc w:val="center"/>
              <w:rPr>
                <w:rFonts w:ascii="Times New Roman" w:hAnsi="Times New Roman" w:cs="Times New Roman"/>
                <w:sz w:val="17"/>
                <w:szCs w:val="17"/>
              </w:rPr>
            </w:pPr>
            <w:r w:rsidRPr="005C50BF">
              <w:rPr>
                <w:rFonts w:ascii="Times New Roman" w:hAnsi="Times New Roman" w:cs="Times New Roman"/>
                <w:color w:val="000000"/>
                <w:sz w:val="17"/>
                <w:szCs w:val="17"/>
              </w:rPr>
              <w:t>Comisia de recepţie a Documentelor tehnice ale cadastrului în cadrul Programului naţional de cadastru şi carte funciară:</w:t>
            </w:r>
            <w:r w:rsidRPr="005C50BF">
              <w:rPr>
                <w:rFonts w:ascii="Times New Roman" w:hAnsi="Times New Roman" w:cs="Times New Roman"/>
                <w:color w:val="000000"/>
                <w:sz w:val="17"/>
                <w:szCs w:val="17"/>
              </w:rPr>
              <w:br/>
            </w:r>
            <w:r w:rsidRPr="005C50BF">
              <w:rPr>
                <w:rFonts w:ascii="Times New Roman" w:hAnsi="Times New Roman" w:cs="Times New Roman"/>
                <w:color w:val="000000"/>
                <w:sz w:val="17"/>
                <w:szCs w:val="17"/>
              </w:rPr>
              <w:br/>
            </w:r>
            <w:r w:rsidRPr="005C50BF">
              <w:rPr>
                <w:rFonts w:ascii="Times New Roman" w:hAnsi="Times New Roman" w:cs="Times New Roman"/>
                <w:sz w:val="17"/>
                <w:szCs w:val="17"/>
              </w:rPr>
              <w:t>Membri:</w:t>
            </w:r>
          </w:p>
          <w:p w:rsidR="0046169E" w:rsidRPr="005C50BF" w:rsidRDefault="0046169E" w:rsidP="005C50BF">
            <w:pPr>
              <w:tabs>
                <w:tab w:val="left" w:pos="720"/>
              </w:tabs>
              <w:contextualSpacing/>
              <w:jc w:val="center"/>
              <w:rPr>
                <w:rFonts w:ascii="Times New Roman" w:hAnsi="Times New Roman" w:cs="Times New Roman"/>
                <w:sz w:val="17"/>
                <w:szCs w:val="17"/>
              </w:rPr>
            </w:pPr>
            <w:r w:rsidRPr="005C50BF">
              <w:rPr>
                <w:rFonts w:ascii="Times New Roman" w:hAnsi="Times New Roman" w:cs="Times New Roman"/>
                <w:sz w:val="17"/>
                <w:szCs w:val="17"/>
              </w:rPr>
              <w:t>Numele, prenumele, funcţia, serviciul, semnătura</w:t>
            </w:r>
          </w:p>
          <w:p w:rsidR="0046169E" w:rsidRPr="005C50BF" w:rsidRDefault="0046169E" w:rsidP="005C50BF">
            <w:pPr>
              <w:tabs>
                <w:tab w:val="left" w:pos="720"/>
              </w:tabs>
              <w:contextualSpacing/>
              <w:jc w:val="center"/>
              <w:rPr>
                <w:rFonts w:ascii="Times New Roman" w:hAnsi="Times New Roman" w:cs="Times New Roman"/>
                <w:color w:val="000000"/>
                <w:sz w:val="17"/>
                <w:szCs w:val="17"/>
              </w:rPr>
            </w:pPr>
            <w:r w:rsidRPr="005C50BF">
              <w:rPr>
                <w:rFonts w:ascii="Times New Roman" w:hAnsi="Times New Roman" w:cs="Times New Roman"/>
                <w:sz w:val="17"/>
                <w:szCs w:val="17"/>
              </w:rPr>
              <w:t>Numele, prenumele, funcţia, serviciul, semnătura</w:t>
            </w:r>
          </w:p>
          <w:p w:rsidR="00E45175" w:rsidRPr="005C50BF" w:rsidRDefault="00E45175" w:rsidP="005C50BF">
            <w:pPr>
              <w:contextualSpacing/>
              <w:jc w:val="center"/>
              <w:rPr>
                <w:rFonts w:ascii="Times New Roman" w:hAnsi="Times New Roman" w:cs="Times New Roman"/>
                <w:b/>
                <w:bCs/>
                <w:sz w:val="17"/>
                <w:szCs w:val="17"/>
              </w:rPr>
            </w:pPr>
          </w:p>
        </w:tc>
        <w:tc>
          <w:tcPr>
            <w:tcW w:w="5128" w:type="dxa"/>
            <w:vAlign w:val="center"/>
          </w:tcPr>
          <w:p w:rsidR="005C50BF" w:rsidRDefault="0046169E" w:rsidP="005C50BF">
            <w:pPr>
              <w:jc w:val="right"/>
              <w:rPr>
                <w:rFonts w:ascii="Times New Roman" w:hAnsi="Times New Roman" w:cs="Times New Roman"/>
                <w:b/>
                <w:sz w:val="17"/>
                <w:szCs w:val="17"/>
              </w:rPr>
            </w:pPr>
            <w:r w:rsidRPr="005C50BF">
              <w:rPr>
                <w:rFonts w:ascii="Times New Roman" w:hAnsi="Times New Roman" w:cs="Times New Roman"/>
                <w:b/>
                <w:bCs/>
                <w:sz w:val="24"/>
                <w:szCs w:val="17"/>
                <w:u w:val="single"/>
              </w:rPr>
              <w:lastRenderedPageBreak/>
              <w:t xml:space="preserve">Propunerea OCPI ILFOV se acceptă și Anexa </w:t>
            </w:r>
            <w:r w:rsidR="00106096" w:rsidRPr="005C50BF">
              <w:rPr>
                <w:rFonts w:ascii="Times New Roman" w:hAnsi="Times New Roman" w:cs="Times New Roman"/>
                <w:b/>
                <w:bCs/>
                <w:sz w:val="24"/>
                <w:szCs w:val="17"/>
                <w:u w:val="single"/>
              </w:rPr>
              <w:t xml:space="preserve">3 </w:t>
            </w:r>
            <w:r w:rsidRPr="005C50BF">
              <w:rPr>
                <w:rFonts w:ascii="Times New Roman" w:hAnsi="Times New Roman" w:cs="Times New Roman"/>
                <w:b/>
                <w:bCs/>
                <w:sz w:val="24"/>
                <w:szCs w:val="17"/>
                <w:u w:val="single"/>
              </w:rPr>
              <w:t>se modifică după cum urmează:</w:t>
            </w:r>
            <w:r w:rsidRPr="005C50BF">
              <w:rPr>
                <w:rFonts w:ascii="Times New Roman" w:hAnsi="Times New Roman" w:cs="Times New Roman"/>
                <w:b/>
                <w:bCs/>
                <w:sz w:val="17"/>
                <w:szCs w:val="17"/>
                <w:u w:val="single"/>
              </w:rPr>
              <w:br/>
            </w:r>
          </w:p>
          <w:p w:rsidR="00106096" w:rsidRPr="005C50BF" w:rsidRDefault="00106096" w:rsidP="005C50BF">
            <w:pPr>
              <w:jc w:val="right"/>
              <w:rPr>
                <w:rFonts w:ascii="Times New Roman" w:hAnsi="Times New Roman" w:cs="Times New Roman"/>
                <w:b/>
                <w:sz w:val="17"/>
                <w:szCs w:val="17"/>
              </w:rPr>
            </w:pPr>
            <w:r w:rsidRPr="005C50BF">
              <w:rPr>
                <w:rFonts w:ascii="Times New Roman" w:hAnsi="Times New Roman" w:cs="Times New Roman"/>
                <w:b/>
                <w:sz w:val="17"/>
                <w:szCs w:val="17"/>
              </w:rPr>
              <w:t xml:space="preserve">„ANEXA Nr. 3 </w:t>
            </w:r>
          </w:p>
          <w:p w:rsidR="00106096" w:rsidRPr="005C50BF" w:rsidRDefault="00106096" w:rsidP="005C50BF">
            <w:pPr>
              <w:jc w:val="right"/>
              <w:rPr>
                <w:rFonts w:ascii="Times New Roman" w:hAnsi="Times New Roman" w:cs="Times New Roman"/>
                <w:sz w:val="17"/>
                <w:szCs w:val="17"/>
              </w:rPr>
            </w:pPr>
            <w:r w:rsidRPr="005C50BF">
              <w:rPr>
                <w:rFonts w:ascii="Times New Roman" w:hAnsi="Times New Roman" w:cs="Times New Roman"/>
                <w:sz w:val="17"/>
                <w:szCs w:val="17"/>
              </w:rPr>
              <w:t>la Regulament</w:t>
            </w:r>
          </w:p>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JUDEȚUL…………………</w:t>
            </w:r>
          </w:p>
          <w:p w:rsidR="00106096" w:rsidRPr="005C50BF" w:rsidRDefault="00106096" w:rsidP="005C50BF">
            <w:pPr>
              <w:rPr>
                <w:rFonts w:ascii="Times New Roman" w:hAnsi="Times New Roman" w:cs="Times New Roman"/>
                <w:sz w:val="17"/>
                <w:szCs w:val="17"/>
              </w:rPr>
            </w:pPr>
            <w:r w:rsidRPr="005C50BF">
              <w:rPr>
                <w:rFonts w:ascii="Times New Roman" w:hAnsi="Times New Roman" w:cs="Times New Roman"/>
                <w:sz w:val="17"/>
                <w:szCs w:val="17"/>
              </w:rPr>
              <w:t xml:space="preserve">UNITATEA ADMINISTRATIV-TERITORIALĂ . . . . . . . . . . </w:t>
            </w:r>
          </w:p>
          <w:p w:rsidR="00106096" w:rsidRPr="005C50BF" w:rsidRDefault="00106096" w:rsidP="005C50BF">
            <w:pPr>
              <w:rPr>
                <w:rFonts w:ascii="Times New Roman" w:hAnsi="Times New Roman" w:cs="Times New Roman"/>
                <w:sz w:val="17"/>
                <w:szCs w:val="17"/>
              </w:rPr>
            </w:pPr>
            <w:proofErr w:type="gramStart"/>
            <w:r w:rsidRPr="005C50BF">
              <w:rPr>
                <w:rFonts w:ascii="Times New Roman" w:hAnsi="Times New Roman" w:cs="Times New Roman"/>
                <w:sz w:val="17"/>
                <w:szCs w:val="17"/>
              </w:rPr>
              <w:t>Nr.</w:t>
            </w:r>
            <w:proofErr w:type="gramEnd"/>
            <w:r w:rsidRPr="005C50BF">
              <w:rPr>
                <w:rFonts w:ascii="Times New Roman" w:hAnsi="Times New Roman" w:cs="Times New Roman"/>
                <w:sz w:val="17"/>
                <w:szCs w:val="17"/>
              </w:rPr>
              <w:t xml:space="preserve"> . . . . . . . . . ./. . . . . . . . . .</w:t>
            </w:r>
          </w:p>
          <w:p w:rsidR="00106096" w:rsidRPr="005C50BF" w:rsidRDefault="00106096" w:rsidP="005C50BF">
            <w:pPr>
              <w:rPr>
                <w:rFonts w:ascii="Times New Roman" w:hAnsi="Times New Roman" w:cs="Times New Roman"/>
                <w:sz w:val="17"/>
                <w:szCs w:val="17"/>
              </w:rPr>
            </w:pPr>
          </w:p>
          <w:p w:rsidR="00106096" w:rsidRPr="005C50BF" w:rsidRDefault="00106096" w:rsidP="005C50BF">
            <w:pPr>
              <w:jc w:val="center"/>
              <w:rPr>
                <w:rFonts w:ascii="Times New Roman" w:hAnsi="Times New Roman" w:cs="Times New Roman"/>
                <w:b/>
                <w:sz w:val="17"/>
                <w:szCs w:val="17"/>
              </w:rPr>
            </w:pPr>
            <w:r w:rsidRPr="005C50BF">
              <w:rPr>
                <w:rFonts w:ascii="Times New Roman" w:hAnsi="Times New Roman" w:cs="Times New Roman"/>
                <w:b/>
                <w:sz w:val="17"/>
                <w:szCs w:val="17"/>
              </w:rPr>
              <w:t>Solicitarea de decontare a sumei destinate cofinanțării</w:t>
            </w:r>
          </w:p>
          <w:p w:rsidR="00106096" w:rsidRPr="005C50BF" w:rsidRDefault="00106096" w:rsidP="005C50BF">
            <w:pPr>
              <w:jc w:val="center"/>
              <w:rPr>
                <w:rFonts w:ascii="Times New Roman" w:hAnsi="Times New Roman" w:cs="Times New Roman"/>
                <w:b/>
                <w:sz w:val="17"/>
                <w:szCs w:val="17"/>
              </w:rPr>
            </w:pP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Stimată doamnă Director,</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Stimate domnule Director,</w:t>
            </w:r>
          </w:p>
          <w:p w:rsidR="00106096" w:rsidRPr="005C50BF" w:rsidRDefault="00106096" w:rsidP="005C50BF">
            <w:pPr>
              <w:ind w:firstLine="720"/>
              <w:jc w:val="both"/>
              <w:rPr>
                <w:rFonts w:ascii="Times New Roman" w:hAnsi="Times New Roman" w:cs="Times New Roman"/>
                <w:sz w:val="17"/>
                <w:szCs w:val="17"/>
              </w:rPr>
            </w:pP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Municipiul/orașul/comuna …………………, prin Primar …………………., în calitate de reprezentat legal, solicităm aprobarea cofinanțării lucrărilor de înregistrare sistematică ce au fost finalizate, în condițiile art. 9 alin. (29) </w:t>
            </w:r>
            <w:proofErr w:type="gramStart"/>
            <w:r w:rsidRPr="005C50BF">
              <w:rPr>
                <w:rFonts w:ascii="Times New Roman" w:hAnsi="Times New Roman" w:cs="Times New Roman"/>
                <w:sz w:val="17"/>
                <w:szCs w:val="17"/>
              </w:rPr>
              <w:t>din</w:t>
            </w:r>
            <w:proofErr w:type="gramEnd"/>
            <w:r w:rsidRPr="005C50BF">
              <w:rPr>
                <w:rFonts w:ascii="Times New Roman" w:hAnsi="Times New Roman" w:cs="Times New Roman"/>
                <w:sz w:val="17"/>
                <w:szCs w:val="17"/>
              </w:rPr>
              <w:t xml:space="preserve"> Legea cadastrului și a publicității imobiliare nr. 7/1996, republicată, cu modificările și completările ulterioare și decontarea sumei de ………… lei, în contul ………………… deschis la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Aceste fonduri sunt solicitate în conformitate cu prevederile contractului de servicii nr. …………………, din data de …………………, încheiat între UAT ………………… și ………………, având ca obiect …………………,</w:t>
            </w:r>
            <w:r w:rsidRPr="005C50BF">
              <w:rPr>
                <w:rFonts w:ascii="Times New Roman" w:hAnsi="Times New Roman" w:cs="Times New Roman"/>
                <w:sz w:val="17"/>
                <w:szCs w:val="17"/>
              </w:rPr>
              <w:tab/>
              <w:t>finalizat în data de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Lucrările de înregistrare sistematică a imobilelor s-au realizat în sectoarele cadastrale nr……………………… din UAT …………………, județul ………….., fiind recepționate și acceptate conform PVR tehnic nr. …………………</w:t>
            </w:r>
            <w:proofErr w:type="gramStart"/>
            <w:r w:rsidRPr="005C50BF">
              <w:rPr>
                <w:rFonts w:ascii="Times New Roman" w:hAnsi="Times New Roman" w:cs="Times New Roman"/>
                <w:sz w:val="17"/>
                <w:szCs w:val="17"/>
              </w:rPr>
              <w:t>,  din</w:t>
            </w:r>
            <w:proofErr w:type="gramEnd"/>
            <w:r w:rsidRPr="005C50BF">
              <w:rPr>
                <w:rFonts w:ascii="Times New Roman" w:hAnsi="Times New Roman" w:cs="Times New Roman"/>
                <w:sz w:val="17"/>
                <w:szCs w:val="17"/>
              </w:rPr>
              <w:t xml:space="preserve"> data de …………………, și PVR servicii nr. …………………, din data de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 xml:space="preserve">Valoarea totală a serviciilor plătite este de ………………… lei (inclusiv TVA).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Valoarea cheltuielilor eligibile este de ………………… lei (inclusiv TVA) și a fost stabilită conform prevederilor art. 9 alin. (34</w:t>
            </w:r>
            <w:r w:rsidRPr="005C50BF">
              <w:rPr>
                <w:rFonts w:ascii="Times New Roman" w:hAnsi="Times New Roman" w:cs="Times New Roman"/>
                <w:sz w:val="17"/>
                <w:szCs w:val="17"/>
                <w:vertAlign w:val="superscript"/>
              </w:rPr>
              <w:t>5</w:t>
            </w:r>
            <w:r w:rsidRPr="005C50BF">
              <w:rPr>
                <w:rFonts w:ascii="Times New Roman" w:hAnsi="Times New Roman" w:cs="Times New Roman"/>
                <w:sz w:val="17"/>
                <w:szCs w:val="17"/>
              </w:rPr>
              <w:t>) din Lege privind cuantumul maxim finanțat/carte funciară, după cum urmează:</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532"/>
              <w:gridCol w:w="2040"/>
              <w:gridCol w:w="2316"/>
            </w:tblGrid>
            <w:tr w:rsidR="00106096" w:rsidRPr="005C50BF" w:rsidTr="00106096">
              <w:trPr>
                <w:trHeight w:val="1471"/>
                <w:jc w:val="center"/>
              </w:trPr>
              <w:tc>
                <w:tcPr>
                  <w:tcW w:w="3544"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r w:rsidRPr="005C50BF">
                    <w:rPr>
                      <w:rFonts w:ascii="Times New Roman" w:hAnsi="Times New Roman" w:cs="Times New Roman"/>
                      <w:bCs/>
                      <w:sz w:val="17"/>
                      <w:szCs w:val="17"/>
                    </w:rPr>
                    <w:t>Tip imobil</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r w:rsidRPr="005C50BF">
                    <w:rPr>
                      <w:rFonts w:ascii="Times New Roman" w:hAnsi="Times New Roman" w:cs="Times New Roman"/>
                      <w:bCs/>
                      <w:sz w:val="17"/>
                      <w:szCs w:val="17"/>
                    </w:rPr>
                    <w:t>Număr cărți funciare deschise</w:t>
                  </w: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r w:rsidRPr="005C50BF">
                    <w:rPr>
                      <w:rFonts w:ascii="Times New Roman" w:hAnsi="Times New Roman" w:cs="Times New Roman"/>
                      <w:bCs/>
                      <w:sz w:val="17"/>
                      <w:szCs w:val="17"/>
                    </w:rPr>
                    <w:t>Preț achitat/carte funciară</w:t>
                  </w:r>
                </w:p>
                <w:p w:rsidR="00106096" w:rsidRPr="005C50BF" w:rsidRDefault="00106096" w:rsidP="005C50BF">
                  <w:pPr>
                    <w:tabs>
                      <w:tab w:val="left" w:pos="2410"/>
                    </w:tabs>
                    <w:spacing w:after="0" w:line="240" w:lineRule="auto"/>
                    <w:jc w:val="center"/>
                    <w:rPr>
                      <w:rFonts w:ascii="Times New Roman" w:hAnsi="Times New Roman" w:cs="Times New Roman"/>
                      <w:bCs/>
                      <w:i/>
                      <w:sz w:val="17"/>
                      <w:szCs w:val="17"/>
                    </w:rPr>
                  </w:pPr>
                  <w:r w:rsidRPr="005C50BF">
                    <w:rPr>
                      <w:rFonts w:ascii="Times New Roman" w:hAnsi="Times New Roman" w:cs="Times New Roman"/>
                      <w:bCs/>
                      <w:i/>
                      <w:sz w:val="17"/>
                      <w:szCs w:val="17"/>
                    </w:rPr>
                    <w:t>(lei, fără TVA)</w:t>
                  </w: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r w:rsidRPr="005C50BF">
                    <w:rPr>
                      <w:rFonts w:ascii="Times New Roman" w:hAnsi="Times New Roman" w:cs="Times New Roman"/>
                      <w:bCs/>
                      <w:sz w:val="17"/>
                      <w:szCs w:val="17"/>
                    </w:rPr>
                    <w:t>Cuantum maxim finanțat/carte funciară, conform art. 9 alin. (34</w:t>
                  </w:r>
                  <w:r w:rsidRPr="005C50BF">
                    <w:rPr>
                      <w:rFonts w:ascii="Times New Roman" w:hAnsi="Times New Roman" w:cs="Times New Roman"/>
                      <w:bCs/>
                      <w:sz w:val="17"/>
                      <w:szCs w:val="17"/>
                      <w:vertAlign w:val="superscript"/>
                    </w:rPr>
                    <w:t>5</w:t>
                  </w:r>
                  <w:r w:rsidRPr="005C50BF">
                    <w:rPr>
                      <w:rFonts w:ascii="Times New Roman" w:hAnsi="Times New Roman" w:cs="Times New Roman"/>
                      <w:bCs/>
                      <w:sz w:val="17"/>
                      <w:szCs w:val="17"/>
                    </w:rPr>
                    <w:t>) din Lege</w:t>
                  </w:r>
                </w:p>
                <w:p w:rsidR="00106096" w:rsidRPr="005C50BF" w:rsidRDefault="00106096" w:rsidP="005C50BF">
                  <w:pPr>
                    <w:tabs>
                      <w:tab w:val="left" w:pos="2410"/>
                    </w:tabs>
                    <w:spacing w:after="0" w:line="240" w:lineRule="auto"/>
                    <w:jc w:val="center"/>
                    <w:rPr>
                      <w:rFonts w:ascii="Times New Roman" w:hAnsi="Times New Roman" w:cs="Times New Roman"/>
                      <w:bCs/>
                      <w:i/>
                      <w:sz w:val="17"/>
                      <w:szCs w:val="17"/>
                    </w:rPr>
                  </w:pPr>
                  <w:r w:rsidRPr="005C50BF">
                    <w:rPr>
                      <w:rFonts w:ascii="Times New Roman" w:hAnsi="Times New Roman" w:cs="Times New Roman"/>
                      <w:bCs/>
                      <w:i/>
                      <w:sz w:val="17"/>
                      <w:szCs w:val="17"/>
                    </w:rPr>
                    <w:t>(lei, fără TVA)</w:t>
                  </w:r>
                </w:p>
              </w:tc>
            </w:tr>
            <w:tr w:rsidR="00106096" w:rsidRPr="005C50BF" w:rsidTr="00106096">
              <w:trPr>
                <w:trHeight w:val="350"/>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Intravilan, cu deținător 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r>
            <w:tr w:rsidR="00106096" w:rsidRPr="005C50BF" w:rsidTr="00106096">
              <w:trPr>
                <w:trHeight w:val="350"/>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Extravilan, cu deținător 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r>
            <w:tr w:rsidR="00106096" w:rsidRPr="005C50BF" w:rsidTr="00106096">
              <w:trPr>
                <w:trHeight w:val="350"/>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Intravilan, cu deținător neidentificat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r>
            <w:tr w:rsidR="00106096" w:rsidRPr="005C50BF" w:rsidTr="00106096">
              <w:trPr>
                <w:trHeight w:val="350"/>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Intravilan, cu deținător neidentificat</w:t>
                  </w:r>
                  <w:r w:rsidRPr="005C50BF">
                    <w:rPr>
                      <w:rFonts w:ascii="Times New Roman" w:hAnsi="Times New Roman" w:cs="Times New Roman"/>
                      <w:sz w:val="17"/>
                      <w:szCs w:val="17"/>
                    </w:rPr>
                    <w:t xml:space="preserve"> </w:t>
                  </w:r>
                  <w:r w:rsidRPr="005C50BF">
                    <w:rPr>
                      <w:rFonts w:ascii="Times New Roman" w:hAnsi="Times New Roman" w:cs="Times New Roman"/>
                      <w:bCs/>
                      <w:sz w:val="17"/>
                      <w:szCs w:val="17"/>
                    </w:rPr>
                    <w:t>reprezentând rezerva comisiei locale de fond funciar</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r>
            <w:tr w:rsidR="00106096" w:rsidRPr="005C50BF" w:rsidTr="00106096">
              <w:trPr>
                <w:trHeight w:val="373"/>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Extravilan, cu deținător neidentificat</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r>
            <w:tr w:rsidR="00106096" w:rsidRPr="005C50BF" w:rsidTr="00106096">
              <w:trPr>
                <w:trHeight w:val="373"/>
                <w:jc w:val="center"/>
              </w:trPr>
              <w:tc>
                <w:tcPr>
                  <w:tcW w:w="3544" w:type="dxa"/>
                  <w:shd w:val="clear" w:color="auto" w:fill="auto"/>
                  <w:vAlign w:val="center"/>
                </w:tcPr>
                <w:p w:rsidR="00106096" w:rsidRPr="005C50BF" w:rsidRDefault="00106096" w:rsidP="005C50BF">
                  <w:pPr>
                    <w:tabs>
                      <w:tab w:val="left" w:pos="2410"/>
                    </w:tabs>
                    <w:spacing w:after="0" w:line="240" w:lineRule="auto"/>
                    <w:rPr>
                      <w:rFonts w:ascii="Times New Roman" w:hAnsi="Times New Roman" w:cs="Times New Roman"/>
                      <w:bCs/>
                      <w:sz w:val="17"/>
                      <w:szCs w:val="17"/>
                    </w:rPr>
                  </w:pPr>
                  <w:r w:rsidRPr="005C50BF">
                    <w:rPr>
                      <w:rFonts w:ascii="Times New Roman" w:hAnsi="Times New Roman" w:cs="Times New Roman"/>
                      <w:bCs/>
                      <w:sz w:val="17"/>
                      <w:szCs w:val="17"/>
                    </w:rPr>
                    <w:t>Extravilan, cu deținător neidentificat</w:t>
                  </w:r>
                  <w:r w:rsidRPr="005C50BF">
                    <w:rPr>
                      <w:rFonts w:ascii="Times New Roman" w:hAnsi="Times New Roman" w:cs="Times New Roman"/>
                      <w:sz w:val="17"/>
                      <w:szCs w:val="17"/>
                    </w:rPr>
                    <w:t xml:space="preserve"> </w:t>
                  </w:r>
                  <w:r w:rsidRPr="005C50BF">
                    <w:rPr>
                      <w:rFonts w:ascii="Times New Roman" w:hAnsi="Times New Roman" w:cs="Times New Roman"/>
                      <w:bCs/>
                      <w:sz w:val="17"/>
                      <w:szCs w:val="17"/>
                    </w:rPr>
                    <w:t>reprezentând rezerva comisiei locale de fond funciar</w:t>
                  </w:r>
                </w:p>
              </w:tc>
              <w:tc>
                <w:tcPr>
                  <w:tcW w:w="1532"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rPr>
                  </w:pPr>
                </w:p>
              </w:tc>
              <w:tc>
                <w:tcPr>
                  <w:tcW w:w="2040"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c>
                <w:tcPr>
                  <w:tcW w:w="2316" w:type="dxa"/>
                  <w:shd w:val="clear" w:color="auto" w:fill="auto"/>
                  <w:vAlign w:val="center"/>
                </w:tcPr>
                <w:p w:rsidR="00106096" w:rsidRPr="005C50BF" w:rsidRDefault="00106096" w:rsidP="005C50BF">
                  <w:pPr>
                    <w:tabs>
                      <w:tab w:val="left" w:pos="2410"/>
                    </w:tabs>
                    <w:spacing w:after="0" w:line="240" w:lineRule="auto"/>
                    <w:jc w:val="center"/>
                    <w:rPr>
                      <w:rFonts w:ascii="Times New Roman" w:hAnsi="Times New Roman" w:cs="Times New Roman"/>
                      <w:bCs/>
                      <w:sz w:val="17"/>
                      <w:szCs w:val="17"/>
                      <w:highlight w:val="green"/>
                    </w:rPr>
                  </w:pPr>
                </w:p>
              </w:tc>
            </w:tr>
          </w:tbl>
          <w:p w:rsidR="00106096" w:rsidRPr="005C50BF" w:rsidRDefault="00106096" w:rsidP="005C50BF">
            <w:pPr>
              <w:jc w:val="both"/>
              <w:rPr>
                <w:rFonts w:ascii="Times New Roman" w:hAnsi="Times New Roman" w:cs="Times New Roman"/>
                <w:sz w:val="17"/>
                <w:szCs w:val="17"/>
              </w:rPr>
            </w:pPr>
          </w:p>
          <w:tbl>
            <w:tblPr>
              <w:tblStyle w:val="TableGrid"/>
              <w:tblW w:w="10060" w:type="dxa"/>
              <w:jc w:val="center"/>
              <w:tblLayout w:type="fixed"/>
              <w:tblLook w:val="04A0" w:firstRow="1" w:lastRow="0" w:firstColumn="1" w:lastColumn="0" w:noHBand="0" w:noVBand="1"/>
            </w:tblPr>
            <w:tblGrid>
              <w:gridCol w:w="1980"/>
              <w:gridCol w:w="992"/>
              <w:gridCol w:w="992"/>
              <w:gridCol w:w="1134"/>
              <w:gridCol w:w="1134"/>
              <w:gridCol w:w="993"/>
              <w:gridCol w:w="1417"/>
              <w:gridCol w:w="1418"/>
            </w:tblGrid>
            <w:tr w:rsidR="00106096" w:rsidRPr="005C50BF" w:rsidTr="00106096">
              <w:trPr>
                <w:trHeight w:val="737"/>
                <w:jc w:val="center"/>
              </w:trPr>
              <w:tc>
                <w:tcPr>
                  <w:tcW w:w="1980" w:type="dxa"/>
                </w:tcPr>
                <w:p w:rsidR="00106096" w:rsidRPr="005C50BF" w:rsidRDefault="00106096" w:rsidP="005C50BF">
                  <w:pPr>
                    <w:jc w:val="center"/>
                    <w:rPr>
                      <w:rFonts w:ascii="Times New Roman" w:hAnsi="Times New Roman" w:cs="Times New Roman"/>
                      <w:color w:val="FF0000"/>
                      <w:sz w:val="17"/>
                      <w:szCs w:val="17"/>
                    </w:rPr>
                  </w:pPr>
                </w:p>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bCs/>
                      <w:color w:val="FF0000"/>
                      <w:sz w:val="17"/>
                      <w:szCs w:val="17"/>
                    </w:rPr>
                    <w:t>Tip imobil</w:t>
                  </w:r>
                </w:p>
              </w:tc>
              <w:tc>
                <w:tcPr>
                  <w:tcW w:w="992" w:type="dxa"/>
                  <w:vAlign w:val="center"/>
                </w:tcPr>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Nr sector cadastral</w:t>
                  </w:r>
                </w:p>
              </w:tc>
              <w:tc>
                <w:tcPr>
                  <w:tcW w:w="992" w:type="dxa"/>
                  <w:vAlign w:val="center"/>
                </w:tcPr>
                <w:p w:rsidR="00106096" w:rsidRPr="005C50BF" w:rsidRDefault="00106096" w:rsidP="005C50BF">
                  <w:pPr>
                    <w:jc w:val="center"/>
                    <w:rPr>
                      <w:rFonts w:ascii="Times New Roman" w:hAnsi="Times New Roman" w:cs="Times New Roman"/>
                      <w:color w:val="FF0000"/>
                      <w:sz w:val="17"/>
                      <w:szCs w:val="17"/>
                    </w:rPr>
                  </w:pPr>
                </w:p>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ID imobil mixt</w:t>
                  </w:r>
                </w:p>
              </w:tc>
              <w:tc>
                <w:tcPr>
                  <w:tcW w:w="1134" w:type="dxa"/>
                  <w:vAlign w:val="center"/>
                </w:tcPr>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Suprafața totală (mp) a imobilului mixt</w:t>
                  </w:r>
                </w:p>
              </w:tc>
              <w:tc>
                <w:tcPr>
                  <w:tcW w:w="1134" w:type="dxa"/>
                  <w:vAlign w:val="center"/>
                </w:tcPr>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Suprafața</w:t>
                  </w:r>
                </w:p>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intravilan</w:t>
                  </w:r>
                </w:p>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(mp)</w:t>
                  </w:r>
                </w:p>
              </w:tc>
              <w:tc>
                <w:tcPr>
                  <w:tcW w:w="993" w:type="dxa"/>
                  <w:vAlign w:val="center"/>
                </w:tcPr>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Suprafața</w:t>
                  </w:r>
                </w:p>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extravilan</w:t>
                  </w:r>
                </w:p>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color w:val="FF0000"/>
                      <w:sz w:val="17"/>
                      <w:szCs w:val="17"/>
                    </w:rPr>
                    <w:t>(mp)</w:t>
                  </w:r>
                </w:p>
              </w:tc>
              <w:tc>
                <w:tcPr>
                  <w:tcW w:w="1417" w:type="dxa"/>
                </w:tcPr>
                <w:p w:rsidR="00106096" w:rsidRPr="005C50BF" w:rsidRDefault="00106096" w:rsidP="005C50BF">
                  <w:pPr>
                    <w:tabs>
                      <w:tab w:val="left" w:pos="2410"/>
                    </w:tabs>
                    <w:jc w:val="center"/>
                    <w:rPr>
                      <w:rFonts w:ascii="Times New Roman" w:hAnsi="Times New Roman" w:cs="Times New Roman"/>
                      <w:bCs/>
                      <w:color w:val="FF0000"/>
                      <w:sz w:val="17"/>
                      <w:szCs w:val="17"/>
                    </w:rPr>
                  </w:pPr>
                  <w:r w:rsidRPr="005C50BF">
                    <w:rPr>
                      <w:rFonts w:ascii="Times New Roman" w:hAnsi="Times New Roman" w:cs="Times New Roman"/>
                      <w:bCs/>
                      <w:color w:val="FF0000"/>
                      <w:sz w:val="17"/>
                      <w:szCs w:val="17"/>
                    </w:rPr>
                    <w:t>Preț achitat/carte funciară</w:t>
                  </w:r>
                </w:p>
                <w:p w:rsidR="00106096" w:rsidRPr="005C50BF" w:rsidRDefault="00106096" w:rsidP="005C50BF">
                  <w:pPr>
                    <w:jc w:val="center"/>
                    <w:rPr>
                      <w:rFonts w:ascii="Times New Roman" w:hAnsi="Times New Roman" w:cs="Times New Roman"/>
                      <w:color w:val="FF0000"/>
                      <w:sz w:val="17"/>
                      <w:szCs w:val="17"/>
                    </w:rPr>
                  </w:pPr>
                  <w:r w:rsidRPr="005C50BF">
                    <w:rPr>
                      <w:rFonts w:ascii="Times New Roman" w:hAnsi="Times New Roman" w:cs="Times New Roman"/>
                      <w:bCs/>
                      <w:i/>
                      <w:color w:val="FF0000"/>
                      <w:sz w:val="17"/>
                      <w:szCs w:val="17"/>
                    </w:rPr>
                    <w:t>(lei, fără TVA)</w:t>
                  </w:r>
                </w:p>
              </w:tc>
              <w:tc>
                <w:tcPr>
                  <w:tcW w:w="1418" w:type="dxa"/>
                </w:tcPr>
                <w:p w:rsidR="00106096" w:rsidRPr="005C50BF" w:rsidRDefault="00106096" w:rsidP="005C50BF">
                  <w:pPr>
                    <w:tabs>
                      <w:tab w:val="left" w:pos="2410"/>
                    </w:tabs>
                    <w:jc w:val="center"/>
                    <w:rPr>
                      <w:rFonts w:ascii="Times New Roman" w:hAnsi="Times New Roman" w:cs="Times New Roman"/>
                      <w:bCs/>
                      <w:color w:val="FF0000"/>
                      <w:sz w:val="17"/>
                      <w:szCs w:val="17"/>
                    </w:rPr>
                  </w:pPr>
                  <w:r w:rsidRPr="005C50BF">
                    <w:rPr>
                      <w:rFonts w:ascii="Times New Roman" w:hAnsi="Times New Roman" w:cs="Times New Roman"/>
                      <w:bCs/>
                      <w:color w:val="FF0000"/>
                      <w:sz w:val="17"/>
                      <w:szCs w:val="17"/>
                    </w:rPr>
                    <w:t>Cuantum maxim finanțat/carte funciară, conform art. 9 alin. (34</w:t>
                  </w:r>
                  <w:r w:rsidRPr="005C50BF">
                    <w:rPr>
                      <w:rFonts w:ascii="Times New Roman" w:hAnsi="Times New Roman" w:cs="Times New Roman"/>
                      <w:bCs/>
                      <w:color w:val="FF0000"/>
                      <w:sz w:val="17"/>
                      <w:szCs w:val="17"/>
                      <w:vertAlign w:val="superscript"/>
                    </w:rPr>
                    <w:t>5</w:t>
                  </w:r>
                  <w:r w:rsidRPr="005C50BF">
                    <w:rPr>
                      <w:rFonts w:ascii="Times New Roman" w:hAnsi="Times New Roman" w:cs="Times New Roman"/>
                      <w:bCs/>
                      <w:color w:val="FF0000"/>
                      <w:sz w:val="17"/>
                      <w:szCs w:val="17"/>
                    </w:rPr>
                    <w:t>) din Lege</w:t>
                  </w:r>
                </w:p>
                <w:p w:rsidR="00106096" w:rsidRPr="005C50BF" w:rsidRDefault="00106096" w:rsidP="005C50BF">
                  <w:pPr>
                    <w:tabs>
                      <w:tab w:val="left" w:pos="2410"/>
                    </w:tabs>
                    <w:jc w:val="center"/>
                    <w:rPr>
                      <w:rFonts w:ascii="Times New Roman" w:hAnsi="Times New Roman" w:cs="Times New Roman"/>
                      <w:bCs/>
                      <w:color w:val="FF0000"/>
                      <w:sz w:val="17"/>
                      <w:szCs w:val="17"/>
                    </w:rPr>
                  </w:pPr>
                  <w:r w:rsidRPr="005C50BF">
                    <w:rPr>
                      <w:rFonts w:ascii="Times New Roman" w:hAnsi="Times New Roman" w:cs="Times New Roman"/>
                      <w:bCs/>
                      <w:i/>
                      <w:color w:val="FF0000"/>
                      <w:sz w:val="17"/>
                      <w:szCs w:val="17"/>
                    </w:rPr>
                    <w:t>(lei, fără TVA)</w:t>
                  </w:r>
                </w:p>
              </w:tc>
            </w:tr>
            <w:tr w:rsidR="00106096" w:rsidRPr="005C50BF" w:rsidTr="00106096">
              <w:trPr>
                <w:trHeight w:val="373"/>
                <w:jc w:val="center"/>
              </w:trPr>
              <w:tc>
                <w:tcPr>
                  <w:tcW w:w="1980" w:type="dxa"/>
                  <w:vMerge w:val="restart"/>
                </w:tcPr>
                <w:p w:rsidR="00106096" w:rsidRPr="005C50BF" w:rsidRDefault="00106096" w:rsidP="005C50BF">
                  <w:pPr>
                    <w:rPr>
                      <w:rFonts w:ascii="Times New Roman" w:hAnsi="Times New Roman" w:cs="Times New Roman"/>
                      <w:color w:val="FF0000"/>
                      <w:sz w:val="17"/>
                      <w:szCs w:val="17"/>
                    </w:rPr>
                  </w:pPr>
                  <w:r w:rsidRPr="005C50BF">
                    <w:rPr>
                      <w:rFonts w:ascii="Times New Roman" w:hAnsi="Times New Roman" w:cs="Times New Roman"/>
                      <w:bCs/>
                      <w:color w:val="FF0000"/>
                      <w:sz w:val="17"/>
                      <w:szCs w:val="17"/>
                    </w:rPr>
                    <w:t>Mixt</w:t>
                  </w:r>
                  <w:r w:rsidRPr="005C50BF">
                    <w:rPr>
                      <w:rFonts w:ascii="Times New Roman" w:hAnsi="Times New Roman" w:cs="Times New Roman"/>
                      <w:color w:val="FF0000"/>
                      <w:sz w:val="17"/>
                      <w:szCs w:val="17"/>
                    </w:rPr>
                    <w:t>*</w:t>
                  </w:r>
                  <w:r w:rsidRPr="005C50BF">
                    <w:rPr>
                      <w:rFonts w:ascii="Times New Roman" w:hAnsi="Times New Roman" w:cs="Times New Roman"/>
                      <w:bCs/>
                      <w:color w:val="FF0000"/>
                      <w:sz w:val="17"/>
                      <w:szCs w:val="17"/>
                    </w:rPr>
                    <w:t>, cu deținător identificat</w:t>
                  </w: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trHeight w:val="286"/>
                <w:jc w:val="center"/>
              </w:trPr>
              <w:tc>
                <w:tcPr>
                  <w:tcW w:w="1980" w:type="dxa"/>
                  <w:vMerge/>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jc w:val="center"/>
              </w:trPr>
              <w:tc>
                <w:tcPr>
                  <w:tcW w:w="1980" w:type="dxa"/>
                  <w:vMerge/>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jc w:val="center"/>
              </w:trPr>
              <w:tc>
                <w:tcPr>
                  <w:tcW w:w="1980" w:type="dxa"/>
                  <w:vMerge w:val="restart"/>
                </w:tcPr>
                <w:p w:rsidR="00106096" w:rsidRPr="005C50BF" w:rsidRDefault="00106096" w:rsidP="005C50BF">
                  <w:pPr>
                    <w:rPr>
                      <w:rFonts w:ascii="Times New Roman" w:hAnsi="Times New Roman" w:cs="Times New Roman"/>
                      <w:color w:val="FF0000"/>
                      <w:sz w:val="17"/>
                      <w:szCs w:val="17"/>
                    </w:rPr>
                  </w:pPr>
                  <w:r w:rsidRPr="005C50BF">
                    <w:rPr>
                      <w:rFonts w:ascii="Times New Roman" w:hAnsi="Times New Roman" w:cs="Times New Roman"/>
                      <w:bCs/>
                      <w:color w:val="FF0000"/>
                      <w:sz w:val="17"/>
                      <w:szCs w:val="17"/>
                    </w:rPr>
                    <w:t>Mixt</w:t>
                  </w:r>
                  <w:r w:rsidRPr="005C50BF">
                    <w:rPr>
                      <w:rFonts w:ascii="Times New Roman" w:hAnsi="Times New Roman" w:cs="Times New Roman"/>
                      <w:color w:val="FF0000"/>
                      <w:sz w:val="17"/>
                      <w:szCs w:val="17"/>
                    </w:rPr>
                    <w:t>*</w:t>
                  </w:r>
                  <w:r w:rsidRPr="005C50BF">
                    <w:rPr>
                      <w:rFonts w:ascii="Times New Roman" w:hAnsi="Times New Roman" w:cs="Times New Roman"/>
                      <w:bCs/>
                      <w:color w:val="FF0000"/>
                      <w:sz w:val="17"/>
                      <w:szCs w:val="17"/>
                    </w:rPr>
                    <w:t xml:space="preserve">, cu deținător </w:t>
                  </w:r>
                  <w:r w:rsidRPr="005C50BF">
                    <w:rPr>
                      <w:rFonts w:ascii="Times New Roman" w:hAnsi="Times New Roman" w:cs="Times New Roman"/>
                      <w:bCs/>
                      <w:color w:val="FF0000"/>
                      <w:sz w:val="17"/>
                      <w:szCs w:val="17"/>
                    </w:rPr>
                    <w:lastRenderedPageBreak/>
                    <w:t>neidentificat</w:t>
                  </w: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jc w:val="center"/>
              </w:trPr>
              <w:tc>
                <w:tcPr>
                  <w:tcW w:w="1980" w:type="dxa"/>
                  <w:vMerge/>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jc w:val="center"/>
              </w:trPr>
              <w:tc>
                <w:tcPr>
                  <w:tcW w:w="1980" w:type="dxa"/>
                  <w:vMerge/>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jc w:val="center"/>
              </w:trPr>
              <w:tc>
                <w:tcPr>
                  <w:tcW w:w="1980" w:type="dxa"/>
                  <w:vMerge w:val="restart"/>
                </w:tcPr>
                <w:p w:rsidR="00106096" w:rsidRPr="005C50BF" w:rsidRDefault="00106096" w:rsidP="005C50BF">
                  <w:pPr>
                    <w:rPr>
                      <w:rFonts w:ascii="Times New Roman" w:hAnsi="Times New Roman" w:cs="Times New Roman"/>
                      <w:color w:val="FF0000"/>
                      <w:sz w:val="17"/>
                      <w:szCs w:val="17"/>
                    </w:rPr>
                  </w:pPr>
                  <w:r w:rsidRPr="005C50BF">
                    <w:rPr>
                      <w:rFonts w:ascii="Times New Roman" w:hAnsi="Times New Roman" w:cs="Times New Roman"/>
                      <w:bCs/>
                      <w:color w:val="FF0000"/>
                      <w:sz w:val="17"/>
                      <w:szCs w:val="17"/>
                    </w:rPr>
                    <w:t>Mixt</w:t>
                  </w:r>
                  <w:r w:rsidRPr="005C50BF">
                    <w:rPr>
                      <w:rFonts w:ascii="Times New Roman" w:hAnsi="Times New Roman" w:cs="Times New Roman"/>
                      <w:color w:val="FF0000"/>
                      <w:sz w:val="17"/>
                      <w:szCs w:val="17"/>
                    </w:rPr>
                    <w:t>*</w:t>
                  </w:r>
                  <w:r w:rsidRPr="005C50BF">
                    <w:rPr>
                      <w:rFonts w:ascii="Times New Roman" w:hAnsi="Times New Roman" w:cs="Times New Roman"/>
                      <w:bCs/>
                      <w:color w:val="FF0000"/>
                      <w:sz w:val="17"/>
                      <w:szCs w:val="17"/>
                    </w:rPr>
                    <w:t>, cu deținător neidentificat</w:t>
                  </w:r>
                  <w:r w:rsidRPr="005C50BF">
                    <w:rPr>
                      <w:rFonts w:ascii="Times New Roman" w:hAnsi="Times New Roman" w:cs="Times New Roman"/>
                      <w:color w:val="FF0000"/>
                      <w:sz w:val="17"/>
                      <w:szCs w:val="17"/>
                    </w:rPr>
                    <w:t xml:space="preserve"> </w:t>
                  </w:r>
                  <w:r w:rsidRPr="005C50BF">
                    <w:rPr>
                      <w:rFonts w:ascii="Times New Roman" w:hAnsi="Times New Roman" w:cs="Times New Roman"/>
                      <w:bCs/>
                      <w:color w:val="FF0000"/>
                      <w:sz w:val="17"/>
                      <w:szCs w:val="17"/>
                    </w:rPr>
                    <w:t>reprezentând rezerva comisiei locale de fond funciar</w:t>
                  </w: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jc w:val="center"/>
              </w:trPr>
              <w:tc>
                <w:tcPr>
                  <w:tcW w:w="1980" w:type="dxa"/>
                  <w:vMerge/>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jc w:val="center"/>
              </w:trPr>
              <w:tc>
                <w:tcPr>
                  <w:tcW w:w="1980" w:type="dxa"/>
                  <w:vMerge/>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r w:rsidR="00106096" w:rsidRPr="005C50BF" w:rsidTr="00106096">
              <w:trPr>
                <w:jc w:val="center"/>
              </w:trPr>
              <w:tc>
                <w:tcPr>
                  <w:tcW w:w="1980" w:type="dxa"/>
                  <w:vMerge/>
                </w:tcPr>
                <w:p w:rsidR="00106096" w:rsidRPr="005C50BF" w:rsidRDefault="00106096" w:rsidP="005C50BF">
                  <w:pPr>
                    <w:jc w:val="cente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992"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1134" w:type="dxa"/>
                </w:tcPr>
                <w:p w:rsidR="00106096" w:rsidRPr="005C50BF" w:rsidRDefault="00106096" w:rsidP="005C50BF">
                  <w:pPr>
                    <w:rPr>
                      <w:rFonts w:ascii="Times New Roman" w:hAnsi="Times New Roman" w:cs="Times New Roman"/>
                      <w:color w:val="FF0000"/>
                      <w:sz w:val="17"/>
                      <w:szCs w:val="17"/>
                    </w:rPr>
                  </w:pPr>
                </w:p>
              </w:tc>
              <w:tc>
                <w:tcPr>
                  <w:tcW w:w="993" w:type="dxa"/>
                </w:tcPr>
                <w:p w:rsidR="00106096" w:rsidRPr="005C50BF" w:rsidRDefault="00106096" w:rsidP="005C50BF">
                  <w:pPr>
                    <w:rPr>
                      <w:rFonts w:ascii="Times New Roman" w:hAnsi="Times New Roman" w:cs="Times New Roman"/>
                      <w:color w:val="FF0000"/>
                      <w:sz w:val="17"/>
                      <w:szCs w:val="17"/>
                    </w:rPr>
                  </w:pPr>
                </w:p>
              </w:tc>
              <w:tc>
                <w:tcPr>
                  <w:tcW w:w="1417" w:type="dxa"/>
                </w:tcPr>
                <w:p w:rsidR="00106096" w:rsidRPr="005C50BF" w:rsidRDefault="00106096" w:rsidP="005C50BF">
                  <w:pPr>
                    <w:rPr>
                      <w:rFonts w:ascii="Times New Roman" w:hAnsi="Times New Roman" w:cs="Times New Roman"/>
                      <w:color w:val="FF0000"/>
                      <w:sz w:val="17"/>
                      <w:szCs w:val="17"/>
                    </w:rPr>
                  </w:pPr>
                </w:p>
              </w:tc>
              <w:tc>
                <w:tcPr>
                  <w:tcW w:w="1418" w:type="dxa"/>
                </w:tcPr>
                <w:p w:rsidR="00106096" w:rsidRPr="005C50BF" w:rsidRDefault="00106096" w:rsidP="005C50BF">
                  <w:pPr>
                    <w:rPr>
                      <w:rFonts w:ascii="Times New Roman" w:hAnsi="Times New Roman" w:cs="Times New Roman"/>
                      <w:color w:val="FF0000"/>
                      <w:sz w:val="17"/>
                      <w:szCs w:val="17"/>
                    </w:rPr>
                  </w:pPr>
                </w:p>
              </w:tc>
            </w:tr>
          </w:tbl>
          <w:p w:rsidR="00106096" w:rsidRPr="005C50BF" w:rsidRDefault="00106096" w:rsidP="005C50BF">
            <w:pPr>
              <w:jc w:val="both"/>
              <w:rPr>
                <w:rFonts w:ascii="Times New Roman" w:hAnsi="Times New Roman" w:cs="Times New Roman"/>
                <w:sz w:val="17"/>
                <w:szCs w:val="17"/>
              </w:rPr>
            </w:pPr>
          </w:p>
          <w:p w:rsidR="00106096" w:rsidRPr="005C50BF" w:rsidRDefault="00106096" w:rsidP="005C50BF">
            <w:pPr>
              <w:jc w:val="both"/>
              <w:rPr>
                <w:rFonts w:ascii="Times New Roman" w:hAnsi="Times New Roman" w:cs="Times New Roman"/>
                <w:sz w:val="17"/>
                <w:szCs w:val="17"/>
              </w:rPr>
            </w:pPr>
            <w:r w:rsidRPr="005C50BF">
              <w:rPr>
                <w:rFonts w:ascii="Times New Roman" w:hAnsi="Times New Roman" w:cs="Times New Roman"/>
                <w:sz w:val="17"/>
                <w:szCs w:val="17"/>
              </w:rPr>
              <w:t xml:space="preserve">*) Imobilele mixte sunt imobilele care cuprind mai multe parcele, dintre care cel puțin o parcelă este situată în intravilan. În acest caz, valoarea maximă finanțată se va calcula pentru fiecare imobil în parte, după cum urmează: </w:t>
            </w:r>
          </w:p>
          <w:p w:rsidR="00106096" w:rsidRPr="005C50BF" w:rsidRDefault="00106096" w:rsidP="005C50BF">
            <w:pPr>
              <w:jc w:val="both"/>
              <w:rPr>
                <w:rFonts w:ascii="Times New Roman" w:hAnsi="Times New Roman" w:cs="Times New Roman"/>
                <w:i/>
                <w:sz w:val="17"/>
                <w:szCs w:val="17"/>
              </w:rPr>
            </w:pPr>
            <w:r w:rsidRPr="005C50BF">
              <w:rPr>
                <w:rFonts w:ascii="Times New Roman" w:hAnsi="Times New Roman" w:cs="Times New Roman"/>
                <w:i/>
                <w:sz w:val="17"/>
                <w:szCs w:val="17"/>
              </w:rPr>
              <w:t>Valoare imobil mixt = (suprafață parcele intravilan/suprafață totală imobil) x (cuantum maxim finanțat pentru imobil intravilan conform art. 9 alin. (34</w:t>
            </w:r>
            <w:r w:rsidRPr="005C50BF">
              <w:rPr>
                <w:rFonts w:ascii="Times New Roman" w:hAnsi="Times New Roman" w:cs="Times New Roman"/>
                <w:i/>
                <w:sz w:val="17"/>
                <w:szCs w:val="17"/>
                <w:vertAlign w:val="superscript"/>
              </w:rPr>
              <w:t>5</w:t>
            </w:r>
            <w:r w:rsidRPr="005C50BF">
              <w:rPr>
                <w:rFonts w:ascii="Times New Roman" w:hAnsi="Times New Roman" w:cs="Times New Roman"/>
                <w:i/>
                <w:sz w:val="17"/>
                <w:szCs w:val="17"/>
              </w:rPr>
              <w:t>) din Lege) + (suprafață parcele extravilan/suprafață totală imobil) x (cuantum maxim finanțat pentru imobil extravilan conform art. 9 alin. (34</w:t>
            </w:r>
            <w:r w:rsidRPr="005C50BF">
              <w:rPr>
                <w:rFonts w:ascii="Times New Roman" w:hAnsi="Times New Roman" w:cs="Times New Roman"/>
                <w:i/>
                <w:sz w:val="17"/>
                <w:szCs w:val="17"/>
                <w:vertAlign w:val="superscript"/>
              </w:rPr>
              <w:t>5</w:t>
            </w:r>
            <w:r w:rsidRPr="005C50BF">
              <w:rPr>
                <w:rFonts w:ascii="Times New Roman" w:hAnsi="Times New Roman" w:cs="Times New Roman"/>
                <w:i/>
                <w:sz w:val="17"/>
                <w:szCs w:val="17"/>
              </w:rPr>
              <w:t>) din Lege).</w:t>
            </w:r>
          </w:p>
          <w:p w:rsidR="00106096" w:rsidRPr="005C50BF" w:rsidRDefault="00106096" w:rsidP="005C50BF">
            <w:pPr>
              <w:ind w:firstLine="720"/>
              <w:jc w:val="both"/>
              <w:rPr>
                <w:rFonts w:ascii="Times New Roman" w:hAnsi="Times New Roman" w:cs="Times New Roman"/>
                <w:sz w:val="17"/>
                <w:szCs w:val="17"/>
              </w:rPr>
            </w:pP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Prezenta cerere de decontare este însoțită de următoarele documente, în copie conform cu originalul:</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a)</w:t>
            </w:r>
            <w:r w:rsidRPr="005C50BF">
              <w:rPr>
                <w:rFonts w:ascii="Times New Roman" w:hAnsi="Times New Roman" w:cs="Times New Roman"/>
                <w:sz w:val="17"/>
                <w:szCs w:val="17"/>
              </w:rPr>
              <w:tab/>
              <w:t>PVR tehnic nr. …… din data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b)</w:t>
            </w:r>
            <w:r w:rsidRPr="005C50BF">
              <w:rPr>
                <w:rFonts w:ascii="Times New Roman" w:hAnsi="Times New Roman" w:cs="Times New Roman"/>
                <w:sz w:val="17"/>
                <w:szCs w:val="17"/>
              </w:rPr>
              <w:tab/>
              <w:t>PVR servicii nr. …… din data …………….;</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c)</w:t>
            </w:r>
            <w:r w:rsidRPr="005C50BF">
              <w:rPr>
                <w:rFonts w:ascii="Times New Roman" w:hAnsi="Times New Roman" w:cs="Times New Roman"/>
                <w:sz w:val="17"/>
                <w:szCs w:val="17"/>
              </w:rPr>
              <w:tab/>
              <w:t>Factura nr…….. din data ……………. emisă de Prestator prin platforma RO-Factura, avizată în conformitate cu prevederile legale în vigoare cu viza «Certific realitatea, regularitatea şi legalitatea operaţiunilor» şi cu viza «Bun de plată»;</w:t>
            </w:r>
          </w:p>
          <w:p w:rsidR="00106096" w:rsidRPr="005C50BF" w:rsidRDefault="00106096" w:rsidP="005C50BF">
            <w:pPr>
              <w:ind w:firstLine="720"/>
              <w:jc w:val="both"/>
              <w:rPr>
                <w:rFonts w:ascii="Times New Roman" w:hAnsi="Times New Roman" w:cs="Times New Roman"/>
                <w:sz w:val="17"/>
                <w:szCs w:val="17"/>
              </w:rPr>
            </w:pPr>
            <w:r w:rsidRPr="005C50BF">
              <w:rPr>
                <w:rFonts w:ascii="Times New Roman" w:hAnsi="Times New Roman" w:cs="Times New Roman"/>
                <w:sz w:val="17"/>
                <w:szCs w:val="17"/>
              </w:rPr>
              <w:t>d)</w:t>
            </w:r>
            <w:r w:rsidRPr="005C50BF">
              <w:rPr>
                <w:rFonts w:ascii="Times New Roman" w:hAnsi="Times New Roman" w:cs="Times New Roman"/>
                <w:sz w:val="17"/>
                <w:szCs w:val="17"/>
              </w:rPr>
              <w:tab/>
              <w:t>Adresa nr………din data………. privind confirmarea numărului de cărți funciare deschise în Sistemul integrat de cadastru și carte funciară;</w:t>
            </w:r>
          </w:p>
          <w:p w:rsidR="00106096" w:rsidRPr="005C50BF" w:rsidRDefault="00106096" w:rsidP="005C50BF">
            <w:pPr>
              <w:tabs>
                <w:tab w:val="left" w:pos="851"/>
              </w:tabs>
              <w:ind w:firstLine="720"/>
              <w:jc w:val="both"/>
              <w:rPr>
                <w:rFonts w:ascii="Times New Roman" w:hAnsi="Times New Roman" w:cs="Times New Roman"/>
                <w:sz w:val="17"/>
                <w:szCs w:val="17"/>
              </w:rPr>
            </w:pPr>
            <w:r w:rsidRPr="005C50BF">
              <w:rPr>
                <w:rFonts w:ascii="Times New Roman" w:hAnsi="Times New Roman" w:cs="Times New Roman"/>
                <w:sz w:val="17"/>
                <w:szCs w:val="17"/>
              </w:rPr>
              <w:t>e)</w:t>
            </w:r>
            <w:r w:rsidRPr="005C50BF">
              <w:rPr>
                <w:rFonts w:ascii="Times New Roman" w:hAnsi="Times New Roman" w:cs="Times New Roman"/>
                <w:sz w:val="17"/>
                <w:szCs w:val="17"/>
              </w:rPr>
              <w:tab/>
              <w:t>Adresa nr………. din data ……… emisă de OCPI privind raportul imobilelor cu deținători neidentificaţi</w:t>
            </w:r>
            <w:proofErr w:type="gramStart"/>
            <w:r w:rsidRPr="005C50BF">
              <w:rPr>
                <w:rFonts w:ascii="Times New Roman" w:hAnsi="Times New Roman" w:cs="Times New Roman"/>
                <w:sz w:val="17"/>
                <w:szCs w:val="17"/>
              </w:rPr>
              <w:t>,  dacă</w:t>
            </w:r>
            <w:proofErr w:type="gramEnd"/>
            <w:r w:rsidRPr="005C50BF">
              <w:rPr>
                <w:rFonts w:ascii="Times New Roman" w:hAnsi="Times New Roman" w:cs="Times New Roman"/>
                <w:sz w:val="17"/>
                <w:szCs w:val="17"/>
              </w:rPr>
              <w:t xml:space="preserve"> acestea nu sunt specificate în cadrul PVR tehnic.</w:t>
            </w:r>
          </w:p>
          <w:p w:rsidR="00106096" w:rsidRPr="005C50BF" w:rsidRDefault="00106096" w:rsidP="005C50BF">
            <w:pPr>
              <w:tabs>
                <w:tab w:val="left" w:pos="851"/>
              </w:tabs>
              <w:ind w:firstLine="720"/>
              <w:jc w:val="both"/>
              <w:rPr>
                <w:rFonts w:ascii="Times New Roman" w:hAnsi="Times New Roman" w:cs="Times New Roman"/>
                <w:sz w:val="17"/>
                <w:szCs w:val="17"/>
              </w:rPr>
            </w:pPr>
          </w:p>
          <w:p w:rsidR="00106096" w:rsidRPr="005C50BF" w:rsidRDefault="00106096" w:rsidP="005C50BF">
            <w:pPr>
              <w:tabs>
                <w:tab w:val="left" w:pos="851"/>
              </w:tabs>
              <w:jc w:val="center"/>
              <w:rPr>
                <w:rFonts w:ascii="Times New Roman" w:hAnsi="Times New Roman" w:cs="Times New Roman"/>
                <w:sz w:val="17"/>
                <w:szCs w:val="17"/>
              </w:rPr>
            </w:pPr>
            <w:r w:rsidRPr="005C50BF">
              <w:rPr>
                <w:rFonts w:ascii="Times New Roman" w:hAnsi="Times New Roman" w:cs="Times New Roman"/>
                <w:sz w:val="17"/>
                <w:szCs w:val="17"/>
              </w:rPr>
              <w:t>Primar,</w:t>
            </w:r>
          </w:p>
          <w:p w:rsidR="00106096" w:rsidRPr="005C50BF" w:rsidRDefault="00106096" w:rsidP="005C50BF">
            <w:pPr>
              <w:tabs>
                <w:tab w:val="left" w:pos="851"/>
              </w:tabs>
              <w:jc w:val="center"/>
              <w:rPr>
                <w:rFonts w:ascii="Times New Roman" w:hAnsi="Times New Roman" w:cs="Times New Roman"/>
                <w:sz w:val="17"/>
                <w:szCs w:val="17"/>
              </w:rPr>
            </w:pPr>
            <w:r w:rsidRPr="005C50BF">
              <w:rPr>
                <w:rFonts w:ascii="Times New Roman" w:hAnsi="Times New Roman" w:cs="Times New Roman"/>
                <w:sz w:val="17"/>
                <w:szCs w:val="17"/>
              </w:rPr>
              <w:t>………………………</w:t>
            </w:r>
          </w:p>
          <w:p w:rsidR="00106096" w:rsidRPr="005C50BF" w:rsidRDefault="00106096" w:rsidP="005C50BF">
            <w:pPr>
              <w:tabs>
                <w:tab w:val="left" w:pos="851"/>
              </w:tabs>
              <w:jc w:val="center"/>
              <w:rPr>
                <w:rFonts w:ascii="Times New Roman" w:hAnsi="Times New Roman" w:cs="Times New Roman"/>
                <w:sz w:val="17"/>
                <w:szCs w:val="17"/>
              </w:rPr>
            </w:pPr>
            <w:r w:rsidRPr="005C50BF">
              <w:rPr>
                <w:rFonts w:ascii="Times New Roman" w:hAnsi="Times New Roman" w:cs="Times New Roman"/>
                <w:sz w:val="17"/>
                <w:szCs w:val="17"/>
              </w:rPr>
              <w:t>(numele, prenumele, semnătura)”</w:t>
            </w:r>
          </w:p>
          <w:p w:rsidR="00106096" w:rsidRPr="005C50BF" w:rsidRDefault="00106096" w:rsidP="005C50BF">
            <w:pPr>
              <w:tabs>
                <w:tab w:val="left" w:pos="851"/>
              </w:tabs>
              <w:jc w:val="center"/>
              <w:rPr>
                <w:rFonts w:ascii="Times New Roman" w:hAnsi="Times New Roman" w:cs="Times New Roman"/>
                <w:sz w:val="17"/>
                <w:szCs w:val="17"/>
              </w:rPr>
            </w:pPr>
          </w:p>
          <w:p w:rsidR="0046169E" w:rsidRPr="005C50BF" w:rsidRDefault="0046169E" w:rsidP="005C50BF">
            <w:pPr>
              <w:contextualSpacing/>
              <w:rPr>
                <w:rFonts w:ascii="Times New Roman" w:hAnsi="Times New Roman" w:cs="Times New Roman"/>
                <w:b/>
                <w:bCs/>
                <w:sz w:val="17"/>
                <w:szCs w:val="17"/>
              </w:rPr>
            </w:pPr>
          </w:p>
          <w:p w:rsidR="0046169E" w:rsidRPr="005C50BF" w:rsidRDefault="0046169E" w:rsidP="005C50BF">
            <w:pPr>
              <w:contextualSpacing/>
              <w:rPr>
                <w:rFonts w:ascii="Times New Roman" w:hAnsi="Times New Roman" w:cs="Times New Roman"/>
                <w:bCs/>
                <w:sz w:val="17"/>
                <w:szCs w:val="17"/>
                <w:u w:val="single"/>
              </w:rPr>
            </w:pPr>
          </w:p>
        </w:tc>
        <w:bookmarkStart w:id="0" w:name="_GoBack"/>
        <w:bookmarkEnd w:id="0"/>
      </w:tr>
    </w:tbl>
    <w:p w:rsidR="00F30794" w:rsidRPr="005C50BF" w:rsidRDefault="00F30794" w:rsidP="005C50BF">
      <w:pPr>
        <w:spacing w:after="0" w:line="240" w:lineRule="auto"/>
        <w:contextualSpacing/>
        <w:rPr>
          <w:rFonts w:ascii="Times New Roman" w:hAnsi="Times New Roman" w:cs="Times New Roman"/>
          <w:sz w:val="17"/>
          <w:szCs w:val="17"/>
        </w:rPr>
      </w:pPr>
    </w:p>
    <w:sectPr w:rsidR="00F30794" w:rsidRPr="005C50BF" w:rsidSect="00E45175">
      <w:pgSz w:w="23814" w:h="16839" w:orient="landscape" w:code="8"/>
      <w:pgMar w:top="720" w:right="900" w:bottom="3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E6895F0"/>
    <w:multiLevelType w:val="singleLevel"/>
    <w:tmpl w:val="9E6895F0"/>
    <w:lvl w:ilvl="0">
      <w:start w:val="2"/>
      <w:numFmt w:val="decimal"/>
      <w:suff w:val="space"/>
      <w:lvlText w:val="%1."/>
      <w:lvlJc w:val="left"/>
    </w:lvl>
  </w:abstractNum>
  <w:abstractNum w:abstractNumId="1" w15:restartNumberingAfterBreak="0">
    <w:nsid w:val="07102084"/>
    <w:multiLevelType w:val="hybridMultilevel"/>
    <w:tmpl w:val="B8AAEF2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 w15:restartNumberingAfterBreak="0">
    <w:nsid w:val="3A5B67BA"/>
    <w:multiLevelType w:val="hybridMultilevel"/>
    <w:tmpl w:val="458EC558"/>
    <w:lvl w:ilvl="0" w:tplc="C1463FF6">
      <w:numFmt w:val="bullet"/>
      <w:lvlText w:val="-"/>
      <w:lvlJc w:val="left"/>
      <w:pPr>
        <w:ind w:left="720" w:hanging="360"/>
      </w:pPr>
      <w:rPr>
        <w:rFonts w:ascii="Arial" w:eastAsia="NSimSu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7880296A"/>
    <w:multiLevelType w:val="hybridMultilevel"/>
    <w:tmpl w:val="DEFAD128"/>
    <w:lvl w:ilvl="0" w:tplc="6CB4C4FE">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3E7396">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7C2454">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5E89DC">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6AB642">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44B9BC">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483018">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58AAE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72A41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E6C3D20"/>
    <w:multiLevelType w:val="hybridMultilevel"/>
    <w:tmpl w:val="C9E4A330"/>
    <w:lvl w:ilvl="0" w:tplc="13841BCC">
      <w:start w:val="1"/>
      <w:numFmt w:val="decimal"/>
      <w:lvlText w:val="%1."/>
      <w:lvlJc w:val="left"/>
      <w:pPr>
        <w:ind w:left="1080" w:hanging="360"/>
      </w:pPr>
      <w:rPr>
        <w:rFonts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F78"/>
    <w:rsid w:val="00012780"/>
    <w:rsid w:val="00047906"/>
    <w:rsid w:val="00090325"/>
    <w:rsid w:val="000A26A1"/>
    <w:rsid w:val="000B0F04"/>
    <w:rsid w:val="000D1DD5"/>
    <w:rsid w:val="000F191F"/>
    <w:rsid w:val="00106096"/>
    <w:rsid w:val="00123F78"/>
    <w:rsid w:val="00130BD2"/>
    <w:rsid w:val="00143B87"/>
    <w:rsid w:val="00163EA3"/>
    <w:rsid w:val="001C44C6"/>
    <w:rsid w:val="0020344D"/>
    <w:rsid w:val="002167FE"/>
    <w:rsid w:val="00223AE2"/>
    <w:rsid w:val="002577B5"/>
    <w:rsid w:val="00273FC8"/>
    <w:rsid w:val="002C4DB0"/>
    <w:rsid w:val="002D2E5D"/>
    <w:rsid w:val="002D67E2"/>
    <w:rsid w:val="002E2E17"/>
    <w:rsid w:val="00357E06"/>
    <w:rsid w:val="003815C5"/>
    <w:rsid w:val="00385B70"/>
    <w:rsid w:val="00396EA2"/>
    <w:rsid w:val="003C4380"/>
    <w:rsid w:val="00426263"/>
    <w:rsid w:val="004325A3"/>
    <w:rsid w:val="0045653B"/>
    <w:rsid w:val="0046169E"/>
    <w:rsid w:val="0047457B"/>
    <w:rsid w:val="004856C8"/>
    <w:rsid w:val="004946EE"/>
    <w:rsid w:val="004D41E8"/>
    <w:rsid w:val="00542432"/>
    <w:rsid w:val="00571085"/>
    <w:rsid w:val="00574C76"/>
    <w:rsid w:val="005A02E5"/>
    <w:rsid w:val="005C121B"/>
    <w:rsid w:val="005C50BF"/>
    <w:rsid w:val="005D4894"/>
    <w:rsid w:val="00700EC2"/>
    <w:rsid w:val="00736110"/>
    <w:rsid w:val="00770ECF"/>
    <w:rsid w:val="007C76D3"/>
    <w:rsid w:val="00830B71"/>
    <w:rsid w:val="00871D6F"/>
    <w:rsid w:val="008C1E76"/>
    <w:rsid w:val="008F67A8"/>
    <w:rsid w:val="00900390"/>
    <w:rsid w:val="00933022"/>
    <w:rsid w:val="00974A6A"/>
    <w:rsid w:val="00977B8A"/>
    <w:rsid w:val="009A1896"/>
    <w:rsid w:val="009A7D9D"/>
    <w:rsid w:val="009C3044"/>
    <w:rsid w:val="009E5A1C"/>
    <w:rsid w:val="009F5953"/>
    <w:rsid w:val="00A164A1"/>
    <w:rsid w:val="00A22F71"/>
    <w:rsid w:val="00A31730"/>
    <w:rsid w:val="00A36580"/>
    <w:rsid w:val="00A47D10"/>
    <w:rsid w:val="00A8377F"/>
    <w:rsid w:val="00A9287B"/>
    <w:rsid w:val="00AA798A"/>
    <w:rsid w:val="00B73289"/>
    <w:rsid w:val="00BC79DE"/>
    <w:rsid w:val="00BF641A"/>
    <w:rsid w:val="00C52CF3"/>
    <w:rsid w:val="00C54461"/>
    <w:rsid w:val="00C704AD"/>
    <w:rsid w:val="00C77102"/>
    <w:rsid w:val="00C774C4"/>
    <w:rsid w:val="00C81B58"/>
    <w:rsid w:val="00CA15E3"/>
    <w:rsid w:val="00CA3D09"/>
    <w:rsid w:val="00CF672F"/>
    <w:rsid w:val="00D20A7B"/>
    <w:rsid w:val="00D4765D"/>
    <w:rsid w:val="00D524EC"/>
    <w:rsid w:val="00DD493C"/>
    <w:rsid w:val="00E45175"/>
    <w:rsid w:val="00E84EF3"/>
    <w:rsid w:val="00E87FD4"/>
    <w:rsid w:val="00EF29D0"/>
    <w:rsid w:val="00F30794"/>
    <w:rsid w:val="00F3557E"/>
    <w:rsid w:val="00F53382"/>
    <w:rsid w:val="00F605F1"/>
    <w:rsid w:val="00F860E5"/>
    <w:rsid w:val="00F94CAE"/>
    <w:rsid w:val="00FB6368"/>
    <w:rsid w:val="00FE2CED"/>
    <w:rsid w:val="00FE3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54E2FD-4FBD-41BD-9D69-E0C61D9F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5C121B"/>
    <w:pPr>
      <w:spacing w:after="0" w:line="240" w:lineRule="auto"/>
      <w:ind w:left="720"/>
      <w:contextualSpacing/>
    </w:pPr>
    <w:rPr>
      <w:rFonts w:ascii="Arial" w:eastAsia="Times New Roman" w:hAnsi="Arial" w:cs="Times New Roman"/>
      <w:sz w:val="24"/>
      <w:szCs w:val="24"/>
      <w:lang w:val="ro-RO" w:eastAsia="ro-RO"/>
    </w:rPr>
  </w:style>
  <w:style w:type="character" w:customStyle="1" w:styleId="l5def1">
    <w:name w:val="l5def1"/>
    <w:rsid w:val="00AA798A"/>
    <w:rPr>
      <w:rFonts w:ascii="Arial" w:hAnsi="Arial" w:cs="Arial" w:hint="default"/>
      <w:color w:val="000000"/>
      <w:sz w:val="26"/>
      <w:szCs w:val="26"/>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FB6368"/>
    <w:rPr>
      <w:rFonts w:ascii="Arial" w:eastAsia="Times New Roman" w:hAnsi="Arial" w:cs="Times New Roman"/>
      <w:sz w:val="24"/>
      <w:szCs w:val="24"/>
      <w:lang w:val="ro-RO" w:eastAsia="ro-RO"/>
    </w:rPr>
  </w:style>
  <w:style w:type="paragraph" w:styleId="BalloonText">
    <w:name w:val="Balloon Text"/>
    <w:basedOn w:val="Normal"/>
    <w:link w:val="BalloonTextChar"/>
    <w:uiPriority w:val="99"/>
    <w:semiHidden/>
    <w:unhideWhenUsed/>
    <w:rsid w:val="00CF6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72F"/>
    <w:rPr>
      <w:rFonts w:ascii="Tahoma" w:hAnsi="Tahoma" w:cs="Tahoma"/>
      <w:sz w:val="16"/>
      <w:szCs w:val="16"/>
    </w:rPr>
  </w:style>
  <w:style w:type="character" w:customStyle="1" w:styleId="diasuggestion">
    <w:name w:val="dia_suggestion"/>
    <w:rsid w:val="00E45175"/>
  </w:style>
  <w:style w:type="character" w:styleId="Hyperlink">
    <w:name w:val="Hyperlink"/>
    <w:basedOn w:val="DefaultParagraphFont"/>
    <w:uiPriority w:val="99"/>
    <w:semiHidden/>
    <w:unhideWhenUsed/>
    <w:rsid w:val="00E45175"/>
    <w:rPr>
      <w:color w:val="0000FF"/>
      <w:u w:val="single"/>
    </w:rPr>
  </w:style>
  <w:style w:type="character" w:customStyle="1" w:styleId="l5com1">
    <w:name w:val="l5com1"/>
    <w:basedOn w:val="DefaultParagraphFont"/>
    <w:rsid w:val="00E45175"/>
    <w:rPr>
      <w:rFonts w:ascii="Tahoma" w:hAnsi="Tahoma" w:cs="Tahoma" w:hint="default"/>
      <w:b w:val="0"/>
      <w:bCs w:val="0"/>
      <w:i/>
      <w:iCs/>
      <w:color w:val="339966"/>
      <w:sz w:val="22"/>
      <w:szCs w:val="22"/>
    </w:rPr>
  </w:style>
  <w:style w:type="character" w:customStyle="1" w:styleId="l5com2">
    <w:name w:val="l5com2"/>
    <w:basedOn w:val="DefaultParagraphFont"/>
    <w:rsid w:val="00E45175"/>
    <w:rPr>
      <w:rFonts w:ascii="Tahoma" w:hAnsi="Tahoma" w:cs="Tahoma" w:hint="default"/>
      <w:b w:val="0"/>
      <w:bCs w:val="0"/>
      <w:i/>
      <w:iCs/>
      <w:color w:val="339966"/>
      <w:sz w:val="22"/>
      <w:szCs w:val="22"/>
    </w:rPr>
  </w:style>
  <w:style w:type="character" w:customStyle="1" w:styleId="l5def2">
    <w:name w:val="l5def2"/>
    <w:basedOn w:val="DefaultParagraphFont"/>
    <w:rsid w:val="00E45175"/>
    <w:rPr>
      <w:rFonts w:ascii="Arial" w:hAnsi="Arial" w:cs="Arial" w:hint="default"/>
      <w:color w:val="000000"/>
      <w:sz w:val="26"/>
      <w:szCs w:val="26"/>
    </w:rPr>
  </w:style>
  <w:style w:type="character" w:customStyle="1" w:styleId="l5def3">
    <w:name w:val="l5def3"/>
    <w:basedOn w:val="DefaultParagraphFont"/>
    <w:rsid w:val="00E45175"/>
    <w:rPr>
      <w:rFonts w:ascii="Arial" w:hAnsi="Arial" w:cs="Arial" w:hint="default"/>
      <w:color w:val="000000"/>
      <w:sz w:val="26"/>
      <w:szCs w:val="26"/>
    </w:rPr>
  </w:style>
  <w:style w:type="character" w:customStyle="1" w:styleId="l5def4">
    <w:name w:val="l5def4"/>
    <w:basedOn w:val="DefaultParagraphFont"/>
    <w:rsid w:val="00E45175"/>
    <w:rPr>
      <w:rFonts w:ascii="Arial" w:hAnsi="Arial" w:cs="Arial" w:hint="default"/>
      <w:color w:val="000000"/>
      <w:sz w:val="26"/>
      <w:szCs w:val="26"/>
    </w:rPr>
  </w:style>
  <w:style w:type="character" w:customStyle="1" w:styleId="l5def5">
    <w:name w:val="l5def5"/>
    <w:basedOn w:val="DefaultParagraphFont"/>
    <w:rsid w:val="00E45175"/>
    <w:rPr>
      <w:rFonts w:ascii="Arial" w:hAnsi="Arial" w:cs="Arial" w:hint="default"/>
      <w:color w:val="000000"/>
      <w:sz w:val="26"/>
      <w:szCs w:val="26"/>
    </w:rPr>
  </w:style>
  <w:style w:type="character" w:customStyle="1" w:styleId="l5def6">
    <w:name w:val="l5def6"/>
    <w:basedOn w:val="DefaultParagraphFont"/>
    <w:rsid w:val="00E45175"/>
    <w:rPr>
      <w:rFonts w:ascii="Arial" w:hAnsi="Arial" w:cs="Arial" w:hint="default"/>
      <w:color w:val="000000"/>
      <w:sz w:val="26"/>
      <w:szCs w:val="26"/>
    </w:rPr>
  </w:style>
  <w:style w:type="character" w:customStyle="1" w:styleId="l5def7">
    <w:name w:val="l5def7"/>
    <w:basedOn w:val="DefaultParagraphFont"/>
    <w:rsid w:val="00E45175"/>
    <w:rPr>
      <w:rFonts w:ascii="Arial" w:hAnsi="Arial" w:cs="Arial" w:hint="default"/>
      <w:color w:val="000000"/>
      <w:sz w:val="26"/>
      <w:szCs w:val="26"/>
    </w:rPr>
  </w:style>
  <w:style w:type="character" w:customStyle="1" w:styleId="l5def8">
    <w:name w:val="l5def8"/>
    <w:basedOn w:val="DefaultParagraphFont"/>
    <w:rsid w:val="00E45175"/>
    <w:rPr>
      <w:rFonts w:ascii="Arial" w:hAnsi="Arial" w:cs="Arial" w:hint="default"/>
      <w:color w:val="000000"/>
      <w:sz w:val="26"/>
      <w:szCs w:val="26"/>
    </w:rPr>
  </w:style>
  <w:style w:type="character" w:customStyle="1" w:styleId="l5def9">
    <w:name w:val="l5def9"/>
    <w:basedOn w:val="DefaultParagraphFont"/>
    <w:rsid w:val="00E45175"/>
    <w:rPr>
      <w:rFonts w:ascii="Arial" w:hAnsi="Arial" w:cs="Arial" w:hint="default"/>
      <w:color w:val="000000"/>
      <w:sz w:val="26"/>
      <w:szCs w:val="26"/>
    </w:rPr>
  </w:style>
  <w:style w:type="character" w:customStyle="1" w:styleId="l5def10">
    <w:name w:val="l5def10"/>
    <w:basedOn w:val="DefaultParagraphFont"/>
    <w:rsid w:val="00E45175"/>
    <w:rPr>
      <w:rFonts w:ascii="Arial" w:hAnsi="Arial" w:cs="Arial" w:hint="default"/>
      <w:color w:val="000000"/>
      <w:sz w:val="26"/>
      <w:szCs w:val="26"/>
    </w:rPr>
  </w:style>
  <w:style w:type="character" w:customStyle="1" w:styleId="l5def11">
    <w:name w:val="l5def11"/>
    <w:basedOn w:val="DefaultParagraphFont"/>
    <w:rsid w:val="00E45175"/>
    <w:rPr>
      <w:rFonts w:ascii="Arial" w:hAnsi="Arial" w:cs="Arial" w:hint="default"/>
      <w:color w:val="000000"/>
      <w:sz w:val="26"/>
      <w:szCs w:val="26"/>
    </w:rPr>
  </w:style>
  <w:style w:type="character" w:customStyle="1" w:styleId="l5def12">
    <w:name w:val="l5def12"/>
    <w:basedOn w:val="DefaultParagraphFont"/>
    <w:rsid w:val="00E45175"/>
    <w:rPr>
      <w:rFonts w:ascii="Arial" w:hAnsi="Arial" w:cs="Arial" w:hint="default"/>
      <w:color w:val="000000"/>
      <w:sz w:val="26"/>
      <w:szCs w:val="26"/>
    </w:rPr>
  </w:style>
  <w:style w:type="character" w:customStyle="1" w:styleId="l5def13">
    <w:name w:val="l5def13"/>
    <w:basedOn w:val="DefaultParagraphFont"/>
    <w:rsid w:val="00E45175"/>
    <w:rPr>
      <w:rFonts w:ascii="Arial" w:hAnsi="Arial" w:cs="Arial" w:hint="default"/>
      <w:color w:val="000000"/>
      <w:sz w:val="26"/>
      <w:szCs w:val="26"/>
    </w:rPr>
  </w:style>
  <w:style w:type="character" w:customStyle="1" w:styleId="l5def14">
    <w:name w:val="l5def14"/>
    <w:basedOn w:val="DefaultParagraphFont"/>
    <w:rsid w:val="00E45175"/>
    <w:rPr>
      <w:rFonts w:ascii="Arial" w:hAnsi="Arial" w:cs="Arial" w:hint="default"/>
      <w:color w:val="000000"/>
      <w:sz w:val="26"/>
      <w:szCs w:val="26"/>
    </w:rPr>
  </w:style>
  <w:style w:type="character" w:customStyle="1" w:styleId="l5def15">
    <w:name w:val="l5def15"/>
    <w:basedOn w:val="DefaultParagraphFont"/>
    <w:rsid w:val="00E45175"/>
    <w:rPr>
      <w:rFonts w:ascii="Arial" w:hAnsi="Arial" w:cs="Arial" w:hint="default"/>
      <w:color w:val="000000"/>
      <w:sz w:val="26"/>
      <w:szCs w:val="26"/>
    </w:rPr>
  </w:style>
  <w:style w:type="character" w:customStyle="1" w:styleId="l5def16">
    <w:name w:val="l5def16"/>
    <w:basedOn w:val="DefaultParagraphFont"/>
    <w:rsid w:val="00E45175"/>
    <w:rPr>
      <w:rFonts w:ascii="Arial" w:hAnsi="Arial" w:cs="Arial" w:hint="default"/>
      <w:color w:val="000000"/>
      <w:sz w:val="26"/>
      <w:szCs w:val="26"/>
    </w:rPr>
  </w:style>
  <w:style w:type="character" w:customStyle="1" w:styleId="l5def17">
    <w:name w:val="l5def17"/>
    <w:basedOn w:val="DefaultParagraphFont"/>
    <w:rsid w:val="00E45175"/>
    <w:rPr>
      <w:rFonts w:ascii="Arial" w:hAnsi="Arial" w:cs="Arial" w:hint="default"/>
      <w:color w:val="000000"/>
      <w:sz w:val="26"/>
      <w:szCs w:val="26"/>
    </w:rPr>
  </w:style>
  <w:style w:type="character" w:customStyle="1" w:styleId="l5def18">
    <w:name w:val="l5def18"/>
    <w:basedOn w:val="DefaultParagraphFont"/>
    <w:rsid w:val="00E45175"/>
    <w:rPr>
      <w:rFonts w:ascii="Arial" w:hAnsi="Arial" w:cs="Arial" w:hint="default"/>
      <w:color w:val="000000"/>
      <w:sz w:val="26"/>
      <w:szCs w:val="26"/>
    </w:rPr>
  </w:style>
  <w:style w:type="character" w:customStyle="1" w:styleId="l5def19">
    <w:name w:val="l5def19"/>
    <w:basedOn w:val="DefaultParagraphFont"/>
    <w:rsid w:val="00E45175"/>
    <w:rPr>
      <w:rFonts w:ascii="Arial" w:hAnsi="Arial" w:cs="Arial" w:hint="default"/>
      <w:color w:val="000000"/>
      <w:sz w:val="26"/>
      <w:szCs w:val="26"/>
    </w:rPr>
  </w:style>
  <w:style w:type="character" w:customStyle="1" w:styleId="l5def20">
    <w:name w:val="l5def20"/>
    <w:basedOn w:val="DefaultParagraphFont"/>
    <w:rsid w:val="00E45175"/>
    <w:rPr>
      <w:rFonts w:ascii="Arial" w:hAnsi="Arial" w:cs="Arial" w:hint="default"/>
      <w:color w:val="000000"/>
      <w:sz w:val="26"/>
      <w:szCs w:val="26"/>
    </w:rPr>
  </w:style>
  <w:style w:type="character" w:customStyle="1" w:styleId="l5def21">
    <w:name w:val="l5def21"/>
    <w:basedOn w:val="DefaultParagraphFont"/>
    <w:rsid w:val="00E45175"/>
    <w:rPr>
      <w:rFonts w:ascii="Arial" w:hAnsi="Arial" w:cs="Arial" w:hint="default"/>
      <w:color w:val="000000"/>
      <w:sz w:val="26"/>
      <w:szCs w:val="26"/>
    </w:rPr>
  </w:style>
  <w:style w:type="character" w:customStyle="1" w:styleId="l5def22">
    <w:name w:val="l5def22"/>
    <w:basedOn w:val="DefaultParagraphFont"/>
    <w:rsid w:val="00E45175"/>
    <w:rPr>
      <w:rFonts w:ascii="Arial" w:hAnsi="Arial" w:cs="Arial" w:hint="default"/>
      <w:color w:val="000000"/>
      <w:sz w:val="26"/>
      <w:szCs w:val="26"/>
    </w:rPr>
  </w:style>
  <w:style w:type="character" w:customStyle="1" w:styleId="l5def23">
    <w:name w:val="l5def23"/>
    <w:basedOn w:val="DefaultParagraphFont"/>
    <w:rsid w:val="00E45175"/>
    <w:rPr>
      <w:rFonts w:ascii="Arial" w:hAnsi="Arial" w:cs="Arial" w:hint="default"/>
      <w:color w:val="000000"/>
      <w:sz w:val="26"/>
      <w:szCs w:val="26"/>
    </w:rPr>
  </w:style>
  <w:style w:type="character" w:customStyle="1" w:styleId="l5def24">
    <w:name w:val="l5def24"/>
    <w:basedOn w:val="DefaultParagraphFont"/>
    <w:rsid w:val="00E45175"/>
    <w:rPr>
      <w:rFonts w:ascii="Arial" w:hAnsi="Arial" w:cs="Arial" w:hint="default"/>
      <w:color w:val="000000"/>
      <w:sz w:val="26"/>
      <w:szCs w:val="26"/>
    </w:rPr>
  </w:style>
  <w:style w:type="table" w:customStyle="1" w:styleId="TableGrid0">
    <w:name w:val="TableGrid"/>
    <w:rsid w:val="00106096"/>
    <w:pPr>
      <w:spacing w:after="0" w:line="240" w:lineRule="auto"/>
    </w:pPr>
    <w:rPr>
      <w:rFonts w:eastAsiaTheme="minorEastAsia"/>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001179">
      <w:bodyDiv w:val="1"/>
      <w:marLeft w:val="0"/>
      <w:marRight w:val="0"/>
      <w:marTop w:val="0"/>
      <w:marBottom w:val="0"/>
      <w:divBdr>
        <w:top w:val="none" w:sz="0" w:space="0" w:color="auto"/>
        <w:left w:val="none" w:sz="0" w:space="0" w:color="auto"/>
        <w:bottom w:val="none" w:sz="0" w:space="0" w:color="auto"/>
        <w:right w:val="none" w:sz="0" w:space="0" w:color="auto"/>
      </w:divBdr>
      <w:divsChild>
        <w:div w:id="387077053">
          <w:marLeft w:val="0"/>
          <w:marRight w:val="0"/>
          <w:marTop w:val="0"/>
          <w:marBottom w:val="0"/>
          <w:divBdr>
            <w:top w:val="none" w:sz="0" w:space="0" w:color="auto"/>
            <w:left w:val="none" w:sz="0" w:space="0" w:color="auto"/>
            <w:bottom w:val="none" w:sz="0" w:space="0" w:color="auto"/>
            <w:right w:val="none" w:sz="0" w:space="0" w:color="auto"/>
          </w:divBdr>
          <w:divsChild>
            <w:div w:id="348718531">
              <w:marLeft w:val="0"/>
              <w:marRight w:val="0"/>
              <w:marTop w:val="0"/>
              <w:marBottom w:val="0"/>
              <w:divBdr>
                <w:top w:val="none" w:sz="0" w:space="0" w:color="auto"/>
                <w:left w:val="none" w:sz="0" w:space="0" w:color="auto"/>
                <w:bottom w:val="none" w:sz="0" w:space="0" w:color="auto"/>
                <w:right w:val="none" w:sz="0" w:space="0" w:color="auto"/>
              </w:divBdr>
            </w:div>
          </w:divsChild>
        </w:div>
        <w:div w:id="484786304">
          <w:marLeft w:val="0"/>
          <w:marRight w:val="0"/>
          <w:marTop w:val="0"/>
          <w:marBottom w:val="0"/>
          <w:divBdr>
            <w:top w:val="none" w:sz="0" w:space="0" w:color="auto"/>
            <w:left w:val="none" w:sz="0" w:space="0" w:color="auto"/>
            <w:bottom w:val="none" w:sz="0" w:space="0" w:color="auto"/>
            <w:right w:val="none" w:sz="0" w:space="0" w:color="auto"/>
          </w:divBdr>
          <w:divsChild>
            <w:div w:id="2010671462">
              <w:marLeft w:val="0"/>
              <w:marRight w:val="0"/>
              <w:marTop w:val="0"/>
              <w:marBottom w:val="0"/>
              <w:divBdr>
                <w:top w:val="none" w:sz="0" w:space="0" w:color="auto"/>
                <w:left w:val="none" w:sz="0" w:space="0" w:color="auto"/>
                <w:bottom w:val="none" w:sz="0" w:space="0" w:color="auto"/>
                <w:right w:val="none" w:sz="0" w:space="0" w:color="auto"/>
              </w:divBdr>
            </w:div>
          </w:divsChild>
        </w:div>
        <w:div w:id="567115310">
          <w:marLeft w:val="0"/>
          <w:marRight w:val="0"/>
          <w:marTop w:val="0"/>
          <w:marBottom w:val="0"/>
          <w:divBdr>
            <w:top w:val="none" w:sz="0" w:space="0" w:color="auto"/>
            <w:left w:val="none" w:sz="0" w:space="0" w:color="auto"/>
            <w:bottom w:val="none" w:sz="0" w:space="0" w:color="auto"/>
            <w:right w:val="none" w:sz="0" w:space="0" w:color="auto"/>
          </w:divBdr>
        </w:div>
        <w:div w:id="582909394">
          <w:marLeft w:val="0"/>
          <w:marRight w:val="0"/>
          <w:marTop w:val="0"/>
          <w:marBottom w:val="0"/>
          <w:divBdr>
            <w:top w:val="none" w:sz="0" w:space="0" w:color="auto"/>
            <w:left w:val="none" w:sz="0" w:space="0" w:color="auto"/>
            <w:bottom w:val="none" w:sz="0" w:space="0" w:color="auto"/>
            <w:right w:val="none" w:sz="0" w:space="0" w:color="auto"/>
          </w:divBdr>
        </w:div>
        <w:div w:id="708336423">
          <w:marLeft w:val="0"/>
          <w:marRight w:val="0"/>
          <w:marTop w:val="0"/>
          <w:marBottom w:val="0"/>
          <w:divBdr>
            <w:top w:val="none" w:sz="0" w:space="0" w:color="auto"/>
            <w:left w:val="none" w:sz="0" w:space="0" w:color="auto"/>
            <w:bottom w:val="none" w:sz="0" w:space="0" w:color="auto"/>
            <w:right w:val="none" w:sz="0" w:space="0" w:color="auto"/>
          </w:divBdr>
          <w:divsChild>
            <w:div w:id="1747148994">
              <w:marLeft w:val="0"/>
              <w:marRight w:val="0"/>
              <w:marTop w:val="0"/>
              <w:marBottom w:val="0"/>
              <w:divBdr>
                <w:top w:val="none" w:sz="0" w:space="0" w:color="auto"/>
                <w:left w:val="none" w:sz="0" w:space="0" w:color="auto"/>
                <w:bottom w:val="none" w:sz="0" w:space="0" w:color="auto"/>
                <w:right w:val="none" w:sz="0" w:space="0" w:color="auto"/>
              </w:divBdr>
            </w:div>
          </w:divsChild>
        </w:div>
        <w:div w:id="806703158">
          <w:marLeft w:val="0"/>
          <w:marRight w:val="0"/>
          <w:marTop w:val="0"/>
          <w:marBottom w:val="0"/>
          <w:divBdr>
            <w:top w:val="none" w:sz="0" w:space="0" w:color="auto"/>
            <w:left w:val="none" w:sz="0" w:space="0" w:color="auto"/>
            <w:bottom w:val="none" w:sz="0" w:space="0" w:color="auto"/>
            <w:right w:val="none" w:sz="0" w:space="0" w:color="auto"/>
          </w:divBdr>
          <w:divsChild>
            <w:div w:id="1994873727">
              <w:marLeft w:val="0"/>
              <w:marRight w:val="0"/>
              <w:marTop w:val="0"/>
              <w:marBottom w:val="0"/>
              <w:divBdr>
                <w:top w:val="none" w:sz="0" w:space="0" w:color="auto"/>
                <w:left w:val="none" w:sz="0" w:space="0" w:color="auto"/>
                <w:bottom w:val="none" w:sz="0" w:space="0" w:color="auto"/>
                <w:right w:val="none" w:sz="0" w:space="0" w:color="auto"/>
              </w:divBdr>
            </w:div>
          </w:divsChild>
        </w:div>
        <w:div w:id="982926029">
          <w:marLeft w:val="0"/>
          <w:marRight w:val="0"/>
          <w:marTop w:val="0"/>
          <w:marBottom w:val="0"/>
          <w:divBdr>
            <w:top w:val="none" w:sz="0" w:space="0" w:color="auto"/>
            <w:left w:val="none" w:sz="0" w:space="0" w:color="auto"/>
            <w:bottom w:val="none" w:sz="0" w:space="0" w:color="auto"/>
            <w:right w:val="none" w:sz="0" w:space="0" w:color="auto"/>
          </w:divBdr>
          <w:divsChild>
            <w:div w:id="612981548">
              <w:marLeft w:val="0"/>
              <w:marRight w:val="0"/>
              <w:marTop w:val="0"/>
              <w:marBottom w:val="0"/>
              <w:divBdr>
                <w:top w:val="none" w:sz="0" w:space="0" w:color="auto"/>
                <w:left w:val="none" w:sz="0" w:space="0" w:color="auto"/>
                <w:bottom w:val="none" w:sz="0" w:space="0" w:color="auto"/>
                <w:right w:val="none" w:sz="0" w:space="0" w:color="auto"/>
              </w:divBdr>
            </w:div>
          </w:divsChild>
        </w:div>
        <w:div w:id="995762227">
          <w:marLeft w:val="0"/>
          <w:marRight w:val="0"/>
          <w:marTop w:val="0"/>
          <w:marBottom w:val="0"/>
          <w:divBdr>
            <w:top w:val="none" w:sz="0" w:space="0" w:color="auto"/>
            <w:left w:val="none" w:sz="0" w:space="0" w:color="auto"/>
            <w:bottom w:val="none" w:sz="0" w:space="0" w:color="auto"/>
            <w:right w:val="none" w:sz="0" w:space="0" w:color="auto"/>
          </w:divBdr>
        </w:div>
        <w:div w:id="1004435320">
          <w:marLeft w:val="0"/>
          <w:marRight w:val="0"/>
          <w:marTop w:val="0"/>
          <w:marBottom w:val="0"/>
          <w:divBdr>
            <w:top w:val="none" w:sz="0" w:space="0" w:color="auto"/>
            <w:left w:val="none" w:sz="0" w:space="0" w:color="auto"/>
            <w:bottom w:val="none" w:sz="0" w:space="0" w:color="auto"/>
            <w:right w:val="none" w:sz="0" w:space="0" w:color="auto"/>
          </w:divBdr>
          <w:divsChild>
            <w:div w:id="631593528">
              <w:marLeft w:val="0"/>
              <w:marRight w:val="0"/>
              <w:marTop w:val="0"/>
              <w:marBottom w:val="0"/>
              <w:divBdr>
                <w:top w:val="none" w:sz="0" w:space="0" w:color="auto"/>
                <w:left w:val="none" w:sz="0" w:space="0" w:color="auto"/>
                <w:bottom w:val="none" w:sz="0" w:space="0" w:color="auto"/>
                <w:right w:val="none" w:sz="0" w:space="0" w:color="auto"/>
              </w:divBdr>
            </w:div>
          </w:divsChild>
        </w:div>
        <w:div w:id="1072434937">
          <w:marLeft w:val="0"/>
          <w:marRight w:val="0"/>
          <w:marTop w:val="0"/>
          <w:marBottom w:val="0"/>
          <w:divBdr>
            <w:top w:val="none" w:sz="0" w:space="0" w:color="auto"/>
            <w:left w:val="none" w:sz="0" w:space="0" w:color="auto"/>
            <w:bottom w:val="none" w:sz="0" w:space="0" w:color="auto"/>
            <w:right w:val="none" w:sz="0" w:space="0" w:color="auto"/>
          </w:divBdr>
          <w:divsChild>
            <w:div w:id="319121243">
              <w:marLeft w:val="0"/>
              <w:marRight w:val="0"/>
              <w:marTop w:val="0"/>
              <w:marBottom w:val="0"/>
              <w:divBdr>
                <w:top w:val="none" w:sz="0" w:space="0" w:color="auto"/>
                <w:left w:val="none" w:sz="0" w:space="0" w:color="auto"/>
                <w:bottom w:val="none" w:sz="0" w:space="0" w:color="auto"/>
                <w:right w:val="none" w:sz="0" w:space="0" w:color="auto"/>
              </w:divBdr>
            </w:div>
          </w:divsChild>
        </w:div>
        <w:div w:id="1186863587">
          <w:marLeft w:val="0"/>
          <w:marRight w:val="0"/>
          <w:marTop w:val="0"/>
          <w:marBottom w:val="0"/>
          <w:divBdr>
            <w:top w:val="none" w:sz="0" w:space="0" w:color="auto"/>
            <w:left w:val="none" w:sz="0" w:space="0" w:color="auto"/>
            <w:bottom w:val="none" w:sz="0" w:space="0" w:color="auto"/>
            <w:right w:val="none" w:sz="0" w:space="0" w:color="auto"/>
          </w:divBdr>
          <w:divsChild>
            <w:div w:id="2091657090">
              <w:marLeft w:val="0"/>
              <w:marRight w:val="0"/>
              <w:marTop w:val="0"/>
              <w:marBottom w:val="0"/>
              <w:divBdr>
                <w:top w:val="none" w:sz="0" w:space="0" w:color="auto"/>
                <w:left w:val="none" w:sz="0" w:space="0" w:color="auto"/>
                <w:bottom w:val="none" w:sz="0" w:space="0" w:color="auto"/>
                <w:right w:val="none" w:sz="0" w:space="0" w:color="auto"/>
              </w:divBdr>
            </w:div>
          </w:divsChild>
        </w:div>
        <w:div w:id="1249777373">
          <w:marLeft w:val="0"/>
          <w:marRight w:val="0"/>
          <w:marTop w:val="0"/>
          <w:marBottom w:val="0"/>
          <w:divBdr>
            <w:top w:val="none" w:sz="0" w:space="0" w:color="auto"/>
            <w:left w:val="none" w:sz="0" w:space="0" w:color="auto"/>
            <w:bottom w:val="none" w:sz="0" w:space="0" w:color="auto"/>
            <w:right w:val="none" w:sz="0" w:space="0" w:color="auto"/>
          </w:divBdr>
          <w:divsChild>
            <w:div w:id="290400057">
              <w:marLeft w:val="0"/>
              <w:marRight w:val="0"/>
              <w:marTop w:val="0"/>
              <w:marBottom w:val="0"/>
              <w:divBdr>
                <w:top w:val="none" w:sz="0" w:space="0" w:color="auto"/>
                <w:left w:val="none" w:sz="0" w:space="0" w:color="auto"/>
                <w:bottom w:val="none" w:sz="0" w:space="0" w:color="auto"/>
                <w:right w:val="none" w:sz="0" w:space="0" w:color="auto"/>
              </w:divBdr>
            </w:div>
          </w:divsChild>
        </w:div>
        <w:div w:id="1270770361">
          <w:marLeft w:val="0"/>
          <w:marRight w:val="0"/>
          <w:marTop w:val="0"/>
          <w:marBottom w:val="0"/>
          <w:divBdr>
            <w:top w:val="none" w:sz="0" w:space="0" w:color="auto"/>
            <w:left w:val="none" w:sz="0" w:space="0" w:color="auto"/>
            <w:bottom w:val="none" w:sz="0" w:space="0" w:color="auto"/>
            <w:right w:val="none" w:sz="0" w:space="0" w:color="auto"/>
          </w:divBdr>
          <w:divsChild>
            <w:div w:id="1644313983">
              <w:marLeft w:val="0"/>
              <w:marRight w:val="0"/>
              <w:marTop w:val="0"/>
              <w:marBottom w:val="0"/>
              <w:divBdr>
                <w:top w:val="none" w:sz="0" w:space="0" w:color="auto"/>
                <w:left w:val="none" w:sz="0" w:space="0" w:color="auto"/>
                <w:bottom w:val="none" w:sz="0" w:space="0" w:color="auto"/>
                <w:right w:val="none" w:sz="0" w:space="0" w:color="auto"/>
              </w:divBdr>
            </w:div>
          </w:divsChild>
        </w:div>
        <w:div w:id="1298145930">
          <w:marLeft w:val="0"/>
          <w:marRight w:val="0"/>
          <w:marTop w:val="0"/>
          <w:marBottom w:val="0"/>
          <w:divBdr>
            <w:top w:val="none" w:sz="0" w:space="0" w:color="auto"/>
            <w:left w:val="none" w:sz="0" w:space="0" w:color="auto"/>
            <w:bottom w:val="none" w:sz="0" w:space="0" w:color="auto"/>
            <w:right w:val="none" w:sz="0" w:space="0" w:color="auto"/>
          </w:divBdr>
          <w:divsChild>
            <w:div w:id="960914621">
              <w:marLeft w:val="0"/>
              <w:marRight w:val="0"/>
              <w:marTop w:val="0"/>
              <w:marBottom w:val="0"/>
              <w:divBdr>
                <w:top w:val="none" w:sz="0" w:space="0" w:color="auto"/>
                <w:left w:val="none" w:sz="0" w:space="0" w:color="auto"/>
                <w:bottom w:val="none" w:sz="0" w:space="0" w:color="auto"/>
                <w:right w:val="none" w:sz="0" w:space="0" w:color="auto"/>
              </w:divBdr>
            </w:div>
          </w:divsChild>
        </w:div>
        <w:div w:id="1351562382">
          <w:marLeft w:val="0"/>
          <w:marRight w:val="0"/>
          <w:marTop w:val="0"/>
          <w:marBottom w:val="0"/>
          <w:divBdr>
            <w:top w:val="none" w:sz="0" w:space="0" w:color="auto"/>
            <w:left w:val="none" w:sz="0" w:space="0" w:color="auto"/>
            <w:bottom w:val="none" w:sz="0" w:space="0" w:color="auto"/>
            <w:right w:val="none" w:sz="0" w:space="0" w:color="auto"/>
          </w:divBdr>
          <w:divsChild>
            <w:div w:id="347758090">
              <w:marLeft w:val="0"/>
              <w:marRight w:val="0"/>
              <w:marTop w:val="0"/>
              <w:marBottom w:val="0"/>
              <w:divBdr>
                <w:top w:val="none" w:sz="0" w:space="0" w:color="auto"/>
                <w:left w:val="none" w:sz="0" w:space="0" w:color="auto"/>
                <w:bottom w:val="none" w:sz="0" w:space="0" w:color="auto"/>
                <w:right w:val="none" w:sz="0" w:space="0" w:color="auto"/>
              </w:divBdr>
            </w:div>
          </w:divsChild>
        </w:div>
        <w:div w:id="1372000139">
          <w:marLeft w:val="0"/>
          <w:marRight w:val="0"/>
          <w:marTop w:val="0"/>
          <w:marBottom w:val="0"/>
          <w:divBdr>
            <w:top w:val="none" w:sz="0" w:space="0" w:color="auto"/>
            <w:left w:val="none" w:sz="0" w:space="0" w:color="auto"/>
            <w:bottom w:val="none" w:sz="0" w:space="0" w:color="auto"/>
            <w:right w:val="none" w:sz="0" w:space="0" w:color="auto"/>
          </w:divBdr>
          <w:divsChild>
            <w:div w:id="897517857">
              <w:marLeft w:val="0"/>
              <w:marRight w:val="0"/>
              <w:marTop w:val="0"/>
              <w:marBottom w:val="0"/>
              <w:divBdr>
                <w:top w:val="none" w:sz="0" w:space="0" w:color="auto"/>
                <w:left w:val="none" w:sz="0" w:space="0" w:color="auto"/>
                <w:bottom w:val="none" w:sz="0" w:space="0" w:color="auto"/>
                <w:right w:val="none" w:sz="0" w:space="0" w:color="auto"/>
              </w:divBdr>
            </w:div>
          </w:divsChild>
        </w:div>
        <w:div w:id="1527910402">
          <w:marLeft w:val="0"/>
          <w:marRight w:val="0"/>
          <w:marTop w:val="0"/>
          <w:marBottom w:val="0"/>
          <w:divBdr>
            <w:top w:val="none" w:sz="0" w:space="0" w:color="auto"/>
            <w:left w:val="none" w:sz="0" w:space="0" w:color="auto"/>
            <w:bottom w:val="none" w:sz="0" w:space="0" w:color="auto"/>
            <w:right w:val="none" w:sz="0" w:space="0" w:color="auto"/>
          </w:divBdr>
          <w:divsChild>
            <w:div w:id="560868070">
              <w:marLeft w:val="0"/>
              <w:marRight w:val="0"/>
              <w:marTop w:val="0"/>
              <w:marBottom w:val="0"/>
              <w:divBdr>
                <w:top w:val="none" w:sz="0" w:space="0" w:color="auto"/>
                <w:left w:val="none" w:sz="0" w:space="0" w:color="auto"/>
                <w:bottom w:val="none" w:sz="0" w:space="0" w:color="auto"/>
                <w:right w:val="none" w:sz="0" w:space="0" w:color="auto"/>
              </w:divBdr>
            </w:div>
          </w:divsChild>
        </w:div>
        <w:div w:id="1528788690">
          <w:marLeft w:val="0"/>
          <w:marRight w:val="0"/>
          <w:marTop w:val="0"/>
          <w:marBottom w:val="0"/>
          <w:divBdr>
            <w:top w:val="none" w:sz="0" w:space="0" w:color="auto"/>
            <w:left w:val="none" w:sz="0" w:space="0" w:color="auto"/>
            <w:bottom w:val="none" w:sz="0" w:space="0" w:color="auto"/>
            <w:right w:val="none" w:sz="0" w:space="0" w:color="auto"/>
          </w:divBdr>
          <w:divsChild>
            <w:div w:id="101919986">
              <w:marLeft w:val="0"/>
              <w:marRight w:val="0"/>
              <w:marTop w:val="0"/>
              <w:marBottom w:val="0"/>
              <w:divBdr>
                <w:top w:val="none" w:sz="0" w:space="0" w:color="auto"/>
                <w:left w:val="none" w:sz="0" w:space="0" w:color="auto"/>
                <w:bottom w:val="none" w:sz="0" w:space="0" w:color="auto"/>
                <w:right w:val="none" w:sz="0" w:space="0" w:color="auto"/>
              </w:divBdr>
            </w:div>
          </w:divsChild>
        </w:div>
        <w:div w:id="1605576494">
          <w:marLeft w:val="0"/>
          <w:marRight w:val="0"/>
          <w:marTop w:val="0"/>
          <w:marBottom w:val="0"/>
          <w:divBdr>
            <w:top w:val="none" w:sz="0" w:space="0" w:color="auto"/>
            <w:left w:val="none" w:sz="0" w:space="0" w:color="auto"/>
            <w:bottom w:val="none" w:sz="0" w:space="0" w:color="auto"/>
            <w:right w:val="none" w:sz="0" w:space="0" w:color="auto"/>
          </w:divBdr>
          <w:divsChild>
            <w:div w:id="23681179">
              <w:marLeft w:val="0"/>
              <w:marRight w:val="0"/>
              <w:marTop w:val="0"/>
              <w:marBottom w:val="0"/>
              <w:divBdr>
                <w:top w:val="none" w:sz="0" w:space="0" w:color="auto"/>
                <w:left w:val="none" w:sz="0" w:space="0" w:color="auto"/>
                <w:bottom w:val="none" w:sz="0" w:space="0" w:color="auto"/>
                <w:right w:val="none" w:sz="0" w:space="0" w:color="auto"/>
              </w:divBdr>
            </w:div>
          </w:divsChild>
        </w:div>
        <w:div w:id="1674456571">
          <w:marLeft w:val="0"/>
          <w:marRight w:val="0"/>
          <w:marTop w:val="0"/>
          <w:marBottom w:val="0"/>
          <w:divBdr>
            <w:top w:val="none" w:sz="0" w:space="0" w:color="auto"/>
            <w:left w:val="none" w:sz="0" w:space="0" w:color="auto"/>
            <w:bottom w:val="none" w:sz="0" w:space="0" w:color="auto"/>
            <w:right w:val="none" w:sz="0" w:space="0" w:color="auto"/>
          </w:divBdr>
          <w:divsChild>
            <w:div w:id="2063825097">
              <w:marLeft w:val="0"/>
              <w:marRight w:val="0"/>
              <w:marTop w:val="0"/>
              <w:marBottom w:val="0"/>
              <w:divBdr>
                <w:top w:val="none" w:sz="0" w:space="0" w:color="auto"/>
                <w:left w:val="none" w:sz="0" w:space="0" w:color="auto"/>
                <w:bottom w:val="none" w:sz="0" w:space="0" w:color="auto"/>
                <w:right w:val="none" w:sz="0" w:space="0" w:color="auto"/>
              </w:divBdr>
            </w:div>
          </w:divsChild>
        </w:div>
        <w:div w:id="1756126661">
          <w:marLeft w:val="0"/>
          <w:marRight w:val="0"/>
          <w:marTop w:val="0"/>
          <w:marBottom w:val="0"/>
          <w:divBdr>
            <w:top w:val="none" w:sz="0" w:space="0" w:color="auto"/>
            <w:left w:val="none" w:sz="0" w:space="0" w:color="auto"/>
            <w:bottom w:val="none" w:sz="0" w:space="0" w:color="auto"/>
            <w:right w:val="none" w:sz="0" w:space="0" w:color="auto"/>
          </w:divBdr>
          <w:divsChild>
            <w:div w:id="1210192990">
              <w:marLeft w:val="0"/>
              <w:marRight w:val="0"/>
              <w:marTop w:val="0"/>
              <w:marBottom w:val="0"/>
              <w:divBdr>
                <w:top w:val="none" w:sz="0" w:space="0" w:color="auto"/>
                <w:left w:val="none" w:sz="0" w:space="0" w:color="auto"/>
                <w:bottom w:val="none" w:sz="0" w:space="0" w:color="auto"/>
                <w:right w:val="none" w:sz="0" w:space="0" w:color="auto"/>
              </w:divBdr>
            </w:div>
          </w:divsChild>
        </w:div>
        <w:div w:id="1770658191">
          <w:marLeft w:val="0"/>
          <w:marRight w:val="0"/>
          <w:marTop w:val="0"/>
          <w:marBottom w:val="0"/>
          <w:divBdr>
            <w:top w:val="none" w:sz="0" w:space="0" w:color="auto"/>
            <w:left w:val="none" w:sz="0" w:space="0" w:color="auto"/>
            <w:bottom w:val="none" w:sz="0" w:space="0" w:color="auto"/>
            <w:right w:val="none" w:sz="0" w:space="0" w:color="auto"/>
          </w:divBdr>
          <w:divsChild>
            <w:div w:id="1791052161">
              <w:marLeft w:val="0"/>
              <w:marRight w:val="0"/>
              <w:marTop w:val="0"/>
              <w:marBottom w:val="0"/>
              <w:divBdr>
                <w:top w:val="none" w:sz="0" w:space="0" w:color="auto"/>
                <w:left w:val="none" w:sz="0" w:space="0" w:color="auto"/>
                <w:bottom w:val="none" w:sz="0" w:space="0" w:color="auto"/>
                <w:right w:val="none" w:sz="0" w:space="0" w:color="auto"/>
              </w:divBdr>
            </w:div>
          </w:divsChild>
        </w:div>
        <w:div w:id="1874419426">
          <w:marLeft w:val="0"/>
          <w:marRight w:val="0"/>
          <w:marTop w:val="0"/>
          <w:marBottom w:val="0"/>
          <w:divBdr>
            <w:top w:val="none" w:sz="0" w:space="0" w:color="auto"/>
            <w:left w:val="none" w:sz="0" w:space="0" w:color="auto"/>
            <w:bottom w:val="none" w:sz="0" w:space="0" w:color="auto"/>
            <w:right w:val="none" w:sz="0" w:space="0" w:color="auto"/>
          </w:divBdr>
          <w:divsChild>
            <w:div w:id="1581333294">
              <w:marLeft w:val="0"/>
              <w:marRight w:val="0"/>
              <w:marTop w:val="0"/>
              <w:marBottom w:val="0"/>
              <w:divBdr>
                <w:top w:val="none" w:sz="0" w:space="0" w:color="auto"/>
                <w:left w:val="none" w:sz="0" w:space="0" w:color="auto"/>
                <w:bottom w:val="none" w:sz="0" w:space="0" w:color="auto"/>
                <w:right w:val="none" w:sz="0" w:space="0" w:color="auto"/>
              </w:divBdr>
            </w:div>
          </w:divsChild>
        </w:div>
        <w:div w:id="1979259998">
          <w:marLeft w:val="0"/>
          <w:marRight w:val="0"/>
          <w:marTop w:val="0"/>
          <w:marBottom w:val="0"/>
          <w:divBdr>
            <w:top w:val="none" w:sz="0" w:space="0" w:color="auto"/>
            <w:left w:val="none" w:sz="0" w:space="0" w:color="auto"/>
            <w:bottom w:val="none" w:sz="0" w:space="0" w:color="auto"/>
            <w:right w:val="none" w:sz="0" w:space="0" w:color="auto"/>
          </w:divBdr>
          <w:divsChild>
            <w:div w:id="1778479265">
              <w:marLeft w:val="0"/>
              <w:marRight w:val="0"/>
              <w:marTop w:val="0"/>
              <w:marBottom w:val="0"/>
              <w:divBdr>
                <w:top w:val="none" w:sz="0" w:space="0" w:color="auto"/>
                <w:left w:val="none" w:sz="0" w:space="0" w:color="auto"/>
                <w:bottom w:val="none" w:sz="0" w:space="0" w:color="auto"/>
                <w:right w:val="none" w:sz="0" w:space="0" w:color="auto"/>
              </w:divBdr>
            </w:div>
          </w:divsChild>
        </w:div>
        <w:div w:id="2034377687">
          <w:marLeft w:val="0"/>
          <w:marRight w:val="0"/>
          <w:marTop w:val="0"/>
          <w:marBottom w:val="0"/>
          <w:divBdr>
            <w:top w:val="none" w:sz="0" w:space="0" w:color="auto"/>
            <w:left w:val="none" w:sz="0" w:space="0" w:color="auto"/>
            <w:bottom w:val="none" w:sz="0" w:space="0" w:color="auto"/>
            <w:right w:val="none" w:sz="0" w:space="0" w:color="auto"/>
          </w:divBdr>
          <w:divsChild>
            <w:div w:id="2010059797">
              <w:marLeft w:val="0"/>
              <w:marRight w:val="0"/>
              <w:marTop w:val="0"/>
              <w:marBottom w:val="0"/>
              <w:divBdr>
                <w:top w:val="none" w:sz="0" w:space="0" w:color="auto"/>
                <w:left w:val="none" w:sz="0" w:space="0" w:color="auto"/>
                <w:bottom w:val="none" w:sz="0" w:space="0" w:color="auto"/>
                <w:right w:val="none" w:sz="0" w:space="0" w:color="auto"/>
              </w:divBdr>
            </w:div>
          </w:divsChild>
        </w:div>
        <w:div w:id="2110733317">
          <w:marLeft w:val="0"/>
          <w:marRight w:val="0"/>
          <w:marTop w:val="0"/>
          <w:marBottom w:val="0"/>
          <w:divBdr>
            <w:top w:val="none" w:sz="0" w:space="0" w:color="auto"/>
            <w:left w:val="none" w:sz="0" w:space="0" w:color="auto"/>
            <w:bottom w:val="none" w:sz="0" w:space="0" w:color="auto"/>
            <w:right w:val="none" w:sz="0" w:space="0" w:color="auto"/>
          </w:divBdr>
          <w:divsChild>
            <w:div w:id="511646318">
              <w:marLeft w:val="0"/>
              <w:marRight w:val="0"/>
              <w:marTop w:val="0"/>
              <w:marBottom w:val="0"/>
              <w:divBdr>
                <w:top w:val="none" w:sz="0" w:space="0" w:color="auto"/>
                <w:left w:val="none" w:sz="0" w:space="0" w:color="auto"/>
                <w:bottom w:val="none" w:sz="0" w:space="0" w:color="auto"/>
                <w:right w:val="none" w:sz="0" w:space="0" w:color="auto"/>
              </w:divBdr>
            </w:div>
          </w:divsChild>
        </w:div>
        <w:div w:id="2121610000">
          <w:marLeft w:val="0"/>
          <w:marRight w:val="0"/>
          <w:marTop w:val="0"/>
          <w:marBottom w:val="0"/>
          <w:divBdr>
            <w:top w:val="none" w:sz="0" w:space="0" w:color="auto"/>
            <w:left w:val="none" w:sz="0" w:space="0" w:color="auto"/>
            <w:bottom w:val="none" w:sz="0" w:space="0" w:color="auto"/>
            <w:right w:val="none" w:sz="0" w:space="0" w:color="auto"/>
          </w:divBdr>
          <w:divsChild>
            <w:div w:id="1210797612">
              <w:marLeft w:val="0"/>
              <w:marRight w:val="0"/>
              <w:marTop w:val="0"/>
              <w:marBottom w:val="0"/>
              <w:divBdr>
                <w:top w:val="none" w:sz="0" w:space="0" w:color="auto"/>
                <w:left w:val="none" w:sz="0" w:space="0" w:color="auto"/>
                <w:bottom w:val="none" w:sz="0" w:space="0" w:color="auto"/>
                <w:right w:val="none" w:sz="0" w:space="0" w:color="auto"/>
              </w:divBdr>
            </w:div>
          </w:divsChild>
        </w:div>
        <w:div w:id="2147234926">
          <w:marLeft w:val="0"/>
          <w:marRight w:val="0"/>
          <w:marTop w:val="0"/>
          <w:marBottom w:val="0"/>
          <w:divBdr>
            <w:top w:val="none" w:sz="0" w:space="0" w:color="auto"/>
            <w:left w:val="none" w:sz="0" w:space="0" w:color="auto"/>
            <w:bottom w:val="none" w:sz="0" w:space="0" w:color="auto"/>
            <w:right w:val="none" w:sz="0" w:space="0" w:color="auto"/>
          </w:divBdr>
          <w:divsChild>
            <w:div w:id="20798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52056">
      <w:bodyDiv w:val="1"/>
      <w:marLeft w:val="0"/>
      <w:marRight w:val="0"/>
      <w:marTop w:val="0"/>
      <w:marBottom w:val="0"/>
      <w:divBdr>
        <w:top w:val="none" w:sz="0" w:space="0" w:color="auto"/>
        <w:left w:val="none" w:sz="0" w:space="0" w:color="auto"/>
        <w:bottom w:val="none" w:sz="0" w:space="0" w:color="auto"/>
        <w:right w:val="none" w:sz="0" w:space="0" w:color="auto"/>
      </w:divBdr>
      <w:divsChild>
        <w:div w:id="12923245">
          <w:marLeft w:val="0"/>
          <w:marRight w:val="0"/>
          <w:marTop w:val="0"/>
          <w:marBottom w:val="0"/>
          <w:divBdr>
            <w:top w:val="none" w:sz="0" w:space="0" w:color="auto"/>
            <w:left w:val="none" w:sz="0" w:space="0" w:color="auto"/>
            <w:bottom w:val="none" w:sz="0" w:space="0" w:color="auto"/>
            <w:right w:val="none" w:sz="0" w:space="0" w:color="auto"/>
          </w:divBdr>
        </w:div>
        <w:div w:id="90976575">
          <w:marLeft w:val="0"/>
          <w:marRight w:val="0"/>
          <w:marTop w:val="0"/>
          <w:marBottom w:val="0"/>
          <w:divBdr>
            <w:top w:val="none" w:sz="0" w:space="0" w:color="auto"/>
            <w:left w:val="none" w:sz="0" w:space="0" w:color="auto"/>
            <w:bottom w:val="none" w:sz="0" w:space="0" w:color="auto"/>
            <w:right w:val="none" w:sz="0" w:space="0" w:color="auto"/>
          </w:divBdr>
          <w:divsChild>
            <w:div w:id="1551501853">
              <w:marLeft w:val="0"/>
              <w:marRight w:val="0"/>
              <w:marTop w:val="0"/>
              <w:marBottom w:val="0"/>
              <w:divBdr>
                <w:top w:val="none" w:sz="0" w:space="0" w:color="auto"/>
                <w:left w:val="none" w:sz="0" w:space="0" w:color="auto"/>
                <w:bottom w:val="none" w:sz="0" w:space="0" w:color="auto"/>
                <w:right w:val="none" w:sz="0" w:space="0" w:color="auto"/>
              </w:divBdr>
            </w:div>
          </w:divsChild>
        </w:div>
        <w:div w:id="134180698">
          <w:marLeft w:val="0"/>
          <w:marRight w:val="0"/>
          <w:marTop w:val="0"/>
          <w:marBottom w:val="0"/>
          <w:divBdr>
            <w:top w:val="none" w:sz="0" w:space="0" w:color="auto"/>
            <w:left w:val="none" w:sz="0" w:space="0" w:color="auto"/>
            <w:bottom w:val="none" w:sz="0" w:space="0" w:color="auto"/>
            <w:right w:val="none" w:sz="0" w:space="0" w:color="auto"/>
          </w:divBdr>
          <w:divsChild>
            <w:div w:id="2024165328">
              <w:marLeft w:val="0"/>
              <w:marRight w:val="0"/>
              <w:marTop w:val="0"/>
              <w:marBottom w:val="0"/>
              <w:divBdr>
                <w:top w:val="none" w:sz="0" w:space="0" w:color="auto"/>
                <w:left w:val="none" w:sz="0" w:space="0" w:color="auto"/>
                <w:bottom w:val="none" w:sz="0" w:space="0" w:color="auto"/>
                <w:right w:val="none" w:sz="0" w:space="0" w:color="auto"/>
              </w:divBdr>
            </w:div>
          </w:divsChild>
        </w:div>
        <w:div w:id="306401172">
          <w:marLeft w:val="0"/>
          <w:marRight w:val="0"/>
          <w:marTop w:val="0"/>
          <w:marBottom w:val="0"/>
          <w:divBdr>
            <w:top w:val="none" w:sz="0" w:space="0" w:color="auto"/>
            <w:left w:val="none" w:sz="0" w:space="0" w:color="auto"/>
            <w:bottom w:val="none" w:sz="0" w:space="0" w:color="auto"/>
            <w:right w:val="none" w:sz="0" w:space="0" w:color="auto"/>
          </w:divBdr>
          <w:divsChild>
            <w:div w:id="423186498">
              <w:marLeft w:val="0"/>
              <w:marRight w:val="0"/>
              <w:marTop w:val="0"/>
              <w:marBottom w:val="0"/>
              <w:divBdr>
                <w:top w:val="none" w:sz="0" w:space="0" w:color="auto"/>
                <w:left w:val="none" w:sz="0" w:space="0" w:color="auto"/>
                <w:bottom w:val="none" w:sz="0" w:space="0" w:color="auto"/>
                <w:right w:val="none" w:sz="0" w:space="0" w:color="auto"/>
              </w:divBdr>
            </w:div>
          </w:divsChild>
        </w:div>
        <w:div w:id="470947493">
          <w:marLeft w:val="0"/>
          <w:marRight w:val="0"/>
          <w:marTop w:val="0"/>
          <w:marBottom w:val="0"/>
          <w:divBdr>
            <w:top w:val="none" w:sz="0" w:space="0" w:color="auto"/>
            <w:left w:val="none" w:sz="0" w:space="0" w:color="auto"/>
            <w:bottom w:val="none" w:sz="0" w:space="0" w:color="auto"/>
            <w:right w:val="none" w:sz="0" w:space="0" w:color="auto"/>
          </w:divBdr>
        </w:div>
        <w:div w:id="640426259">
          <w:marLeft w:val="0"/>
          <w:marRight w:val="0"/>
          <w:marTop w:val="0"/>
          <w:marBottom w:val="0"/>
          <w:divBdr>
            <w:top w:val="none" w:sz="0" w:space="0" w:color="auto"/>
            <w:left w:val="none" w:sz="0" w:space="0" w:color="auto"/>
            <w:bottom w:val="none" w:sz="0" w:space="0" w:color="auto"/>
            <w:right w:val="none" w:sz="0" w:space="0" w:color="auto"/>
          </w:divBdr>
          <w:divsChild>
            <w:div w:id="2002387038">
              <w:marLeft w:val="0"/>
              <w:marRight w:val="0"/>
              <w:marTop w:val="0"/>
              <w:marBottom w:val="0"/>
              <w:divBdr>
                <w:top w:val="none" w:sz="0" w:space="0" w:color="auto"/>
                <w:left w:val="none" w:sz="0" w:space="0" w:color="auto"/>
                <w:bottom w:val="none" w:sz="0" w:space="0" w:color="auto"/>
                <w:right w:val="none" w:sz="0" w:space="0" w:color="auto"/>
              </w:divBdr>
            </w:div>
          </w:divsChild>
        </w:div>
        <w:div w:id="649597593">
          <w:marLeft w:val="0"/>
          <w:marRight w:val="0"/>
          <w:marTop w:val="0"/>
          <w:marBottom w:val="0"/>
          <w:divBdr>
            <w:top w:val="none" w:sz="0" w:space="0" w:color="auto"/>
            <w:left w:val="none" w:sz="0" w:space="0" w:color="auto"/>
            <w:bottom w:val="none" w:sz="0" w:space="0" w:color="auto"/>
            <w:right w:val="none" w:sz="0" w:space="0" w:color="auto"/>
          </w:divBdr>
          <w:divsChild>
            <w:div w:id="1961371909">
              <w:marLeft w:val="0"/>
              <w:marRight w:val="0"/>
              <w:marTop w:val="0"/>
              <w:marBottom w:val="0"/>
              <w:divBdr>
                <w:top w:val="none" w:sz="0" w:space="0" w:color="auto"/>
                <w:left w:val="none" w:sz="0" w:space="0" w:color="auto"/>
                <w:bottom w:val="none" w:sz="0" w:space="0" w:color="auto"/>
                <w:right w:val="none" w:sz="0" w:space="0" w:color="auto"/>
              </w:divBdr>
            </w:div>
          </w:divsChild>
        </w:div>
        <w:div w:id="756099924">
          <w:marLeft w:val="0"/>
          <w:marRight w:val="0"/>
          <w:marTop w:val="0"/>
          <w:marBottom w:val="0"/>
          <w:divBdr>
            <w:top w:val="none" w:sz="0" w:space="0" w:color="auto"/>
            <w:left w:val="none" w:sz="0" w:space="0" w:color="auto"/>
            <w:bottom w:val="none" w:sz="0" w:space="0" w:color="auto"/>
            <w:right w:val="none" w:sz="0" w:space="0" w:color="auto"/>
          </w:divBdr>
          <w:divsChild>
            <w:div w:id="1559436811">
              <w:marLeft w:val="0"/>
              <w:marRight w:val="0"/>
              <w:marTop w:val="0"/>
              <w:marBottom w:val="0"/>
              <w:divBdr>
                <w:top w:val="none" w:sz="0" w:space="0" w:color="auto"/>
                <w:left w:val="none" w:sz="0" w:space="0" w:color="auto"/>
                <w:bottom w:val="none" w:sz="0" w:space="0" w:color="auto"/>
                <w:right w:val="none" w:sz="0" w:space="0" w:color="auto"/>
              </w:divBdr>
            </w:div>
          </w:divsChild>
        </w:div>
        <w:div w:id="794181701">
          <w:marLeft w:val="0"/>
          <w:marRight w:val="0"/>
          <w:marTop w:val="0"/>
          <w:marBottom w:val="0"/>
          <w:divBdr>
            <w:top w:val="none" w:sz="0" w:space="0" w:color="auto"/>
            <w:left w:val="none" w:sz="0" w:space="0" w:color="auto"/>
            <w:bottom w:val="none" w:sz="0" w:space="0" w:color="auto"/>
            <w:right w:val="none" w:sz="0" w:space="0" w:color="auto"/>
          </w:divBdr>
          <w:divsChild>
            <w:div w:id="2022929968">
              <w:marLeft w:val="0"/>
              <w:marRight w:val="0"/>
              <w:marTop w:val="0"/>
              <w:marBottom w:val="0"/>
              <w:divBdr>
                <w:top w:val="none" w:sz="0" w:space="0" w:color="auto"/>
                <w:left w:val="none" w:sz="0" w:space="0" w:color="auto"/>
                <w:bottom w:val="none" w:sz="0" w:space="0" w:color="auto"/>
                <w:right w:val="none" w:sz="0" w:space="0" w:color="auto"/>
              </w:divBdr>
            </w:div>
          </w:divsChild>
        </w:div>
        <w:div w:id="822116231">
          <w:marLeft w:val="0"/>
          <w:marRight w:val="0"/>
          <w:marTop w:val="0"/>
          <w:marBottom w:val="0"/>
          <w:divBdr>
            <w:top w:val="none" w:sz="0" w:space="0" w:color="auto"/>
            <w:left w:val="none" w:sz="0" w:space="0" w:color="auto"/>
            <w:bottom w:val="none" w:sz="0" w:space="0" w:color="auto"/>
            <w:right w:val="none" w:sz="0" w:space="0" w:color="auto"/>
          </w:divBdr>
          <w:divsChild>
            <w:div w:id="2009095549">
              <w:marLeft w:val="0"/>
              <w:marRight w:val="0"/>
              <w:marTop w:val="0"/>
              <w:marBottom w:val="0"/>
              <w:divBdr>
                <w:top w:val="none" w:sz="0" w:space="0" w:color="auto"/>
                <w:left w:val="none" w:sz="0" w:space="0" w:color="auto"/>
                <w:bottom w:val="none" w:sz="0" w:space="0" w:color="auto"/>
                <w:right w:val="none" w:sz="0" w:space="0" w:color="auto"/>
              </w:divBdr>
            </w:div>
          </w:divsChild>
        </w:div>
        <w:div w:id="823546939">
          <w:marLeft w:val="0"/>
          <w:marRight w:val="0"/>
          <w:marTop w:val="0"/>
          <w:marBottom w:val="0"/>
          <w:divBdr>
            <w:top w:val="none" w:sz="0" w:space="0" w:color="auto"/>
            <w:left w:val="none" w:sz="0" w:space="0" w:color="auto"/>
            <w:bottom w:val="none" w:sz="0" w:space="0" w:color="auto"/>
            <w:right w:val="none" w:sz="0" w:space="0" w:color="auto"/>
          </w:divBdr>
          <w:divsChild>
            <w:div w:id="1216433008">
              <w:marLeft w:val="0"/>
              <w:marRight w:val="0"/>
              <w:marTop w:val="0"/>
              <w:marBottom w:val="0"/>
              <w:divBdr>
                <w:top w:val="none" w:sz="0" w:space="0" w:color="auto"/>
                <w:left w:val="none" w:sz="0" w:space="0" w:color="auto"/>
                <w:bottom w:val="none" w:sz="0" w:space="0" w:color="auto"/>
                <w:right w:val="none" w:sz="0" w:space="0" w:color="auto"/>
              </w:divBdr>
            </w:div>
          </w:divsChild>
        </w:div>
        <w:div w:id="845436854">
          <w:marLeft w:val="0"/>
          <w:marRight w:val="0"/>
          <w:marTop w:val="0"/>
          <w:marBottom w:val="0"/>
          <w:divBdr>
            <w:top w:val="none" w:sz="0" w:space="0" w:color="auto"/>
            <w:left w:val="none" w:sz="0" w:space="0" w:color="auto"/>
            <w:bottom w:val="none" w:sz="0" w:space="0" w:color="auto"/>
            <w:right w:val="none" w:sz="0" w:space="0" w:color="auto"/>
          </w:divBdr>
          <w:divsChild>
            <w:div w:id="1004748355">
              <w:marLeft w:val="0"/>
              <w:marRight w:val="0"/>
              <w:marTop w:val="0"/>
              <w:marBottom w:val="0"/>
              <w:divBdr>
                <w:top w:val="none" w:sz="0" w:space="0" w:color="auto"/>
                <w:left w:val="none" w:sz="0" w:space="0" w:color="auto"/>
                <w:bottom w:val="none" w:sz="0" w:space="0" w:color="auto"/>
                <w:right w:val="none" w:sz="0" w:space="0" w:color="auto"/>
              </w:divBdr>
            </w:div>
          </w:divsChild>
        </w:div>
        <w:div w:id="901713765">
          <w:marLeft w:val="0"/>
          <w:marRight w:val="0"/>
          <w:marTop w:val="0"/>
          <w:marBottom w:val="0"/>
          <w:divBdr>
            <w:top w:val="none" w:sz="0" w:space="0" w:color="auto"/>
            <w:left w:val="none" w:sz="0" w:space="0" w:color="auto"/>
            <w:bottom w:val="none" w:sz="0" w:space="0" w:color="auto"/>
            <w:right w:val="none" w:sz="0" w:space="0" w:color="auto"/>
          </w:divBdr>
          <w:divsChild>
            <w:div w:id="1753165745">
              <w:marLeft w:val="0"/>
              <w:marRight w:val="0"/>
              <w:marTop w:val="0"/>
              <w:marBottom w:val="0"/>
              <w:divBdr>
                <w:top w:val="none" w:sz="0" w:space="0" w:color="auto"/>
                <w:left w:val="none" w:sz="0" w:space="0" w:color="auto"/>
                <w:bottom w:val="none" w:sz="0" w:space="0" w:color="auto"/>
                <w:right w:val="none" w:sz="0" w:space="0" w:color="auto"/>
              </w:divBdr>
            </w:div>
          </w:divsChild>
        </w:div>
        <w:div w:id="1091316423">
          <w:marLeft w:val="0"/>
          <w:marRight w:val="0"/>
          <w:marTop w:val="0"/>
          <w:marBottom w:val="0"/>
          <w:divBdr>
            <w:top w:val="none" w:sz="0" w:space="0" w:color="auto"/>
            <w:left w:val="none" w:sz="0" w:space="0" w:color="auto"/>
            <w:bottom w:val="none" w:sz="0" w:space="0" w:color="auto"/>
            <w:right w:val="none" w:sz="0" w:space="0" w:color="auto"/>
          </w:divBdr>
          <w:divsChild>
            <w:div w:id="383066970">
              <w:marLeft w:val="0"/>
              <w:marRight w:val="0"/>
              <w:marTop w:val="0"/>
              <w:marBottom w:val="0"/>
              <w:divBdr>
                <w:top w:val="none" w:sz="0" w:space="0" w:color="auto"/>
                <w:left w:val="none" w:sz="0" w:space="0" w:color="auto"/>
                <w:bottom w:val="none" w:sz="0" w:space="0" w:color="auto"/>
                <w:right w:val="none" w:sz="0" w:space="0" w:color="auto"/>
              </w:divBdr>
            </w:div>
          </w:divsChild>
        </w:div>
        <w:div w:id="1167793040">
          <w:marLeft w:val="0"/>
          <w:marRight w:val="0"/>
          <w:marTop w:val="0"/>
          <w:marBottom w:val="0"/>
          <w:divBdr>
            <w:top w:val="none" w:sz="0" w:space="0" w:color="auto"/>
            <w:left w:val="none" w:sz="0" w:space="0" w:color="auto"/>
            <w:bottom w:val="none" w:sz="0" w:space="0" w:color="auto"/>
            <w:right w:val="none" w:sz="0" w:space="0" w:color="auto"/>
          </w:divBdr>
        </w:div>
        <w:div w:id="1319917345">
          <w:marLeft w:val="0"/>
          <w:marRight w:val="0"/>
          <w:marTop w:val="0"/>
          <w:marBottom w:val="0"/>
          <w:divBdr>
            <w:top w:val="none" w:sz="0" w:space="0" w:color="auto"/>
            <w:left w:val="none" w:sz="0" w:space="0" w:color="auto"/>
            <w:bottom w:val="none" w:sz="0" w:space="0" w:color="auto"/>
            <w:right w:val="none" w:sz="0" w:space="0" w:color="auto"/>
          </w:divBdr>
          <w:divsChild>
            <w:div w:id="1769350028">
              <w:marLeft w:val="0"/>
              <w:marRight w:val="0"/>
              <w:marTop w:val="0"/>
              <w:marBottom w:val="0"/>
              <w:divBdr>
                <w:top w:val="none" w:sz="0" w:space="0" w:color="auto"/>
                <w:left w:val="none" w:sz="0" w:space="0" w:color="auto"/>
                <w:bottom w:val="none" w:sz="0" w:space="0" w:color="auto"/>
                <w:right w:val="none" w:sz="0" w:space="0" w:color="auto"/>
              </w:divBdr>
            </w:div>
          </w:divsChild>
        </w:div>
        <w:div w:id="1342972639">
          <w:marLeft w:val="0"/>
          <w:marRight w:val="0"/>
          <w:marTop w:val="0"/>
          <w:marBottom w:val="0"/>
          <w:divBdr>
            <w:top w:val="none" w:sz="0" w:space="0" w:color="auto"/>
            <w:left w:val="none" w:sz="0" w:space="0" w:color="auto"/>
            <w:bottom w:val="none" w:sz="0" w:space="0" w:color="auto"/>
            <w:right w:val="none" w:sz="0" w:space="0" w:color="auto"/>
          </w:divBdr>
          <w:divsChild>
            <w:div w:id="1748454808">
              <w:marLeft w:val="0"/>
              <w:marRight w:val="0"/>
              <w:marTop w:val="0"/>
              <w:marBottom w:val="0"/>
              <w:divBdr>
                <w:top w:val="none" w:sz="0" w:space="0" w:color="auto"/>
                <w:left w:val="none" w:sz="0" w:space="0" w:color="auto"/>
                <w:bottom w:val="none" w:sz="0" w:space="0" w:color="auto"/>
                <w:right w:val="none" w:sz="0" w:space="0" w:color="auto"/>
              </w:divBdr>
            </w:div>
          </w:divsChild>
        </w:div>
        <w:div w:id="1362239541">
          <w:marLeft w:val="0"/>
          <w:marRight w:val="0"/>
          <w:marTop w:val="0"/>
          <w:marBottom w:val="0"/>
          <w:divBdr>
            <w:top w:val="none" w:sz="0" w:space="0" w:color="auto"/>
            <w:left w:val="none" w:sz="0" w:space="0" w:color="auto"/>
            <w:bottom w:val="none" w:sz="0" w:space="0" w:color="auto"/>
            <w:right w:val="none" w:sz="0" w:space="0" w:color="auto"/>
          </w:divBdr>
          <w:divsChild>
            <w:div w:id="1617444764">
              <w:marLeft w:val="0"/>
              <w:marRight w:val="0"/>
              <w:marTop w:val="0"/>
              <w:marBottom w:val="0"/>
              <w:divBdr>
                <w:top w:val="none" w:sz="0" w:space="0" w:color="auto"/>
                <w:left w:val="none" w:sz="0" w:space="0" w:color="auto"/>
                <w:bottom w:val="none" w:sz="0" w:space="0" w:color="auto"/>
                <w:right w:val="none" w:sz="0" w:space="0" w:color="auto"/>
              </w:divBdr>
            </w:div>
          </w:divsChild>
        </w:div>
        <w:div w:id="1475444637">
          <w:marLeft w:val="0"/>
          <w:marRight w:val="0"/>
          <w:marTop w:val="0"/>
          <w:marBottom w:val="0"/>
          <w:divBdr>
            <w:top w:val="none" w:sz="0" w:space="0" w:color="auto"/>
            <w:left w:val="none" w:sz="0" w:space="0" w:color="auto"/>
            <w:bottom w:val="none" w:sz="0" w:space="0" w:color="auto"/>
            <w:right w:val="none" w:sz="0" w:space="0" w:color="auto"/>
          </w:divBdr>
          <w:divsChild>
            <w:div w:id="1995454860">
              <w:marLeft w:val="0"/>
              <w:marRight w:val="0"/>
              <w:marTop w:val="0"/>
              <w:marBottom w:val="0"/>
              <w:divBdr>
                <w:top w:val="none" w:sz="0" w:space="0" w:color="auto"/>
                <w:left w:val="none" w:sz="0" w:space="0" w:color="auto"/>
                <w:bottom w:val="none" w:sz="0" w:space="0" w:color="auto"/>
                <w:right w:val="none" w:sz="0" w:space="0" w:color="auto"/>
              </w:divBdr>
            </w:div>
          </w:divsChild>
        </w:div>
        <w:div w:id="1510608372">
          <w:marLeft w:val="0"/>
          <w:marRight w:val="0"/>
          <w:marTop w:val="0"/>
          <w:marBottom w:val="0"/>
          <w:divBdr>
            <w:top w:val="none" w:sz="0" w:space="0" w:color="auto"/>
            <w:left w:val="none" w:sz="0" w:space="0" w:color="auto"/>
            <w:bottom w:val="none" w:sz="0" w:space="0" w:color="auto"/>
            <w:right w:val="none" w:sz="0" w:space="0" w:color="auto"/>
          </w:divBdr>
          <w:divsChild>
            <w:div w:id="1004894919">
              <w:marLeft w:val="0"/>
              <w:marRight w:val="0"/>
              <w:marTop w:val="0"/>
              <w:marBottom w:val="0"/>
              <w:divBdr>
                <w:top w:val="none" w:sz="0" w:space="0" w:color="auto"/>
                <w:left w:val="none" w:sz="0" w:space="0" w:color="auto"/>
                <w:bottom w:val="none" w:sz="0" w:space="0" w:color="auto"/>
                <w:right w:val="none" w:sz="0" w:space="0" w:color="auto"/>
              </w:divBdr>
            </w:div>
          </w:divsChild>
        </w:div>
        <w:div w:id="1686707047">
          <w:marLeft w:val="0"/>
          <w:marRight w:val="0"/>
          <w:marTop w:val="0"/>
          <w:marBottom w:val="0"/>
          <w:divBdr>
            <w:top w:val="none" w:sz="0" w:space="0" w:color="auto"/>
            <w:left w:val="none" w:sz="0" w:space="0" w:color="auto"/>
            <w:bottom w:val="none" w:sz="0" w:space="0" w:color="auto"/>
            <w:right w:val="none" w:sz="0" w:space="0" w:color="auto"/>
          </w:divBdr>
          <w:divsChild>
            <w:div w:id="705331061">
              <w:marLeft w:val="0"/>
              <w:marRight w:val="0"/>
              <w:marTop w:val="0"/>
              <w:marBottom w:val="0"/>
              <w:divBdr>
                <w:top w:val="none" w:sz="0" w:space="0" w:color="auto"/>
                <w:left w:val="none" w:sz="0" w:space="0" w:color="auto"/>
                <w:bottom w:val="none" w:sz="0" w:space="0" w:color="auto"/>
                <w:right w:val="none" w:sz="0" w:space="0" w:color="auto"/>
              </w:divBdr>
            </w:div>
          </w:divsChild>
        </w:div>
        <w:div w:id="1879051391">
          <w:marLeft w:val="0"/>
          <w:marRight w:val="0"/>
          <w:marTop w:val="0"/>
          <w:marBottom w:val="0"/>
          <w:divBdr>
            <w:top w:val="none" w:sz="0" w:space="0" w:color="auto"/>
            <w:left w:val="none" w:sz="0" w:space="0" w:color="auto"/>
            <w:bottom w:val="none" w:sz="0" w:space="0" w:color="auto"/>
            <w:right w:val="none" w:sz="0" w:space="0" w:color="auto"/>
          </w:divBdr>
          <w:divsChild>
            <w:div w:id="996423316">
              <w:marLeft w:val="0"/>
              <w:marRight w:val="0"/>
              <w:marTop w:val="0"/>
              <w:marBottom w:val="0"/>
              <w:divBdr>
                <w:top w:val="none" w:sz="0" w:space="0" w:color="auto"/>
                <w:left w:val="none" w:sz="0" w:space="0" w:color="auto"/>
                <w:bottom w:val="none" w:sz="0" w:space="0" w:color="auto"/>
                <w:right w:val="none" w:sz="0" w:space="0" w:color="auto"/>
              </w:divBdr>
            </w:div>
          </w:divsChild>
        </w:div>
        <w:div w:id="2026786665">
          <w:marLeft w:val="0"/>
          <w:marRight w:val="0"/>
          <w:marTop w:val="0"/>
          <w:marBottom w:val="0"/>
          <w:divBdr>
            <w:top w:val="none" w:sz="0" w:space="0" w:color="auto"/>
            <w:left w:val="none" w:sz="0" w:space="0" w:color="auto"/>
            <w:bottom w:val="none" w:sz="0" w:space="0" w:color="auto"/>
            <w:right w:val="none" w:sz="0" w:space="0" w:color="auto"/>
          </w:divBdr>
          <w:divsChild>
            <w:div w:id="1637295063">
              <w:marLeft w:val="0"/>
              <w:marRight w:val="0"/>
              <w:marTop w:val="0"/>
              <w:marBottom w:val="0"/>
              <w:divBdr>
                <w:top w:val="none" w:sz="0" w:space="0" w:color="auto"/>
                <w:left w:val="none" w:sz="0" w:space="0" w:color="auto"/>
                <w:bottom w:val="none" w:sz="0" w:space="0" w:color="auto"/>
                <w:right w:val="none" w:sz="0" w:space="0" w:color="auto"/>
              </w:divBdr>
            </w:div>
          </w:divsChild>
        </w:div>
        <w:div w:id="2147090685">
          <w:marLeft w:val="0"/>
          <w:marRight w:val="0"/>
          <w:marTop w:val="0"/>
          <w:marBottom w:val="0"/>
          <w:divBdr>
            <w:top w:val="none" w:sz="0" w:space="0" w:color="auto"/>
            <w:left w:val="none" w:sz="0" w:space="0" w:color="auto"/>
            <w:bottom w:val="none" w:sz="0" w:space="0" w:color="auto"/>
            <w:right w:val="none" w:sz="0" w:space="0" w:color="auto"/>
          </w:divBdr>
          <w:divsChild>
            <w:div w:id="16004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948EF-4FBA-44A5-933D-2EE7F9961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3073</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Renata-Elena STANCANA</dc:creator>
  <cp:keywords/>
  <dc:description/>
  <cp:lastModifiedBy>Alexandra NEACSU</cp:lastModifiedBy>
  <cp:revision>1</cp:revision>
  <cp:lastPrinted>2020-02-06T11:23:00Z</cp:lastPrinted>
  <dcterms:created xsi:type="dcterms:W3CDTF">2017-11-21T08:38:00Z</dcterms:created>
  <dcterms:modified xsi:type="dcterms:W3CDTF">2024-03-25T11:16:00Z</dcterms:modified>
</cp:coreProperties>
</file>