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B0D" w:rsidRDefault="003E4B0D" w:rsidP="003E4B0D">
      <w:pPr>
        <w:spacing w:line="360" w:lineRule="auto"/>
        <w:rPr>
          <w:rFonts w:ascii="Times New Roman" w:hAnsi="Times New Roman" w:cs="Times New Roman"/>
          <w:b/>
          <w:sz w:val="24"/>
          <w:szCs w:val="24"/>
        </w:rPr>
      </w:pPr>
      <w:bookmarkStart w:id="0" w:name="tree#1"/>
    </w:p>
    <w:p w:rsidR="003E4B0D" w:rsidRDefault="003E4B0D" w:rsidP="00F01E81">
      <w:pPr>
        <w:spacing w:line="360" w:lineRule="auto"/>
        <w:jc w:val="center"/>
        <w:rPr>
          <w:rFonts w:ascii="Times New Roman" w:hAnsi="Times New Roman" w:cs="Times New Roman"/>
          <w:b/>
          <w:sz w:val="24"/>
          <w:szCs w:val="24"/>
        </w:rPr>
      </w:pPr>
    </w:p>
    <w:p w:rsidR="00545354" w:rsidRDefault="00545354" w:rsidP="00F01E81">
      <w:pPr>
        <w:spacing w:line="360" w:lineRule="auto"/>
        <w:jc w:val="center"/>
        <w:rPr>
          <w:rFonts w:ascii="Times New Roman" w:hAnsi="Times New Roman" w:cs="Times New Roman"/>
          <w:b/>
          <w:sz w:val="24"/>
          <w:szCs w:val="24"/>
        </w:rPr>
      </w:pPr>
    </w:p>
    <w:p w:rsidR="00F01E81" w:rsidRPr="00F01E81" w:rsidRDefault="00F01E81" w:rsidP="00F01E81">
      <w:pPr>
        <w:spacing w:line="360" w:lineRule="auto"/>
        <w:jc w:val="center"/>
        <w:rPr>
          <w:rFonts w:ascii="Times New Roman" w:hAnsi="Times New Roman" w:cs="Times New Roman"/>
          <w:b/>
          <w:sz w:val="24"/>
          <w:szCs w:val="24"/>
        </w:rPr>
      </w:pPr>
      <w:r w:rsidRPr="00F01E81">
        <w:rPr>
          <w:rFonts w:ascii="Times New Roman" w:hAnsi="Times New Roman" w:cs="Times New Roman"/>
          <w:b/>
          <w:sz w:val="24"/>
          <w:szCs w:val="24"/>
        </w:rPr>
        <w:t xml:space="preserve">ORDIN </w:t>
      </w:r>
    </w:p>
    <w:p w:rsidR="00F01E81" w:rsidRPr="00F01E81" w:rsidRDefault="003E26CA" w:rsidP="00F01E81">
      <w:pPr>
        <w:spacing w:line="360" w:lineRule="auto"/>
        <w:jc w:val="center"/>
        <w:rPr>
          <w:rFonts w:ascii="Times New Roman" w:hAnsi="Times New Roman" w:cs="Times New Roman"/>
          <w:sz w:val="24"/>
          <w:szCs w:val="24"/>
        </w:rPr>
      </w:pPr>
      <w:r>
        <w:rPr>
          <w:rFonts w:ascii="Times New Roman" w:hAnsi="Times New Roman" w:cs="Times New Roman"/>
          <w:color w:val="000000"/>
          <w:sz w:val="24"/>
          <w:szCs w:val="24"/>
        </w:rPr>
        <w:t>pentru</w:t>
      </w:r>
      <w:r w:rsidR="00F01E81" w:rsidRPr="00F01E81">
        <w:rPr>
          <w:rFonts w:ascii="Times New Roman" w:hAnsi="Times New Roman" w:cs="Times New Roman"/>
          <w:color w:val="000000"/>
          <w:sz w:val="24"/>
          <w:szCs w:val="24"/>
        </w:rPr>
        <w:t xml:space="preserve"> modificarea Ordinului nr. </w:t>
      </w:r>
      <w:r w:rsidR="00F01E81">
        <w:rPr>
          <w:rFonts w:ascii="Times New Roman" w:hAnsi="Times New Roman" w:cs="Times New Roman"/>
          <w:color w:val="000000"/>
          <w:sz w:val="24"/>
          <w:szCs w:val="24"/>
        </w:rPr>
        <w:t>890/2015</w:t>
      </w:r>
      <w:r w:rsidR="00F01E81" w:rsidRPr="00F01E81">
        <w:rPr>
          <w:rFonts w:ascii="Times New Roman" w:hAnsi="Times New Roman" w:cs="Times New Roman"/>
          <w:color w:val="000000"/>
          <w:sz w:val="24"/>
          <w:szCs w:val="24"/>
        </w:rPr>
        <w:t xml:space="preserve"> privind aprobarea Regulamentului de organizare şi funcţionare și a organigramei oficiilor de cadastru şi publicitate imobiliară, precum și a Regulamentului de organizare şi funcţionare și a organigramei Centrului Naţional de Cartografie</w:t>
      </w:r>
    </w:p>
    <w:p w:rsidR="00F01E81" w:rsidRDefault="00F01E81" w:rsidP="00F01E81">
      <w:pPr>
        <w:spacing w:line="360" w:lineRule="auto"/>
        <w:ind w:firstLine="720"/>
        <w:jc w:val="both"/>
        <w:rPr>
          <w:rFonts w:ascii="Times New Roman" w:hAnsi="Times New Roman" w:cs="Times New Roman"/>
          <w:iCs/>
          <w:color w:val="000000"/>
          <w:szCs w:val="24"/>
        </w:rPr>
      </w:pPr>
    </w:p>
    <w:p w:rsidR="003E4B0D" w:rsidRDefault="003E4B0D" w:rsidP="00F01E81">
      <w:pPr>
        <w:spacing w:line="360" w:lineRule="auto"/>
        <w:ind w:firstLine="720"/>
        <w:jc w:val="both"/>
        <w:rPr>
          <w:rFonts w:ascii="Times New Roman" w:hAnsi="Times New Roman" w:cs="Times New Roman"/>
          <w:iCs/>
          <w:color w:val="000000"/>
          <w:szCs w:val="24"/>
        </w:rPr>
      </w:pPr>
    </w:p>
    <w:p w:rsidR="00F01E81" w:rsidRPr="00F01E81" w:rsidRDefault="00F01E81" w:rsidP="00F01E81">
      <w:pPr>
        <w:spacing w:line="360" w:lineRule="auto"/>
        <w:ind w:firstLine="720"/>
        <w:jc w:val="both"/>
        <w:rPr>
          <w:rFonts w:ascii="Times New Roman" w:hAnsi="Times New Roman" w:cs="Times New Roman"/>
          <w:iCs/>
          <w:color w:val="000000"/>
          <w:szCs w:val="24"/>
        </w:rPr>
      </w:pPr>
      <w:r w:rsidRPr="00F01E81">
        <w:rPr>
          <w:rFonts w:ascii="Times New Roman" w:hAnsi="Times New Roman" w:cs="Times New Roman"/>
          <w:iCs/>
          <w:color w:val="000000"/>
          <w:szCs w:val="24"/>
        </w:rPr>
        <w:t>Având în vedere:</w:t>
      </w:r>
    </w:p>
    <w:p w:rsidR="00F01E81" w:rsidRPr="00F01E81" w:rsidRDefault="00F01E81" w:rsidP="00F01E81">
      <w:pPr>
        <w:spacing w:line="360" w:lineRule="auto"/>
        <w:ind w:firstLine="720"/>
        <w:jc w:val="both"/>
        <w:rPr>
          <w:rFonts w:ascii="Times New Roman" w:hAnsi="Times New Roman" w:cs="Times New Roman"/>
          <w:iCs/>
          <w:color w:val="000000"/>
          <w:szCs w:val="24"/>
        </w:rPr>
      </w:pPr>
      <w:r w:rsidRPr="00F01E81">
        <w:rPr>
          <w:rFonts w:ascii="Times New Roman" w:hAnsi="Times New Roman" w:cs="Times New Roman"/>
          <w:color w:val="000000"/>
          <w:szCs w:val="24"/>
        </w:rPr>
        <w:t xml:space="preserve">-  dispoziţiile art. 6 </w:t>
      </w:r>
      <w:hyperlink r:id="rId6" w:tooltip="Lege nr. 7/1996 - Parlamentul României" w:history="1">
        <w:r w:rsidRPr="00F01E81">
          <w:rPr>
            <w:rStyle w:val="Hyperlink"/>
            <w:rFonts w:ascii="Times New Roman" w:hAnsi="Times New Roman" w:cs="Times New Roman"/>
            <w:bCs/>
            <w:color w:val="auto"/>
            <w:szCs w:val="24"/>
            <w:u w:val="none"/>
          </w:rPr>
          <w:t>alin. (1)</w:t>
        </w:r>
      </w:hyperlink>
      <w:r w:rsidRPr="00F01E81">
        <w:rPr>
          <w:rFonts w:ascii="Times New Roman" w:hAnsi="Times New Roman" w:cs="Times New Roman"/>
          <w:szCs w:val="24"/>
        </w:rPr>
        <w:t xml:space="preserve"> </w:t>
      </w:r>
      <w:r w:rsidRPr="00F01E81">
        <w:rPr>
          <w:rFonts w:ascii="Times New Roman" w:hAnsi="Times New Roman" w:cs="Times New Roman"/>
          <w:color w:val="000000"/>
          <w:szCs w:val="24"/>
        </w:rPr>
        <w:t>din Legea cadastrului şi a publicităţii imo</w:t>
      </w:r>
      <w:r>
        <w:rPr>
          <w:rFonts w:ascii="Times New Roman" w:hAnsi="Times New Roman" w:cs="Times New Roman"/>
          <w:color w:val="000000"/>
          <w:szCs w:val="24"/>
        </w:rPr>
        <w:t>biliare nr. 7/1996, republicată</w:t>
      </w:r>
      <w:r w:rsidRPr="00F01E81">
        <w:rPr>
          <w:rFonts w:ascii="Times New Roman" w:hAnsi="Times New Roman" w:cs="Times New Roman"/>
          <w:color w:val="000000"/>
          <w:szCs w:val="24"/>
        </w:rPr>
        <w:t>;</w:t>
      </w:r>
    </w:p>
    <w:p w:rsidR="00F01E81" w:rsidRPr="00E82057" w:rsidRDefault="00F01E81" w:rsidP="00E82057">
      <w:pPr>
        <w:spacing w:line="360" w:lineRule="auto"/>
        <w:ind w:firstLine="720"/>
        <w:jc w:val="both"/>
        <w:rPr>
          <w:rFonts w:ascii="Times New Roman" w:hAnsi="Times New Roman" w:cs="Times New Roman"/>
          <w:i/>
          <w:szCs w:val="24"/>
        </w:rPr>
      </w:pPr>
      <w:r w:rsidRPr="00F01E81">
        <w:rPr>
          <w:rFonts w:ascii="Times New Roman" w:hAnsi="Times New Roman" w:cs="Times New Roman"/>
          <w:iCs/>
          <w:szCs w:val="24"/>
        </w:rPr>
        <w:t>-</w:t>
      </w:r>
      <w:r w:rsidRPr="00F01E81">
        <w:rPr>
          <w:rFonts w:ascii="Times New Roman" w:hAnsi="Times New Roman" w:cs="Times New Roman"/>
          <w:szCs w:val="24"/>
        </w:rPr>
        <w:t xml:space="preserve"> dispozițiile art. 3 alin. (3) și art. 16 alin. (1)</w:t>
      </w:r>
      <w:r w:rsidR="00E82057">
        <w:rPr>
          <w:rFonts w:ascii="Times New Roman" w:hAnsi="Times New Roman" w:cs="Times New Roman"/>
          <w:szCs w:val="24"/>
        </w:rPr>
        <w:t>,</w:t>
      </w:r>
      <w:r w:rsidRPr="00F01E81">
        <w:rPr>
          <w:rFonts w:ascii="Times New Roman" w:hAnsi="Times New Roman" w:cs="Times New Roman"/>
          <w:szCs w:val="24"/>
        </w:rPr>
        <w:t xml:space="preserve"> lit. a) din </w:t>
      </w:r>
      <w:r w:rsidRPr="00E82057">
        <w:rPr>
          <w:rStyle w:val="preambul1"/>
          <w:rFonts w:ascii="Times New Roman" w:hAnsi="Times New Roman" w:cs="Times New Roman"/>
          <w:i w:val="0"/>
          <w:szCs w:val="24"/>
        </w:rPr>
        <w:t xml:space="preserve">Regulamentul de organizare şi funcţionare a Agenţiei Naţionale de Cadastru şi Publicitate Imobiliară, aprobat prin Hotărârea Guvernului </w:t>
      </w:r>
      <w:hyperlink r:id="rId7" w:tooltip="Hotărâre nr. 1288/2012 - Guvernul României" w:history="1">
        <w:r w:rsidRPr="00E82057">
          <w:rPr>
            <w:rStyle w:val="Hyperlink"/>
            <w:rFonts w:ascii="Times New Roman" w:hAnsi="Times New Roman" w:cs="Times New Roman"/>
            <w:bCs/>
            <w:iCs/>
            <w:color w:val="auto"/>
            <w:szCs w:val="24"/>
            <w:u w:val="none"/>
          </w:rPr>
          <w:t>nr. 1.288/2012</w:t>
        </w:r>
      </w:hyperlink>
      <w:r w:rsidRPr="00E82057">
        <w:rPr>
          <w:rStyle w:val="preambul1"/>
          <w:rFonts w:ascii="Times New Roman" w:hAnsi="Times New Roman" w:cs="Times New Roman"/>
          <w:i w:val="0"/>
          <w:szCs w:val="24"/>
        </w:rPr>
        <w:t>, cu modificările ulterioare,</w:t>
      </w:r>
    </w:p>
    <w:p w:rsidR="00F01E81" w:rsidRPr="00E82057" w:rsidRDefault="00F01E81" w:rsidP="00F01E81">
      <w:pPr>
        <w:spacing w:line="360" w:lineRule="auto"/>
        <w:ind w:firstLine="720"/>
        <w:jc w:val="both"/>
        <w:rPr>
          <w:rFonts w:ascii="Times New Roman" w:hAnsi="Times New Roman" w:cs="Times New Roman"/>
          <w:i/>
          <w:szCs w:val="24"/>
          <w:lang w:val="en-US"/>
        </w:rPr>
      </w:pPr>
      <w:r w:rsidRPr="00E82057">
        <w:rPr>
          <w:rStyle w:val="preambul1"/>
          <w:rFonts w:ascii="Times New Roman" w:hAnsi="Times New Roman" w:cs="Times New Roman"/>
          <w:i w:val="0"/>
          <w:szCs w:val="24"/>
        </w:rPr>
        <w:t>În temeiul art</w:t>
      </w:r>
      <w:r w:rsidRPr="00047C0A">
        <w:rPr>
          <w:rStyle w:val="preambul1"/>
          <w:rFonts w:ascii="Times New Roman" w:hAnsi="Times New Roman" w:cs="Times New Roman"/>
          <w:i w:val="0"/>
          <w:szCs w:val="24"/>
        </w:rPr>
        <w:t>. 3</w:t>
      </w:r>
      <w:r w:rsidRPr="00E82057">
        <w:rPr>
          <w:rStyle w:val="preambul1"/>
          <w:rFonts w:ascii="Times New Roman" w:hAnsi="Times New Roman" w:cs="Times New Roman"/>
          <w:szCs w:val="24"/>
        </w:rPr>
        <w:t xml:space="preserve"> </w:t>
      </w:r>
      <w:hyperlink r:id="rId8" w:tooltip="Lege nr. 7/1996 - Parlamentul României" w:history="1">
        <w:r w:rsidR="00E82057" w:rsidRPr="00E82057">
          <w:rPr>
            <w:rStyle w:val="Hyperlink"/>
            <w:rFonts w:ascii="Times New Roman" w:hAnsi="Times New Roman" w:cs="Times New Roman"/>
            <w:bCs/>
            <w:iCs/>
            <w:color w:val="auto"/>
            <w:szCs w:val="24"/>
            <w:u w:val="none"/>
          </w:rPr>
          <w:t>alin. (13</w:t>
        </w:r>
        <w:r w:rsidRPr="00E82057">
          <w:rPr>
            <w:rStyle w:val="Hyperlink"/>
            <w:rFonts w:ascii="Times New Roman" w:hAnsi="Times New Roman" w:cs="Times New Roman"/>
            <w:bCs/>
            <w:iCs/>
            <w:color w:val="auto"/>
            <w:szCs w:val="24"/>
            <w:u w:val="none"/>
          </w:rPr>
          <w:t>)</w:t>
        </w:r>
      </w:hyperlink>
      <w:r w:rsidRPr="00E82057">
        <w:rPr>
          <w:rStyle w:val="preambul1"/>
          <w:rFonts w:ascii="Times New Roman" w:hAnsi="Times New Roman" w:cs="Times New Roman"/>
          <w:i w:val="0"/>
          <w:szCs w:val="24"/>
        </w:rPr>
        <w:t xml:space="preserve"> din Legea nr. 7/1996, republicată, cu modificările şi completările ulterioare, coroborat cu art. 15 </w:t>
      </w:r>
      <w:hyperlink r:id="rId9" w:tooltip="Regulament 2012 - Guvernul României" w:history="1">
        <w:r w:rsidRPr="00E82057">
          <w:rPr>
            <w:rStyle w:val="Hyperlink"/>
            <w:rFonts w:ascii="Times New Roman" w:hAnsi="Times New Roman" w:cs="Times New Roman"/>
            <w:bCs/>
            <w:iCs/>
            <w:color w:val="auto"/>
            <w:szCs w:val="24"/>
            <w:u w:val="none"/>
          </w:rPr>
          <w:t>alin. (3)</w:t>
        </w:r>
      </w:hyperlink>
      <w:r w:rsidRPr="00E82057">
        <w:rPr>
          <w:rStyle w:val="preambul1"/>
          <w:rFonts w:ascii="Times New Roman" w:hAnsi="Times New Roman" w:cs="Times New Roman"/>
          <w:color w:val="auto"/>
          <w:szCs w:val="24"/>
        </w:rPr>
        <w:t xml:space="preserve"> </w:t>
      </w:r>
      <w:r w:rsidRPr="00E82057">
        <w:rPr>
          <w:rStyle w:val="preambul1"/>
          <w:rFonts w:ascii="Times New Roman" w:hAnsi="Times New Roman" w:cs="Times New Roman"/>
          <w:i w:val="0"/>
          <w:szCs w:val="24"/>
        </w:rPr>
        <w:t xml:space="preserve">din Regulamentul de organizare şi funcţionare a Agenţiei Naţionale de Cadastru şi Publicitate Imobiliară, aprobat prin Hotărârea Guvernului </w:t>
      </w:r>
      <w:hyperlink r:id="rId10" w:tooltip="Hotărâre nr. 1288/2012 - Guvernul României" w:history="1">
        <w:r w:rsidRPr="00E82057">
          <w:rPr>
            <w:rStyle w:val="Hyperlink"/>
            <w:rFonts w:ascii="Times New Roman" w:hAnsi="Times New Roman" w:cs="Times New Roman"/>
            <w:bCs/>
            <w:iCs/>
            <w:color w:val="auto"/>
            <w:szCs w:val="24"/>
            <w:u w:val="none"/>
          </w:rPr>
          <w:t>nr. 1.288/2012</w:t>
        </w:r>
      </w:hyperlink>
      <w:r w:rsidRPr="00E82057">
        <w:rPr>
          <w:rStyle w:val="preambul1"/>
          <w:rFonts w:ascii="Times New Roman" w:hAnsi="Times New Roman" w:cs="Times New Roman"/>
          <w:i w:val="0"/>
          <w:szCs w:val="24"/>
        </w:rPr>
        <w:t xml:space="preserve">, cu modificările ulterioare, </w:t>
      </w:r>
    </w:p>
    <w:p w:rsidR="00F01E81" w:rsidRPr="00F01E81" w:rsidRDefault="00F01E81" w:rsidP="00F01E81">
      <w:pPr>
        <w:spacing w:line="360" w:lineRule="auto"/>
        <w:rPr>
          <w:rFonts w:ascii="Times New Roman" w:hAnsi="Times New Roman" w:cs="Times New Roman"/>
          <w:szCs w:val="24"/>
          <w:lang w:eastAsia="ro-RO"/>
        </w:rPr>
      </w:pPr>
    </w:p>
    <w:p w:rsidR="00F01E81" w:rsidRPr="00F01E81" w:rsidRDefault="00F01E81" w:rsidP="00F01E81">
      <w:pPr>
        <w:spacing w:line="360" w:lineRule="auto"/>
        <w:ind w:firstLine="720"/>
        <w:jc w:val="both"/>
        <w:rPr>
          <w:rFonts w:ascii="Times New Roman" w:hAnsi="Times New Roman" w:cs="Times New Roman"/>
          <w:color w:val="000000"/>
          <w:szCs w:val="24"/>
        </w:rPr>
      </w:pPr>
      <w:r w:rsidRPr="00F01E81">
        <w:rPr>
          <w:rFonts w:ascii="Times New Roman" w:hAnsi="Times New Roman" w:cs="Times New Roman"/>
          <w:color w:val="000000"/>
          <w:szCs w:val="24"/>
        </w:rPr>
        <w:t xml:space="preserve">Directorul general al Agenţiei Naţionale de Cadastru şi Publicitate Imobiliară emite prezentul </w:t>
      </w:r>
    </w:p>
    <w:p w:rsidR="008C23CE" w:rsidRDefault="008C23CE" w:rsidP="00F01E81">
      <w:pPr>
        <w:spacing w:line="360" w:lineRule="auto"/>
        <w:jc w:val="center"/>
        <w:rPr>
          <w:rFonts w:ascii="Times New Roman" w:hAnsi="Times New Roman" w:cs="Times New Roman"/>
          <w:b/>
          <w:color w:val="000000"/>
          <w:sz w:val="24"/>
          <w:szCs w:val="24"/>
        </w:rPr>
      </w:pPr>
    </w:p>
    <w:p w:rsidR="00F01E81" w:rsidRDefault="00F01E81" w:rsidP="00F01E81">
      <w:pPr>
        <w:spacing w:line="360" w:lineRule="auto"/>
        <w:jc w:val="center"/>
        <w:rPr>
          <w:rFonts w:ascii="Arial" w:hAnsi="Arial" w:cs="Arial"/>
          <w:b/>
          <w:color w:val="000000"/>
          <w:sz w:val="24"/>
          <w:szCs w:val="24"/>
        </w:rPr>
      </w:pPr>
      <w:r w:rsidRPr="00E82057">
        <w:rPr>
          <w:rFonts w:ascii="Times New Roman" w:hAnsi="Times New Roman" w:cs="Times New Roman"/>
          <w:b/>
          <w:color w:val="000000"/>
          <w:sz w:val="24"/>
          <w:szCs w:val="24"/>
        </w:rPr>
        <w:t>ORDIN</w:t>
      </w:r>
      <w:r w:rsidRPr="00E82057">
        <w:rPr>
          <w:rFonts w:ascii="Arial" w:hAnsi="Arial" w:cs="Arial"/>
          <w:b/>
          <w:color w:val="000000"/>
          <w:sz w:val="24"/>
          <w:szCs w:val="24"/>
        </w:rPr>
        <w:t>:</w:t>
      </w:r>
      <w:bookmarkStart w:id="1" w:name="ref#A1"/>
      <w:bookmarkEnd w:id="1"/>
    </w:p>
    <w:p w:rsidR="008C23CE" w:rsidRPr="00E82057" w:rsidRDefault="008C23CE" w:rsidP="00F01E81">
      <w:pPr>
        <w:spacing w:line="360" w:lineRule="auto"/>
        <w:jc w:val="center"/>
        <w:rPr>
          <w:rFonts w:ascii="Arial" w:hAnsi="Arial" w:cs="Arial"/>
          <w:b/>
          <w:color w:val="000000"/>
          <w:sz w:val="24"/>
          <w:szCs w:val="24"/>
        </w:rPr>
      </w:pPr>
    </w:p>
    <w:p w:rsidR="00E82057" w:rsidRDefault="00E82057" w:rsidP="008C23CE">
      <w:pPr>
        <w:spacing w:line="360" w:lineRule="auto"/>
        <w:jc w:val="both"/>
        <w:rPr>
          <w:rFonts w:ascii="Times New Roman" w:hAnsi="Times New Roman" w:cs="Times New Roman"/>
          <w:color w:val="000000"/>
          <w:sz w:val="24"/>
          <w:szCs w:val="24"/>
        </w:rPr>
      </w:pPr>
      <w:r w:rsidRPr="008C23CE">
        <w:rPr>
          <w:rFonts w:ascii="Times New Roman" w:hAnsi="Times New Roman" w:cs="Times New Roman"/>
          <w:b/>
          <w:sz w:val="24"/>
          <w:szCs w:val="24"/>
        </w:rPr>
        <w:t xml:space="preserve">Art. I. - </w:t>
      </w:r>
      <w:r w:rsidRPr="008C23CE">
        <w:rPr>
          <w:rFonts w:ascii="Times New Roman" w:hAnsi="Times New Roman" w:cs="Times New Roman"/>
          <w:color w:val="000000"/>
          <w:sz w:val="24"/>
          <w:szCs w:val="24"/>
        </w:rPr>
        <w:t xml:space="preserve">Anexa nr. 1 la Ordinul nr. 890/2015 privind </w:t>
      </w:r>
      <w:r w:rsidRPr="008C23CE">
        <w:rPr>
          <w:rFonts w:ascii="Times New Roman" w:eastAsia="Times New Roman" w:hAnsi="Times New Roman" w:cs="Times New Roman"/>
          <w:color w:val="000000"/>
          <w:sz w:val="24"/>
          <w:szCs w:val="24"/>
        </w:rPr>
        <w:t>aprobarea Regulamentului de organizare şi funcţionare şi a organigramei oficiilor de cadastru şi publicitate imobiliară, precum şi a Regulamentului de organizare şi funcţionare şi a organigramei Centrului Naţional de Cartografie</w:t>
      </w:r>
      <w:r w:rsidRPr="008C23CE">
        <w:rPr>
          <w:rFonts w:ascii="Times New Roman" w:eastAsia="Times New Roman" w:hAnsi="Times New Roman" w:cs="Times New Roman"/>
          <w:color w:val="000000"/>
          <w:sz w:val="24"/>
          <w:szCs w:val="24"/>
          <w:lang w:val="en-US"/>
        </w:rPr>
        <w:t xml:space="preserve">, </w:t>
      </w:r>
      <w:r w:rsidRPr="008C23CE">
        <w:rPr>
          <w:rFonts w:ascii="Times New Roman" w:hAnsi="Times New Roman" w:cs="Times New Roman"/>
          <w:iCs/>
          <w:color w:val="000000"/>
          <w:sz w:val="24"/>
          <w:szCs w:val="24"/>
        </w:rPr>
        <w:lastRenderedPageBreak/>
        <w:t>Publicată în Monitorul Oficial, Partea I nr. 657 bis din 31 august 2015</w:t>
      </w:r>
      <w:r w:rsidRPr="008C23CE">
        <w:rPr>
          <w:rFonts w:ascii="Times New Roman" w:hAnsi="Times New Roman" w:cs="Times New Roman"/>
          <w:color w:val="000000"/>
          <w:sz w:val="24"/>
          <w:szCs w:val="24"/>
        </w:rPr>
        <w:t>, se modifică şi va avea următorul cuprins:</w:t>
      </w:r>
    </w:p>
    <w:p w:rsidR="003E4B0D" w:rsidRPr="008C23CE" w:rsidRDefault="003E4B0D" w:rsidP="008C23CE">
      <w:pPr>
        <w:spacing w:line="360" w:lineRule="auto"/>
        <w:jc w:val="both"/>
        <w:rPr>
          <w:rFonts w:ascii="Times New Roman" w:eastAsia="Times New Roman" w:hAnsi="Times New Roman" w:cs="Times New Roman"/>
          <w:color w:val="000000"/>
          <w:sz w:val="24"/>
          <w:szCs w:val="24"/>
          <w:lang w:val="en-US"/>
        </w:rPr>
      </w:pPr>
    </w:p>
    <w:p w:rsidR="00E82057" w:rsidRPr="000E366A" w:rsidRDefault="00E82057" w:rsidP="00E82057">
      <w:pPr>
        <w:pStyle w:val="ListParagraph"/>
        <w:numPr>
          <w:ilvl w:val="0"/>
          <w:numId w:val="9"/>
        </w:numPr>
        <w:spacing w:after="0" w:line="360" w:lineRule="auto"/>
        <w:ind w:left="0" w:firstLine="720"/>
        <w:jc w:val="both"/>
        <w:rPr>
          <w:rFonts w:ascii="Times New Roman" w:eastAsia="Times New Roman" w:hAnsi="Times New Roman" w:cs="Times New Roman"/>
          <w:b/>
          <w:color w:val="000000"/>
          <w:sz w:val="24"/>
          <w:szCs w:val="24"/>
          <w:lang w:eastAsia="ro-RO"/>
        </w:rPr>
      </w:pPr>
      <w:r w:rsidRPr="000E366A">
        <w:rPr>
          <w:rFonts w:ascii="Times New Roman" w:eastAsia="Times New Roman" w:hAnsi="Times New Roman" w:cs="Times New Roman"/>
          <w:b/>
          <w:bCs/>
          <w:sz w:val="24"/>
          <w:szCs w:val="24"/>
          <w:lang w:eastAsia="ro-RO"/>
        </w:rPr>
        <w:t xml:space="preserve">Literele </w:t>
      </w:r>
      <w:r w:rsidRPr="000E366A">
        <w:rPr>
          <w:rFonts w:ascii="Times New Roman" w:eastAsia="Times New Roman" w:hAnsi="Times New Roman" w:cs="Times New Roman"/>
          <w:b/>
          <w:bCs/>
          <w:color w:val="000000"/>
          <w:sz w:val="24"/>
          <w:szCs w:val="24"/>
          <w:lang w:eastAsia="ro-RO"/>
        </w:rPr>
        <w:t>b)</w:t>
      </w:r>
      <w:r w:rsidRPr="000E366A">
        <w:rPr>
          <w:rFonts w:ascii="Times New Roman" w:eastAsia="Times New Roman" w:hAnsi="Times New Roman" w:cs="Times New Roman"/>
          <w:color w:val="000000"/>
          <w:sz w:val="24"/>
          <w:szCs w:val="24"/>
          <w:lang w:eastAsia="ro-RO"/>
        </w:rPr>
        <w:t xml:space="preserve"> </w:t>
      </w:r>
      <w:r w:rsidRPr="000E366A">
        <w:rPr>
          <w:rFonts w:ascii="Times New Roman" w:eastAsia="Times New Roman" w:hAnsi="Times New Roman" w:cs="Times New Roman"/>
          <w:b/>
          <w:color w:val="000000"/>
          <w:sz w:val="24"/>
          <w:szCs w:val="24"/>
          <w:lang w:eastAsia="ro-RO"/>
        </w:rPr>
        <w:t>și m) ale alineatului (1) din articolul 7 se modifică după cum urmează:</w:t>
      </w:r>
    </w:p>
    <w:p w:rsidR="00E82057" w:rsidRPr="003E67E7"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0E366A">
        <w:rPr>
          <w:rFonts w:ascii="Times New Roman" w:eastAsia="Times New Roman" w:hAnsi="Times New Roman" w:cs="Times New Roman"/>
          <w:color w:val="000000"/>
          <w:sz w:val="24"/>
          <w:szCs w:val="24"/>
          <w:lang w:eastAsia="ro-RO"/>
        </w:rPr>
        <w:t>”</w:t>
      </w:r>
      <w:r w:rsidRPr="003E67E7">
        <w:rPr>
          <w:rFonts w:ascii="Times New Roman" w:eastAsia="Times New Roman" w:hAnsi="Times New Roman" w:cs="Times New Roman"/>
          <w:b/>
          <w:color w:val="000000"/>
          <w:sz w:val="24"/>
          <w:szCs w:val="24"/>
          <w:lang w:eastAsia="ro-RO"/>
        </w:rPr>
        <w:t>b)</w:t>
      </w:r>
      <w:r>
        <w:rPr>
          <w:rFonts w:ascii="Times New Roman" w:eastAsia="Times New Roman" w:hAnsi="Times New Roman" w:cs="Times New Roman"/>
          <w:color w:val="000000"/>
          <w:sz w:val="24"/>
          <w:szCs w:val="24"/>
          <w:lang w:eastAsia="ro-RO"/>
        </w:rPr>
        <w:t xml:space="preserve"> </w:t>
      </w:r>
      <w:r w:rsidRPr="005455FB">
        <w:rPr>
          <w:rFonts w:ascii="Times New Roman" w:eastAsia="Times New Roman" w:hAnsi="Times New Roman" w:cs="Times New Roman"/>
          <w:color w:val="000000"/>
          <w:sz w:val="24"/>
          <w:szCs w:val="24"/>
          <w:lang w:eastAsia="ro-RO"/>
        </w:rPr>
        <w:t>realizează activităţile ce decurg din lucrările de înregistrare sistematică din cadrul Programului naţional de cadastru şi carte funciară</w:t>
      </w:r>
      <w:r>
        <w:rPr>
          <w:rFonts w:ascii="Times New Roman" w:eastAsia="Times New Roman" w:hAnsi="Times New Roman" w:cs="Times New Roman"/>
          <w:color w:val="000000"/>
          <w:sz w:val="24"/>
          <w:szCs w:val="24"/>
          <w:lang w:eastAsia="ro-RO"/>
        </w:rPr>
        <w:t>, denumit în continuare Program național</w:t>
      </w:r>
      <w:r w:rsidRPr="009A7963">
        <w:rPr>
          <w:rFonts w:ascii="Times New Roman" w:eastAsia="Times New Roman" w:hAnsi="Times New Roman" w:cs="Times New Roman"/>
          <w:color w:val="000000"/>
          <w:sz w:val="24"/>
          <w:szCs w:val="24"/>
          <w:lang w:eastAsia="ro-RO"/>
        </w:rPr>
        <w:t>;</w:t>
      </w:r>
    </w:p>
    <w:p w:rsidR="00186432" w:rsidRDefault="00E82057" w:rsidP="00186432">
      <w:pPr>
        <w:spacing w:after="0" w:line="360" w:lineRule="auto"/>
        <w:ind w:firstLine="720"/>
        <w:jc w:val="both"/>
        <w:rPr>
          <w:rFonts w:ascii="Times New Roman" w:eastAsia="Times New Roman" w:hAnsi="Times New Roman" w:cs="Times New Roman"/>
          <w:color w:val="000000"/>
          <w:sz w:val="24"/>
          <w:szCs w:val="24"/>
          <w:lang w:eastAsia="ro-RO"/>
        </w:rPr>
      </w:pPr>
      <w:r w:rsidRPr="000E366A">
        <w:rPr>
          <w:rFonts w:ascii="Times New Roman" w:eastAsia="Times New Roman" w:hAnsi="Times New Roman" w:cs="Times New Roman"/>
          <w:b/>
          <w:bCs/>
          <w:color w:val="000000"/>
          <w:sz w:val="24"/>
          <w:szCs w:val="24"/>
          <w:lang w:eastAsia="ro-RO"/>
        </w:rPr>
        <w:t>   m)</w:t>
      </w:r>
      <w:r w:rsidRPr="000E366A">
        <w:rPr>
          <w:rFonts w:ascii="Times New Roman" w:eastAsia="Times New Roman" w:hAnsi="Times New Roman" w:cs="Times New Roman"/>
          <w:color w:val="000000"/>
          <w:sz w:val="24"/>
          <w:szCs w:val="24"/>
          <w:lang w:eastAsia="ro-RO"/>
        </w:rPr>
        <w:t xml:space="preserve"> verifică periodic starea fizică a punctelor din reţeaua geodezică naţională şi reţeaua de nivelment naţională şi asigură mentenanţa acestora, cu sprijinul şi sub coordonarea Centrului Naţional</w:t>
      </w:r>
      <w:r>
        <w:rPr>
          <w:rFonts w:ascii="Times New Roman" w:eastAsia="Times New Roman" w:hAnsi="Times New Roman" w:cs="Times New Roman"/>
          <w:color w:val="000000"/>
          <w:sz w:val="24"/>
          <w:szCs w:val="24"/>
          <w:lang w:eastAsia="ro-RO"/>
        </w:rPr>
        <w:t xml:space="preserve"> de Cartografie, denumit în continuare Centrul  Național</w:t>
      </w:r>
      <w:r w:rsidRPr="00626E7C">
        <w:rPr>
          <w:rFonts w:ascii="Times New Roman" w:eastAsia="Times New Roman" w:hAnsi="Times New Roman" w:cs="Times New Roman"/>
          <w:color w:val="000000"/>
          <w:sz w:val="24"/>
          <w:szCs w:val="24"/>
          <w:lang w:eastAsia="ro-RO"/>
        </w:rPr>
        <w:t>;</w:t>
      </w:r>
      <w:r>
        <w:rPr>
          <w:rFonts w:ascii="Times New Roman" w:eastAsia="Times New Roman" w:hAnsi="Times New Roman" w:cs="Times New Roman"/>
          <w:color w:val="000000"/>
          <w:sz w:val="24"/>
          <w:szCs w:val="24"/>
          <w:lang w:eastAsia="ro-RO"/>
        </w:rPr>
        <w:t>”</w:t>
      </w:r>
      <w:r w:rsidRPr="00626E7C">
        <w:rPr>
          <w:rFonts w:ascii="Times New Roman" w:eastAsia="Times New Roman" w:hAnsi="Times New Roman" w:cs="Times New Roman"/>
          <w:color w:val="000000"/>
          <w:sz w:val="24"/>
          <w:szCs w:val="24"/>
          <w:lang w:eastAsia="ro-RO"/>
        </w:rPr>
        <w:t xml:space="preserve"> </w:t>
      </w:r>
    </w:p>
    <w:p w:rsidR="00E5617A" w:rsidRDefault="00E5617A" w:rsidP="00186432">
      <w:pPr>
        <w:spacing w:after="0" w:line="360" w:lineRule="auto"/>
        <w:ind w:firstLine="720"/>
        <w:jc w:val="both"/>
        <w:rPr>
          <w:rFonts w:ascii="Times New Roman" w:eastAsia="Times New Roman" w:hAnsi="Times New Roman" w:cs="Times New Roman"/>
          <w:color w:val="000000"/>
          <w:sz w:val="24"/>
          <w:szCs w:val="24"/>
          <w:lang w:eastAsia="ro-RO"/>
        </w:rPr>
      </w:pPr>
    </w:p>
    <w:p w:rsidR="00E82057" w:rsidRPr="00186432" w:rsidRDefault="00C9092D" w:rsidP="00186432">
      <w:pPr>
        <w:spacing w:after="0" w:line="360" w:lineRule="auto"/>
        <w:ind w:firstLine="720"/>
        <w:jc w:val="both"/>
        <w:rPr>
          <w:rFonts w:ascii="Times New Roman" w:eastAsia="Times New Roman" w:hAnsi="Times New Roman" w:cs="Times New Roman"/>
          <w:b/>
          <w:color w:val="000000"/>
          <w:sz w:val="24"/>
          <w:szCs w:val="24"/>
          <w:lang w:eastAsia="ro-RO"/>
        </w:rPr>
      </w:pPr>
      <w:r w:rsidRPr="00186432">
        <w:rPr>
          <w:rFonts w:ascii="Times New Roman" w:eastAsia="Times New Roman" w:hAnsi="Times New Roman" w:cs="Times New Roman"/>
          <w:b/>
          <w:color w:val="000000"/>
          <w:sz w:val="24"/>
          <w:szCs w:val="24"/>
          <w:lang w:eastAsia="ro-RO"/>
        </w:rPr>
        <w:t>2.</w:t>
      </w:r>
      <w:r>
        <w:rPr>
          <w:rFonts w:ascii="Times New Roman" w:eastAsia="Times New Roman" w:hAnsi="Times New Roman" w:cs="Times New Roman"/>
          <w:color w:val="000000"/>
          <w:sz w:val="24"/>
          <w:szCs w:val="24"/>
          <w:lang w:eastAsia="ro-RO"/>
        </w:rPr>
        <w:t xml:space="preserve"> </w:t>
      </w:r>
      <w:r w:rsidR="00186432">
        <w:rPr>
          <w:rFonts w:ascii="Times New Roman" w:eastAsia="Times New Roman" w:hAnsi="Times New Roman" w:cs="Times New Roman"/>
          <w:color w:val="000000"/>
          <w:sz w:val="24"/>
          <w:szCs w:val="24"/>
          <w:lang w:eastAsia="ro-RO"/>
        </w:rPr>
        <w:t xml:space="preserve">    </w:t>
      </w:r>
      <w:r w:rsidRPr="00186432">
        <w:rPr>
          <w:rFonts w:ascii="Times New Roman" w:eastAsia="Times New Roman" w:hAnsi="Times New Roman" w:cs="Times New Roman"/>
          <w:b/>
          <w:color w:val="000000"/>
          <w:sz w:val="24"/>
          <w:szCs w:val="24"/>
          <w:lang w:eastAsia="ro-RO"/>
        </w:rPr>
        <w:t>La articolul 8, după alineatul (4) se introduce un alineat nou, alineatul (4</w:t>
      </w:r>
      <w:r w:rsidRPr="00186432">
        <w:rPr>
          <w:rFonts w:ascii="Times New Roman" w:eastAsia="Times New Roman" w:hAnsi="Times New Roman" w:cs="Times New Roman"/>
          <w:b/>
          <w:color w:val="000000"/>
          <w:sz w:val="24"/>
          <w:szCs w:val="24"/>
          <w:vertAlign w:val="superscript"/>
          <w:lang w:eastAsia="ro-RO"/>
        </w:rPr>
        <w:t>1</w:t>
      </w:r>
      <w:r w:rsidRPr="00186432">
        <w:rPr>
          <w:rFonts w:ascii="Times New Roman" w:eastAsia="Times New Roman" w:hAnsi="Times New Roman" w:cs="Times New Roman"/>
          <w:b/>
          <w:color w:val="000000"/>
          <w:sz w:val="24"/>
          <w:szCs w:val="24"/>
          <w:lang w:eastAsia="ro-RO"/>
        </w:rPr>
        <w:t>) care va avea următorul cuprins:</w:t>
      </w:r>
    </w:p>
    <w:p w:rsidR="00C9092D" w:rsidRDefault="00C9092D" w:rsidP="00C9092D">
      <w:pPr>
        <w:spacing w:after="0" w:line="360" w:lineRule="auto"/>
        <w:ind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w:t>
      </w:r>
      <w:r w:rsidRPr="00C9092D">
        <w:rPr>
          <w:rFonts w:ascii="Times New Roman" w:eastAsia="Times New Roman" w:hAnsi="Times New Roman" w:cs="Times New Roman"/>
          <w:b/>
          <w:color w:val="000000"/>
          <w:sz w:val="24"/>
          <w:szCs w:val="24"/>
          <w:lang w:eastAsia="ro-RO"/>
        </w:rPr>
        <w:t>(4</w:t>
      </w:r>
      <w:r w:rsidRPr="00C9092D">
        <w:rPr>
          <w:rFonts w:ascii="Times New Roman" w:eastAsia="Times New Roman" w:hAnsi="Times New Roman" w:cs="Times New Roman"/>
          <w:b/>
          <w:color w:val="000000"/>
          <w:sz w:val="24"/>
          <w:szCs w:val="24"/>
          <w:vertAlign w:val="superscript"/>
          <w:lang w:eastAsia="ro-RO"/>
        </w:rPr>
        <w:t>1</w:t>
      </w:r>
      <w:r w:rsidRPr="00C9092D">
        <w:rPr>
          <w:rFonts w:ascii="Times New Roman" w:eastAsia="Times New Roman" w:hAnsi="Times New Roman" w:cs="Times New Roman"/>
          <w:b/>
          <w:color w:val="000000"/>
          <w:sz w:val="24"/>
          <w:szCs w:val="24"/>
          <w:lang w:eastAsia="ro-RO"/>
        </w:rPr>
        <w:t xml:space="preserve">) </w:t>
      </w:r>
      <w:r>
        <w:rPr>
          <w:rFonts w:ascii="Times New Roman" w:eastAsia="Times New Roman" w:hAnsi="Times New Roman" w:cs="Times New Roman"/>
          <w:color w:val="000000"/>
          <w:sz w:val="24"/>
          <w:szCs w:val="24"/>
          <w:lang w:eastAsia="ro-RO"/>
        </w:rPr>
        <w:t>În subordinea directorului se organizează un compartiment distinct în scopul arhivării documentelor produse și gestionate de către oficiul teritorial</w:t>
      </w:r>
      <w:r w:rsidR="00186432">
        <w:rPr>
          <w:rFonts w:ascii="Times New Roman" w:eastAsia="Times New Roman" w:hAnsi="Times New Roman" w:cs="Times New Roman"/>
          <w:color w:val="000000"/>
          <w:sz w:val="24"/>
          <w:szCs w:val="24"/>
          <w:lang w:eastAsia="ro-RO"/>
        </w:rPr>
        <w:t>, în conformitate cu prevederile legale.</w:t>
      </w:r>
      <w:r>
        <w:rPr>
          <w:rFonts w:ascii="Times New Roman" w:eastAsia="Times New Roman" w:hAnsi="Times New Roman" w:cs="Times New Roman"/>
          <w:color w:val="000000"/>
          <w:sz w:val="24"/>
          <w:szCs w:val="24"/>
          <w:lang w:eastAsia="ro-RO"/>
        </w:rPr>
        <w:t>”</w:t>
      </w:r>
    </w:p>
    <w:p w:rsidR="00C9092D" w:rsidRPr="00902180" w:rsidRDefault="00C9092D" w:rsidP="00C9092D">
      <w:pPr>
        <w:spacing w:after="0" w:line="360" w:lineRule="auto"/>
        <w:ind w:firstLine="720"/>
        <w:jc w:val="both"/>
        <w:rPr>
          <w:rFonts w:ascii="Times New Roman" w:eastAsia="Times New Roman" w:hAnsi="Times New Roman" w:cs="Times New Roman"/>
          <w:color w:val="000000"/>
          <w:sz w:val="24"/>
          <w:szCs w:val="24"/>
          <w:lang w:eastAsia="ro-RO"/>
        </w:rPr>
      </w:pPr>
    </w:p>
    <w:p w:rsidR="00E82057" w:rsidRPr="00186432" w:rsidRDefault="00E82057" w:rsidP="00186432">
      <w:pPr>
        <w:pStyle w:val="ListParagraph"/>
        <w:numPr>
          <w:ilvl w:val="0"/>
          <w:numId w:val="19"/>
        </w:numPr>
        <w:spacing w:after="0" w:line="360" w:lineRule="auto"/>
        <w:jc w:val="both"/>
        <w:rPr>
          <w:rFonts w:ascii="Times New Roman" w:eastAsia="Times New Roman" w:hAnsi="Times New Roman" w:cs="Times New Roman"/>
          <w:b/>
          <w:bCs/>
          <w:sz w:val="24"/>
          <w:szCs w:val="24"/>
          <w:lang w:eastAsia="ro-RO"/>
        </w:rPr>
      </w:pPr>
      <w:r w:rsidRPr="00186432">
        <w:rPr>
          <w:rFonts w:ascii="Times New Roman" w:eastAsia="Times New Roman" w:hAnsi="Times New Roman" w:cs="Times New Roman"/>
          <w:b/>
          <w:bCs/>
          <w:sz w:val="24"/>
          <w:szCs w:val="24"/>
          <w:lang w:eastAsia="ro-RO"/>
        </w:rPr>
        <w:t>Literele j), k), o), p) ale articolului 9 se modifică după cum urmează:</w:t>
      </w:r>
    </w:p>
    <w:p w:rsidR="00E82057" w:rsidRPr="000E366A"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0E366A">
        <w:rPr>
          <w:rFonts w:ascii="Times New Roman" w:eastAsia="Times New Roman" w:hAnsi="Times New Roman" w:cs="Times New Roman"/>
          <w:b/>
          <w:bCs/>
          <w:color w:val="000000"/>
          <w:sz w:val="24"/>
          <w:szCs w:val="24"/>
          <w:lang w:eastAsia="ro-RO"/>
        </w:rPr>
        <w:t>j)</w:t>
      </w:r>
      <w:r w:rsidRPr="000E366A">
        <w:rPr>
          <w:rFonts w:ascii="Times New Roman" w:eastAsia="Times New Roman" w:hAnsi="Times New Roman" w:cs="Times New Roman"/>
          <w:color w:val="000000"/>
          <w:sz w:val="24"/>
          <w:szCs w:val="24"/>
          <w:lang w:eastAsia="ro-RO"/>
        </w:rPr>
        <w:t xml:space="preserve"> aprobă fişa postului pentru toţi angajaţii din subordine; </w:t>
      </w:r>
    </w:p>
    <w:p w:rsidR="00E82057" w:rsidRPr="000E366A"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0E366A">
        <w:rPr>
          <w:rFonts w:ascii="Times New Roman" w:eastAsia="Times New Roman" w:hAnsi="Times New Roman" w:cs="Times New Roman"/>
          <w:b/>
          <w:bCs/>
          <w:color w:val="000000"/>
          <w:sz w:val="24"/>
          <w:szCs w:val="24"/>
          <w:lang w:eastAsia="ro-RO"/>
        </w:rPr>
        <w:t>k)</w:t>
      </w:r>
      <w:r w:rsidRPr="000E366A">
        <w:rPr>
          <w:rFonts w:ascii="Times New Roman" w:eastAsia="Times New Roman" w:hAnsi="Times New Roman" w:cs="Times New Roman"/>
          <w:color w:val="000000"/>
          <w:sz w:val="24"/>
          <w:szCs w:val="24"/>
          <w:lang w:eastAsia="ro-RO"/>
        </w:rPr>
        <w:t xml:space="preserve"> coordonează întregul sistem de activitate din punct de vedere al managementului calităţii, conform </w:t>
      </w:r>
      <w:r>
        <w:rPr>
          <w:rFonts w:ascii="Times New Roman" w:hAnsi="Times New Roman" w:cs="Times New Roman"/>
          <w:color w:val="000000"/>
          <w:sz w:val="24"/>
          <w:szCs w:val="24"/>
        </w:rPr>
        <w:t xml:space="preserve">SR EN ISO 9001:2008 </w:t>
      </w:r>
      <w:r w:rsidRPr="000E366A">
        <w:rPr>
          <w:rFonts w:ascii="Times New Roman" w:eastAsia="Times New Roman" w:hAnsi="Times New Roman" w:cs="Times New Roman"/>
          <w:color w:val="000000"/>
          <w:sz w:val="24"/>
          <w:szCs w:val="24"/>
          <w:lang w:eastAsia="ro-RO"/>
        </w:rPr>
        <w:t xml:space="preserve">şi numeşte responsabilul cu sistemul de asigurare a calităţii pentru întreaga activitate a oficiului teritorial; </w:t>
      </w:r>
    </w:p>
    <w:p w:rsidR="00E82057" w:rsidRPr="000E366A"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0E366A">
        <w:rPr>
          <w:rFonts w:ascii="Times New Roman" w:eastAsia="Times New Roman" w:hAnsi="Times New Roman" w:cs="Times New Roman"/>
          <w:b/>
          <w:bCs/>
          <w:color w:val="000000"/>
          <w:sz w:val="24"/>
          <w:szCs w:val="24"/>
          <w:lang w:eastAsia="ro-RO"/>
        </w:rPr>
        <w:t xml:space="preserve">o) </w:t>
      </w:r>
      <w:r w:rsidRPr="000E366A">
        <w:rPr>
          <w:rFonts w:ascii="Times New Roman" w:eastAsia="Times New Roman" w:hAnsi="Times New Roman" w:cs="Times New Roman"/>
          <w:color w:val="000000"/>
          <w:sz w:val="24"/>
          <w:szCs w:val="24"/>
          <w:lang w:eastAsia="ro-RO"/>
        </w:rPr>
        <w:t xml:space="preserve">aprobă fişele de evaluare a performanțelor profesionale ale salariaților, cu excepția șefului serviciului publicitate imobiliară, conform prezentului Regulament. </w:t>
      </w:r>
    </w:p>
    <w:p w:rsidR="00E82057" w:rsidRDefault="00E82057" w:rsidP="00851A89">
      <w:pPr>
        <w:spacing w:after="0" w:line="360" w:lineRule="auto"/>
        <w:ind w:firstLine="720"/>
        <w:jc w:val="both"/>
        <w:rPr>
          <w:rFonts w:ascii="Times New Roman" w:eastAsia="Times New Roman" w:hAnsi="Times New Roman" w:cs="Times New Roman"/>
          <w:color w:val="000000"/>
          <w:sz w:val="24"/>
          <w:szCs w:val="24"/>
          <w:lang w:eastAsia="ro-RO"/>
        </w:rPr>
      </w:pPr>
      <w:r w:rsidRPr="00E964CF">
        <w:rPr>
          <w:rFonts w:ascii="Times New Roman" w:eastAsia="Times New Roman" w:hAnsi="Times New Roman" w:cs="Times New Roman"/>
          <w:b/>
          <w:color w:val="000000"/>
          <w:sz w:val="24"/>
          <w:szCs w:val="24"/>
          <w:lang w:eastAsia="ro-RO"/>
        </w:rPr>
        <w:t>p)</w:t>
      </w:r>
      <w:r w:rsidRPr="000E366A">
        <w:rPr>
          <w:rFonts w:ascii="Times New Roman" w:eastAsia="Times New Roman" w:hAnsi="Times New Roman" w:cs="Times New Roman"/>
          <w:color w:val="000000"/>
          <w:sz w:val="24"/>
          <w:szCs w:val="24"/>
          <w:lang w:eastAsia="ro-RO"/>
        </w:rPr>
        <w:t xml:space="preserve"> asigură respectarea programului de audiențe stabilit prin decizie și prezența persoanelor nominalizate prin aceasta</w:t>
      </w:r>
      <w:r>
        <w:rPr>
          <w:rFonts w:ascii="Times New Roman" w:eastAsia="Times New Roman" w:hAnsi="Times New Roman" w:cs="Times New Roman"/>
          <w:color w:val="000000"/>
          <w:sz w:val="24"/>
          <w:szCs w:val="24"/>
          <w:lang w:eastAsia="ro-RO"/>
        </w:rPr>
        <w:t>”</w:t>
      </w:r>
      <w:r w:rsidRPr="000E366A">
        <w:rPr>
          <w:rFonts w:ascii="Times New Roman" w:eastAsia="Times New Roman" w:hAnsi="Times New Roman" w:cs="Times New Roman"/>
          <w:color w:val="000000"/>
          <w:sz w:val="24"/>
          <w:szCs w:val="24"/>
          <w:lang w:eastAsia="ro-RO"/>
        </w:rPr>
        <w:t xml:space="preserve">. </w:t>
      </w:r>
    </w:p>
    <w:p w:rsidR="008C23CE" w:rsidRDefault="008C23CE" w:rsidP="00E82057">
      <w:pPr>
        <w:spacing w:after="0" w:line="360" w:lineRule="auto"/>
        <w:ind w:firstLine="720"/>
        <w:jc w:val="both"/>
        <w:rPr>
          <w:rFonts w:ascii="Times New Roman" w:eastAsia="Times New Roman" w:hAnsi="Times New Roman" w:cs="Times New Roman"/>
          <w:color w:val="000000"/>
          <w:sz w:val="24"/>
          <w:szCs w:val="24"/>
          <w:lang w:eastAsia="ro-RO"/>
        </w:rPr>
      </w:pPr>
    </w:p>
    <w:p w:rsidR="00E82057" w:rsidRPr="00851A89" w:rsidRDefault="00E82057" w:rsidP="00851A89">
      <w:pPr>
        <w:pStyle w:val="ListParagraph"/>
        <w:numPr>
          <w:ilvl w:val="0"/>
          <w:numId w:val="19"/>
        </w:numPr>
        <w:spacing w:after="0" w:line="360" w:lineRule="auto"/>
        <w:jc w:val="both"/>
        <w:rPr>
          <w:rFonts w:ascii="Times New Roman" w:eastAsia="Times New Roman" w:hAnsi="Times New Roman" w:cs="Times New Roman"/>
          <w:color w:val="000000"/>
          <w:sz w:val="24"/>
          <w:szCs w:val="24"/>
          <w:lang w:eastAsia="ro-RO"/>
        </w:rPr>
      </w:pPr>
      <w:r w:rsidRPr="00851A89">
        <w:rPr>
          <w:rFonts w:ascii="Times New Roman" w:eastAsia="Times New Roman" w:hAnsi="Times New Roman" w:cs="Times New Roman"/>
          <w:b/>
          <w:color w:val="000000"/>
          <w:sz w:val="24"/>
          <w:szCs w:val="24"/>
          <w:lang w:eastAsia="ro-RO"/>
        </w:rPr>
        <w:t>Alineatele (1) și (2) ale articolului 11 se modifică și vor avea următorul cuprins:</w:t>
      </w:r>
    </w:p>
    <w:p w:rsidR="00E82057"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b/>
          <w:bCs/>
          <w:sz w:val="24"/>
          <w:szCs w:val="24"/>
          <w:lang w:eastAsia="ro-RO"/>
        </w:rPr>
        <w:t>”</w:t>
      </w:r>
      <w:r w:rsidRPr="000E366A">
        <w:rPr>
          <w:rFonts w:ascii="Times New Roman" w:eastAsia="Times New Roman" w:hAnsi="Times New Roman" w:cs="Times New Roman"/>
          <w:b/>
          <w:bCs/>
          <w:sz w:val="24"/>
          <w:szCs w:val="24"/>
          <w:lang w:eastAsia="ro-RO"/>
        </w:rPr>
        <w:t>Art. 11. -</w:t>
      </w:r>
      <w:r w:rsidRPr="000E366A">
        <w:rPr>
          <w:rFonts w:ascii="Times New Roman" w:eastAsia="Times New Roman" w:hAnsi="Times New Roman" w:cs="Times New Roman"/>
          <w:sz w:val="24"/>
          <w:szCs w:val="24"/>
          <w:lang w:eastAsia="ro-RO"/>
        </w:rPr>
        <w:t xml:space="preserve"> </w:t>
      </w:r>
      <w:r w:rsidRPr="000E366A">
        <w:rPr>
          <w:rFonts w:ascii="Times New Roman" w:eastAsia="Times New Roman" w:hAnsi="Times New Roman" w:cs="Times New Roman"/>
          <w:b/>
          <w:bCs/>
          <w:color w:val="000000"/>
          <w:sz w:val="24"/>
          <w:szCs w:val="24"/>
          <w:lang w:eastAsia="ro-RO"/>
        </w:rPr>
        <w:t>(1)</w:t>
      </w:r>
      <w:r>
        <w:rPr>
          <w:rFonts w:ascii="Times New Roman" w:eastAsia="Times New Roman" w:hAnsi="Times New Roman" w:cs="Times New Roman"/>
          <w:b/>
          <w:bCs/>
          <w:color w:val="000000"/>
          <w:sz w:val="24"/>
          <w:szCs w:val="24"/>
          <w:lang w:eastAsia="ro-RO"/>
        </w:rPr>
        <w:t xml:space="preserve"> </w:t>
      </w:r>
      <w:r w:rsidRPr="000E366A">
        <w:rPr>
          <w:rFonts w:ascii="Times New Roman" w:eastAsia="Times New Roman" w:hAnsi="Times New Roman" w:cs="Times New Roman"/>
          <w:color w:val="000000"/>
          <w:sz w:val="24"/>
          <w:szCs w:val="24"/>
          <w:lang w:eastAsia="ro-RO"/>
        </w:rPr>
        <w:t>Consiliul de Conducere este un organ</w:t>
      </w:r>
      <w:r>
        <w:rPr>
          <w:rFonts w:ascii="Times New Roman" w:eastAsia="Times New Roman" w:hAnsi="Times New Roman" w:cs="Times New Roman"/>
          <w:color w:val="000000"/>
          <w:sz w:val="24"/>
          <w:szCs w:val="24"/>
          <w:lang w:eastAsia="ro-RO"/>
        </w:rPr>
        <w:t>ism</w:t>
      </w:r>
      <w:r w:rsidRPr="000E366A">
        <w:rPr>
          <w:rFonts w:ascii="Times New Roman" w:eastAsia="Times New Roman" w:hAnsi="Times New Roman" w:cs="Times New Roman"/>
          <w:color w:val="000000"/>
          <w:sz w:val="24"/>
          <w:szCs w:val="24"/>
          <w:lang w:eastAsia="ro-RO"/>
        </w:rPr>
        <w:t xml:space="preserve"> colectiv cu rol consultativ în luarea deciziilor referitoare la propunerile privind: structura organizatorică, stadiul îndeplinirii </w:t>
      </w:r>
      <w:r w:rsidRPr="000E366A">
        <w:rPr>
          <w:rFonts w:ascii="Times New Roman" w:eastAsia="Times New Roman" w:hAnsi="Times New Roman" w:cs="Times New Roman"/>
          <w:color w:val="000000"/>
          <w:sz w:val="24"/>
          <w:szCs w:val="24"/>
          <w:lang w:eastAsia="ro-RO"/>
        </w:rPr>
        <w:lastRenderedPageBreak/>
        <w:t xml:space="preserve">obiectivelor oficiului teritorial a realizării principalelor activităţi precum şi a fundamentării proiectului de buget de venituri şi cheltuieli al oficiului teritorial, a execuției bugetare, precum şi în ceea ce priveşte planul de pregătire profesională şi propunerile de premiere a angajaţilor. </w:t>
      </w:r>
    </w:p>
    <w:p w:rsidR="00E82057"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0E366A">
        <w:rPr>
          <w:rFonts w:ascii="Times New Roman" w:eastAsia="Times New Roman" w:hAnsi="Times New Roman" w:cs="Times New Roman"/>
          <w:b/>
          <w:bCs/>
          <w:color w:val="000000"/>
          <w:sz w:val="24"/>
          <w:szCs w:val="24"/>
          <w:lang w:eastAsia="ro-RO"/>
        </w:rPr>
        <w:t>(2)</w:t>
      </w:r>
      <w:r w:rsidRPr="000E366A">
        <w:rPr>
          <w:rFonts w:ascii="Times New Roman" w:eastAsia="Times New Roman" w:hAnsi="Times New Roman" w:cs="Times New Roman"/>
          <w:color w:val="000000"/>
          <w:sz w:val="24"/>
          <w:szCs w:val="24"/>
          <w:lang w:eastAsia="ro-RO"/>
        </w:rPr>
        <w:t xml:space="preserve"> Consiliul de conducere se întrunește în şedinţe lunare, sau ori de câte ori este nevoie, sub coordonarea directorului oficiului teritorial, iar în lipsa acestuia a persoanei desemnate să îl înlocuiască. </w:t>
      </w:r>
    </w:p>
    <w:p w:rsidR="00E82057" w:rsidRPr="00E964CF" w:rsidRDefault="00E82057" w:rsidP="00851A89">
      <w:pPr>
        <w:spacing w:after="0" w:line="360" w:lineRule="auto"/>
        <w:jc w:val="both"/>
        <w:rPr>
          <w:rFonts w:ascii="Times New Roman" w:eastAsia="Times New Roman" w:hAnsi="Times New Roman" w:cs="Times New Roman"/>
          <w:b/>
          <w:color w:val="000000"/>
          <w:sz w:val="24"/>
          <w:szCs w:val="24"/>
          <w:lang w:eastAsia="ro-RO"/>
        </w:rPr>
      </w:pPr>
    </w:p>
    <w:p w:rsidR="00E82057" w:rsidRPr="00E36689" w:rsidRDefault="00E82057" w:rsidP="00851A89">
      <w:pPr>
        <w:pStyle w:val="ListParagraph"/>
        <w:numPr>
          <w:ilvl w:val="0"/>
          <w:numId w:val="19"/>
        </w:numPr>
        <w:spacing w:after="0" w:line="360" w:lineRule="auto"/>
        <w:ind w:left="0"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După litera h) a articolului 13 se introduc două noi litere, literele i) și j), care vor avea următorul cuprins:</w:t>
      </w:r>
    </w:p>
    <w:p w:rsidR="00E82057"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w:t>
      </w:r>
      <w:r w:rsidRPr="00E964CF">
        <w:rPr>
          <w:rFonts w:ascii="Times New Roman" w:eastAsia="Times New Roman" w:hAnsi="Times New Roman" w:cs="Times New Roman"/>
          <w:b/>
          <w:color w:val="000000"/>
          <w:sz w:val="24"/>
          <w:szCs w:val="24"/>
          <w:lang w:eastAsia="ro-RO"/>
        </w:rPr>
        <w:t>i)</w:t>
      </w:r>
      <w:r>
        <w:rPr>
          <w:rFonts w:ascii="Times New Roman" w:eastAsia="Times New Roman" w:hAnsi="Times New Roman" w:cs="Times New Roman"/>
          <w:color w:val="000000"/>
          <w:sz w:val="24"/>
          <w:szCs w:val="24"/>
          <w:lang w:eastAsia="ro-RO"/>
        </w:rPr>
        <w:t xml:space="preserve"> </w:t>
      </w:r>
      <w:r w:rsidRPr="00E964CF">
        <w:rPr>
          <w:rFonts w:ascii="Times New Roman" w:eastAsia="Times New Roman" w:hAnsi="Times New Roman" w:cs="Times New Roman"/>
          <w:color w:val="000000"/>
          <w:sz w:val="24"/>
          <w:szCs w:val="24"/>
          <w:lang w:eastAsia="ro-RO"/>
        </w:rPr>
        <w:t xml:space="preserve">organizează şi gestionează depozitul de arhivă în conformitate cu nomenclatorul arhivistic şi legislaţia specială în materie; </w:t>
      </w:r>
    </w:p>
    <w:p w:rsidR="00E82057" w:rsidRPr="00E964CF" w:rsidRDefault="00E82057" w:rsidP="00E82057">
      <w:pPr>
        <w:spacing w:after="0" w:line="360" w:lineRule="auto"/>
        <w:ind w:firstLine="810"/>
        <w:jc w:val="both"/>
        <w:rPr>
          <w:rFonts w:ascii="Times New Roman" w:eastAsia="Times New Roman" w:hAnsi="Times New Roman" w:cs="Times New Roman"/>
          <w:color w:val="000000"/>
          <w:sz w:val="24"/>
          <w:szCs w:val="24"/>
          <w:lang w:eastAsia="ro-RO"/>
        </w:rPr>
      </w:pPr>
      <w:r w:rsidRPr="00E964CF">
        <w:rPr>
          <w:rFonts w:ascii="Times New Roman" w:eastAsia="Times New Roman" w:hAnsi="Times New Roman" w:cs="Times New Roman"/>
          <w:b/>
          <w:color w:val="000000"/>
          <w:sz w:val="24"/>
          <w:szCs w:val="24"/>
          <w:lang w:eastAsia="ro-RO"/>
        </w:rPr>
        <w:t>j)</w:t>
      </w:r>
      <w:r>
        <w:rPr>
          <w:rFonts w:ascii="Times New Roman" w:eastAsia="Times New Roman" w:hAnsi="Times New Roman" w:cs="Times New Roman"/>
          <w:color w:val="000000"/>
          <w:sz w:val="24"/>
          <w:szCs w:val="24"/>
          <w:lang w:eastAsia="ro-RO"/>
        </w:rPr>
        <w:t xml:space="preserve"> </w:t>
      </w:r>
      <w:r w:rsidRPr="00E964CF">
        <w:rPr>
          <w:rFonts w:ascii="Times New Roman" w:eastAsia="Times New Roman" w:hAnsi="Times New Roman" w:cs="Times New Roman"/>
          <w:color w:val="000000"/>
          <w:sz w:val="24"/>
          <w:szCs w:val="24"/>
          <w:lang w:eastAsia="ro-RO"/>
        </w:rPr>
        <w:t>interoghează baza de date în vederea formulării răspunsului adresat instituțiilor abilitate, de către serviciul/biroul resurse umane, secretariat și petiții</w:t>
      </w:r>
      <w:r>
        <w:rPr>
          <w:rFonts w:ascii="Times New Roman" w:eastAsia="Times New Roman" w:hAnsi="Times New Roman" w:cs="Times New Roman"/>
          <w:color w:val="000000"/>
          <w:sz w:val="24"/>
          <w:szCs w:val="24"/>
          <w:lang w:eastAsia="ro-RO"/>
        </w:rPr>
        <w:t>,</w:t>
      </w:r>
      <w:r w:rsidRPr="00E964CF">
        <w:rPr>
          <w:rFonts w:ascii="Times New Roman" w:eastAsia="Times New Roman" w:hAnsi="Times New Roman" w:cs="Times New Roman"/>
          <w:color w:val="000000"/>
          <w:sz w:val="24"/>
          <w:szCs w:val="24"/>
          <w:lang w:eastAsia="ro-RO"/>
        </w:rPr>
        <w:t xml:space="preserve"> </w:t>
      </w:r>
      <w:r w:rsidRPr="00F01E81">
        <w:rPr>
          <w:rFonts w:ascii="Times New Roman" w:eastAsia="Times New Roman" w:hAnsi="Times New Roman" w:cs="Times New Roman"/>
          <w:color w:val="000000"/>
          <w:sz w:val="24"/>
          <w:szCs w:val="24"/>
          <w:lang w:eastAsia="ro-RO"/>
        </w:rPr>
        <w:t>serviciul publicitate imobiliară, serviciul economic.</w:t>
      </w:r>
    </w:p>
    <w:p w:rsidR="00E82057" w:rsidRDefault="00E82057" w:rsidP="00E82057">
      <w:pPr>
        <w:pStyle w:val="ListParagraph"/>
        <w:tabs>
          <w:tab w:val="left" w:pos="0"/>
        </w:tabs>
        <w:spacing w:after="0" w:line="360" w:lineRule="auto"/>
        <w:jc w:val="both"/>
        <w:rPr>
          <w:rFonts w:ascii="Times New Roman" w:eastAsia="Times New Roman" w:hAnsi="Times New Roman" w:cs="Times New Roman"/>
          <w:color w:val="000000"/>
          <w:sz w:val="24"/>
          <w:szCs w:val="24"/>
          <w:lang w:eastAsia="ro-RO"/>
        </w:rPr>
      </w:pPr>
    </w:p>
    <w:p w:rsidR="00E82057" w:rsidRDefault="00851A89" w:rsidP="00851A89">
      <w:pPr>
        <w:pStyle w:val="ListParagraph"/>
        <w:numPr>
          <w:ilvl w:val="0"/>
          <w:numId w:val="19"/>
        </w:numPr>
        <w:tabs>
          <w:tab w:val="left" w:pos="180"/>
        </w:tabs>
        <w:spacing w:after="0" w:line="360" w:lineRule="auto"/>
        <w:ind w:left="0"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Prima liniuță a literei a) din a</w:t>
      </w:r>
      <w:r w:rsidR="00E82057" w:rsidRPr="00A6540B">
        <w:rPr>
          <w:rFonts w:ascii="Times New Roman" w:eastAsia="Times New Roman" w:hAnsi="Times New Roman" w:cs="Times New Roman"/>
          <w:b/>
          <w:color w:val="000000"/>
          <w:sz w:val="24"/>
          <w:szCs w:val="24"/>
          <w:lang w:eastAsia="ro-RO"/>
        </w:rPr>
        <w:t>lineatul (</w:t>
      </w:r>
      <w:r>
        <w:rPr>
          <w:rFonts w:ascii="Times New Roman" w:eastAsia="Times New Roman" w:hAnsi="Times New Roman" w:cs="Times New Roman"/>
          <w:b/>
          <w:color w:val="000000"/>
          <w:sz w:val="24"/>
          <w:szCs w:val="24"/>
          <w:lang w:eastAsia="ro-RO"/>
        </w:rPr>
        <w:t>7</w:t>
      </w:r>
      <w:r w:rsidR="00E82057" w:rsidRPr="00A6540B">
        <w:rPr>
          <w:rFonts w:ascii="Times New Roman" w:eastAsia="Times New Roman" w:hAnsi="Times New Roman" w:cs="Times New Roman"/>
          <w:b/>
          <w:color w:val="000000"/>
          <w:sz w:val="24"/>
          <w:szCs w:val="24"/>
          <w:lang w:eastAsia="ro-RO"/>
        </w:rPr>
        <w:t>) al articolului 14 se modifică după cum urmează:</w:t>
      </w:r>
    </w:p>
    <w:p w:rsidR="00E82057" w:rsidRDefault="00E82057" w:rsidP="00E82057">
      <w:pPr>
        <w:tabs>
          <w:tab w:val="left" w:pos="180"/>
        </w:tabs>
        <w:spacing w:after="0" w:line="360" w:lineRule="auto"/>
        <w:ind w:firstLine="720"/>
        <w:jc w:val="both"/>
        <w:rPr>
          <w:rFonts w:ascii="Times New Roman" w:eastAsia="Times New Roman" w:hAnsi="Times New Roman" w:cs="Times New Roman"/>
          <w:color w:val="000000"/>
          <w:sz w:val="24"/>
          <w:szCs w:val="24"/>
          <w:lang w:eastAsia="ro-RO"/>
        </w:rPr>
      </w:pPr>
      <w:r w:rsidRPr="00E964CF">
        <w:rPr>
          <w:rFonts w:ascii="Times New Roman" w:eastAsia="Times New Roman" w:hAnsi="Times New Roman" w:cs="Times New Roman"/>
          <w:bCs/>
          <w:color w:val="000000"/>
          <w:sz w:val="24"/>
          <w:szCs w:val="24"/>
          <w:lang w:eastAsia="ro-RO"/>
        </w:rPr>
        <w:t>”</w:t>
      </w:r>
      <w:r w:rsidR="00851A89">
        <w:rPr>
          <w:rFonts w:ascii="Times New Roman" w:eastAsia="Times New Roman" w:hAnsi="Times New Roman" w:cs="Times New Roman"/>
          <w:b/>
          <w:bCs/>
          <w:color w:val="000000"/>
          <w:sz w:val="24"/>
          <w:szCs w:val="24"/>
          <w:lang w:eastAsia="ro-RO"/>
        </w:rPr>
        <w:t xml:space="preserve">- </w:t>
      </w:r>
      <w:r w:rsidR="00851A89" w:rsidRPr="00851A89">
        <w:rPr>
          <w:rFonts w:ascii="Times New Roman" w:eastAsia="Times New Roman" w:hAnsi="Times New Roman" w:cs="Times New Roman"/>
          <w:bCs/>
          <w:color w:val="000000"/>
          <w:sz w:val="24"/>
          <w:szCs w:val="24"/>
          <w:lang w:eastAsia="ro-RO"/>
        </w:rPr>
        <w:t>pregătirea și predarea datelor din arhive, referitoare la imobilele din raza teritorială a oficiilor teritoriale</w:t>
      </w:r>
      <w:r>
        <w:rPr>
          <w:rFonts w:ascii="Times New Roman" w:eastAsia="Times New Roman" w:hAnsi="Times New Roman" w:cs="Times New Roman"/>
          <w:color w:val="000000"/>
          <w:sz w:val="24"/>
          <w:szCs w:val="24"/>
          <w:lang w:eastAsia="ro-RO"/>
        </w:rPr>
        <w:t>”</w:t>
      </w:r>
      <w:r w:rsidRPr="00E964CF">
        <w:rPr>
          <w:rFonts w:ascii="Times New Roman" w:eastAsia="Times New Roman" w:hAnsi="Times New Roman" w:cs="Times New Roman"/>
          <w:color w:val="000000"/>
          <w:sz w:val="24"/>
          <w:szCs w:val="24"/>
          <w:lang w:eastAsia="ro-RO"/>
        </w:rPr>
        <w:t>.</w:t>
      </w:r>
    </w:p>
    <w:p w:rsidR="00E82057" w:rsidRDefault="00E82057" w:rsidP="00851A89">
      <w:pPr>
        <w:spacing w:after="0" w:line="360" w:lineRule="auto"/>
        <w:jc w:val="both"/>
        <w:rPr>
          <w:rFonts w:ascii="Times New Roman" w:eastAsia="Times New Roman" w:hAnsi="Times New Roman" w:cs="Times New Roman"/>
          <w:color w:val="000000"/>
          <w:sz w:val="24"/>
          <w:szCs w:val="24"/>
          <w:lang w:eastAsia="ro-RO"/>
        </w:rPr>
      </w:pPr>
    </w:p>
    <w:p w:rsidR="00E82057" w:rsidRPr="00092E13" w:rsidRDefault="00E82057" w:rsidP="00851A89">
      <w:pPr>
        <w:pStyle w:val="ListParagraph"/>
        <w:numPr>
          <w:ilvl w:val="0"/>
          <w:numId w:val="19"/>
        </w:numPr>
        <w:spacing w:after="0" w:line="360" w:lineRule="auto"/>
        <w:ind w:left="0" w:firstLine="720"/>
        <w:jc w:val="both"/>
        <w:rPr>
          <w:rFonts w:ascii="Times New Roman" w:eastAsia="Times New Roman" w:hAnsi="Times New Roman" w:cs="Times New Roman"/>
          <w:b/>
          <w:color w:val="000000"/>
          <w:sz w:val="24"/>
          <w:szCs w:val="24"/>
          <w:lang w:eastAsia="ro-RO"/>
        </w:rPr>
      </w:pPr>
      <w:r w:rsidRPr="00092E13">
        <w:rPr>
          <w:rFonts w:ascii="Times New Roman" w:eastAsia="Times New Roman" w:hAnsi="Times New Roman" w:cs="Times New Roman"/>
          <w:b/>
          <w:color w:val="000000"/>
          <w:sz w:val="24"/>
          <w:szCs w:val="24"/>
          <w:lang w:eastAsia="ro-RO"/>
        </w:rPr>
        <w:t>Alineatele (1)</w:t>
      </w:r>
      <w:r>
        <w:rPr>
          <w:rFonts w:ascii="Times New Roman" w:eastAsia="Times New Roman" w:hAnsi="Times New Roman" w:cs="Times New Roman"/>
          <w:b/>
          <w:color w:val="000000"/>
          <w:sz w:val="24"/>
          <w:szCs w:val="24"/>
          <w:lang w:eastAsia="ro-RO"/>
        </w:rPr>
        <w:t>,</w:t>
      </w:r>
      <w:r w:rsidR="00210291">
        <w:rPr>
          <w:rFonts w:ascii="Times New Roman" w:eastAsia="Times New Roman" w:hAnsi="Times New Roman" w:cs="Times New Roman"/>
          <w:b/>
          <w:color w:val="000000"/>
          <w:sz w:val="24"/>
          <w:szCs w:val="24"/>
          <w:lang w:eastAsia="ro-RO"/>
        </w:rPr>
        <w:t xml:space="preserve"> (3)</w:t>
      </w:r>
      <w:r w:rsidR="00851A89">
        <w:rPr>
          <w:rFonts w:ascii="Times New Roman" w:eastAsia="Times New Roman" w:hAnsi="Times New Roman" w:cs="Times New Roman"/>
          <w:b/>
          <w:color w:val="000000"/>
          <w:sz w:val="24"/>
          <w:szCs w:val="24"/>
          <w:lang w:eastAsia="ro-RO"/>
        </w:rPr>
        <w:t xml:space="preserve"> </w:t>
      </w:r>
      <w:r w:rsidR="00210291" w:rsidRPr="00092E13">
        <w:rPr>
          <w:rFonts w:ascii="Times New Roman" w:eastAsia="Times New Roman" w:hAnsi="Times New Roman" w:cs="Times New Roman"/>
          <w:b/>
          <w:color w:val="000000"/>
          <w:sz w:val="24"/>
          <w:szCs w:val="24"/>
          <w:lang w:eastAsia="ro-RO"/>
        </w:rPr>
        <w:t>și</w:t>
      </w:r>
      <w:r w:rsidR="00210291">
        <w:rPr>
          <w:rFonts w:ascii="Times New Roman" w:eastAsia="Times New Roman" w:hAnsi="Times New Roman" w:cs="Times New Roman"/>
          <w:b/>
          <w:color w:val="000000"/>
          <w:sz w:val="24"/>
          <w:szCs w:val="24"/>
          <w:lang w:eastAsia="ro-RO"/>
        </w:rPr>
        <w:t xml:space="preserve"> (4) </w:t>
      </w:r>
      <w:r w:rsidRPr="00092E13">
        <w:rPr>
          <w:rFonts w:ascii="Times New Roman" w:eastAsia="Times New Roman" w:hAnsi="Times New Roman" w:cs="Times New Roman"/>
          <w:b/>
          <w:color w:val="000000"/>
          <w:sz w:val="24"/>
          <w:szCs w:val="24"/>
          <w:lang w:eastAsia="ro-RO"/>
        </w:rPr>
        <w:t xml:space="preserve">ale articolului 16 se modifică și vor avea următorul cuprins: </w:t>
      </w:r>
    </w:p>
    <w:p w:rsidR="00E82057" w:rsidRPr="00092E13"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092E13">
        <w:rPr>
          <w:rFonts w:ascii="Times New Roman" w:eastAsia="Times New Roman" w:hAnsi="Times New Roman" w:cs="Times New Roman"/>
          <w:b/>
          <w:bCs/>
          <w:sz w:val="24"/>
          <w:szCs w:val="24"/>
          <w:lang w:eastAsia="ro-RO"/>
        </w:rPr>
        <w:t>  </w:t>
      </w:r>
      <w:r w:rsidRPr="00E964CF">
        <w:rPr>
          <w:rFonts w:ascii="Times New Roman" w:eastAsia="Times New Roman" w:hAnsi="Times New Roman" w:cs="Times New Roman"/>
          <w:bCs/>
          <w:sz w:val="24"/>
          <w:szCs w:val="24"/>
          <w:lang w:eastAsia="ro-RO"/>
        </w:rPr>
        <w:t>”</w:t>
      </w:r>
      <w:r w:rsidRPr="00092E13">
        <w:rPr>
          <w:rFonts w:ascii="Times New Roman" w:eastAsia="Times New Roman" w:hAnsi="Times New Roman" w:cs="Times New Roman"/>
          <w:b/>
          <w:bCs/>
          <w:sz w:val="24"/>
          <w:szCs w:val="24"/>
          <w:lang w:eastAsia="ro-RO"/>
        </w:rPr>
        <w:t> Art. 16</w:t>
      </w:r>
      <w:r>
        <w:rPr>
          <w:rFonts w:ascii="Times New Roman" w:eastAsia="Times New Roman" w:hAnsi="Times New Roman" w:cs="Times New Roman"/>
          <w:b/>
          <w:bCs/>
          <w:sz w:val="24"/>
          <w:szCs w:val="24"/>
          <w:lang w:eastAsia="ro-RO"/>
        </w:rPr>
        <w:t xml:space="preserve"> </w:t>
      </w:r>
      <w:r w:rsidRPr="00092E13">
        <w:rPr>
          <w:rFonts w:ascii="Times New Roman" w:eastAsia="Times New Roman" w:hAnsi="Times New Roman" w:cs="Times New Roman"/>
          <w:b/>
          <w:bCs/>
          <w:color w:val="000000"/>
          <w:sz w:val="24"/>
          <w:szCs w:val="24"/>
          <w:lang w:eastAsia="ro-RO"/>
        </w:rPr>
        <w:t>(1)</w:t>
      </w:r>
      <w:r>
        <w:rPr>
          <w:rFonts w:ascii="Times New Roman" w:eastAsia="Times New Roman" w:hAnsi="Times New Roman" w:cs="Times New Roman"/>
          <w:b/>
          <w:bCs/>
          <w:color w:val="000000"/>
          <w:sz w:val="24"/>
          <w:szCs w:val="24"/>
          <w:lang w:eastAsia="ro-RO"/>
        </w:rPr>
        <w:t xml:space="preserve"> </w:t>
      </w:r>
      <w:r w:rsidRPr="00092E13">
        <w:rPr>
          <w:rFonts w:ascii="Times New Roman" w:eastAsia="Times New Roman" w:hAnsi="Times New Roman" w:cs="Times New Roman"/>
          <w:color w:val="000000"/>
          <w:sz w:val="24"/>
          <w:szCs w:val="24"/>
          <w:lang w:eastAsia="ro-RO"/>
        </w:rPr>
        <w:t>În cadrul Biroului Înregistrare Sistematică pot fi încadraţi consilieri cadastru, registratori de carte funciară, asistenţi registratori principali, asistenţi registratori, referenţi de cadastru și referenți de carte funciară, precum şi personal cu atribuţii în domeniul economic şi de achiziţii</w:t>
      </w:r>
      <w:r w:rsidR="00851A89">
        <w:rPr>
          <w:rFonts w:ascii="Times New Roman" w:eastAsia="Times New Roman" w:hAnsi="Times New Roman" w:cs="Times New Roman"/>
          <w:color w:val="000000"/>
          <w:sz w:val="24"/>
          <w:szCs w:val="24"/>
          <w:lang w:eastAsia="ro-RO"/>
        </w:rPr>
        <w:t>.</w:t>
      </w:r>
      <w:r w:rsidRPr="00092E13">
        <w:rPr>
          <w:rFonts w:ascii="Times New Roman" w:eastAsia="Times New Roman" w:hAnsi="Times New Roman" w:cs="Times New Roman"/>
          <w:color w:val="000000"/>
          <w:sz w:val="24"/>
          <w:szCs w:val="24"/>
          <w:lang w:eastAsia="ro-RO"/>
        </w:rPr>
        <w:t xml:space="preserve"> </w:t>
      </w:r>
    </w:p>
    <w:p w:rsidR="00E82057" w:rsidRPr="00092E13"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092E13">
        <w:rPr>
          <w:rFonts w:ascii="Times New Roman" w:eastAsia="Times New Roman" w:hAnsi="Times New Roman" w:cs="Times New Roman"/>
          <w:b/>
          <w:bCs/>
          <w:color w:val="000000"/>
          <w:sz w:val="24"/>
          <w:szCs w:val="24"/>
          <w:lang w:eastAsia="ro-RO"/>
        </w:rPr>
        <w:t>   (3)</w:t>
      </w:r>
      <w:r>
        <w:rPr>
          <w:rFonts w:ascii="Times New Roman" w:eastAsia="Times New Roman" w:hAnsi="Times New Roman" w:cs="Times New Roman"/>
          <w:b/>
          <w:bCs/>
          <w:color w:val="000000"/>
          <w:sz w:val="24"/>
          <w:szCs w:val="24"/>
          <w:lang w:eastAsia="ro-RO"/>
        </w:rPr>
        <w:t xml:space="preserve"> </w:t>
      </w:r>
      <w:r w:rsidRPr="00092E13">
        <w:rPr>
          <w:rFonts w:ascii="Times New Roman" w:eastAsia="Times New Roman" w:hAnsi="Times New Roman" w:cs="Times New Roman"/>
          <w:color w:val="000000"/>
          <w:sz w:val="24"/>
          <w:szCs w:val="24"/>
          <w:lang w:eastAsia="ro-RO"/>
        </w:rPr>
        <w:t xml:space="preserve">Controlul activităţii de specialitate este realizat de către inginerul şef pentru personalul de specialitate în materie de cadastru, de către registratorul şef pentru personalul de specialitate în materie de publicitate imobiliară și de către șeful de serviciu/birou economic pentru personalul cu atribuții în domeniul economic și de achiziții publice şi este limitat la verificarea respectării </w:t>
      </w:r>
      <w:r w:rsidRPr="00092E13">
        <w:rPr>
          <w:rFonts w:ascii="Times New Roman" w:eastAsia="Times New Roman" w:hAnsi="Times New Roman" w:cs="Times New Roman"/>
          <w:color w:val="000000"/>
          <w:sz w:val="24"/>
          <w:szCs w:val="24"/>
          <w:lang w:eastAsia="ro-RO"/>
        </w:rPr>
        <w:lastRenderedPageBreak/>
        <w:t xml:space="preserve">reglementărilor speciale în materie de cadastru şi publicitate imobiliară, precum şi la asigurarea practicii unitare </w:t>
      </w:r>
      <w:r>
        <w:rPr>
          <w:rFonts w:ascii="Times New Roman" w:eastAsia="Times New Roman" w:hAnsi="Times New Roman" w:cs="Times New Roman"/>
          <w:color w:val="000000"/>
          <w:sz w:val="24"/>
          <w:szCs w:val="24"/>
          <w:lang w:eastAsia="ro-RO"/>
        </w:rPr>
        <w:t>la nivelul oficiului teritorial</w:t>
      </w:r>
      <w:r w:rsidRPr="00092E13">
        <w:rPr>
          <w:rFonts w:ascii="Times New Roman" w:eastAsia="Times New Roman" w:hAnsi="Times New Roman" w:cs="Times New Roman"/>
          <w:color w:val="000000"/>
          <w:sz w:val="24"/>
          <w:szCs w:val="24"/>
          <w:lang w:eastAsia="ro-RO"/>
        </w:rPr>
        <w:t>.</w:t>
      </w:r>
      <w:r>
        <w:rPr>
          <w:rFonts w:ascii="Times New Roman" w:eastAsia="Times New Roman" w:hAnsi="Times New Roman" w:cs="Times New Roman"/>
          <w:color w:val="000000"/>
          <w:sz w:val="24"/>
          <w:szCs w:val="24"/>
          <w:lang w:eastAsia="ro-RO"/>
        </w:rPr>
        <w:t>”</w:t>
      </w:r>
      <w:r w:rsidRPr="00092E13">
        <w:rPr>
          <w:rFonts w:ascii="Times New Roman" w:eastAsia="Times New Roman" w:hAnsi="Times New Roman" w:cs="Times New Roman"/>
          <w:color w:val="000000"/>
          <w:sz w:val="24"/>
          <w:szCs w:val="24"/>
          <w:lang w:eastAsia="ro-RO"/>
        </w:rPr>
        <w:t xml:space="preserve"> </w:t>
      </w:r>
    </w:p>
    <w:p w:rsidR="00E82057" w:rsidRDefault="00E82057" w:rsidP="00E82057">
      <w:pPr>
        <w:spacing w:after="0" w:line="360" w:lineRule="auto"/>
        <w:ind w:firstLine="900"/>
        <w:jc w:val="both"/>
        <w:rPr>
          <w:rFonts w:ascii="Times New Roman" w:eastAsia="Times New Roman" w:hAnsi="Times New Roman" w:cs="Times New Roman"/>
          <w:color w:val="000000"/>
          <w:sz w:val="24"/>
          <w:szCs w:val="24"/>
          <w:lang w:eastAsia="ro-RO"/>
        </w:rPr>
      </w:pPr>
      <w:r w:rsidRPr="00092E13">
        <w:rPr>
          <w:rFonts w:ascii="Times New Roman" w:eastAsia="Times New Roman" w:hAnsi="Times New Roman" w:cs="Times New Roman"/>
          <w:b/>
          <w:bCs/>
          <w:color w:val="000000"/>
          <w:sz w:val="24"/>
          <w:szCs w:val="24"/>
          <w:lang w:eastAsia="ro-RO"/>
        </w:rPr>
        <w:t>(4)</w:t>
      </w:r>
      <w:r w:rsidRPr="00092E13">
        <w:rPr>
          <w:rFonts w:ascii="Times New Roman" w:eastAsia="Times New Roman" w:hAnsi="Times New Roman" w:cs="Times New Roman"/>
          <w:color w:val="000000"/>
          <w:sz w:val="24"/>
          <w:szCs w:val="24"/>
          <w:lang w:eastAsia="ro-RO"/>
        </w:rPr>
        <w:t xml:space="preserve"> Fișele de evaluare a performanțelor profesionale pentru personalul de specialitate din cadrul Biroului de Înregistrare Sistematică vor cuprinde, în funcție de specialitate, evaluarea profesională realizată de către registratorul şef, inginerul şef, respectiv șef serviciu/birou economic pentru personalul cu atribuții în domeniul economic și de achiziții publice, evaluarea administrativă întocmită de către şeful biroului, vor fi aprobate de către directorul oficiului teritorial. </w:t>
      </w:r>
    </w:p>
    <w:p w:rsidR="00E82057" w:rsidRDefault="00E82057" w:rsidP="00E82057">
      <w:pPr>
        <w:spacing w:after="0" w:line="360" w:lineRule="auto"/>
        <w:jc w:val="both"/>
        <w:rPr>
          <w:rFonts w:ascii="Times New Roman" w:eastAsia="Times New Roman" w:hAnsi="Times New Roman" w:cs="Times New Roman"/>
          <w:color w:val="000000"/>
          <w:sz w:val="24"/>
          <w:szCs w:val="24"/>
          <w:lang w:eastAsia="ro-RO"/>
        </w:rPr>
      </w:pPr>
    </w:p>
    <w:p w:rsidR="00E82057" w:rsidRPr="00092E13" w:rsidRDefault="003E4B0D" w:rsidP="00E82057">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8</w:t>
      </w:r>
      <w:r w:rsidR="00E82057" w:rsidRPr="00092E13">
        <w:rPr>
          <w:rFonts w:ascii="Times New Roman" w:eastAsia="Times New Roman" w:hAnsi="Times New Roman" w:cs="Times New Roman"/>
          <w:b/>
          <w:color w:val="000000"/>
          <w:sz w:val="24"/>
          <w:szCs w:val="24"/>
          <w:lang w:eastAsia="ro-RO"/>
        </w:rPr>
        <w:t>.</w:t>
      </w:r>
      <w:r w:rsidR="00E82057">
        <w:rPr>
          <w:rFonts w:ascii="Times New Roman" w:eastAsia="Times New Roman" w:hAnsi="Times New Roman" w:cs="Times New Roman"/>
          <w:b/>
          <w:color w:val="000000"/>
          <w:sz w:val="24"/>
          <w:szCs w:val="24"/>
          <w:lang w:eastAsia="ro-RO"/>
        </w:rPr>
        <w:t xml:space="preserve"> După alineatul (4) al articolului 16 se introduce un nou alineat, alineatul (5), care va avea următorul cuprins:</w:t>
      </w:r>
    </w:p>
    <w:p w:rsidR="003E4B0D" w:rsidRDefault="00E82057" w:rsidP="003E4B0D">
      <w:pPr>
        <w:spacing w:after="0" w:line="360" w:lineRule="auto"/>
        <w:ind w:firstLine="720"/>
        <w:jc w:val="both"/>
        <w:rPr>
          <w:rFonts w:ascii="Times New Roman" w:eastAsia="Times New Roman" w:hAnsi="Times New Roman" w:cs="Times New Roman"/>
          <w:color w:val="000000"/>
          <w:sz w:val="24"/>
          <w:szCs w:val="24"/>
          <w:lang w:eastAsia="ro-RO"/>
        </w:rPr>
      </w:pPr>
      <w:r w:rsidRPr="00E964CF">
        <w:rPr>
          <w:rFonts w:ascii="Times New Roman" w:eastAsia="Times New Roman" w:hAnsi="Times New Roman" w:cs="Times New Roman"/>
          <w:color w:val="000000"/>
          <w:sz w:val="24"/>
          <w:szCs w:val="24"/>
          <w:lang w:eastAsia="ro-RO"/>
        </w:rPr>
        <w:t>”</w:t>
      </w:r>
      <w:r w:rsidRPr="00092E13">
        <w:rPr>
          <w:rFonts w:ascii="Times New Roman" w:eastAsia="Times New Roman" w:hAnsi="Times New Roman" w:cs="Times New Roman"/>
          <w:b/>
          <w:color w:val="000000"/>
          <w:sz w:val="24"/>
          <w:szCs w:val="24"/>
          <w:lang w:eastAsia="ro-RO"/>
        </w:rPr>
        <w:t>(5)</w:t>
      </w:r>
      <w:r w:rsidRPr="00092E13">
        <w:rPr>
          <w:rFonts w:ascii="Times New Roman" w:eastAsia="Times New Roman" w:hAnsi="Times New Roman" w:cs="Times New Roman"/>
          <w:color w:val="000000"/>
          <w:sz w:val="24"/>
          <w:szCs w:val="24"/>
          <w:lang w:eastAsia="ro-RO"/>
        </w:rPr>
        <w:t xml:space="preserve"> Fișa de evaluare a șeful biroului înregistrare sistematică va cuprinde evaluarea profesională realizată de către registratorul șef sau inginerul șef, după caz, și evaluarea administrativă efectuată de către inginerul șef.</w:t>
      </w:r>
      <w:r>
        <w:rPr>
          <w:rFonts w:ascii="Times New Roman" w:eastAsia="Times New Roman" w:hAnsi="Times New Roman" w:cs="Times New Roman"/>
          <w:color w:val="000000"/>
          <w:sz w:val="24"/>
          <w:szCs w:val="24"/>
          <w:lang w:eastAsia="ro-RO"/>
        </w:rPr>
        <w:t>”</w:t>
      </w:r>
      <w:r w:rsidRPr="00092E13">
        <w:rPr>
          <w:rFonts w:ascii="Times New Roman" w:eastAsia="Times New Roman" w:hAnsi="Times New Roman" w:cs="Times New Roman"/>
          <w:color w:val="000000"/>
          <w:sz w:val="24"/>
          <w:szCs w:val="24"/>
          <w:lang w:eastAsia="ro-RO"/>
        </w:rPr>
        <w:t xml:space="preserve"> </w:t>
      </w:r>
    </w:p>
    <w:p w:rsidR="003E4B0D" w:rsidRDefault="003E4B0D" w:rsidP="003E4B0D">
      <w:pPr>
        <w:spacing w:after="0" w:line="360" w:lineRule="auto"/>
        <w:ind w:firstLine="720"/>
        <w:jc w:val="both"/>
        <w:rPr>
          <w:rFonts w:ascii="Times New Roman" w:eastAsia="Times New Roman" w:hAnsi="Times New Roman" w:cs="Times New Roman"/>
          <w:color w:val="000000"/>
          <w:sz w:val="24"/>
          <w:szCs w:val="24"/>
          <w:lang w:eastAsia="ro-RO"/>
        </w:rPr>
      </w:pPr>
    </w:p>
    <w:p w:rsidR="00E82057" w:rsidRPr="003E4B0D" w:rsidRDefault="00E82057" w:rsidP="003E4B0D">
      <w:pPr>
        <w:pStyle w:val="ListParagraph"/>
        <w:numPr>
          <w:ilvl w:val="0"/>
          <w:numId w:val="21"/>
        </w:numPr>
        <w:spacing w:after="0" w:line="360" w:lineRule="auto"/>
        <w:ind w:left="90" w:firstLine="630"/>
        <w:jc w:val="both"/>
        <w:rPr>
          <w:rFonts w:ascii="Times New Roman" w:eastAsia="Times New Roman" w:hAnsi="Times New Roman" w:cs="Times New Roman"/>
          <w:color w:val="000000"/>
          <w:sz w:val="24"/>
          <w:szCs w:val="24"/>
          <w:lang w:eastAsia="ro-RO"/>
        </w:rPr>
      </w:pPr>
      <w:r w:rsidRPr="003E4B0D">
        <w:rPr>
          <w:rFonts w:ascii="Times New Roman" w:eastAsia="Times New Roman" w:hAnsi="Times New Roman" w:cs="Times New Roman"/>
          <w:b/>
          <w:color w:val="000000"/>
          <w:sz w:val="24"/>
          <w:szCs w:val="24"/>
          <w:lang w:eastAsia="ro-RO"/>
        </w:rPr>
        <w:t>La articolul 18 după litera i) se introduce o nouă literă, litera j) care va avea următorul cuprins:</w:t>
      </w:r>
      <w:r w:rsidRPr="003E4B0D">
        <w:rPr>
          <w:rFonts w:ascii="Times New Roman" w:eastAsia="Times New Roman" w:hAnsi="Times New Roman" w:cs="Times New Roman"/>
          <w:color w:val="000000"/>
          <w:sz w:val="24"/>
          <w:szCs w:val="24"/>
          <w:lang w:eastAsia="ro-RO"/>
        </w:rPr>
        <w:t xml:space="preserve"> </w:t>
      </w:r>
    </w:p>
    <w:p w:rsidR="00E82057" w:rsidRPr="007B5450"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7B5450">
        <w:rPr>
          <w:rFonts w:ascii="Times New Roman" w:eastAsia="Times New Roman" w:hAnsi="Times New Roman" w:cs="Times New Roman"/>
          <w:color w:val="000000"/>
          <w:sz w:val="24"/>
          <w:szCs w:val="24"/>
          <w:lang w:eastAsia="ro-RO"/>
        </w:rPr>
        <w:t xml:space="preserve"> </w:t>
      </w:r>
      <w:r>
        <w:rPr>
          <w:rFonts w:ascii="Times New Roman" w:eastAsia="Times New Roman" w:hAnsi="Times New Roman" w:cs="Times New Roman"/>
          <w:color w:val="000000"/>
          <w:sz w:val="24"/>
          <w:szCs w:val="24"/>
          <w:lang w:eastAsia="ro-RO"/>
        </w:rPr>
        <w:t>”</w:t>
      </w:r>
      <w:r w:rsidRPr="007B5450">
        <w:rPr>
          <w:rFonts w:ascii="Times New Roman" w:eastAsia="Times New Roman" w:hAnsi="Times New Roman" w:cs="Times New Roman"/>
          <w:b/>
          <w:color w:val="000000"/>
          <w:sz w:val="24"/>
          <w:szCs w:val="24"/>
          <w:lang w:eastAsia="ro-RO"/>
        </w:rPr>
        <w:t>j)</w:t>
      </w:r>
      <w:r w:rsidRPr="007B5450">
        <w:rPr>
          <w:rFonts w:ascii="Times New Roman" w:eastAsia="Times New Roman" w:hAnsi="Times New Roman" w:cs="Times New Roman"/>
          <w:b/>
          <w:bCs/>
          <w:color w:val="000000"/>
          <w:sz w:val="24"/>
          <w:szCs w:val="24"/>
          <w:lang w:eastAsia="ro-RO"/>
        </w:rPr>
        <w:t xml:space="preserve"> </w:t>
      </w:r>
      <w:r w:rsidRPr="007B5450">
        <w:rPr>
          <w:rFonts w:ascii="Times New Roman" w:eastAsia="Times New Roman" w:hAnsi="Times New Roman" w:cs="Times New Roman"/>
          <w:b/>
          <w:color w:val="000000"/>
          <w:sz w:val="24"/>
          <w:szCs w:val="24"/>
          <w:lang w:eastAsia="ro-RO"/>
        </w:rPr>
        <w:t xml:space="preserve"> </w:t>
      </w:r>
      <w:r w:rsidRPr="007B5450">
        <w:rPr>
          <w:rFonts w:ascii="Times New Roman" w:eastAsia="Times New Roman" w:hAnsi="Times New Roman" w:cs="Times New Roman"/>
          <w:color w:val="000000"/>
          <w:sz w:val="24"/>
          <w:szCs w:val="24"/>
          <w:lang w:eastAsia="ro-RO"/>
        </w:rPr>
        <w:t>interoghează baza de date în vederea formulării răspunsului, către instituțiile abilitate, de către serviciul/biroul resurse umane, secretariat și petiții</w:t>
      </w:r>
      <w:r>
        <w:rPr>
          <w:rFonts w:ascii="Times New Roman" w:eastAsia="Times New Roman" w:hAnsi="Times New Roman" w:cs="Times New Roman"/>
          <w:color w:val="000000"/>
          <w:sz w:val="24"/>
          <w:szCs w:val="24"/>
          <w:lang w:eastAsia="ro-RO"/>
        </w:rPr>
        <w:t>,</w:t>
      </w:r>
      <w:r w:rsidRPr="007B5450">
        <w:rPr>
          <w:rFonts w:ascii="Times New Roman" w:eastAsia="Times New Roman" w:hAnsi="Times New Roman" w:cs="Times New Roman"/>
          <w:color w:val="000000"/>
          <w:sz w:val="24"/>
          <w:szCs w:val="24"/>
          <w:lang w:eastAsia="ro-RO"/>
        </w:rPr>
        <w:t xml:space="preserve"> </w:t>
      </w:r>
      <w:r w:rsidRPr="00F01E81">
        <w:rPr>
          <w:rFonts w:ascii="Times New Roman" w:eastAsia="Times New Roman" w:hAnsi="Times New Roman" w:cs="Times New Roman"/>
          <w:color w:val="000000"/>
          <w:sz w:val="24"/>
          <w:szCs w:val="24"/>
          <w:lang w:eastAsia="ro-RO"/>
        </w:rPr>
        <w:t>serviciul publicitate imobiliară, serviciul economic.”</w:t>
      </w:r>
    </w:p>
    <w:p w:rsidR="00E82057" w:rsidRDefault="00E82057" w:rsidP="00E82057">
      <w:pPr>
        <w:spacing w:after="0" w:line="360" w:lineRule="auto"/>
        <w:ind w:left="180"/>
        <w:jc w:val="both"/>
        <w:rPr>
          <w:rFonts w:ascii="Times New Roman" w:eastAsia="Times New Roman" w:hAnsi="Times New Roman" w:cs="Times New Roman"/>
          <w:b/>
          <w:color w:val="000000"/>
          <w:sz w:val="24"/>
          <w:szCs w:val="24"/>
          <w:lang w:eastAsia="ro-RO"/>
        </w:rPr>
      </w:pPr>
    </w:p>
    <w:p w:rsidR="00E82057" w:rsidRPr="00437F86" w:rsidRDefault="003E4B0D" w:rsidP="00E82057">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10</w:t>
      </w:r>
      <w:r w:rsidR="00E82057" w:rsidRPr="00437F86">
        <w:rPr>
          <w:rFonts w:ascii="Times New Roman" w:eastAsia="Times New Roman" w:hAnsi="Times New Roman" w:cs="Times New Roman"/>
          <w:b/>
          <w:color w:val="000000"/>
          <w:sz w:val="24"/>
          <w:szCs w:val="24"/>
          <w:lang w:eastAsia="ro-RO"/>
        </w:rPr>
        <w:t xml:space="preserve">. </w:t>
      </w:r>
      <w:r w:rsidR="00E82057">
        <w:rPr>
          <w:rFonts w:ascii="Times New Roman" w:eastAsia="Times New Roman" w:hAnsi="Times New Roman" w:cs="Times New Roman"/>
          <w:b/>
          <w:color w:val="000000"/>
          <w:sz w:val="24"/>
          <w:szCs w:val="24"/>
          <w:lang w:eastAsia="ro-RO"/>
        </w:rPr>
        <w:t xml:space="preserve">Alineatul (1) al articolului 19 se modifică și va avea următorul cuprins: </w:t>
      </w:r>
    </w:p>
    <w:p w:rsidR="00E82057"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437F86">
        <w:rPr>
          <w:rFonts w:ascii="Times New Roman" w:eastAsia="Times New Roman" w:hAnsi="Times New Roman" w:cs="Times New Roman"/>
          <w:b/>
          <w:bCs/>
          <w:color w:val="009500"/>
          <w:sz w:val="24"/>
          <w:szCs w:val="24"/>
          <w:lang w:eastAsia="ro-RO"/>
        </w:rPr>
        <w:t>   </w:t>
      </w:r>
      <w:r w:rsidRPr="00E964CF">
        <w:rPr>
          <w:rFonts w:ascii="Times New Roman" w:eastAsia="Times New Roman" w:hAnsi="Times New Roman" w:cs="Times New Roman"/>
          <w:bCs/>
          <w:sz w:val="24"/>
          <w:szCs w:val="24"/>
          <w:lang w:eastAsia="ro-RO"/>
        </w:rPr>
        <w:t>”</w:t>
      </w:r>
      <w:r>
        <w:rPr>
          <w:rFonts w:ascii="Times New Roman" w:eastAsia="Times New Roman" w:hAnsi="Times New Roman" w:cs="Times New Roman"/>
          <w:b/>
          <w:bCs/>
          <w:sz w:val="24"/>
          <w:szCs w:val="24"/>
          <w:lang w:eastAsia="ro-RO"/>
        </w:rPr>
        <w:t xml:space="preserve">Art.. 19 </w:t>
      </w:r>
      <w:r w:rsidRPr="00437F86">
        <w:rPr>
          <w:rFonts w:ascii="Times New Roman" w:eastAsia="Times New Roman" w:hAnsi="Times New Roman" w:cs="Times New Roman"/>
          <w:b/>
          <w:bCs/>
          <w:sz w:val="24"/>
          <w:szCs w:val="24"/>
          <w:lang w:eastAsia="ro-RO"/>
        </w:rPr>
        <w:t xml:space="preserve">(1) </w:t>
      </w:r>
      <w:r w:rsidRPr="00437F86">
        <w:rPr>
          <w:rFonts w:ascii="Times New Roman" w:eastAsia="Times New Roman" w:hAnsi="Times New Roman" w:cs="Times New Roman"/>
          <w:color w:val="000000"/>
          <w:sz w:val="24"/>
          <w:szCs w:val="24"/>
          <w:lang w:eastAsia="ro-RO"/>
        </w:rPr>
        <w:t xml:space="preserve">Serviciul Publicitate Imobiliară este subordonat directorului oficiului teritorial şi este condus de un şef serviciu denumit registrator şef şi este coordonat, monitorizat și controlat din punct de vedere profesional de către directorul Direcţiei Publicitate </w:t>
      </w:r>
      <w:r>
        <w:rPr>
          <w:rFonts w:ascii="Times New Roman" w:eastAsia="Times New Roman" w:hAnsi="Times New Roman" w:cs="Times New Roman"/>
          <w:color w:val="000000"/>
          <w:sz w:val="24"/>
          <w:szCs w:val="24"/>
          <w:lang w:eastAsia="ro-RO"/>
        </w:rPr>
        <w:t>Imobiliară.</w:t>
      </w:r>
    </w:p>
    <w:p w:rsidR="00E82057" w:rsidRDefault="00E82057" w:rsidP="00E82057">
      <w:pPr>
        <w:spacing w:after="0" w:line="360" w:lineRule="auto"/>
        <w:jc w:val="both"/>
        <w:rPr>
          <w:rFonts w:ascii="Times New Roman" w:eastAsia="Times New Roman" w:hAnsi="Times New Roman" w:cs="Times New Roman"/>
          <w:color w:val="000000"/>
          <w:sz w:val="24"/>
          <w:szCs w:val="24"/>
          <w:lang w:eastAsia="ro-RO"/>
        </w:rPr>
      </w:pPr>
    </w:p>
    <w:p w:rsidR="00E82057" w:rsidRPr="00437F86"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437F86">
        <w:rPr>
          <w:rFonts w:ascii="Times New Roman" w:eastAsia="Times New Roman" w:hAnsi="Times New Roman" w:cs="Times New Roman"/>
          <w:b/>
          <w:color w:val="000000"/>
          <w:sz w:val="24"/>
          <w:szCs w:val="24"/>
          <w:lang w:eastAsia="ro-RO"/>
        </w:rPr>
        <w:t>1</w:t>
      </w:r>
      <w:r w:rsidR="003E4B0D">
        <w:rPr>
          <w:rFonts w:ascii="Times New Roman" w:eastAsia="Times New Roman" w:hAnsi="Times New Roman" w:cs="Times New Roman"/>
          <w:b/>
          <w:color w:val="000000"/>
          <w:sz w:val="24"/>
          <w:szCs w:val="24"/>
          <w:lang w:eastAsia="ro-RO"/>
        </w:rPr>
        <w:t>1</w:t>
      </w:r>
      <w:r w:rsidRPr="00437F86">
        <w:rPr>
          <w:rFonts w:ascii="Times New Roman" w:eastAsia="Times New Roman" w:hAnsi="Times New Roman" w:cs="Times New Roman"/>
          <w:b/>
          <w:color w:val="000000"/>
          <w:sz w:val="24"/>
          <w:szCs w:val="24"/>
          <w:lang w:eastAsia="ro-RO"/>
        </w:rPr>
        <w:t xml:space="preserve">. </w:t>
      </w:r>
      <w:r>
        <w:rPr>
          <w:rFonts w:ascii="Times New Roman" w:eastAsia="Times New Roman" w:hAnsi="Times New Roman" w:cs="Times New Roman"/>
          <w:b/>
          <w:color w:val="000000"/>
          <w:sz w:val="24"/>
          <w:szCs w:val="24"/>
          <w:lang w:eastAsia="ro-RO"/>
        </w:rPr>
        <w:t>La articolul 19, după alineatul (2) se introduce un nou alineat, alineatul (</w:t>
      </w:r>
      <w:r w:rsidRPr="00437F86">
        <w:rPr>
          <w:rFonts w:ascii="Times New Roman" w:eastAsia="Times New Roman" w:hAnsi="Times New Roman" w:cs="Times New Roman"/>
          <w:b/>
          <w:sz w:val="24"/>
          <w:szCs w:val="24"/>
          <w:lang w:eastAsia="ro-RO"/>
        </w:rPr>
        <w:t>2</w:t>
      </w:r>
      <w:r w:rsidRPr="00437F86">
        <w:rPr>
          <w:rFonts w:ascii="Times New Roman" w:eastAsia="Times New Roman" w:hAnsi="Times New Roman" w:cs="Times New Roman"/>
          <w:b/>
          <w:sz w:val="24"/>
          <w:szCs w:val="24"/>
          <w:vertAlign w:val="superscript"/>
          <w:lang w:eastAsia="ro-RO"/>
        </w:rPr>
        <w:t>1</w:t>
      </w:r>
      <w:r>
        <w:rPr>
          <w:rFonts w:ascii="Times New Roman" w:eastAsia="Times New Roman" w:hAnsi="Times New Roman" w:cs="Times New Roman"/>
          <w:b/>
          <w:color w:val="000000"/>
          <w:sz w:val="24"/>
          <w:szCs w:val="24"/>
          <w:lang w:eastAsia="ro-RO"/>
        </w:rPr>
        <w:t>), care va avea următorul cuprins:</w:t>
      </w:r>
    </w:p>
    <w:p w:rsidR="00210291" w:rsidRDefault="00E82057" w:rsidP="002302EF">
      <w:pPr>
        <w:spacing w:after="0" w:line="360" w:lineRule="auto"/>
        <w:ind w:firstLine="720"/>
        <w:jc w:val="both"/>
        <w:rPr>
          <w:rFonts w:ascii="Times New Roman" w:eastAsia="Times New Roman" w:hAnsi="Times New Roman" w:cs="Times New Roman"/>
          <w:color w:val="000000"/>
          <w:sz w:val="24"/>
          <w:szCs w:val="24"/>
          <w:lang w:eastAsia="ro-RO"/>
        </w:rPr>
      </w:pPr>
      <w:r w:rsidRPr="00437F86">
        <w:rPr>
          <w:rFonts w:ascii="Times New Roman" w:eastAsia="Times New Roman" w:hAnsi="Times New Roman" w:cs="Times New Roman"/>
          <w:b/>
          <w:color w:val="000000"/>
          <w:sz w:val="24"/>
          <w:szCs w:val="24"/>
          <w:lang w:eastAsia="ro-RO"/>
        </w:rPr>
        <w:t>”(2</w:t>
      </w:r>
      <w:r w:rsidRPr="00437F86">
        <w:rPr>
          <w:rFonts w:ascii="Times New Roman" w:eastAsia="Times New Roman" w:hAnsi="Times New Roman" w:cs="Times New Roman"/>
          <w:b/>
          <w:color w:val="000000"/>
          <w:sz w:val="24"/>
          <w:szCs w:val="24"/>
          <w:vertAlign w:val="superscript"/>
          <w:lang w:eastAsia="ro-RO"/>
        </w:rPr>
        <w:t>1</w:t>
      </w:r>
      <w:r w:rsidRPr="00437F86">
        <w:rPr>
          <w:rFonts w:ascii="Times New Roman" w:eastAsia="Times New Roman" w:hAnsi="Times New Roman" w:cs="Times New Roman"/>
          <w:b/>
          <w:color w:val="000000"/>
          <w:sz w:val="24"/>
          <w:szCs w:val="24"/>
          <w:lang w:eastAsia="ro-RO"/>
        </w:rPr>
        <w:t>)</w:t>
      </w:r>
      <w:r w:rsidRPr="00437F86">
        <w:rPr>
          <w:rFonts w:ascii="Times New Roman" w:eastAsia="Times New Roman" w:hAnsi="Times New Roman" w:cs="Times New Roman"/>
          <w:color w:val="000000"/>
          <w:sz w:val="24"/>
          <w:szCs w:val="24"/>
          <w:lang w:eastAsia="ro-RO"/>
        </w:rPr>
        <w:t xml:space="preserve"> La nivelul Oficiului de Cadastru și Publicitate Imobiliară București se înființează, în su</w:t>
      </w:r>
      <w:r>
        <w:rPr>
          <w:rFonts w:ascii="Times New Roman" w:eastAsia="Times New Roman" w:hAnsi="Times New Roman" w:cs="Times New Roman"/>
          <w:color w:val="000000"/>
          <w:sz w:val="24"/>
          <w:szCs w:val="24"/>
          <w:lang w:eastAsia="ro-RO"/>
        </w:rPr>
        <w:t>b</w:t>
      </w:r>
      <w:r w:rsidRPr="00437F86">
        <w:rPr>
          <w:rFonts w:ascii="Times New Roman" w:eastAsia="Times New Roman" w:hAnsi="Times New Roman" w:cs="Times New Roman"/>
          <w:color w:val="000000"/>
          <w:sz w:val="24"/>
          <w:szCs w:val="24"/>
          <w:lang w:eastAsia="ro-RO"/>
        </w:rPr>
        <w:t>ordinea directă a șefului Serviciului Publicitate Imobiliară, Biroul</w:t>
      </w:r>
      <w:r w:rsidR="0070700B">
        <w:rPr>
          <w:rFonts w:ascii="Times New Roman" w:eastAsia="Times New Roman" w:hAnsi="Times New Roman" w:cs="Times New Roman"/>
          <w:color w:val="000000"/>
          <w:sz w:val="24"/>
          <w:szCs w:val="24"/>
          <w:lang w:eastAsia="ro-RO"/>
        </w:rPr>
        <w:t>/Compartiment</w:t>
      </w:r>
      <w:r w:rsidRPr="00437F86">
        <w:rPr>
          <w:rFonts w:ascii="Times New Roman" w:eastAsia="Times New Roman" w:hAnsi="Times New Roman" w:cs="Times New Roman"/>
          <w:color w:val="000000"/>
          <w:sz w:val="24"/>
          <w:szCs w:val="24"/>
          <w:lang w:eastAsia="ro-RO"/>
        </w:rPr>
        <w:t xml:space="preserve"> de Interogare </w:t>
      </w:r>
      <w:r w:rsidRPr="00437F86">
        <w:rPr>
          <w:rFonts w:ascii="Times New Roman" w:eastAsia="Times New Roman" w:hAnsi="Times New Roman" w:cs="Times New Roman"/>
          <w:color w:val="000000"/>
          <w:sz w:val="24"/>
          <w:szCs w:val="24"/>
          <w:lang w:eastAsia="ro-RO"/>
        </w:rPr>
        <w:lastRenderedPageBreak/>
        <w:t xml:space="preserve">Baze de Date, </w:t>
      </w:r>
      <w:r w:rsidR="0070700B">
        <w:rPr>
          <w:rFonts w:ascii="Times New Roman" w:eastAsia="Times New Roman" w:hAnsi="Times New Roman" w:cs="Times New Roman"/>
          <w:color w:val="000000"/>
          <w:sz w:val="24"/>
          <w:szCs w:val="24"/>
          <w:lang w:eastAsia="ro-RO"/>
        </w:rPr>
        <w:t xml:space="preserve">după caz, </w:t>
      </w:r>
      <w:bookmarkStart w:id="2" w:name="_GoBack"/>
      <w:bookmarkEnd w:id="2"/>
      <w:r w:rsidRPr="00437F86">
        <w:rPr>
          <w:rFonts w:ascii="Times New Roman" w:eastAsia="Times New Roman" w:hAnsi="Times New Roman" w:cs="Times New Roman"/>
          <w:color w:val="000000"/>
          <w:sz w:val="24"/>
          <w:szCs w:val="24"/>
          <w:lang w:eastAsia="ro-RO"/>
        </w:rPr>
        <w:t>condus de un șef birou, numit prin decizia directorului oficiului teritorial, în urma susținerii unui concurs/examen, conform organigramei aprobate pentru această instituție</w:t>
      </w:r>
      <w:r>
        <w:rPr>
          <w:rFonts w:ascii="Times New Roman" w:eastAsia="Times New Roman" w:hAnsi="Times New Roman" w:cs="Times New Roman"/>
          <w:color w:val="000000"/>
          <w:sz w:val="24"/>
          <w:szCs w:val="24"/>
          <w:lang w:eastAsia="ro-RO"/>
        </w:rPr>
        <w:t>”</w:t>
      </w:r>
      <w:r w:rsidRPr="00437F86">
        <w:rPr>
          <w:rFonts w:ascii="Times New Roman" w:eastAsia="Times New Roman" w:hAnsi="Times New Roman" w:cs="Times New Roman"/>
          <w:color w:val="000000"/>
          <w:sz w:val="24"/>
          <w:szCs w:val="24"/>
          <w:lang w:eastAsia="ro-RO"/>
        </w:rPr>
        <w:t>.</w:t>
      </w:r>
    </w:p>
    <w:p w:rsidR="002302EF" w:rsidRDefault="002302EF" w:rsidP="002302EF">
      <w:pPr>
        <w:spacing w:after="0" w:line="360" w:lineRule="auto"/>
        <w:ind w:firstLine="720"/>
        <w:jc w:val="both"/>
        <w:rPr>
          <w:rFonts w:ascii="Times New Roman" w:eastAsia="Times New Roman" w:hAnsi="Times New Roman" w:cs="Times New Roman"/>
          <w:color w:val="000000"/>
          <w:sz w:val="24"/>
          <w:szCs w:val="24"/>
          <w:lang w:eastAsia="ro-RO"/>
        </w:rPr>
      </w:pPr>
    </w:p>
    <w:p w:rsidR="00E82057" w:rsidRPr="00437F86"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437F86">
        <w:rPr>
          <w:rFonts w:ascii="Times New Roman" w:eastAsia="Times New Roman" w:hAnsi="Times New Roman" w:cs="Times New Roman"/>
          <w:b/>
          <w:color w:val="000000"/>
          <w:sz w:val="24"/>
          <w:szCs w:val="24"/>
          <w:lang w:eastAsia="ro-RO"/>
        </w:rPr>
        <w:t>1</w:t>
      </w:r>
      <w:r w:rsidR="003E4B0D">
        <w:rPr>
          <w:rFonts w:ascii="Times New Roman" w:eastAsia="Times New Roman" w:hAnsi="Times New Roman" w:cs="Times New Roman"/>
          <w:b/>
          <w:color w:val="000000"/>
          <w:sz w:val="24"/>
          <w:szCs w:val="24"/>
          <w:lang w:eastAsia="ro-RO"/>
        </w:rPr>
        <w:t>2</w:t>
      </w:r>
      <w:r w:rsidRPr="00437F86">
        <w:rPr>
          <w:rFonts w:ascii="Times New Roman" w:eastAsia="Times New Roman" w:hAnsi="Times New Roman" w:cs="Times New Roman"/>
          <w:b/>
          <w:color w:val="000000"/>
          <w:sz w:val="24"/>
          <w:szCs w:val="24"/>
          <w:lang w:eastAsia="ro-RO"/>
        </w:rPr>
        <w:t>. Alineatul (6) al articolului 19 se modifică și va avea următorul cuprins:</w:t>
      </w:r>
    </w:p>
    <w:p w:rsidR="00E82057"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437F86">
        <w:rPr>
          <w:rFonts w:ascii="Times New Roman" w:eastAsia="Times New Roman" w:hAnsi="Times New Roman" w:cs="Times New Roman"/>
          <w:b/>
          <w:bCs/>
          <w:color w:val="000000"/>
          <w:sz w:val="24"/>
          <w:szCs w:val="24"/>
          <w:lang w:eastAsia="ro-RO"/>
        </w:rPr>
        <w:t>   </w:t>
      </w:r>
      <w:r w:rsidRPr="00437F86">
        <w:rPr>
          <w:rFonts w:ascii="Times New Roman" w:eastAsia="Times New Roman" w:hAnsi="Times New Roman" w:cs="Times New Roman"/>
          <w:color w:val="000000"/>
          <w:sz w:val="24"/>
          <w:szCs w:val="24"/>
          <w:lang w:eastAsia="ro-RO"/>
        </w:rPr>
        <w:t xml:space="preserve"> </w:t>
      </w:r>
      <w:r>
        <w:rPr>
          <w:rFonts w:ascii="Times New Roman" w:eastAsia="Times New Roman" w:hAnsi="Times New Roman" w:cs="Times New Roman"/>
          <w:color w:val="000000"/>
          <w:sz w:val="24"/>
          <w:szCs w:val="24"/>
          <w:lang w:eastAsia="ro-RO"/>
        </w:rPr>
        <w:t>”</w:t>
      </w:r>
      <w:r w:rsidRPr="001F2DB9">
        <w:rPr>
          <w:rFonts w:ascii="Times New Roman" w:eastAsia="Times New Roman" w:hAnsi="Times New Roman" w:cs="Times New Roman"/>
          <w:b/>
          <w:color w:val="000000"/>
          <w:sz w:val="24"/>
          <w:szCs w:val="24"/>
          <w:lang w:eastAsia="ro-RO"/>
        </w:rPr>
        <w:t>Art. 19 (6)</w:t>
      </w:r>
      <w:r>
        <w:rPr>
          <w:rFonts w:ascii="Times New Roman" w:eastAsia="Times New Roman" w:hAnsi="Times New Roman" w:cs="Times New Roman"/>
          <w:color w:val="000000"/>
          <w:sz w:val="24"/>
          <w:szCs w:val="24"/>
          <w:lang w:eastAsia="ro-RO"/>
        </w:rPr>
        <w:t xml:space="preserve"> </w:t>
      </w:r>
      <w:r w:rsidRPr="00AD6770">
        <w:rPr>
          <w:rFonts w:ascii="Times New Roman" w:eastAsia="Times New Roman" w:hAnsi="Times New Roman" w:cs="Times New Roman"/>
          <w:color w:val="000000"/>
          <w:sz w:val="24"/>
          <w:szCs w:val="24"/>
          <w:lang w:eastAsia="ro-RO"/>
        </w:rPr>
        <w:t xml:space="preserve">Delegarea/detaşarea registratorului de carte funciară </w:t>
      </w:r>
      <w:r w:rsidRPr="001F2DB9">
        <w:rPr>
          <w:rFonts w:ascii="Times New Roman" w:eastAsia="Times New Roman" w:hAnsi="Times New Roman" w:cs="Times New Roman"/>
          <w:color w:val="000000"/>
          <w:sz w:val="24"/>
          <w:szCs w:val="24"/>
          <w:lang w:eastAsia="ro-RO"/>
        </w:rPr>
        <w:t>la o altă instituție din cadrul Agenției Naționale</w:t>
      </w:r>
      <w:r w:rsidRPr="00AD6770">
        <w:rPr>
          <w:rFonts w:ascii="Times New Roman" w:eastAsia="Times New Roman" w:hAnsi="Times New Roman" w:cs="Times New Roman"/>
          <w:color w:val="000000"/>
          <w:sz w:val="24"/>
          <w:szCs w:val="24"/>
          <w:lang w:eastAsia="ro-RO"/>
        </w:rPr>
        <w:t xml:space="preserve"> se dispune cu avizul Direcţiei Publicitate Imobiliară</w:t>
      </w:r>
      <w:r>
        <w:rPr>
          <w:rFonts w:ascii="Times New Roman" w:eastAsia="Times New Roman" w:hAnsi="Times New Roman" w:cs="Times New Roman"/>
          <w:color w:val="000000"/>
          <w:sz w:val="24"/>
          <w:szCs w:val="24"/>
          <w:lang w:eastAsia="ro-RO"/>
        </w:rPr>
        <w:t>”.</w:t>
      </w:r>
    </w:p>
    <w:p w:rsidR="00E82057" w:rsidRDefault="00E82057" w:rsidP="00E82057">
      <w:pPr>
        <w:spacing w:after="0" w:line="360" w:lineRule="auto"/>
        <w:jc w:val="both"/>
        <w:rPr>
          <w:rFonts w:ascii="Times New Roman" w:eastAsia="Times New Roman" w:hAnsi="Times New Roman" w:cs="Times New Roman"/>
          <w:color w:val="000000"/>
          <w:sz w:val="24"/>
          <w:szCs w:val="24"/>
          <w:lang w:eastAsia="ro-RO"/>
        </w:rPr>
      </w:pPr>
    </w:p>
    <w:p w:rsidR="00E82057" w:rsidRPr="001F2DB9"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1F2DB9">
        <w:rPr>
          <w:rFonts w:ascii="Times New Roman" w:eastAsia="Times New Roman" w:hAnsi="Times New Roman" w:cs="Times New Roman"/>
          <w:b/>
          <w:color w:val="000000"/>
          <w:sz w:val="24"/>
          <w:szCs w:val="24"/>
          <w:lang w:eastAsia="ro-RO"/>
        </w:rPr>
        <w:t>1</w:t>
      </w:r>
      <w:r w:rsidR="003E4B0D">
        <w:rPr>
          <w:rFonts w:ascii="Times New Roman" w:eastAsia="Times New Roman" w:hAnsi="Times New Roman" w:cs="Times New Roman"/>
          <w:b/>
          <w:color w:val="000000"/>
          <w:sz w:val="24"/>
          <w:szCs w:val="24"/>
          <w:lang w:eastAsia="ro-RO"/>
        </w:rPr>
        <w:t>3</w:t>
      </w:r>
      <w:r w:rsidRPr="001F2DB9">
        <w:rPr>
          <w:rFonts w:ascii="Times New Roman" w:eastAsia="Times New Roman" w:hAnsi="Times New Roman" w:cs="Times New Roman"/>
          <w:b/>
          <w:color w:val="000000"/>
          <w:sz w:val="24"/>
          <w:szCs w:val="24"/>
          <w:lang w:eastAsia="ro-RO"/>
        </w:rPr>
        <w:t xml:space="preserve">. </w:t>
      </w:r>
      <w:r w:rsidR="00210291">
        <w:rPr>
          <w:rFonts w:ascii="Times New Roman" w:eastAsia="Times New Roman" w:hAnsi="Times New Roman" w:cs="Times New Roman"/>
          <w:b/>
          <w:color w:val="000000"/>
          <w:sz w:val="24"/>
          <w:szCs w:val="24"/>
          <w:lang w:eastAsia="ro-RO"/>
        </w:rPr>
        <w:t>Alineatul (1)</w:t>
      </w:r>
      <w:r>
        <w:rPr>
          <w:rFonts w:ascii="Times New Roman" w:eastAsia="Times New Roman" w:hAnsi="Times New Roman" w:cs="Times New Roman"/>
          <w:b/>
          <w:color w:val="000000"/>
          <w:sz w:val="24"/>
          <w:szCs w:val="24"/>
          <w:lang w:eastAsia="ro-RO"/>
        </w:rPr>
        <w:t xml:space="preserve"> al articolului 21 se modifică și va avea următorul cuprins:</w:t>
      </w:r>
    </w:p>
    <w:p w:rsidR="00E82057"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Cs/>
          <w:sz w:val="24"/>
          <w:szCs w:val="24"/>
          <w:lang w:eastAsia="ro-RO"/>
        </w:rPr>
        <w:t>”</w:t>
      </w:r>
      <w:r w:rsidR="00210291">
        <w:rPr>
          <w:rFonts w:ascii="Times New Roman" w:eastAsia="Times New Roman" w:hAnsi="Times New Roman" w:cs="Times New Roman"/>
          <w:b/>
          <w:bCs/>
          <w:sz w:val="24"/>
          <w:szCs w:val="24"/>
          <w:lang w:eastAsia="ro-RO"/>
        </w:rPr>
        <w:t xml:space="preserve">Art. 21. </w:t>
      </w:r>
      <w:r w:rsidRPr="001F2DB9">
        <w:rPr>
          <w:rFonts w:ascii="Times New Roman" w:eastAsia="Times New Roman" w:hAnsi="Times New Roman" w:cs="Times New Roman"/>
          <w:b/>
          <w:bCs/>
          <w:color w:val="000000"/>
          <w:sz w:val="24"/>
          <w:szCs w:val="24"/>
          <w:lang w:eastAsia="ro-RO"/>
        </w:rPr>
        <w:t>(1)</w:t>
      </w:r>
      <w:r w:rsidRPr="001F2DB9">
        <w:rPr>
          <w:rFonts w:ascii="Times New Roman" w:eastAsia="Times New Roman" w:hAnsi="Times New Roman" w:cs="Times New Roman"/>
          <w:color w:val="000000"/>
          <w:sz w:val="24"/>
          <w:szCs w:val="24"/>
          <w:lang w:eastAsia="ro-RO"/>
        </w:rPr>
        <w:t xml:space="preserve"> În subordinea oficiilor teritoriale, la nivelul fiecărei circumscripţii judecătoreşti, funcţionează un birou de cadastru şi publicitate imobiliară denumit în continuare birou teritorial sau, după caz, un birou de relaţii cu publicul, ca unităţi fără personalitate juridică. Biroul de relaţii cu publicul, va avea ca atribuţii primirea, înregistrarea dosarelor şi eliberarea acestora după soluţionare, birou în care va activa un referent de carte funciară care va îndeplini şi atribuţii de casier</w:t>
      </w:r>
      <w:r>
        <w:rPr>
          <w:rFonts w:ascii="Times New Roman" w:eastAsia="Times New Roman" w:hAnsi="Times New Roman" w:cs="Times New Roman"/>
          <w:color w:val="000000"/>
          <w:sz w:val="24"/>
          <w:szCs w:val="24"/>
          <w:lang w:eastAsia="ro-RO"/>
        </w:rPr>
        <w:t>”</w:t>
      </w:r>
      <w:r w:rsidRPr="001F2DB9">
        <w:rPr>
          <w:rFonts w:ascii="Times New Roman" w:eastAsia="Times New Roman" w:hAnsi="Times New Roman" w:cs="Times New Roman"/>
          <w:color w:val="000000"/>
          <w:sz w:val="24"/>
          <w:szCs w:val="24"/>
          <w:lang w:eastAsia="ro-RO"/>
        </w:rPr>
        <w:t xml:space="preserve">. </w:t>
      </w:r>
    </w:p>
    <w:p w:rsidR="00210291" w:rsidRDefault="00210291" w:rsidP="00E82057">
      <w:pPr>
        <w:spacing w:after="0" w:line="360" w:lineRule="auto"/>
        <w:ind w:firstLine="720"/>
        <w:jc w:val="both"/>
        <w:rPr>
          <w:rFonts w:ascii="Times New Roman" w:eastAsia="Times New Roman" w:hAnsi="Times New Roman" w:cs="Times New Roman"/>
          <w:color w:val="000000"/>
          <w:sz w:val="24"/>
          <w:szCs w:val="24"/>
          <w:lang w:eastAsia="ro-RO"/>
        </w:rPr>
      </w:pPr>
    </w:p>
    <w:p w:rsidR="00210291" w:rsidRPr="00E964CF" w:rsidRDefault="003E4B0D" w:rsidP="00210291">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14</w:t>
      </w:r>
      <w:r w:rsidR="00210291">
        <w:rPr>
          <w:rFonts w:ascii="Times New Roman" w:eastAsia="Times New Roman" w:hAnsi="Times New Roman" w:cs="Times New Roman"/>
          <w:b/>
          <w:color w:val="000000"/>
          <w:sz w:val="24"/>
          <w:szCs w:val="24"/>
          <w:lang w:eastAsia="ro-RO"/>
        </w:rPr>
        <w:t>. Alineatul (7) al articolului 21 se modifică și va avea următorul cuprins:</w:t>
      </w:r>
    </w:p>
    <w:p w:rsidR="00210291" w:rsidRDefault="00210291" w:rsidP="00210291">
      <w:pPr>
        <w:spacing w:after="0" w:line="360" w:lineRule="auto"/>
        <w:ind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b/>
          <w:bCs/>
          <w:color w:val="000000"/>
          <w:sz w:val="24"/>
          <w:szCs w:val="24"/>
          <w:lang w:eastAsia="ro-RO"/>
        </w:rPr>
        <w:t>”</w:t>
      </w:r>
      <w:r w:rsidRPr="001F2DB9">
        <w:rPr>
          <w:rFonts w:ascii="Times New Roman" w:eastAsia="Times New Roman" w:hAnsi="Times New Roman" w:cs="Times New Roman"/>
          <w:b/>
          <w:bCs/>
          <w:color w:val="000000"/>
          <w:sz w:val="24"/>
          <w:szCs w:val="24"/>
          <w:lang w:eastAsia="ro-RO"/>
        </w:rPr>
        <w:t>(7)</w:t>
      </w:r>
      <w:r w:rsidRPr="001F2DB9">
        <w:rPr>
          <w:rFonts w:ascii="Times New Roman" w:eastAsia="Times New Roman" w:hAnsi="Times New Roman" w:cs="Times New Roman"/>
          <w:color w:val="000000"/>
          <w:sz w:val="24"/>
          <w:szCs w:val="24"/>
          <w:lang w:eastAsia="ro-RO"/>
        </w:rPr>
        <w:t xml:space="preserve"> Fișa de evaluare a consilierilor de cadastru care realizează activitatea de recepţie la nivelul birourilor teritoriale va cuprinde evaluarea profesională realizată de către inginerul şef şi evaluarea administrativă întocmită de registratorul coordonator</w:t>
      </w:r>
      <w:r>
        <w:rPr>
          <w:rFonts w:ascii="Times New Roman" w:eastAsia="Times New Roman" w:hAnsi="Times New Roman" w:cs="Times New Roman"/>
          <w:color w:val="000000"/>
          <w:sz w:val="24"/>
          <w:szCs w:val="24"/>
          <w:lang w:eastAsia="ro-RO"/>
        </w:rPr>
        <w:t>”</w:t>
      </w:r>
      <w:r w:rsidRPr="001F2DB9">
        <w:rPr>
          <w:rFonts w:ascii="Times New Roman" w:eastAsia="Times New Roman" w:hAnsi="Times New Roman" w:cs="Times New Roman"/>
          <w:color w:val="000000"/>
          <w:sz w:val="24"/>
          <w:szCs w:val="24"/>
          <w:lang w:eastAsia="ro-RO"/>
        </w:rPr>
        <w:t>.</w:t>
      </w:r>
    </w:p>
    <w:p w:rsidR="00E82057"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p>
    <w:p w:rsidR="00E82057" w:rsidRPr="001F2DB9"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1F2DB9">
        <w:rPr>
          <w:rFonts w:ascii="Times New Roman" w:eastAsia="Times New Roman" w:hAnsi="Times New Roman" w:cs="Times New Roman"/>
          <w:b/>
          <w:color w:val="000000"/>
          <w:sz w:val="24"/>
          <w:szCs w:val="24"/>
          <w:lang w:eastAsia="ro-RO"/>
        </w:rPr>
        <w:t>1</w:t>
      </w:r>
      <w:r w:rsidR="003E4B0D">
        <w:rPr>
          <w:rFonts w:ascii="Times New Roman" w:eastAsia="Times New Roman" w:hAnsi="Times New Roman" w:cs="Times New Roman"/>
          <w:b/>
          <w:color w:val="000000"/>
          <w:sz w:val="24"/>
          <w:szCs w:val="24"/>
          <w:lang w:eastAsia="ro-RO"/>
        </w:rPr>
        <w:t>5</w:t>
      </w:r>
      <w:r w:rsidRPr="001F2DB9">
        <w:rPr>
          <w:rFonts w:ascii="Times New Roman" w:eastAsia="Times New Roman" w:hAnsi="Times New Roman" w:cs="Times New Roman"/>
          <w:b/>
          <w:color w:val="000000"/>
          <w:sz w:val="24"/>
          <w:szCs w:val="24"/>
          <w:lang w:eastAsia="ro-RO"/>
        </w:rPr>
        <w:t xml:space="preserve">. </w:t>
      </w:r>
      <w:r>
        <w:rPr>
          <w:rFonts w:ascii="Times New Roman" w:eastAsia="Times New Roman" w:hAnsi="Times New Roman" w:cs="Times New Roman"/>
          <w:b/>
          <w:color w:val="000000"/>
          <w:sz w:val="24"/>
          <w:szCs w:val="24"/>
          <w:lang w:eastAsia="ro-RO"/>
        </w:rPr>
        <w:t>După articolul 21 se i</w:t>
      </w:r>
      <w:r w:rsidRPr="001F2DB9">
        <w:rPr>
          <w:rFonts w:ascii="Times New Roman" w:eastAsia="Times New Roman" w:hAnsi="Times New Roman" w:cs="Times New Roman"/>
          <w:b/>
          <w:color w:val="000000"/>
          <w:sz w:val="24"/>
          <w:szCs w:val="24"/>
          <w:lang w:eastAsia="ro-RO"/>
        </w:rPr>
        <w:t>ntroduce un nou articol, articolul 21</w:t>
      </w:r>
      <w:r w:rsidRPr="001F2DB9">
        <w:rPr>
          <w:rFonts w:ascii="Times New Roman" w:eastAsia="Times New Roman" w:hAnsi="Times New Roman" w:cs="Times New Roman"/>
          <w:b/>
          <w:color w:val="000000"/>
          <w:sz w:val="24"/>
          <w:szCs w:val="24"/>
          <w:vertAlign w:val="superscript"/>
          <w:lang w:eastAsia="ro-RO"/>
        </w:rPr>
        <w:t>1</w:t>
      </w:r>
      <w:r w:rsidRPr="001F2DB9">
        <w:rPr>
          <w:rFonts w:ascii="Times New Roman" w:eastAsia="Times New Roman" w:hAnsi="Times New Roman" w:cs="Times New Roman"/>
          <w:b/>
          <w:color w:val="000000"/>
          <w:sz w:val="24"/>
          <w:szCs w:val="24"/>
          <w:lang w:eastAsia="ro-RO"/>
        </w:rPr>
        <w:t>, care va avea următorul cuprins:</w:t>
      </w:r>
    </w:p>
    <w:p w:rsidR="00E82057" w:rsidRPr="001F2DB9"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b/>
          <w:color w:val="000000"/>
          <w:sz w:val="24"/>
          <w:szCs w:val="24"/>
          <w:lang w:eastAsia="ro-RO"/>
        </w:rPr>
        <w:t>”</w:t>
      </w:r>
      <w:r w:rsidRPr="001F2DB9">
        <w:rPr>
          <w:rFonts w:ascii="Times New Roman" w:eastAsia="Times New Roman" w:hAnsi="Times New Roman" w:cs="Times New Roman"/>
          <w:b/>
          <w:color w:val="000000"/>
          <w:sz w:val="24"/>
          <w:szCs w:val="24"/>
          <w:lang w:eastAsia="ro-RO"/>
        </w:rPr>
        <w:t>Art. 21</w:t>
      </w:r>
      <w:r w:rsidRPr="001F2DB9">
        <w:rPr>
          <w:rFonts w:ascii="Times New Roman" w:eastAsia="Times New Roman" w:hAnsi="Times New Roman" w:cs="Times New Roman"/>
          <w:b/>
          <w:color w:val="000000"/>
          <w:sz w:val="24"/>
          <w:szCs w:val="24"/>
          <w:vertAlign w:val="superscript"/>
          <w:lang w:eastAsia="ro-RO"/>
        </w:rPr>
        <w:t>1</w:t>
      </w:r>
      <w:r w:rsidRPr="001F2DB9">
        <w:rPr>
          <w:rFonts w:ascii="Times New Roman" w:eastAsia="Times New Roman" w:hAnsi="Times New Roman" w:cs="Times New Roman"/>
          <w:b/>
          <w:color w:val="000000"/>
          <w:sz w:val="24"/>
          <w:szCs w:val="24"/>
          <w:lang w:eastAsia="ro-RO"/>
        </w:rPr>
        <w:t xml:space="preserve"> </w:t>
      </w:r>
      <w:r w:rsidRPr="001F2DB9">
        <w:rPr>
          <w:rFonts w:ascii="Times New Roman" w:eastAsia="Times New Roman" w:hAnsi="Times New Roman" w:cs="Times New Roman"/>
          <w:color w:val="000000"/>
          <w:sz w:val="24"/>
          <w:szCs w:val="24"/>
          <w:lang w:eastAsia="ro-RO"/>
        </w:rPr>
        <w:t>La nivelul Oficiului de Cadastru și Publicitate Imobiliară București atribuțiile Biroului Interogare Baze de Date sunt următoarele:</w:t>
      </w:r>
    </w:p>
    <w:p w:rsidR="00E82057" w:rsidRPr="001F2DB9"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color w:val="000000"/>
          <w:sz w:val="24"/>
          <w:szCs w:val="24"/>
          <w:lang w:eastAsia="ro-RO"/>
        </w:rPr>
        <w:t>a)</w:t>
      </w:r>
      <w:r w:rsidRPr="001F2DB9">
        <w:rPr>
          <w:rFonts w:ascii="Times New Roman" w:eastAsia="Times New Roman" w:hAnsi="Times New Roman" w:cs="Times New Roman"/>
          <w:color w:val="000000"/>
          <w:sz w:val="24"/>
          <w:szCs w:val="24"/>
          <w:lang w:eastAsia="ro-RO"/>
        </w:rPr>
        <w:t xml:space="preserve"> efectuează verificări la nivelul oficiului teritorial, în urma solicitărilor înregistrate cu privire la existența/inexistența în evidențele de cadastru și publicitate imobiliară a imobilelor, proprietatea persoanelor fizice/juridice, ce fac obiectul verificării instituțiilor abilitate prin legi speciale;</w:t>
      </w:r>
    </w:p>
    <w:p w:rsidR="00E82057" w:rsidRPr="001F2DB9"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color w:val="000000"/>
          <w:sz w:val="24"/>
          <w:szCs w:val="24"/>
          <w:lang w:eastAsia="ro-RO"/>
        </w:rPr>
        <w:t>b)</w:t>
      </w:r>
      <w:r w:rsidRPr="001F2DB9">
        <w:rPr>
          <w:rFonts w:ascii="Times New Roman" w:eastAsia="Times New Roman" w:hAnsi="Times New Roman" w:cs="Times New Roman"/>
          <w:color w:val="000000"/>
          <w:sz w:val="24"/>
          <w:szCs w:val="24"/>
          <w:lang w:eastAsia="ro-RO"/>
        </w:rPr>
        <w:t xml:space="preserve"> furnizează informațiile solicitate instituțiilor abilitate prin legi speciale, cu privire la existența/inexistența în evidențele de cadastru și publicitate imobiliarăa imobilelor, proprietatea persoanelor fizice/juridice, în urma verificărilor efectuate la nivelul oficiului teritorial;</w:t>
      </w:r>
    </w:p>
    <w:p w:rsidR="00E82057" w:rsidRPr="001F2DB9"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color w:val="000000"/>
          <w:sz w:val="24"/>
          <w:szCs w:val="24"/>
          <w:lang w:eastAsia="ro-RO"/>
        </w:rPr>
        <w:lastRenderedPageBreak/>
        <w:t>c)</w:t>
      </w:r>
      <w:r w:rsidRPr="001F2DB9">
        <w:rPr>
          <w:rFonts w:ascii="Times New Roman" w:eastAsia="Times New Roman" w:hAnsi="Times New Roman" w:cs="Times New Roman"/>
          <w:color w:val="000000"/>
          <w:sz w:val="24"/>
          <w:szCs w:val="24"/>
          <w:lang w:eastAsia="ro-RO"/>
        </w:rPr>
        <w:t xml:space="preserve"> verifică și eliberează celelalte certificate cu privire la existența/inexistența imobilelor în evidențele de cadastru și publicitate imobiliară, indiferent de solicitanți;</w:t>
      </w:r>
    </w:p>
    <w:p w:rsidR="00E82057" w:rsidRPr="001F2DB9"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color w:val="000000"/>
          <w:sz w:val="24"/>
          <w:szCs w:val="24"/>
          <w:lang w:eastAsia="ro-RO"/>
        </w:rPr>
        <w:t>d)</w:t>
      </w:r>
      <w:r w:rsidRPr="001F2DB9">
        <w:rPr>
          <w:rFonts w:ascii="Times New Roman" w:eastAsia="Times New Roman" w:hAnsi="Times New Roman" w:cs="Times New Roman"/>
          <w:color w:val="000000"/>
          <w:sz w:val="24"/>
          <w:szCs w:val="24"/>
          <w:lang w:eastAsia="ro-RO"/>
        </w:rPr>
        <w:t xml:space="preserve"> comunică în termen legal instituțiilor abilitate, persoanelor fizice și juridice răspunsurile la cererile care au ca obiect verificarea deținerii de bunuri  existența/inexistența în evidențele de cadastru și publicitate imobiliară a imobilelor, proprietatea persoanelor fizice/juridice.</w:t>
      </w:r>
    </w:p>
    <w:p w:rsidR="00E82057" w:rsidRPr="001F2DB9"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color w:val="000000"/>
          <w:sz w:val="24"/>
          <w:szCs w:val="24"/>
          <w:lang w:eastAsia="ro-RO"/>
        </w:rPr>
        <w:t>e)</w:t>
      </w:r>
      <w:r w:rsidRPr="001F2DB9">
        <w:rPr>
          <w:rFonts w:ascii="Times New Roman" w:eastAsia="Times New Roman" w:hAnsi="Times New Roman" w:cs="Times New Roman"/>
          <w:color w:val="000000"/>
          <w:sz w:val="24"/>
          <w:szCs w:val="24"/>
          <w:lang w:eastAsia="ro-RO"/>
        </w:rPr>
        <w:t xml:space="preserve"> arhivează răspunsurile la adresele ce au ca obiect verificarea deținerii de bunuri imobile de către anumite persoane fizice/juridice la solicitarea instituțiilor abilitate.</w:t>
      </w:r>
    </w:p>
    <w:p w:rsidR="00E82057" w:rsidRPr="001F2DB9"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bCs/>
          <w:color w:val="000000"/>
          <w:sz w:val="24"/>
          <w:szCs w:val="24"/>
          <w:lang w:eastAsia="ro-RO"/>
        </w:rPr>
        <w:t>f)</w:t>
      </w:r>
      <w:r w:rsidRPr="001F2DB9">
        <w:rPr>
          <w:rFonts w:ascii="Times New Roman" w:eastAsia="Times New Roman" w:hAnsi="Times New Roman" w:cs="Times New Roman"/>
          <w:color w:val="000000"/>
          <w:sz w:val="24"/>
          <w:szCs w:val="24"/>
          <w:lang w:eastAsia="ro-RO"/>
        </w:rPr>
        <w:t xml:space="preserve"> furnizează informaţiile solicitate instituţiilor abilitate prin legi special, cu privire la existenţa/inexistenţa în evidenţele de cadastru şi publicitate imobiliară a imobilelor, proprietatea persoanelor fizice/juridice, în urma verificărilor efectuate la nivelul oficiului teritorial. </w:t>
      </w:r>
    </w:p>
    <w:p w:rsidR="00E82057" w:rsidRDefault="00E82057" w:rsidP="00210291">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color w:val="000000"/>
          <w:sz w:val="24"/>
          <w:szCs w:val="24"/>
          <w:lang w:eastAsia="ro-RO"/>
        </w:rPr>
        <w:t>g)</w:t>
      </w:r>
      <w:r w:rsidRPr="001F2DB9">
        <w:rPr>
          <w:rFonts w:ascii="Times New Roman" w:eastAsia="Times New Roman" w:hAnsi="Times New Roman" w:cs="Times New Roman"/>
          <w:color w:val="000000"/>
          <w:sz w:val="24"/>
          <w:szCs w:val="24"/>
          <w:lang w:eastAsia="ro-RO"/>
        </w:rPr>
        <w:t xml:space="preserve"> centralizarea/căutarea, după caz, în bazele de date informatice a informațiilor referitoare la imobile, solicitate de instituțiile publice abilitate prin lege și transmiterea acestora</w:t>
      </w:r>
      <w:r>
        <w:rPr>
          <w:rFonts w:ascii="Times New Roman" w:eastAsia="Times New Roman" w:hAnsi="Times New Roman" w:cs="Times New Roman"/>
          <w:color w:val="000000"/>
          <w:sz w:val="24"/>
          <w:szCs w:val="24"/>
          <w:lang w:eastAsia="ro-RO"/>
        </w:rPr>
        <w:t>”</w:t>
      </w:r>
      <w:r w:rsidRPr="001F2DB9">
        <w:rPr>
          <w:rFonts w:ascii="Times New Roman" w:eastAsia="Times New Roman" w:hAnsi="Times New Roman" w:cs="Times New Roman"/>
          <w:color w:val="000000"/>
          <w:sz w:val="24"/>
          <w:szCs w:val="24"/>
          <w:lang w:eastAsia="ro-RO"/>
        </w:rPr>
        <w:t>.</w:t>
      </w:r>
    </w:p>
    <w:p w:rsidR="00E82057"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color w:val="000000"/>
          <w:sz w:val="24"/>
          <w:szCs w:val="24"/>
          <w:lang w:eastAsia="ro-RO"/>
        </w:rPr>
        <w:t xml:space="preserve"> </w:t>
      </w:r>
    </w:p>
    <w:p w:rsidR="00E82057" w:rsidRPr="001F2DB9"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1F2DB9">
        <w:rPr>
          <w:rFonts w:ascii="Times New Roman" w:eastAsia="Times New Roman" w:hAnsi="Times New Roman" w:cs="Times New Roman"/>
          <w:b/>
          <w:color w:val="000000"/>
          <w:sz w:val="24"/>
          <w:szCs w:val="24"/>
          <w:lang w:eastAsia="ro-RO"/>
        </w:rPr>
        <w:t>1</w:t>
      </w:r>
      <w:r w:rsidR="003E4B0D">
        <w:rPr>
          <w:rFonts w:ascii="Times New Roman" w:eastAsia="Times New Roman" w:hAnsi="Times New Roman" w:cs="Times New Roman"/>
          <w:b/>
          <w:color w:val="000000"/>
          <w:sz w:val="24"/>
          <w:szCs w:val="24"/>
          <w:lang w:eastAsia="ro-RO"/>
        </w:rPr>
        <w:t>6</w:t>
      </w:r>
      <w:r w:rsidRPr="001F2DB9">
        <w:rPr>
          <w:rFonts w:ascii="Times New Roman" w:eastAsia="Times New Roman" w:hAnsi="Times New Roman" w:cs="Times New Roman"/>
          <w:b/>
          <w:color w:val="000000"/>
          <w:sz w:val="24"/>
          <w:szCs w:val="24"/>
          <w:lang w:eastAsia="ro-RO"/>
        </w:rPr>
        <w:t>. Literele a) și b) ale alineatului (1) din articolul 22 se modifică după cum urmează:</w:t>
      </w:r>
    </w:p>
    <w:p w:rsidR="00E82057" w:rsidRPr="001F2DB9" w:rsidRDefault="00E82057" w:rsidP="00E82057">
      <w:pPr>
        <w:spacing w:after="0" w:line="360" w:lineRule="auto"/>
        <w:ind w:firstLine="720"/>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bCs/>
          <w:sz w:val="24"/>
          <w:szCs w:val="24"/>
          <w:lang w:eastAsia="ro-RO"/>
        </w:rPr>
        <w:t xml:space="preserve">”Art. 22. </w:t>
      </w:r>
      <w:r w:rsidRPr="001F2DB9">
        <w:rPr>
          <w:rFonts w:ascii="Times New Roman" w:eastAsia="Times New Roman" w:hAnsi="Times New Roman" w:cs="Times New Roman"/>
          <w:b/>
          <w:bCs/>
          <w:color w:val="009500"/>
          <w:sz w:val="24"/>
          <w:szCs w:val="24"/>
          <w:lang w:eastAsia="ro-RO"/>
        </w:rPr>
        <w:t>-</w:t>
      </w:r>
      <w:r w:rsidRPr="001F2DB9">
        <w:rPr>
          <w:rFonts w:ascii="Times New Roman" w:eastAsia="Times New Roman" w:hAnsi="Times New Roman" w:cs="Times New Roman"/>
          <w:color w:val="000000"/>
          <w:sz w:val="24"/>
          <w:szCs w:val="24"/>
          <w:lang w:eastAsia="ro-RO"/>
        </w:rPr>
        <w:t xml:space="preserve"> </w:t>
      </w:r>
      <w:r w:rsidRPr="001F2DB9">
        <w:rPr>
          <w:rFonts w:ascii="Times New Roman" w:eastAsia="Times New Roman" w:hAnsi="Times New Roman" w:cs="Times New Roman"/>
          <w:b/>
          <w:bCs/>
          <w:color w:val="000000"/>
          <w:sz w:val="24"/>
          <w:szCs w:val="24"/>
          <w:lang w:eastAsia="ro-RO"/>
        </w:rPr>
        <w:t>(1)</w:t>
      </w:r>
      <w:r w:rsidRPr="001F2DB9">
        <w:rPr>
          <w:rFonts w:ascii="Times New Roman" w:eastAsia="Times New Roman" w:hAnsi="Times New Roman" w:cs="Times New Roman"/>
          <w:color w:val="000000"/>
          <w:sz w:val="24"/>
          <w:szCs w:val="24"/>
          <w:lang w:eastAsia="ro-RO"/>
        </w:rPr>
        <w:t xml:space="preserve"> Biroul de Cadastru şi Publicitate Imobiliară/Biroul Relaţii cu Publicul poate avea următoarele compartimente: </w:t>
      </w:r>
    </w:p>
    <w:p w:rsidR="00E82057" w:rsidRPr="001F2DB9"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bCs/>
          <w:color w:val="000000"/>
          <w:sz w:val="24"/>
          <w:szCs w:val="24"/>
          <w:lang w:eastAsia="ro-RO"/>
        </w:rPr>
        <w:t>   a)</w:t>
      </w:r>
      <w:r w:rsidRPr="001F2DB9">
        <w:rPr>
          <w:rFonts w:ascii="Times New Roman" w:eastAsia="Times New Roman" w:hAnsi="Times New Roman" w:cs="Times New Roman"/>
          <w:color w:val="000000"/>
          <w:sz w:val="24"/>
          <w:szCs w:val="24"/>
          <w:lang w:eastAsia="ro-RO"/>
        </w:rPr>
        <w:t xml:space="preserve"> compartimentul de primire şi înregistrare a dosarelor, în care activează minim un referent de carte funciară şi un casier sau un referent de carte funciară și cu atribuții de casier, după caz; </w:t>
      </w:r>
    </w:p>
    <w:p w:rsidR="00E82057"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bCs/>
          <w:color w:val="000000"/>
          <w:sz w:val="24"/>
          <w:szCs w:val="24"/>
          <w:lang w:eastAsia="ro-RO"/>
        </w:rPr>
        <w:t>   b)</w:t>
      </w:r>
      <w:r w:rsidRPr="001F2DB9">
        <w:rPr>
          <w:rFonts w:ascii="Times New Roman" w:eastAsia="Times New Roman" w:hAnsi="Times New Roman" w:cs="Times New Roman"/>
          <w:color w:val="000000"/>
          <w:sz w:val="24"/>
          <w:szCs w:val="24"/>
          <w:lang w:eastAsia="ro-RO"/>
        </w:rPr>
        <w:t xml:space="preserve"> compartimentul de cadastru şi/sau publicitate imobiliară în care îşi desfăşoară activitatea asistenţi-registratori şi registratori carte funciară şi după caz, consilieri de cadastru, referent de specialitate/consilier/asistent registrator cu atribuţii de arhivă/arhivar, casier, relații cu publicul, stabilite prin fișa postului;</w:t>
      </w:r>
      <w:r>
        <w:rPr>
          <w:rFonts w:ascii="Times New Roman" w:eastAsia="Times New Roman" w:hAnsi="Times New Roman" w:cs="Times New Roman"/>
          <w:color w:val="000000"/>
          <w:sz w:val="24"/>
          <w:szCs w:val="24"/>
          <w:lang w:eastAsia="ro-RO"/>
        </w:rPr>
        <w:t>”</w:t>
      </w:r>
      <w:r w:rsidRPr="001F2DB9">
        <w:rPr>
          <w:rFonts w:ascii="Times New Roman" w:eastAsia="Times New Roman" w:hAnsi="Times New Roman" w:cs="Times New Roman"/>
          <w:color w:val="000000"/>
          <w:sz w:val="24"/>
          <w:szCs w:val="24"/>
          <w:lang w:eastAsia="ro-RO"/>
        </w:rPr>
        <w:t xml:space="preserve"> </w:t>
      </w:r>
    </w:p>
    <w:p w:rsidR="008C23CE" w:rsidRDefault="008C23CE" w:rsidP="00E82057">
      <w:pPr>
        <w:spacing w:after="0" w:line="360" w:lineRule="auto"/>
        <w:jc w:val="both"/>
        <w:rPr>
          <w:rFonts w:ascii="Times New Roman" w:eastAsia="Times New Roman" w:hAnsi="Times New Roman" w:cs="Times New Roman"/>
          <w:color w:val="000000"/>
          <w:sz w:val="24"/>
          <w:szCs w:val="24"/>
          <w:lang w:eastAsia="ro-RO"/>
        </w:rPr>
      </w:pPr>
    </w:p>
    <w:p w:rsidR="00E82057" w:rsidRDefault="003E4B0D" w:rsidP="00E82057">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17</w:t>
      </w:r>
      <w:r w:rsidR="00E82057" w:rsidRPr="001F2DB9">
        <w:rPr>
          <w:rFonts w:ascii="Times New Roman" w:eastAsia="Times New Roman" w:hAnsi="Times New Roman" w:cs="Times New Roman"/>
          <w:b/>
          <w:color w:val="000000"/>
          <w:sz w:val="24"/>
          <w:szCs w:val="24"/>
          <w:lang w:eastAsia="ro-RO"/>
        </w:rPr>
        <w:t>. După litera c) a alineatului (1) din articolul 22 se introduce litera c</w:t>
      </w:r>
      <w:r w:rsidR="00E82057" w:rsidRPr="001F2DB9">
        <w:rPr>
          <w:rFonts w:ascii="Times New Roman" w:eastAsia="Times New Roman" w:hAnsi="Times New Roman" w:cs="Times New Roman"/>
          <w:b/>
          <w:color w:val="000000"/>
          <w:sz w:val="24"/>
          <w:szCs w:val="24"/>
          <w:vertAlign w:val="superscript"/>
          <w:lang w:eastAsia="ro-RO"/>
        </w:rPr>
        <w:t>1</w:t>
      </w:r>
      <w:r w:rsidR="00E82057" w:rsidRPr="001F2DB9">
        <w:rPr>
          <w:rFonts w:ascii="Times New Roman" w:eastAsia="Times New Roman" w:hAnsi="Times New Roman" w:cs="Times New Roman"/>
          <w:b/>
          <w:color w:val="000000"/>
          <w:sz w:val="24"/>
          <w:szCs w:val="24"/>
          <w:lang w:eastAsia="ro-RO"/>
        </w:rPr>
        <w:t>), care va avea următorul cuprins:</w:t>
      </w:r>
    </w:p>
    <w:p w:rsidR="00E82057" w:rsidRPr="00F01E81"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F01E81">
        <w:rPr>
          <w:rFonts w:ascii="Times New Roman" w:eastAsia="Times New Roman" w:hAnsi="Times New Roman" w:cs="Times New Roman"/>
          <w:b/>
          <w:color w:val="000000"/>
          <w:sz w:val="24"/>
          <w:szCs w:val="24"/>
          <w:lang w:eastAsia="ro-RO"/>
        </w:rPr>
        <w:t>”c</w:t>
      </w:r>
      <w:r w:rsidRPr="00F01E81">
        <w:rPr>
          <w:rFonts w:ascii="Times New Roman" w:eastAsia="Times New Roman" w:hAnsi="Times New Roman" w:cs="Times New Roman"/>
          <w:b/>
          <w:color w:val="000000"/>
          <w:sz w:val="24"/>
          <w:szCs w:val="24"/>
          <w:vertAlign w:val="superscript"/>
          <w:lang w:eastAsia="ro-RO"/>
        </w:rPr>
        <w:t>1</w:t>
      </w:r>
      <w:r w:rsidRPr="00F01E81">
        <w:rPr>
          <w:rFonts w:ascii="Times New Roman" w:eastAsia="Times New Roman" w:hAnsi="Times New Roman" w:cs="Times New Roman"/>
          <w:b/>
          <w:color w:val="000000"/>
          <w:sz w:val="24"/>
          <w:szCs w:val="24"/>
          <w:lang w:eastAsia="ro-RO"/>
        </w:rPr>
        <w:t>)</w:t>
      </w:r>
      <w:r w:rsidRPr="00F01E81">
        <w:rPr>
          <w:rFonts w:ascii="Times New Roman" w:eastAsia="Times New Roman" w:hAnsi="Times New Roman" w:cs="Times New Roman"/>
          <w:b/>
          <w:color w:val="000000"/>
          <w:sz w:val="24"/>
          <w:szCs w:val="24"/>
          <w:vertAlign w:val="superscript"/>
          <w:lang w:eastAsia="ro-RO"/>
        </w:rPr>
        <w:t xml:space="preserve"> </w:t>
      </w:r>
      <w:r w:rsidRPr="00F01E81">
        <w:rPr>
          <w:rFonts w:ascii="Times New Roman" w:eastAsia="Times New Roman" w:hAnsi="Times New Roman" w:cs="Times New Roman"/>
          <w:color w:val="000000"/>
          <w:sz w:val="24"/>
          <w:szCs w:val="24"/>
          <w:lang w:eastAsia="ro-RO"/>
        </w:rPr>
        <w:t>La nivelul Oficiului de Cadastru și Publicitate Imobiliară București, compartimentul primire, înregistrare și eliberare documente va avea următoarele atribuții și activități:</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color w:val="000000"/>
          <w:sz w:val="24"/>
          <w:szCs w:val="24"/>
          <w:lang w:eastAsia="ro-RO"/>
        </w:rPr>
        <w:t xml:space="preserve">primirea, înregistrarea în registrul general de intrare a documentelor și eliberarea acestora după soluționare având ca obiect efectuarea operațiunilor de publicitate imobiliară și cadastru </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color w:val="000000"/>
          <w:sz w:val="24"/>
          <w:szCs w:val="24"/>
          <w:lang w:eastAsia="ro-RO"/>
        </w:rPr>
        <w:t xml:space="preserve">consemnează numărul și data pe documentul primit </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color w:val="000000"/>
          <w:sz w:val="24"/>
          <w:szCs w:val="24"/>
          <w:lang w:eastAsia="ro-RO"/>
        </w:rPr>
        <w:t xml:space="preserve">îndrumarea şi informarea solicitanţilor cu privire la activitatea specifică; </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color w:val="000000"/>
          <w:sz w:val="24"/>
          <w:szCs w:val="24"/>
          <w:lang w:eastAsia="ro-RO"/>
        </w:rPr>
        <w:lastRenderedPageBreak/>
        <w:t xml:space="preserve">verificarea actelor necesare pentru cererile de înscriere de cadastru şi publicitate imobiliară; </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color w:val="000000"/>
          <w:sz w:val="24"/>
          <w:szCs w:val="24"/>
          <w:lang w:eastAsia="ro-RO"/>
        </w:rPr>
        <w:t xml:space="preserve">verificarea tarifelor încasate pentru serviciile solicitate; </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color w:val="000000"/>
          <w:sz w:val="24"/>
          <w:szCs w:val="24"/>
          <w:lang w:eastAsia="ro-RO"/>
        </w:rPr>
        <w:t xml:space="preserve">completarea filelor de comunicare şi expedierea lucrărilor de cadastru şi carte funciară; </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color w:val="000000"/>
          <w:sz w:val="24"/>
          <w:szCs w:val="24"/>
          <w:lang w:eastAsia="ro-RO"/>
        </w:rPr>
        <w:t>asigurarea consultării cărţilor funciare precum şi a actelor aflate în arhivă,</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color w:val="000000"/>
          <w:sz w:val="24"/>
          <w:szCs w:val="24"/>
          <w:lang w:eastAsia="ro-RO"/>
        </w:rPr>
        <w:t>asigură expedierea răspunsului către petiţionar în termenul legal,</w:t>
      </w:r>
    </w:p>
    <w:p w:rsidR="00E82057" w:rsidRPr="00F01E81" w:rsidRDefault="00E82057" w:rsidP="00E82057">
      <w:pPr>
        <w:pStyle w:val="ListParagraph"/>
        <w:numPr>
          <w:ilvl w:val="0"/>
          <w:numId w:val="7"/>
        </w:numPr>
        <w:spacing w:after="0" w:line="360" w:lineRule="auto"/>
        <w:ind w:left="0" w:firstLine="0"/>
        <w:jc w:val="both"/>
        <w:rPr>
          <w:rFonts w:ascii="Times New Roman" w:eastAsia="Times New Roman" w:hAnsi="Times New Roman" w:cs="Times New Roman"/>
          <w:color w:val="000000"/>
          <w:sz w:val="24"/>
          <w:szCs w:val="24"/>
          <w:lang w:eastAsia="ro-RO"/>
        </w:rPr>
      </w:pPr>
      <w:r w:rsidRPr="00F01E81">
        <w:rPr>
          <w:rFonts w:ascii="Times New Roman" w:eastAsia="Times New Roman" w:hAnsi="Times New Roman" w:cs="Times New Roman"/>
          <w:sz w:val="24"/>
          <w:szCs w:val="24"/>
          <w:lang w:eastAsia="ro-RO"/>
        </w:rPr>
        <w:t>preia şi comunică note telefonice, faxurile, e-mail-uri”</w:t>
      </w:r>
      <w:r w:rsidRPr="00F01E81">
        <w:rPr>
          <w:rFonts w:ascii="Times New Roman" w:eastAsia="Times New Roman" w:hAnsi="Times New Roman" w:cs="Times New Roman"/>
          <w:color w:val="000000"/>
          <w:sz w:val="24"/>
          <w:szCs w:val="24"/>
          <w:lang w:eastAsia="ro-RO"/>
        </w:rPr>
        <w:t>;</w:t>
      </w:r>
    </w:p>
    <w:p w:rsidR="00E82057" w:rsidRPr="00E964CF" w:rsidRDefault="00E82057" w:rsidP="00E82057">
      <w:pPr>
        <w:spacing w:after="0" w:line="360" w:lineRule="auto"/>
        <w:jc w:val="both"/>
        <w:rPr>
          <w:rFonts w:ascii="Times New Roman" w:eastAsia="Times New Roman" w:hAnsi="Times New Roman" w:cs="Times New Roman"/>
          <w:color w:val="000000"/>
          <w:sz w:val="24"/>
          <w:szCs w:val="24"/>
          <w:highlight w:val="green"/>
          <w:lang w:eastAsia="ro-RO"/>
        </w:rPr>
      </w:pPr>
    </w:p>
    <w:p w:rsidR="00E82057" w:rsidRPr="001F2DB9" w:rsidRDefault="003E4B0D" w:rsidP="00E82057">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18</w:t>
      </w:r>
      <w:r w:rsidR="00E82057" w:rsidRPr="001F2DB9">
        <w:rPr>
          <w:rFonts w:ascii="Times New Roman" w:eastAsia="Times New Roman" w:hAnsi="Times New Roman" w:cs="Times New Roman"/>
          <w:b/>
          <w:color w:val="000000"/>
          <w:sz w:val="24"/>
          <w:szCs w:val="24"/>
          <w:lang w:eastAsia="ro-RO"/>
        </w:rPr>
        <w:t xml:space="preserve">. </w:t>
      </w:r>
      <w:r w:rsidR="00E82057">
        <w:rPr>
          <w:rFonts w:ascii="Times New Roman" w:eastAsia="Times New Roman" w:hAnsi="Times New Roman" w:cs="Times New Roman"/>
          <w:b/>
          <w:color w:val="000000"/>
          <w:sz w:val="24"/>
          <w:szCs w:val="24"/>
          <w:lang w:eastAsia="ro-RO"/>
        </w:rPr>
        <w:t xml:space="preserve">Alineatele (2) și (3) ale articolului 22 se modifică după cum urmează: </w:t>
      </w:r>
    </w:p>
    <w:p w:rsidR="00E82057" w:rsidRPr="001F2DB9" w:rsidRDefault="00E82057" w:rsidP="00C30C70">
      <w:pPr>
        <w:spacing w:after="0" w:line="360" w:lineRule="auto"/>
        <w:ind w:firstLine="720"/>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b/>
          <w:color w:val="000000"/>
          <w:sz w:val="24"/>
          <w:szCs w:val="24"/>
          <w:lang w:eastAsia="ro-RO"/>
        </w:rPr>
        <w:t>”</w:t>
      </w:r>
      <w:r w:rsidRPr="001F2DB9">
        <w:rPr>
          <w:rFonts w:ascii="Times New Roman" w:eastAsia="Times New Roman" w:hAnsi="Times New Roman" w:cs="Times New Roman"/>
          <w:b/>
          <w:color w:val="000000"/>
          <w:sz w:val="24"/>
          <w:szCs w:val="24"/>
          <w:lang w:eastAsia="ro-RO"/>
        </w:rPr>
        <w:t>(2)</w:t>
      </w:r>
      <w:r w:rsidRPr="001F2DB9">
        <w:rPr>
          <w:rFonts w:ascii="Times New Roman" w:eastAsia="Times New Roman" w:hAnsi="Times New Roman" w:cs="Times New Roman"/>
          <w:color w:val="000000"/>
          <w:sz w:val="24"/>
          <w:szCs w:val="24"/>
          <w:lang w:eastAsia="ro-RO"/>
        </w:rPr>
        <w:t xml:space="preserve">  Biroul de Relații cu Publicul va avea minim un referent de specialitate și îndeplinește atribuțiile prevăzute la art. 21 alin. (1).</w:t>
      </w:r>
    </w:p>
    <w:p w:rsidR="00E82057" w:rsidRDefault="00E82057" w:rsidP="00C30C70">
      <w:pPr>
        <w:spacing w:after="0" w:line="360" w:lineRule="auto"/>
        <w:ind w:firstLine="720"/>
        <w:jc w:val="both"/>
        <w:rPr>
          <w:rFonts w:ascii="Times New Roman" w:eastAsia="Times New Roman" w:hAnsi="Times New Roman" w:cs="Times New Roman"/>
          <w:color w:val="000000"/>
          <w:sz w:val="24"/>
          <w:szCs w:val="24"/>
          <w:lang w:eastAsia="ro-RO"/>
        </w:rPr>
      </w:pPr>
      <w:r w:rsidRPr="001F2DB9">
        <w:rPr>
          <w:rFonts w:ascii="Times New Roman" w:eastAsia="Times New Roman" w:hAnsi="Times New Roman" w:cs="Times New Roman"/>
          <w:b/>
          <w:bCs/>
          <w:color w:val="000000"/>
          <w:sz w:val="24"/>
          <w:szCs w:val="24"/>
          <w:lang w:eastAsia="ro-RO"/>
        </w:rPr>
        <w:t>(3)</w:t>
      </w:r>
      <w:r w:rsidRPr="001F2DB9">
        <w:rPr>
          <w:rFonts w:ascii="Times New Roman" w:eastAsia="Times New Roman" w:hAnsi="Times New Roman" w:cs="Times New Roman"/>
          <w:color w:val="000000"/>
          <w:sz w:val="24"/>
          <w:szCs w:val="24"/>
          <w:lang w:eastAsia="ro-RO"/>
        </w:rPr>
        <w:t xml:space="preserve"> În cadrul compartimentului prevăzut la art. 22 alin. (1) lit. b) și c) este interzis accesul altor persoane în afara personalului de specialitate din cadrul biroului teritorial</w:t>
      </w:r>
      <w:r>
        <w:rPr>
          <w:rFonts w:ascii="Times New Roman" w:eastAsia="Times New Roman" w:hAnsi="Times New Roman" w:cs="Times New Roman"/>
          <w:color w:val="000000"/>
          <w:sz w:val="24"/>
          <w:szCs w:val="24"/>
          <w:lang w:eastAsia="ro-RO"/>
        </w:rPr>
        <w:t>”</w:t>
      </w:r>
      <w:r w:rsidRPr="001F2DB9">
        <w:rPr>
          <w:rFonts w:ascii="Times New Roman" w:eastAsia="Times New Roman" w:hAnsi="Times New Roman" w:cs="Times New Roman"/>
          <w:color w:val="000000"/>
          <w:sz w:val="24"/>
          <w:szCs w:val="24"/>
          <w:lang w:eastAsia="ro-RO"/>
        </w:rPr>
        <w:t xml:space="preserve">. </w:t>
      </w:r>
    </w:p>
    <w:p w:rsidR="00E82057" w:rsidRPr="001F2DB9" w:rsidRDefault="00E82057" w:rsidP="00E82057">
      <w:pPr>
        <w:spacing w:after="0" w:line="360" w:lineRule="auto"/>
        <w:ind w:firstLine="180"/>
        <w:jc w:val="both"/>
        <w:rPr>
          <w:rFonts w:ascii="Times New Roman" w:eastAsia="Times New Roman" w:hAnsi="Times New Roman" w:cs="Times New Roman"/>
          <w:color w:val="000000"/>
          <w:sz w:val="24"/>
          <w:szCs w:val="24"/>
          <w:lang w:eastAsia="ro-RO"/>
        </w:rPr>
      </w:pPr>
    </w:p>
    <w:p w:rsidR="00C9092D" w:rsidRDefault="003E4B0D" w:rsidP="00C9092D">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19</w:t>
      </w:r>
      <w:r w:rsidR="00E82057" w:rsidRPr="001F2DB9">
        <w:rPr>
          <w:rFonts w:ascii="Times New Roman" w:eastAsia="Times New Roman" w:hAnsi="Times New Roman" w:cs="Times New Roman"/>
          <w:b/>
          <w:color w:val="000000"/>
          <w:sz w:val="24"/>
          <w:szCs w:val="24"/>
          <w:lang w:eastAsia="ro-RO"/>
        </w:rPr>
        <w:t xml:space="preserve">. </w:t>
      </w:r>
      <w:r w:rsidR="003E46EA">
        <w:rPr>
          <w:rFonts w:ascii="Times New Roman" w:eastAsia="Times New Roman" w:hAnsi="Times New Roman" w:cs="Times New Roman"/>
          <w:b/>
          <w:color w:val="000000"/>
          <w:sz w:val="24"/>
          <w:szCs w:val="24"/>
          <w:lang w:eastAsia="ro-RO"/>
        </w:rPr>
        <w:t>Articolul</w:t>
      </w:r>
      <w:r w:rsidR="00E82057" w:rsidRPr="001F2DB9">
        <w:rPr>
          <w:rFonts w:ascii="Times New Roman" w:eastAsia="Times New Roman" w:hAnsi="Times New Roman" w:cs="Times New Roman"/>
          <w:b/>
          <w:color w:val="000000"/>
          <w:sz w:val="24"/>
          <w:szCs w:val="24"/>
          <w:lang w:eastAsia="ro-RO"/>
        </w:rPr>
        <w:t xml:space="preserve"> 23 se abrogă, dându-se </w:t>
      </w:r>
      <w:r w:rsidR="00E82057">
        <w:rPr>
          <w:rFonts w:ascii="Times New Roman" w:eastAsia="Times New Roman" w:hAnsi="Times New Roman" w:cs="Times New Roman"/>
          <w:b/>
          <w:color w:val="000000"/>
          <w:sz w:val="24"/>
          <w:szCs w:val="24"/>
          <w:lang w:eastAsia="ro-RO"/>
        </w:rPr>
        <w:t>articolelor</w:t>
      </w:r>
      <w:r w:rsidR="00E82057" w:rsidRPr="001F2DB9">
        <w:rPr>
          <w:rFonts w:ascii="Times New Roman" w:eastAsia="Times New Roman" w:hAnsi="Times New Roman" w:cs="Times New Roman"/>
          <w:b/>
          <w:color w:val="000000"/>
          <w:sz w:val="24"/>
          <w:szCs w:val="24"/>
          <w:lang w:eastAsia="ro-RO"/>
        </w:rPr>
        <w:t xml:space="preserve"> o nouă numerotare</w:t>
      </w:r>
      <w:r w:rsidR="00E82057">
        <w:rPr>
          <w:rFonts w:ascii="Times New Roman" w:eastAsia="Times New Roman" w:hAnsi="Times New Roman" w:cs="Times New Roman"/>
          <w:b/>
          <w:color w:val="000000"/>
          <w:sz w:val="24"/>
          <w:szCs w:val="24"/>
          <w:lang w:eastAsia="ro-RO"/>
        </w:rPr>
        <w:t>.</w:t>
      </w:r>
    </w:p>
    <w:p w:rsidR="00E82057" w:rsidRPr="001F2DB9" w:rsidRDefault="00D83BA2" w:rsidP="00C9092D">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 xml:space="preserve"> </w:t>
      </w:r>
    </w:p>
    <w:p w:rsidR="00E82057" w:rsidRPr="00F359AD"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F359AD">
        <w:rPr>
          <w:rFonts w:ascii="Times New Roman" w:eastAsia="Times New Roman" w:hAnsi="Times New Roman" w:cs="Times New Roman"/>
          <w:b/>
          <w:color w:val="000000"/>
          <w:sz w:val="24"/>
          <w:szCs w:val="24"/>
          <w:lang w:eastAsia="ro-RO"/>
        </w:rPr>
        <w:t>2</w:t>
      </w:r>
      <w:r w:rsidR="003E4B0D">
        <w:rPr>
          <w:rFonts w:ascii="Times New Roman" w:eastAsia="Times New Roman" w:hAnsi="Times New Roman" w:cs="Times New Roman"/>
          <w:b/>
          <w:color w:val="000000"/>
          <w:sz w:val="24"/>
          <w:szCs w:val="24"/>
          <w:lang w:eastAsia="ro-RO"/>
        </w:rPr>
        <w:t>0</w:t>
      </w:r>
      <w:r w:rsidRPr="00F359AD">
        <w:rPr>
          <w:rFonts w:ascii="Times New Roman" w:eastAsia="Times New Roman" w:hAnsi="Times New Roman" w:cs="Times New Roman"/>
          <w:b/>
          <w:color w:val="000000"/>
          <w:sz w:val="24"/>
          <w:szCs w:val="24"/>
          <w:lang w:eastAsia="ro-RO"/>
        </w:rPr>
        <w:t>.</w:t>
      </w:r>
      <w:r>
        <w:rPr>
          <w:rFonts w:ascii="Times New Roman" w:eastAsia="Times New Roman" w:hAnsi="Times New Roman" w:cs="Times New Roman"/>
          <w:b/>
          <w:color w:val="000000"/>
          <w:sz w:val="24"/>
          <w:szCs w:val="24"/>
          <w:lang w:eastAsia="ro-RO"/>
        </w:rPr>
        <w:t xml:space="preserve"> Litera a) a alineatului (1) din articolul 25 se modifică după cum urmează:</w:t>
      </w:r>
    </w:p>
    <w:p w:rsidR="00E82057" w:rsidRPr="00F359AD" w:rsidRDefault="00E82057" w:rsidP="00C30C70">
      <w:pPr>
        <w:spacing w:after="0" w:line="360" w:lineRule="auto"/>
        <w:ind w:firstLine="720"/>
        <w:jc w:val="both"/>
        <w:rPr>
          <w:rFonts w:ascii="Times New Roman" w:eastAsia="Times New Roman" w:hAnsi="Times New Roman" w:cs="Times New Roman"/>
          <w:color w:val="000000"/>
          <w:sz w:val="24"/>
          <w:szCs w:val="24"/>
          <w:lang w:eastAsia="ro-RO"/>
        </w:rPr>
      </w:pPr>
      <w:r w:rsidRPr="00F359AD">
        <w:rPr>
          <w:rFonts w:ascii="Times New Roman" w:eastAsia="Times New Roman" w:hAnsi="Times New Roman" w:cs="Times New Roman"/>
          <w:bCs/>
          <w:sz w:val="24"/>
          <w:szCs w:val="24"/>
          <w:lang w:eastAsia="ro-RO"/>
        </w:rPr>
        <w:t>”</w:t>
      </w:r>
      <w:r w:rsidRPr="00F359AD">
        <w:rPr>
          <w:rFonts w:ascii="Times New Roman" w:eastAsia="Times New Roman" w:hAnsi="Times New Roman" w:cs="Times New Roman"/>
          <w:b/>
          <w:bCs/>
          <w:sz w:val="24"/>
          <w:szCs w:val="24"/>
          <w:lang w:eastAsia="ro-RO"/>
        </w:rPr>
        <w:t xml:space="preserve">Art. </w:t>
      </w:r>
      <w:r>
        <w:rPr>
          <w:rFonts w:ascii="Times New Roman" w:eastAsia="Times New Roman" w:hAnsi="Times New Roman" w:cs="Times New Roman"/>
          <w:b/>
          <w:bCs/>
          <w:sz w:val="24"/>
          <w:szCs w:val="24"/>
          <w:lang w:eastAsia="ro-RO"/>
        </w:rPr>
        <w:t>25</w:t>
      </w:r>
      <w:r w:rsidRPr="00F359AD">
        <w:rPr>
          <w:rFonts w:ascii="Times New Roman" w:eastAsia="Times New Roman" w:hAnsi="Times New Roman" w:cs="Times New Roman"/>
          <w:b/>
          <w:bCs/>
          <w:sz w:val="24"/>
          <w:szCs w:val="24"/>
          <w:lang w:eastAsia="ro-RO"/>
        </w:rPr>
        <w:t xml:space="preserve">. </w:t>
      </w:r>
      <w:r w:rsidRPr="00F359AD">
        <w:rPr>
          <w:rFonts w:ascii="Times New Roman" w:eastAsia="Times New Roman" w:hAnsi="Times New Roman" w:cs="Times New Roman"/>
          <w:b/>
          <w:bCs/>
          <w:color w:val="000000"/>
          <w:sz w:val="24"/>
          <w:szCs w:val="24"/>
          <w:lang w:eastAsia="ro-RO"/>
        </w:rPr>
        <w:t>(1)</w:t>
      </w:r>
      <w:r w:rsidRPr="00F359AD">
        <w:rPr>
          <w:rFonts w:ascii="Times New Roman" w:eastAsia="Times New Roman" w:hAnsi="Times New Roman" w:cs="Times New Roman"/>
          <w:color w:val="000000"/>
          <w:sz w:val="24"/>
          <w:szCs w:val="24"/>
          <w:lang w:eastAsia="ro-RO"/>
        </w:rPr>
        <w:t xml:space="preserve"> Directorul oficiului teritorial stabileşte prin decizie, la propunerea şefilor compartimentelor funcţionale, următoarele: </w:t>
      </w:r>
    </w:p>
    <w:p w:rsidR="00E82057" w:rsidRDefault="00E82057" w:rsidP="00C30C70">
      <w:pPr>
        <w:pStyle w:val="ListParagraph"/>
        <w:numPr>
          <w:ilvl w:val="0"/>
          <w:numId w:val="16"/>
        </w:numPr>
        <w:spacing w:after="0" w:line="360" w:lineRule="auto"/>
        <w:ind w:firstLine="300"/>
        <w:jc w:val="both"/>
        <w:rPr>
          <w:rFonts w:ascii="Times New Roman" w:eastAsia="Times New Roman" w:hAnsi="Times New Roman" w:cs="Times New Roman"/>
          <w:color w:val="000000"/>
          <w:sz w:val="24"/>
          <w:szCs w:val="24"/>
          <w:lang w:eastAsia="ro-RO"/>
        </w:rPr>
      </w:pPr>
      <w:r w:rsidRPr="00E964CF">
        <w:rPr>
          <w:rFonts w:ascii="Times New Roman" w:eastAsia="Times New Roman" w:hAnsi="Times New Roman" w:cs="Times New Roman"/>
          <w:color w:val="000000"/>
          <w:sz w:val="24"/>
          <w:szCs w:val="24"/>
          <w:lang w:eastAsia="ro-RO"/>
        </w:rPr>
        <w:t xml:space="preserve">atribuţiile suplimentare ce revin fiecărui salariat, în completarea fişei postului;” </w:t>
      </w:r>
    </w:p>
    <w:p w:rsidR="00E82057" w:rsidRPr="00E964CF" w:rsidRDefault="00E82057" w:rsidP="00E82057">
      <w:pPr>
        <w:spacing w:after="0" w:line="360" w:lineRule="auto"/>
        <w:jc w:val="both"/>
        <w:rPr>
          <w:rFonts w:ascii="Times New Roman" w:eastAsia="Times New Roman" w:hAnsi="Times New Roman" w:cs="Times New Roman"/>
          <w:color w:val="000000"/>
          <w:sz w:val="24"/>
          <w:szCs w:val="24"/>
          <w:lang w:eastAsia="ro-RO"/>
        </w:rPr>
      </w:pPr>
    </w:p>
    <w:p w:rsidR="00E82057" w:rsidRPr="00F359AD"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F359AD">
        <w:rPr>
          <w:rFonts w:ascii="Times New Roman" w:eastAsia="Times New Roman" w:hAnsi="Times New Roman" w:cs="Times New Roman"/>
          <w:b/>
          <w:color w:val="000000"/>
          <w:sz w:val="24"/>
          <w:szCs w:val="24"/>
          <w:lang w:eastAsia="ro-RO"/>
        </w:rPr>
        <w:t>2</w:t>
      </w:r>
      <w:r w:rsidR="003E4B0D">
        <w:rPr>
          <w:rFonts w:ascii="Times New Roman" w:eastAsia="Times New Roman" w:hAnsi="Times New Roman" w:cs="Times New Roman"/>
          <w:b/>
          <w:color w:val="000000"/>
          <w:sz w:val="24"/>
          <w:szCs w:val="24"/>
          <w:lang w:eastAsia="ro-RO"/>
        </w:rPr>
        <w:t>1</w:t>
      </w:r>
      <w:r w:rsidRPr="00F359AD">
        <w:rPr>
          <w:rFonts w:ascii="Times New Roman" w:eastAsia="Times New Roman" w:hAnsi="Times New Roman" w:cs="Times New Roman"/>
          <w:b/>
          <w:color w:val="000000"/>
          <w:sz w:val="24"/>
          <w:szCs w:val="24"/>
          <w:lang w:eastAsia="ro-RO"/>
        </w:rPr>
        <w:t>. Alineatul (1) al articolului 27 se modifică după cum urmează:</w:t>
      </w:r>
    </w:p>
    <w:p w:rsidR="00E82057"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E964CF">
        <w:rPr>
          <w:rFonts w:ascii="Times New Roman" w:eastAsia="Times New Roman" w:hAnsi="Times New Roman" w:cs="Times New Roman"/>
          <w:bCs/>
          <w:sz w:val="24"/>
          <w:szCs w:val="24"/>
          <w:lang w:eastAsia="ro-RO"/>
        </w:rPr>
        <w:t>”</w:t>
      </w:r>
      <w:r w:rsidRPr="00F359AD">
        <w:rPr>
          <w:rFonts w:ascii="Times New Roman" w:eastAsia="Times New Roman" w:hAnsi="Times New Roman" w:cs="Times New Roman"/>
          <w:b/>
          <w:bCs/>
          <w:sz w:val="24"/>
          <w:szCs w:val="24"/>
          <w:lang w:eastAsia="ro-RO"/>
        </w:rPr>
        <w:t>Art. 27</w:t>
      </w:r>
      <w:r>
        <w:rPr>
          <w:rFonts w:ascii="Times New Roman" w:eastAsia="Times New Roman" w:hAnsi="Times New Roman" w:cs="Times New Roman"/>
          <w:b/>
          <w:bCs/>
          <w:sz w:val="24"/>
          <w:szCs w:val="24"/>
          <w:lang w:eastAsia="ro-RO"/>
        </w:rPr>
        <w:t xml:space="preserve"> </w:t>
      </w:r>
      <w:r w:rsidRPr="00F359AD">
        <w:rPr>
          <w:rFonts w:ascii="Times New Roman" w:eastAsia="Times New Roman" w:hAnsi="Times New Roman" w:cs="Times New Roman"/>
          <w:b/>
          <w:bCs/>
          <w:color w:val="000000"/>
          <w:sz w:val="24"/>
          <w:szCs w:val="24"/>
          <w:lang w:eastAsia="ro-RO"/>
        </w:rPr>
        <w:t>(1)</w:t>
      </w:r>
      <w:r>
        <w:rPr>
          <w:rFonts w:ascii="Times New Roman" w:eastAsia="Times New Roman" w:hAnsi="Times New Roman" w:cs="Times New Roman"/>
          <w:b/>
          <w:bCs/>
          <w:color w:val="000000"/>
          <w:sz w:val="24"/>
          <w:szCs w:val="24"/>
          <w:lang w:eastAsia="ro-RO"/>
        </w:rPr>
        <w:t xml:space="preserve"> </w:t>
      </w:r>
      <w:r w:rsidRPr="00F359AD">
        <w:rPr>
          <w:rFonts w:ascii="Times New Roman" w:eastAsia="Times New Roman" w:hAnsi="Times New Roman" w:cs="Times New Roman"/>
          <w:color w:val="000000"/>
          <w:sz w:val="24"/>
          <w:szCs w:val="24"/>
          <w:lang w:eastAsia="ro-RO"/>
        </w:rPr>
        <w:t>Serviciul/Biroul Economic este subordonat directorului oficiului teritorial şi este coordonat, monitorizat și controlat din punct de vedere profesional și metodologic, de către Direcţia Economică din cadrul Agenţiei Naţionale</w:t>
      </w:r>
      <w:r>
        <w:rPr>
          <w:rFonts w:ascii="Times New Roman" w:eastAsia="Times New Roman" w:hAnsi="Times New Roman" w:cs="Times New Roman"/>
          <w:color w:val="000000"/>
          <w:sz w:val="24"/>
          <w:szCs w:val="24"/>
          <w:lang w:eastAsia="ro-RO"/>
        </w:rPr>
        <w:t>”</w:t>
      </w:r>
      <w:r w:rsidRPr="00F359AD">
        <w:rPr>
          <w:rFonts w:ascii="Times New Roman" w:eastAsia="Times New Roman" w:hAnsi="Times New Roman" w:cs="Times New Roman"/>
          <w:color w:val="000000"/>
          <w:sz w:val="24"/>
          <w:szCs w:val="24"/>
          <w:lang w:eastAsia="ro-RO"/>
        </w:rPr>
        <w:t xml:space="preserve">. </w:t>
      </w:r>
    </w:p>
    <w:p w:rsidR="00E82057" w:rsidRPr="00F359AD" w:rsidRDefault="00E82057" w:rsidP="00E82057">
      <w:pPr>
        <w:spacing w:after="0" w:line="360" w:lineRule="auto"/>
        <w:jc w:val="both"/>
        <w:rPr>
          <w:rFonts w:ascii="Times New Roman" w:eastAsia="Times New Roman" w:hAnsi="Times New Roman" w:cs="Times New Roman"/>
          <w:color w:val="000000"/>
          <w:sz w:val="24"/>
          <w:szCs w:val="24"/>
          <w:lang w:eastAsia="ro-RO"/>
        </w:rPr>
      </w:pPr>
    </w:p>
    <w:p w:rsidR="00E82057" w:rsidRDefault="00E82057" w:rsidP="00E82057">
      <w:pPr>
        <w:spacing w:after="0" w:line="360" w:lineRule="auto"/>
        <w:ind w:firstLine="720"/>
        <w:jc w:val="both"/>
        <w:rPr>
          <w:rFonts w:ascii="Times New Roman" w:eastAsia="Times New Roman" w:hAnsi="Times New Roman" w:cs="Times New Roman"/>
          <w:b/>
          <w:bCs/>
          <w:sz w:val="24"/>
          <w:szCs w:val="24"/>
          <w:lang w:eastAsia="ro-RO"/>
        </w:rPr>
      </w:pPr>
      <w:r w:rsidRPr="00F359AD">
        <w:rPr>
          <w:rFonts w:ascii="Times New Roman" w:eastAsia="Times New Roman" w:hAnsi="Times New Roman" w:cs="Times New Roman"/>
          <w:b/>
          <w:bCs/>
          <w:sz w:val="24"/>
          <w:szCs w:val="24"/>
          <w:lang w:eastAsia="ro-RO"/>
        </w:rPr>
        <w:t>2</w:t>
      </w:r>
      <w:r w:rsidR="003E4B0D">
        <w:rPr>
          <w:rFonts w:ascii="Times New Roman" w:eastAsia="Times New Roman" w:hAnsi="Times New Roman" w:cs="Times New Roman"/>
          <w:b/>
          <w:bCs/>
          <w:sz w:val="24"/>
          <w:szCs w:val="24"/>
          <w:lang w:eastAsia="ro-RO"/>
        </w:rPr>
        <w:t>2</w:t>
      </w:r>
      <w:r w:rsidRPr="00E964CF">
        <w:rPr>
          <w:rFonts w:ascii="Times New Roman" w:eastAsia="Times New Roman" w:hAnsi="Times New Roman" w:cs="Times New Roman"/>
          <w:b/>
          <w:bCs/>
          <w:sz w:val="24"/>
          <w:szCs w:val="24"/>
          <w:lang w:eastAsia="ro-RO"/>
        </w:rPr>
        <w:t>.</w:t>
      </w:r>
      <w:r>
        <w:rPr>
          <w:rFonts w:ascii="Times New Roman" w:eastAsia="Times New Roman" w:hAnsi="Times New Roman" w:cs="Times New Roman"/>
          <w:b/>
          <w:bCs/>
          <w:color w:val="009500"/>
          <w:sz w:val="24"/>
          <w:szCs w:val="24"/>
          <w:lang w:eastAsia="ro-RO"/>
        </w:rPr>
        <w:t xml:space="preserve"> </w:t>
      </w:r>
      <w:r w:rsidRPr="00F359AD">
        <w:rPr>
          <w:rFonts w:ascii="Times New Roman" w:eastAsia="Times New Roman" w:hAnsi="Times New Roman" w:cs="Times New Roman"/>
          <w:b/>
          <w:bCs/>
          <w:sz w:val="24"/>
          <w:szCs w:val="24"/>
          <w:lang w:eastAsia="ro-RO"/>
        </w:rPr>
        <w:t xml:space="preserve">Denumirea </w:t>
      </w:r>
      <w:r>
        <w:rPr>
          <w:rFonts w:ascii="Times New Roman" w:eastAsia="Times New Roman" w:hAnsi="Times New Roman" w:cs="Times New Roman"/>
          <w:b/>
          <w:bCs/>
          <w:sz w:val="24"/>
          <w:szCs w:val="24"/>
          <w:lang w:eastAsia="ro-RO"/>
        </w:rPr>
        <w:t>de la Punctul IV ”Serviciul/Biroul Resurse Umane și Interogare Baze de Date” se modifică, astfel că, în tot cuprinsul textului această sintagmă se va înlocui după cum urmează:</w:t>
      </w:r>
    </w:p>
    <w:p w:rsidR="00E82057" w:rsidRDefault="00E82057" w:rsidP="00E82057">
      <w:pPr>
        <w:spacing w:after="0" w:line="360" w:lineRule="auto"/>
        <w:ind w:firstLine="720"/>
        <w:jc w:val="both"/>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w:t>
      </w:r>
      <w:r w:rsidRPr="008C23CE">
        <w:rPr>
          <w:rFonts w:ascii="Times New Roman" w:eastAsia="Times New Roman" w:hAnsi="Times New Roman" w:cs="Times New Roman"/>
          <w:bCs/>
          <w:sz w:val="24"/>
          <w:szCs w:val="24"/>
          <w:lang w:eastAsia="ro-RO"/>
        </w:rPr>
        <w:t xml:space="preserve">IV. </w:t>
      </w:r>
      <w:r w:rsidRPr="008C23CE">
        <w:rPr>
          <w:rFonts w:ascii="Times New Roman" w:eastAsia="Times New Roman" w:hAnsi="Times New Roman" w:cs="Times New Roman"/>
          <w:color w:val="000000"/>
          <w:sz w:val="24"/>
          <w:szCs w:val="24"/>
          <w:lang w:eastAsia="ro-RO"/>
        </w:rPr>
        <w:t>SERVICIUL/BIROUL RESURSE UMANE, SECTRETARIAT, PETIȚII</w:t>
      </w:r>
      <w:r w:rsidRPr="00414C34">
        <w:rPr>
          <w:rFonts w:ascii="Times New Roman" w:eastAsia="Times New Roman" w:hAnsi="Times New Roman" w:cs="Times New Roman"/>
          <w:b/>
          <w:bCs/>
          <w:sz w:val="24"/>
          <w:szCs w:val="24"/>
          <w:lang w:eastAsia="ro-RO"/>
        </w:rPr>
        <w:t>”</w:t>
      </w:r>
    </w:p>
    <w:p w:rsidR="007242B3" w:rsidRDefault="007242B3" w:rsidP="00E82057">
      <w:pPr>
        <w:spacing w:after="0" w:line="360" w:lineRule="auto"/>
        <w:ind w:firstLine="720"/>
        <w:jc w:val="both"/>
        <w:rPr>
          <w:rFonts w:ascii="Times New Roman" w:eastAsia="Times New Roman" w:hAnsi="Times New Roman" w:cs="Times New Roman"/>
          <w:b/>
          <w:bCs/>
          <w:sz w:val="24"/>
          <w:szCs w:val="24"/>
          <w:lang w:eastAsia="ro-RO"/>
        </w:rPr>
      </w:pPr>
    </w:p>
    <w:p w:rsidR="007242B3" w:rsidRDefault="007242B3" w:rsidP="00E82057">
      <w:pPr>
        <w:spacing w:after="0" w:line="360" w:lineRule="auto"/>
        <w:ind w:firstLine="720"/>
        <w:jc w:val="both"/>
        <w:rPr>
          <w:rFonts w:ascii="Times New Roman" w:eastAsia="Times New Roman" w:hAnsi="Times New Roman" w:cs="Times New Roman"/>
          <w:b/>
          <w:bCs/>
          <w:sz w:val="24"/>
          <w:szCs w:val="24"/>
          <w:lang w:eastAsia="ro-RO"/>
        </w:rPr>
      </w:pPr>
    </w:p>
    <w:p w:rsidR="00E82057" w:rsidRDefault="003E4B0D" w:rsidP="00E82057">
      <w:pPr>
        <w:spacing w:after="0" w:line="360" w:lineRule="auto"/>
        <w:ind w:firstLine="720"/>
        <w:jc w:val="both"/>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lastRenderedPageBreak/>
        <w:t>23</w:t>
      </w:r>
      <w:r w:rsidR="00E82057">
        <w:rPr>
          <w:rFonts w:ascii="Times New Roman" w:eastAsia="Times New Roman" w:hAnsi="Times New Roman" w:cs="Times New Roman"/>
          <w:b/>
          <w:bCs/>
          <w:sz w:val="24"/>
          <w:szCs w:val="24"/>
          <w:lang w:eastAsia="ro-RO"/>
        </w:rPr>
        <w:t>. Alineatul 3 al articolului 29 se modifică după cum urmează:</w:t>
      </w:r>
    </w:p>
    <w:p w:rsidR="00E82057" w:rsidRDefault="00E82057" w:rsidP="00E82057">
      <w:pPr>
        <w:spacing w:after="0" w:line="360" w:lineRule="auto"/>
        <w:ind w:firstLine="810"/>
        <w:jc w:val="both"/>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w:t>
      </w:r>
      <w:r w:rsidRPr="00F359AD">
        <w:rPr>
          <w:rFonts w:ascii="Times New Roman" w:eastAsia="Times New Roman" w:hAnsi="Times New Roman" w:cs="Times New Roman"/>
          <w:b/>
          <w:bCs/>
          <w:color w:val="000000"/>
          <w:sz w:val="24"/>
          <w:szCs w:val="24"/>
          <w:lang w:eastAsia="ro-RO"/>
        </w:rPr>
        <w:t xml:space="preserve"> (3)</w:t>
      </w:r>
      <w:r w:rsidRPr="00F359AD">
        <w:rPr>
          <w:rFonts w:ascii="Times New Roman" w:eastAsia="Times New Roman" w:hAnsi="Times New Roman" w:cs="Times New Roman"/>
          <w:color w:val="000000"/>
          <w:sz w:val="24"/>
          <w:szCs w:val="24"/>
          <w:lang w:eastAsia="ro-RO"/>
        </w:rPr>
        <w:t xml:space="preserve"> În subordinea Serviciului/Biroului Resurse Umane</w:t>
      </w:r>
      <w:r w:rsidRPr="009A7963">
        <w:rPr>
          <w:rFonts w:ascii="Times New Roman" w:eastAsia="Times New Roman" w:hAnsi="Times New Roman" w:cs="Times New Roman"/>
          <w:color w:val="000000"/>
          <w:sz w:val="24"/>
          <w:szCs w:val="24"/>
          <w:lang w:eastAsia="ro-RO"/>
        </w:rPr>
        <w:t>, Secretariat și Petiții</w:t>
      </w:r>
      <w:r w:rsidRPr="00F359AD">
        <w:rPr>
          <w:rFonts w:ascii="Times New Roman" w:eastAsia="Times New Roman" w:hAnsi="Times New Roman" w:cs="Times New Roman"/>
          <w:color w:val="000000"/>
          <w:sz w:val="24"/>
          <w:szCs w:val="24"/>
          <w:lang w:eastAsia="ro-RO"/>
        </w:rPr>
        <w:t xml:space="preserve"> </w:t>
      </w:r>
      <w:r w:rsidRPr="00F01E81">
        <w:rPr>
          <w:rFonts w:ascii="Times New Roman" w:eastAsia="Times New Roman" w:hAnsi="Times New Roman" w:cs="Times New Roman"/>
          <w:color w:val="000000"/>
          <w:sz w:val="24"/>
          <w:szCs w:val="24"/>
          <w:lang w:eastAsia="ro-RO"/>
        </w:rPr>
        <w:t>funcţionează Biroul Resurse Umane, conform organigramelor aprobate</w:t>
      </w:r>
      <w:r>
        <w:rPr>
          <w:rFonts w:ascii="Times New Roman" w:eastAsia="Times New Roman" w:hAnsi="Times New Roman" w:cs="Times New Roman"/>
          <w:color w:val="000000"/>
          <w:sz w:val="24"/>
          <w:szCs w:val="24"/>
          <w:lang w:eastAsia="ro-RO"/>
        </w:rPr>
        <w:t>.</w:t>
      </w:r>
      <w:r>
        <w:rPr>
          <w:rFonts w:ascii="Times New Roman" w:eastAsia="Times New Roman" w:hAnsi="Times New Roman" w:cs="Times New Roman"/>
          <w:b/>
          <w:bCs/>
          <w:sz w:val="24"/>
          <w:szCs w:val="24"/>
          <w:lang w:eastAsia="ro-RO"/>
        </w:rPr>
        <w:t>”</w:t>
      </w:r>
    </w:p>
    <w:p w:rsidR="00E82057" w:rsidRPr="00F359AD" w:rsidRDefault="00E82057" w:rsidP="00E82057">
      <w:pPr>
        <w:spacing w:after="0" w:line="360" w:lineRule="auto"/>
        <w:ind w:firstLine="810"/>
        <w:jc w:val="both"/>
        <w:rPr>
          <w:rFonts w:ascii="Times New Roman" w:eastAsia="Times New Roman" w:hAnsi="Times New Roman" w:cs="Times New Roman"/>
          <w:color w:val="000000"/>
          <w:sz w:val="24"/>
          <w:szCs w:val="24"/>
          <w:lang w:eastAsia="ro-RO"/>
        </w:rPr>
      </w:pPr>
    </w:p>
    <w:p w:rsidR="00E82057" w:rsidRPr="00F359AD"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bCs/>
          <w:color w:val="000000"/>
          <w:sz w:val="24"/>
          <w:szCs w:val="24"/>
          <w:lang w:eastAsia="ro-RO"/>
        </w:rPr>
        <w:t> </w:t>
      </w:r>
      <w:r w:rsidRPr="00F359AD">
        <w:rPr>
          <w:rFonts w:ascii="Times New Roman" w:eastAsia="Times New Roman" w:hAnsi="Times New Roman" w:cs="Times New Roman"/>
          <w:b/>
          <w:color w:val="000000"/>
          <w:sz w:val="24"/>
          <w:szCs w:val="24"/>
          <w:lang w:eastAsia="ro-RO"/>
        </w:rPr>
        <w:t>2</w:t>
      </w:r>
      <w:r w:rsidR="003E4B0D">
        <w:rPr>
          <w:rFonts w:ascii="Times New Roman" w:eastAsia="Times New Roman" w:hAnsi="Times New Roman" w:cs="Times New Roman"/>
          <w:b/>
          <w:color w:val="000000"/>
          <w:sz w:val="24"/>
          <w:szCs w:val="24"/>
          <w:lang w:eastAsia="ro-RO"/>
        </w:rPr>
        <w:t>4</w:t>
      </w:r>
      <w:r w:rsidRPr="00F359AD">
        <w:rPr>
          <w:rFonts w:ascii="Times New Roman" w:eastAsia="Times New Roman" w:hAnsi="Times New Roman" w:cs="Times New Roman"/>
          <w:b/>
          <w:color w:val="000000"/>
          <w:sz w:val="24"/>
          <w:szCs w:val="24"/>
          <w:lang w:eastAsia="ro-RO"/>
        </w:rPr>
        <w:t>. Articolul 30 se modifică și va avea următorul cuprins:</w:t>
      </w:r>
    </w:p>
    <w:p w:rsidR="00E82057" w:rsidRPr="00F359AD"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sz w:val="24"/>
          <w:szCs w:val="24"/>
          <w:lang w:eastAsia="ro-RO"/>
        </w:rPr>
        <w:t>”</w:t>
      </w:r>
      <w:r w:rsidRPr="00F359AD">
        <w:rPr>
          <w:rFonts w:ascii="Times New Roman" w:eastAsia="Times New Roman" w:hAnsi="Times New Roman" w:cs="Times New Roman"/>
          <w:b/>
          <w:bCs/>
          <w:sz w:val="24"/>
          <w:szCs w:val="24"/>
          <w:lang w:eastAsia="ro-RO"/>
        </w:rPr>
        <w:t>Art. 30</w:t>
      </w:r>
      <w:r w:rsidRPr="00E964CF">
        <w:rPr>
          <w:rFonts w:ascii="Times New Roman" w:eastAsia="Times New Roman" w:hAnsi="Times New Roman" w:cs="Times New Roman"/>
          <w:b/>
          <w:bCs/>
          <w:sz w:val="24"/>
          <w:szCs w:val="24"/>
          <w:lang w:eastAsia="ro-RO"/>
        </w:rPr>
        <w:t>.</w:t>
      </w:r>
      <w:r w:rsidRPr="00F359AD">
        <w:rPr>
          <w:rFonts w:ascii="Times New Roman" w:eastAsia="Times New Roman" w:hAnsi="Times New Roman" w:cs="Times New Roman"/>
          <w:b/>
          <w:bCs/>
          <w:color w:val="009500"/>
          <w:sz w:val="24"/>
          <w:szCs w:val="24"/>
          <w:lang w:eastAsia="ro-RO"/>
        </w:rPr>
        <w:t xml:space="preserve"> -</w:t>
      </w:r>
      <w:r w:rsidRPr="00F359AD">
        <w:rPr>
          <w:rFonts w:ascii="Times New Roman" w:eastAsia="Times New Roman" w:hAnsi="Times New Roman" w:cs="Times New Roman"/>
          <w:color w:val="000000"/>
          <w:sz w:val="24"/>
          <w:szCs w:val="24"/>
          <w:lang w:eastAsia="ro-RO"/>
        </w:rPr>
        <w:t xml:space="preserve"> Serviciu</w:t>
      </w:r>
      <w:r>
        <w:rPr>
          <w:rFonts w:ascii="Times New Roman" w:eastAsia="Times New Roman" w:hAnsi="Times New Roman" w:cs="Times New Roman"/>
          <w:color w:val="000000"/>
          <w:sz w:val="24"/>
          <w:szCs w:val="24"/>
          <w:lang w:eastAsia="ro-RO"/>
        </w:rPr>
        <w:t>l</w:t>
      </w:r>
      <w:r w:rsidRPr="00F359AD">
        <w:rPr>
          <w:rFonts w:ascii="Times New Roman" w:eastAsia="Times New Roman" w:hAnsi="Times New Roman" w:cs="Times New Roman"/>
          <w:color w:val="000000"/>
          <w:sz w:val="24"/>
          <w:szCs w:val="24"/>
          <w:lang w:eastAsia="ro-RO"/>
        </w:rPr>
        <w:t>/Biroul Resurse Umane, Secretariat şi Petiții are următoarele atribuţii, competenţe şi responsabilităţi:</w:t>
      </w:r>
      <w:r>
        <w:rPr>
          <w:rFonts w:ascii="Times New Roman" w:eastAsia="Times New Roman" w:hAnsi="Times New Roman" w:cs="Times New Roman"/>
          <w:color w:val="000000"/>
          <w:sz w:val="24"/>
          <w:szCs w:val="24"/>
          <w:lang w:eastAsia="ro-RO"/>
        </w:rPr>
        <w:t>”</w:t>
      </w:r>
      <w:r w:rsidRPr="00F359AD">
        <w:rPr>
          <w:rFonts w:ascii="Times New Roman" w:eastAsia="Times New Roman" w:hAnsi="Times New Roman" w:cs="Times New Roman"/>
          <w:color w:val="000000"/>
          <w:sz w:val="24"/>
          <w:szCs w:val="24"/>
          <w:lang w:eastAsia="ro-RO"/>
        </w:rPr>
        <w:t xml:space="preserve">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a)</w:t>
      </w:r>
      <w:r w:rsidRPr="001A2B86">
        <w:rPr>
          <w:rFonts w:ascii="Times New Roman" w:eastAsia="Times New Roman" w:hAnsi="Times New Roman" w:cs="Times New Roman"/>
          <w:color w:val="000000"/>
          <w:sz w:val="24"/>
          <w:szCs w:val="24"/>
          <w:lang w:eastAsia="ro-RO"/>
        </w:rPr>
        <w:t xml:space="preserve"> asigură primirea, înregistrarea în registrul de evidenţă a petiţiilor şi repartizarea conform rezoluției directorului oficiului teritorial în vederea soluţionării în termenul legal, a petiţiilor formulate în temeiul Ordonanţei Guvernului </w:t>
      </w:r>
      <w:hyperlink r:id="rId11" w:tooltip="Ordonanţă nr. 27/2002 - Guvernul României" w:history="1">
        <w:r w:rsidRPr="001A2B86">
          <w:rPr>
            <w:rFonts w:ascii="Times New Roman" w:eastAsia="Times New Roman" w:hAnsi="Times New Roman" w:cs="Times New Roman"/>
            <w:bCs/>
            <w:sz w:val="24"/>
            <w:szCs w:val="24"/>
            <w:lang w:eastAsia="ro-RO"/>
          </w:rPr>
          <w:t>nr. 27/2002</w:t>
        </w:r>
      </w:hyperlink>
      <w:r w:rsidRPr="001A2B86">
        <w:rPr>
          <w:rFonts w:ascii="Times New Roman" w:eastAsia="Times New Roman" w:hAnsi="Times New Roman" w:cs="Times New Roman"/>
          <w:sz w:val="24"/>
          <w:szCs w:val="24"/>
          <w:lang w:eastAsia="ro-RO"/>
        </w:rPr>
        <w:t xml:space="preserve"> </w:t>
      </w:r>
      <w:r w:rsidRPr="001A2B86">
        <w:rPr>
          <w:rFonts w:ascii="Times New Roman" w:eastAsia="Times New Roman" w:hAnsi="Times New Roman" w:cs="Times New Roman"/>
          <w:color w:val="000000"/>
          <w:sz w:val="24"/>
          <w:szCs w:val="24"/>
          <w:lang w:eastAsia="ro-RO"/>
        </w:rPr>
        <w:t xml:space="preserve">privind reglementarea activităţii de soluţionare a petiţiilor, cu modificările şi completările ulterioare;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b)</w:t>
      </w:r>
      <w:r w:rsidRPr="001A2B86">
        <w:rPr>
          <w:rFonts w:ascii="Times New Roman" w:eastAsia="Times New Roman" w:hAnsi="Times New Roman" w:cs="Times New Roman"/>
          <w:color w:val="000000"/>
          <w:sz w:val="24"/>
          <w:szCs w:val="24"/>
          <w:lang w:eastAsia="ro-RO"/>
        </w:rPr>
        <w:t xml:space="preserve"> asigură primirea, înregistrarea în registrul special de evidenţă şi soluţionarea în termenul legal, a cererilor formulate în temeiul Legii </w:t>
      </w:r>
      <w:hyperlink r:id="rId12" w:tooltip="Lege nr. 544/2001 - Parlamentul României" w:history="1">
        <w:r w:rsidRPr="001A2B86">
          <w:rPr>
            <w:rFonts w:ascii="Times New Roman" w:eastAsia="Times New Roman" w:hAnsi="Times New Roman" w:cs="Times New Roman"/>
            <w:bCs/>
            <w:sz w:val="24"/>
            <w:szCs w:val="24"/>
            <w:lang w:eastAsia="ro-RO"/>
          </w:rPr>
          <w:t>nr. 544/2001</w:t>
        </w:r>
      </w:hyperlink>
      <w:r w:rsidRPr="001A2B86">
        <w:rPr>
          <w:rFonts w:ascii="Times New Roman" w:eastAsia="Times New Roman" w:hAnsi="Times New Roman" w:cs="Times New Roman"/>
          <w:color w:val="000000"/>
          <w:sz w:val="24"/>
          <w:szCs w:val="24"/>
          <w:lang w:eastAsia="ro-RO"/>
        </w:rPr>
        <w:t xml:space="preserve"> privind liberul acces la informaţiile de interes public, cu modificările şi completările ulterioare;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c)</w:t>
      </w:r>
      <w:r w:rsidRPr="001A2B86">
        <w:rPr>
          <w:rFonts w:ascii="Times New Roman" w:eastAsia="Times New Roman" w:hAnsi="Times New Roman" w:cs="Times New Roman"/>
          <w:color w:val="000000"/>
          <w:sz w:val="24"/>
          <w:szCs w:val="24"/>
          <w:lang w:eastAsia="ro-RO"/>
        </w:rPr>
        <w:t xml:space="preserve"> asigură programul obligatoriu de relaţii cu publicul şi stabileşte de comun acord cu conducerea oficiului teritorial programul de audienţă;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d)</w:t>
      </w:r>
      <w:r w:rsidRPr="001A2B86">
        <w:rPr>
          <w:rFonts w:ascii="Times New Roman" w:eastAsia="Times New Roman" w:hAnsi="Times New Roman" w:cs="Times New Roman"/>
          <w:color w:val="000000"/>
          <w:sz w:val="24"/>
          <w:szCs w:val="24"/>
          <w:lang w:eastAsia="ro-RO"/>
        </w:rPr>
        <w:t xml:space="preserve"> asigură programarea audienţelor şi întocmeşte fişele de audienţă;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e)</w:t>
      </w:r>
      <w:r w:rsidRPr="001A2B86">
        <w:rPr>
          <w:rFonts w:ascii="Times New Roman" w:eastAsia="Times New Roman" w:hAnsi="Times New Roman" w:cs="Times New Roman"/>
          <w:color w:val="000000"/>
          <w:sz w:val="24"/>
          <w:szCs w:val="24"/>
          <w:lang w:eastAsia="ro-RO"/>
        </w:rPr>
        <w:t xml:space="preserve"> asigură urmărirea şi înregistrarea soluţionării problemelor ridicate de către petenţi în audienţe;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f)</w:t>
      </w:r>
      <w:r w:rsidRPr="001A2B86">
        <w:rPr>
          <w:rFonts w:ascii="Times New Roman" w:eastAsia="Times New Roman" w:hAnsi="Times New Roman" w:cs="Times New Roman"/>
          <w:color w:val="000000"/>
          <w:sz w:val="24"/>
          <w:szCs w:val="24"/>
          <w:lang w:eastAsia="ro-RO"/>
        </w:rPr>
        <w:t xml:space="preserve"> soluţionează petiţiile pe baza punctului de vedere elaborat de compartimentele de specialitate, în funcţie de obiectul acestora;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g)</w:t>
      </w:r>
      <w:r w:rsidRPr="001A2B86">
        <w:rPr>
          <w:rFonts w:ascii="Times New Roman" w:eastAsia="Times New Roman" w:hAnsi="Times New Roman" w:cs="Times New Roman"/>
          <w:color w:val="000000"/>
          <w:sz w:val="24"/>
          <w:szCs w:val="24"/>
          <w:lang w:eastAsia="ro-RO"/>
        </w:rPr>
        <w:t xml:space="preserve"> asigură expedierea răspunsului către petiţionar în termenul legal, îngrijându-se şi de clasarea şi arhivarea petiţiilor, în condiţiile legii;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h)</w:t>
      </w:r>
      <w:r w:rsidRPr="001A2B86">
        <w:rPr>
          <w:rFonts w:ascii="Times New Roman" w:eastAsia="Times New Roman" w:hAnsi="Times New Roman" w:cs="Times New Roman"/>
          <w:color w:val="000000"/>
          <w:sz w:val="24"/>
          <w:szCs w:val="24"/>
          <w:lang w:eastAsia="ro-RO"/>
        </w:rPr>
        <w:t xml:space="preserve"> anual sau ori de câte ori este nevoie, întocmeşte, conform prevederilor legale sau la solicitarea directorului oficiului teritorial şi a Agenţiei Naţionale, situaţii statistice şi rapoarte privind activitatea de soluţionare a petiţiilor şi a cererilor formulate în temeiul Legii </w:t>
      </w:r>
      <w:hyperlink r:id="rId13" w:tooltip="Lege nr. 544/2001 - Parlamentul României" w:history="1">
        <w:r w:rsidRPr="001A2B86">
          <w:rPr>
            <w:rFonts w:ascii="Times New Roman" w:eastAsia="Times New Roman" w:hAnsi="Times New Roman" w:cs="Times New Roman"/>
            <w:bCs/>
            <w:sz w:val="24"/>
            <w:szCs w:val="24"/>
            <w:lang w:eastAsia="ro-RO"/>
          </w:rPr>
          <w:t>nr. 544/2001</w:t>
        </w:r>
      </w:hyperlink>
      <w:r w:rsidRPr="001A2B86">
        <w:rPr>
          <w:rFonts w:ascii="Times New Roman" w:eastAsia="Times New Roman" w:hAnsi="Times New Roman" w:cs="Times New Roman"/>
          <w:color w:val="000000"/>
          <w:sz w:val="24"/>
          <w:szCs w:val="24"/>
          <w:lang w:eastAsia="ro-RO"/>
        </w:rPr>
        <w:t xml:space="preserve"> privind liberul acces la informaţiile de interes public, cu modificările şi completările ulterioare;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i)</w:t>
      </w:r>
      <w:r w:rsidRPr="001A2B86">
        <w:rPr>
          <w:rFonts w:ascii="Times New Roman" w:eastAsia="Times New Roman" w:hAnsi="Times New Roman" w:cs="Times New Roman"/>
          <w:color w:val="000000"/>
          <w:sz w:val="24"/>
          <w:szCs w:val="24"/>
          <w:lang w:eastAsia="ro-RO"/>
        </w:rPr>
        <w:t xml:space="preserve"> asigură afişarea la sediul instituţiei a informaţiilor de interes public comunicate din oficiu;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j)</w:t>
      </w:r>
      <w:r w:rsidRPr="001A2B86">
        <w:rPr>
          <w:rFonts w:ascii="Times New Roman" w:eastAsia="Times New Roman" w:hAnsi="Times New Roman" w:cs="Times New Roman"/>
          <w:color w:val="000000"/>
          <w:sz w:val="24"/>
          <w:szCs w:val="24"/>
          <w:lang w:eastAsia="ro-RO"/>
        </w:rPr>
        <w:t xml:space="preserve"> asigură primirea, înregistrarea, evidenţa şi distribuirea lucrărilor intrate la mapa directorului;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k)</w:t>
      </w:r>
      <w:r w:rsidRPr="001A2B86">
        <w:rPr>
          <w:rFonts w:ascii="Times New Roman" w:eastAsia="Times New Roman" w:hAnsi="Times New Roman" w:cs="Times New Roman"/>
          <w:color w:val="000000"/>
          <w:sz w:val="24"/>
          <w:szCs w:val="24"/>
          <w:lang w:eastAsia="ro-RO"/>
        </w:rPr>
        <w:t xml:space="preserve"> înregistrează în registrul de intrări-ieşiri şi consemnează numărul şi data pe documentul primit;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l)</w:t>
      </w:r>
      <w:r w:rsidRPr="001A2B86">
        <w:rPr>
          <w:rFonts w:ascii="Times New Roman" w:eastAsia="Times New Roman" w:hAnsi="Times New Roman" w:cs="Times New Roman"/>
          <w:color w:val="000000"/>
          <w:sz w:val="24"/>
          <w:szCs w:val="24"/>
          <w:lang w:eastAsia="ro-RO"/>
        </w:rPr>
        <w:t xml:space="preserve"> preia şi comunică note telefonice, faxurile, e-mail-uri;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m)</w:t>
      </w:r>
      <w:r w:rsidRPr="001A2B86">
        <w:rPr>
          <w:rFonts w:ascii="Times New Roman" w:eastAsia="Times New Roman" w:hAnsi="Times New Roman" w:cs="Times New Roman"/>
          <w:color w:val="000000"/>
          <w:sz w:val="24"/>
          <w:szCs w:val="24"/>
          <w:lang w:eastAsia="ro-RO"/>
        </w:rPr>
        <w:t xml:space="preserve"> tehnoredactează lucrările primite din partea conducerii instituţiei;</w:t>
      </w:r>
    </w:p>
    <w:p w:rsidR="00E82057" w:rsidRPr="001A2B86" w:rsidRDefault="00E82057" w:rsidP="00E82057">
      <w:pPr>
        <w:spacing w:after="0" w:line="360" w:lineRule="auto"/>
        <w:ind w:firstLine="180"/>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color w:val="000000"/>
          <w:sz w:val="24"/>
          <w:szCs w:val="24"/>
          <w:lang w:eastAsia="ro-RO"/>
        </w:rPr>
        <w:lastRenderedPageBreak/>
        <w:t>n)</w:t>
      </w:r>
      <w:r w:rsidRPr="001A2B86">
        <w:rPr>
          <w:rFonts w:ascii="Times New Roman" w:eastAsia="Times New Roman" w:hAnsi="Times New Roman" w:cs="Times New Roman"/>
          <w:color w:val="000000"/>
          <w:sz w:val="24"/>
          <w:szCs w:val="24"/>
          <w:lang w:eastAsia="ro-RO"/>
        </w:rPr>
        <w:t xml:space="preserve"> </w:t>
      </w:r>
      <w:r w:rsidR="00C30C70">
        <w:rPr>
          <w:rFonts w:ascii="Times New Roman" w:eastAsia="Times New Roman" w:hAnsi="Times New Roman" w:cs="Times New Roman"/>
          <w:color w:val="000000"/>
          <w:sz w:val="24"/>
          <w:szCs w:val="24"/>
          <w:lang w:eastAsia="ro-RO"/>
        </w:rPr>
        <w:t xml:space="preserve">asigură </w:t>
      </w:r>
      <w:r w:rsidRPr="001A2B86">
        <w:rPr>
          <w:rFonts w:ascii="Times New Roman" w:eastAsia="Times New Roman" w:hAnsi="Times New Roman" w:cs="Times New Roman"/>
          <w:color w:val="000000"/>
          <w:sz w:val="24"/>
          <w:szCs w:val="24"/>
          <w:lang w:eastAsia="ro-RO"/>
        </w:rPr>
        <w:t>centralizarea/căutarea, după caz, în bazele de date informatice a informațiilor referitoare la imobile, solicitate de instituțiile publice abilitate prin lege și transmiterea acestora.</w:t>
      </w:r>
      <w:r>
        <w:rPr>
          <w:rFonts w:ascii="Times New Roman" w:eastAsia="Times New Roman" w:hAnsi="Times New Roman" w:cs="Times New Roman"/>
          <w:color w:val="000000"/>
          <w:sz w:val="24"/>
          <w:szCs w:val="24"/>
          <w:lang w:eastAsia="ro-RO"/>
        </w:rPr>
        <w:t xml:space="preserve"> </w:t>
      </w:r>
    </w:p>
    <w:p w:rsidR="00E82057" w:rsidRPr="001A2B86" w:rsidRDefault="00C30C70" w:rsidP="00E82057">
      <w:pPr>
        <w:spacing w:after="0" w:line="360" w:lineRule="auto"/>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b/>
          <w:bCs/>
          <w:color w:val="000000"/>
          <w:sz w:val="24"/>
          <w:szCs w:val="24"/>
          <w:lang w:eastAsia="ro-RO"/>
        </w:rPr>
        <w:t>    </w:t>
      </w:r>
      <w:r w:rsidR="00E82057" w:rsidRPr="009A7963">
        <w:rPr>
          <w:rFonts w:ascii="Times New Roman" w:eastAsia="Times New Roman" w:hAnsi="Times New Roman" w:cs="Times New Roman"/>
          <w:b/>
          <w:bCs/>
          <w:color w:val="000000"/>
          <w:sz w:val="24"/>
          <w:szCs w:val="24"/>
          <w:lang w:eastAsia="ro-RO"/>
        </w:rPr>
        <w:t>o</w:t>
      </w:r>
      <w:r w:rsidR="00E82057" w:rsidRPr="001A2B86">
        <w:rPr>
          <w:rFonts w:ascii="Times New Roman" w:eastAsia="Times New Roman" w:hAnsi="Times New Roman" w:cs="Times New Roman"/>
          <w:b/>
          <w:bCs/>
          <w:color w:val="000000"/>
          <w:sz w:val="24"/>
          <w:szCs w:val="24"/>
          <w:lang w:eastAsia="ro-RO"/>
        </w:rPr>
        <w:t>)</w:t>
      </w:r>
      <w:r w:rsidR="00E82057" w:rsidRPr="001A2B86">
        <w:rPr>
          <w:rFonts w:ascii="Times New Roman" w:eastAsia="Times New Roman" w:hAnsi="Times New Roman" w:cs="Times New Roman"/>
          <w:color w:val="000000"/>
          <w:sz w:val="24"/>
          <w:szCs w:val="24"/>
          <w:lang w:eastAsia="ro-RO"/>
        </w:rPr>
        <w:t xml:space="preserve"> asigură şi aplică politici de personal, politici de salarizare, de recompensare şi acordare de beneficii în cadrul oficiului teritorial;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sidRPr="009A7963">
        <w:rPr>
          <w:rFonts w:ascii="Times New Roman" w:eastAsia="Times New Roman" w:hAnsi="Times New Roman" w:cs="Times New Roman"/>
          <w:b/>
          <w:bCs/>
          <w:color w:val="000000"/>
          <w:sz w:val="24"/>
          <w:szCs w:val="24"/>
          <w:lang w:eastAsia="ro-RO"/>
        </w:rPr>
        <w:t>p</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organizează concursurile pentru ocuparea posturilor vacante/temporar vacante de execuţie şi de conducere, cu asigurarea secretariatului comisiilor, conform legislaţiei în vigoare şi regulamentului aprobat de directorul general;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q</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analizează nevoile şi stabileşte obiectivele de instruire prin consultarea şefilor de compartimente, cu stabilirea bugetului destinat pregătirii/calificării personalului;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r</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coordonează şi asigură însuşirea şi aplicarea normelor de protecţie a muncii şi de prevenire şi stingere a incendiilor;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s</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întocmeşte statul de funcţii;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ș</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întocmeşte şi actualizează lunar statul de personal al oficiului teritorial;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t</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primeşte, centralizează şi verifică pontajul salariaţilor din cadrul instituţiei pentru întocmirea statelor de plată;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ț</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programează împreună cu şefii de compartimente şi ţine evidenţa concediilor de odihnă, recuperărilor şi concediilor medicale ale personalului din cadrul oficiului teritorial;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u</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întocmeşte şi completează Registrul general de evidenţă a salariaţilor din cadrul oficiului teritorial şi îl transmite Inspectoratului Teritorial de Muncă, din raza teritorială;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v</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întocmeşte contractele de muncă şi actele adiţionale la acestea;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w</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întocmeşte şi actualizează dosarele personalului oficiului teritorial;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x</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urmăreşte permanent actualizarea fişelor posturilor de către şefii de compartiment, conform statului de funcţii;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y</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coordonează evaluarea performanţelor profesionale individuale anuale;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z</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întocmeşte şi distribuie deciziile emise de directorul oficiului teritorial, referitoare la fiecare salariat;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ii</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ţine evidenţa sancţiunilor disciplinare;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iii</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întocmeşte şi eliberează adeverinţe privind plata contribuţiei de asigurări de sănătate, numărul zilelor de concediu medical efectuat şi veniturile nete ale angajaţilor, păstrează şi actualizează evidenţa salariaţilor pe casele de sănătate de care aparţin;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lastRenderedPageBreak/>
        <w:t>   </w:t>
      </w:r>
      <w:r>
        <w:rPr>
          <w:rFonts w:ascii="Times New Roman" w:eastAsia="Times New Roman" w:hAnsi="Times New Roman" w:cs="Times New Roman"/>
          <w:b/>
          <w:bCs/>
          <w:color w:val="000000"/>
          <w:sz w:val="24"/>
          <w:szCs w:val="24"/>
          <w:lang w:eastAsia="ro-RO"/>
        </w:rPr>
        <w:t>iv</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fundamentează propunerea de cheltuieli de personal în vederea elaborării bugetului oficiului teritorial;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v</w:t>
      </w:r>
      <w:r w:rsidRPr="001A2B86">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coordonează activitatea de aplicare a normelor privind securitatea şi sănătatea în muncă.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xml:space="preserve">   vi)</w:t>
      </w:r>
      <w:r w:rsidRPr="001A2B86">
        <w:rPr>
          <w:rFonts w:ascii="Times New Roman" w:eastAsia="Times New Roman" w:hAnsi="Times New Roman" w:cs="Times New Roman"/>
          <w:color w:val="000000"/>
          <w:sz w:val="24"/>
          <w:szCs w:val="24"/>
          <w:lang w:eastAsia="ro-RO"/>
        </w:rPr>
        <w:t xml:space="preserve"> furnizează informaţiile solicitate instituţiilor abilitate prin legi special</w:t>
      </w:r>
      <w:r w:rsidR="002302EF">
        <w:rPr>
          <w:rFonts w:ascii="Times New Roman" w:eastAsia="Times New Roman" w:hAnsi="Times New Roman" w:cs="Times New Roman"/>
          <w:color w:val="000000"/>
          <w:sz w:val="24"/>
          <w:szCs w:val="24"/>
          <w:lang w:eastAsia="ro-RO"/>
        </w:rPr>
        <w:t>e</w:t>
      </w:r>
      <w:r w:rsidRPr="001A2B86">
        <w:rPr>
          <w:rFonts w:ascii="Times New Roman" w:eastAsia="Times New Roman" w:hAnsi="Times New Roman" w:cs="Times New Roman"/>
          <w:color w:val="000000"/>
          <w:sz w:val="24"/>
          <w:szCs w:val="24"/>
          <w:lang w:eastAsia="ro-RO"/>
        </w:rPr>
        <w:t xml:space="preserve">, cu privire la existenţa/inexistenţa în evidenţele de cadastru şi publicitate imobiliară a imobilelor, proprietatea persoanelor fizice/juridice, în urma verificărilor efectuate la nivelul oficiului teritorial. </w:t>
      </w:r>
    </w:p>
    <w:p w:rsidR="00E82057" w:rsidRPr="001A2B86" w:rsidRDefault="00E82057" w:rsidP="00E82057">
      <w:pPr>
        <w:spacing w:after="0" w:line="36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b/>
          <w:bCs/>
          <w:color w:val="000000"/>
          <w:sz w:val="24"/>
          <w:szCs w:val="24"/>
          <w:lang w:eastAsia="ro-RO"/>
        </w:rPr>
        <w:t>  vii)</w:t>
      </w:r>
      <w:r w:rsidRPr="001A2B86">
        <w:rPr>
          <w:rFonts w:ascii="Times New Roman" w:eastAsia="Times New Roman" w:hAnsi="Times New Roman" w:cs="Times New Roman"/>
          <w:color w:val="000000"/>
          <w:sz w:val="24"/>
          <w:szCs w:val="24"/>
          <w:lang w:eastAsia="ro-RO"/>
        </w:rPr>
        <w:t xml:space="preserve"> arhivează răspunsurile la adresele ce au ca obiect verificarea deţinerii de bunuri imobile de către anumite persoane fizice/juridice, la solicitarea instituţiilor abilitate</w:t>
      </w:r>
      <w:r>
        <w:rPr>
          <w:rFonts w:ascii="Times New Roman" w:eastAsia="Times New Roman" w:hAnsi="Times New Roman" w:cs="Times New Roman"/>
          <w:color w:val="000000"/>
          <w:sz w:val="24"/>
          <w:szCs w:val="24"/>
          <w:lang w:eastAsia="ro-RO"/>
        </w:rPr>
        <w:t>”</w:t>
      </w:r>
      <w:r w:rsidRPr="001A2B86">
        <w:rPr>
          <w:rFonts w:ascii="Times New Roman" w:eastAsia="Times New Roman" w:hAnsi="Times New Roman" w:cs="Times New Roman"/>
          <w:color w:val="000000"/>
          <w:sz w:val="24"/>
          <w:szCs w:val="24"/>
          <w:lang w:eastAsia="ro-RO"/>
        </w:rPr>
        <w:t xml:space="preserve">. </w:t>
      </w:r>
    </w:p>
    <w:p w:rsidR="00E82057" w:rsidRDefault="00E82057" w:rsidP="00E82057">
      <w:pPr>
        <w:spacing w:after="0" w:line="360" w:lineRule="auto"/>
        <w:jc w:val="both"/>
        <w:rPr>
          <w:rFonts w:ascii="Times New Roman" w:eastAsia="Times New Roman" w:hAnsi="Times New Roman" w:cs="Times New Roman"/>
          <w:color w:val="000000"/>
          <w:sz w:val="24"/>
          <w:szCs w:val="24"/>
          <w:lang w:eastAsia="ro-RO"/>
        </w:rPr>
      </w:pPr>
    </w:p>
    <w:p w:rsidR="00E82057" w:rsidRPr="001A2B86" w:rsidRDefault="00E82057" w:rsidP="00E82057">
      <w:pPr>
        <w:spacing w:after="0" w:line="360" w:lineRule="auto"/>
        <w:ind w:firstLine="720"/>
        <w:jc w:val="both"/>
        <w:rPr>
          <w:rFonts w:ascii="Times New Roman" w:eastAsia="Times New Roman" w:hAnsi="Times New Roman" w:cs="Times New Roman"/>
          <w:b/>
          <w:color w:val="000000"/>
          <w:sz w:val="24"/>
          <w:szCs w:val="24"/>
          <w:lang w:eastAsia="ro-RO"/>
        </w:rPr>
      </w:pPr>
      <w:r w:rsidRPr="001A2B86">
        <w:rPr>
          <w:rFonts w:ascii="Times New Roman" w:eastAsia="Times New Roman" w:hAnsi="Times New Roman" w:cs="Times New Roman"/>
          <w:b/>
          <w:color w:val="000000"/>
          <w:sz w:val="24"/>
          <w:szCs w:val="24"/>
          <w:lang w:eastAsia="ro-RO"/>
        </w:rPr>
        <w:t>2</w:t>
      </w:r>
      <w:r w:rsidR="003E4B0D">
        <w:rPr>
          <w:rFonts w:ascii="Times New Roman" w:eastAsia="Times New Roman" w:hAnsi="Times New Roman" w:cs="Times New Roman"/>
          <w:b/>
          <w:color w:val="000000"/>
          <w:sz w:val="24"/>
          <w:szCs w:val="24"/>
          <w:lang w:eastAsia="ro-RO"/>
        </w:rPr>
        <w:t>5</w:t>
      </w:r>
      <w:r w:rsidRPr="001A2B86">
        <w:rPr>
          <w:rFonts w:ascii="Times New Roman" w:eastAsia="Times New Roman" w:hAnsi="Times New Roman" w:cs="Times New Roman"/>
          <w:b/>
          <w:color w:val="000000"/>
          <w:sz w:val="24"/>
          <w:szCs w:val="24"/>
          <w:lang w:eastAsia="ro-RO"/>
        </w:rPr>
        <w:t xml:space="preserve">. </w:t>
      </w:r>
      <w:r>
        <w:rPr>
          <w:rFonts w:ascii="Times New Roman" w:eastAsia="Times New Roman" w:hAnsi="Times New Roman" w:cs="Times New Roman"/>
          <w:b/>
          <w:color w:val="000000"/>
          <w:sz w:val="24"/>
          <w:szCs w:val="24"/>
          <w:lang w:eastAsia="ro-RO"/>
        </w:rPr>
        <w:t>Articolul 31 se modifică și va avea următorul cuprins:</w:t>
      </w:r>
    </w:p>
    <w:p w:rsidR="00E82057" w:rsidRDefault="00E82057" w:rsidP="00E82057">
      <w:pPr>
        <w:spacing w:after="0" w:line="360" w:lineRule="auto"/>
        <w:ind w:firstLine="720"/>
        <w:jc w:val="both"/>
        <w:rPr>
          <w:rFonts w:ascii="Times New Roman" w:eastAsia="Times New Roman" w:hAnsi="Times New Roman" w:cs="Times New Roman"/>
          <w:bCs/>
          <w:sz w:val="24"/>
          <w:szCs w:val="24"/>
          <w:lang w:eastAsia="ro-RO"/>
        </w:rPr>
      </w:pPr>
      <w:r w:rsidRPr="001A2B86">
        <w:rPr>
          <w:rFonts w:ascii="Times New Roman" w:eastAsia="Times New Roman" w:hAnsi="Times New Roman" w:cs="Times New Roman"/>
          <w:b/>
          <w:bCs/>
          <w:color w:val="000000"/>
          <w:sz w:val="24"/>
          <w:szCs w:val="24"/>
          <w:lang w:eastAsia="ro-RO"/>
        </w:rPr>
        <w:t> </w:t>
      </w:r>
      <w:r>
        <w:rPr>
          <w:rFonts w:ascii="Times New Roman" w:eastAsia="Times New Roman" w:hAnsi="Times New Roman" w:cs="Times New Roman"/>
          <w:b/>
          <w:bCs/>
          <w:color w:val="000000"/>
          <w:sz w:val="24"/>
          <w:szCs w:val="24"/>
          <w:lang w:eastAsia="ro-RO"/>
        </w:rPr>
        <w:t>”</w:t>
      </w:r>
      <w:r w:rsidRPr="001A2B86">
        <w:rPr>
          <w:rFonts w:ascii="Times New Roman" w:eastAsia="Times New Roman" w:hAnsi="Times New Roman" w:cs="Times New Roman"/>
          <w:b/>
          <w:bCs/>
          <w:sz w:val="24"/>
          <w:szCs w:val="24"/>
          <w:lang w:eastAsia="ro-RO"/>
        </w:rPr>
        <w:t>Art. 31</w:t>
      </w:r>
      <w:r w:rsidRPr="001A2B86">
        <w:rPr>
          <w:rFonts w:ascii="Times New Roman" w:eastAsia="Times New Roman" w:hAnsi="Times New Roman" w:cs="Times New Roman"/>
          <w:b/>
          <w:bCs/>
          <w:color w:val="009500"/>
          <w:sz w:val="24"/>
          <w:szCs w:val="24"/>
          <w:lang w:eastAsia="ro-RO"/>
        </w:rPr>
        <w:t xml:space="preserve">. </w:t>
      </w:r>
      <w:r w:rsidRPr="00F01E81">
        <w:rPr>
          <w:rFonts w:ascii="Times New Roman" w:eastAsia="Times New Roman" w:hAnsi="Times New Roman" w:cs="Times New Roman"/>
          <w:bCs/>
          <w:sz w:val="24"/>
          <w:szCs w:val="24"/>
          <w:lang w:eastAsia="ro-RO"/>
        </w:rPr>
        <w:t>Până la ocuparea prin concurs a posturilor de execuție din cadrul biroului de înregistrare sistematică,  precum și a funcției de șef birou, directorul poate numi cu delegație, prin decizie, salariați din cadrul oficiului teritorial, cu acordul acestora, care îndeplinesc condițiile legale”.</w:t>
      </w:r>
    </w:p>
    <w:p w:rsidR="00C30C70" w:rsidRDefault="00C30C70" w:rsidP="00E82057">
      <w:pPr>
        <w:spacing w:after="0" w:line="360" w:lineRule="auto"/>
        <w:ind w:firstLine="720"/>
        <w:jc w:val="both"/>
        <w:rPr>
          <w:rFonts w:ascii="Times New Roman" w:eastAsia="Times New Roman" w:hAnsi="Times New Roman" w:cs="Times New Roman"/>
          <w:bCs/>
          <w:sz w:val="24"/>
          <w:szCs w:val="24"/>
          <w:lang w:eastAsia="ro-RO"/>
        </w:rPr>
      </w:pPr>
    </w:p>
    <w:p w:rsidR="00C30C70" w:rsidRDefault="003E4B0D" w:rsidP="00C30C70">
      <w:pPr>
        <w:spacing w:after="0" w:line="360" w:lineRule="auto"/>
        <w:ind w:firstLine="720"/>
        <w:jc w:val="both"/>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26</w:t>
      </w:r>
      <w:r w:rsidR="00C30C70">
        <w:rPr>
          <w:rFonts w:ascii="Times New Roman" w:eastAsia="Times New Roman" w:hAnsi="Times New Roman" w:cs="Times New Roman"/>
          <w:b/>
          <w:bCs/>
          <w:sz w:val="24"/>
          <w:szCs w:val="24"/>
          <w:lang w:eastAsia="ro-RO"/>
        </w:rPr>
        <w:t>. După punctul IV se introduce punctul V care va avea următorul cuprins:</w:t>
      </w:r>
    </w:p>
    <w:p w:rsidR="00C30C70" w:rsidRPr="007242B3" w:rsidRDefault="00C30C70" w:rsidP="00C30C70">
      <w:pPr>
        <w:spacing w:after="0" w:line="360" w:lineRule="auto"/>
        <w:ind w:firstLine="720"/>
        <w:jc w:val="both"/>
        <w:rPr>
          <w:rFonts w:ascii="Times New Roman" w:eastAsia="Times New Roman" w:hAnsi="Times New Roman" w:cs="Times New Roman"/>
          <w:bCs/>
          <w:sz w:val="24"/>
          <w:szCs w:val="24"/>
          <w:lang w:eastAsia="ro-RO"/>
        </w:rPr>
      </w:pPr>
      <w:r w:rsidRPr="007242B3">
        <w:rPr>
          <w:rFonts w:ascii="Times New Roman" w:eastAsia="Times New Roman" w:hAnsi="Times New Roman" w:cs="Times New Roman"/>
          <w:bCs/>
          <w:sz w:val="24"/>
          <w:szCs w:val="24"/>
          <w:lang w:eastAsia="ro-RO"/>
        </w:rPr>
        <w:t>”V. COMPARTIMENTUL ARHIVĂ”</w:t>
      </w:r>
    </w:p>
    <w:p w:rsidR="007242B3" w:rsidRDefault="007242B3" w:rsidP="00E82057">
      <w:pPr>
        <w:spacing w:after="0" w:line="360" w:lineRule="auto"/>
        <w:ind w:firstLine="720"/>
        <w:jc w:val="both"/>
        <w:rPr>
          <w:rFonts w:ascii="Times New Roman" w:eastAsia="Times New Roman" w:hAnsi="Times New Roman" w:cs="Times New Roman"/>
          <w:bCs/>
          <w:sz w:val="24"/>
          <w:szCs w:val="24"/>
          <w:lang w:eastAsia="ro-RO"/>
        </w:rPr>
      </w:pPr>
    </w:p>
    <w:p w:rsidR="007242B3" w:rsidRPr="007242B3" w:rsidRDefault="003E4B0D" w:rsidP="00E82057">
      <w:pPr>
        <w:spacing w:after="0" w:line="360" w:lineRule="auto"/>
        <w:ind w:firstLine="720"/>
        <w:jc w:val="both"/>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27</w:t>
      </w:r>
      <w:r w:rsidR="007242B3" w:rsidRPr="007242B3">
        <w:rPr>
          <w:rFonts w:ascii="Times New Roman" w:eastAsia="Times New Roman" w:hAnsi="Times New Roman" w:cs="Times New Roman"/>
          <w:b/>
          <w:bCs/>
          <w:sz w:val="24"/>
          <w:szCs w:val="24"/>
          <w:lang w:eastAsia="ro-RO"/>
        </w:rPr>
        <w:t>. După articolul 31 se introduce un nou articol, articolul 31</w:t>
      </w:r>
      <w:r w:rsidR="007242B3" w:rsidRPr="007242B3">
        <w:rPr>
          <w:rFonts w:ascii="Times New Roman" w:eastAsia="Times New Roman" w:hAnsi="Times New Roman" w:cs="Times New Roman"/>
          <w:b/>
          <w:bCs/>
          <w:sz w:val="24"/>
          <w:szCs w:val="24"/>
          <w:vertAlign w:val="superscript"/>
          <w:lang w:eastAsia="ro-RO"/>
        </w:rPr>
        <w:t>1</w:t>
      </w:r>
      <w:r w:rsidR="007242B3" w:rsidRPr="007242B3">
        <w:rPr>
          <w:rFonts w:ascii="Times New Roman" w:eastAsia="Times New Roman" w:hAnsi="Times New Roman" w:cs="Times New Roman"/>
          <w:b/>
          <w:bCs/>
          <w:sz w:val="24"/>
          <w:szCs w:val="24"/>
          <w:lang w:eastAsia="ro-RO"/>
        </w:rPr>
        <w:t>, care va avea următorul cuprins:</w:t>
      </w:r>
    </w:p>
    <w:p w:rsidR="004501A9" w:rsidRDefault="004501A9" w:rsidP="00E82057">
      <w:pPr>
        <w:spacing w:after="0" w:line="360" w:lineRule="auto"/>
        <w:ind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w:t>
      </w:r>
      <w:r w:rsidR="00EB4AEC" w:rsidRPr="00EB4AEC">
        <w:rPr>
          <w:rFonts w:ascii="Times New Roman" w:eastAsia="Times New Roman" w:hAnsi="Times New Roman" w:cs="Times New Roman"/>
          <w:b/>
          <w:bCs/>
          <w:sz w:val="24"/>
          <w:szCs w:val="24"/>
          <w:lang w:eastAsia="ro-RO"/>
        </w:rPr>
        <w:t xml:space="preserve">Art. </w:t>
      </w:r>
      <w:r w:rsidRPr="00EB4AEC">
        <w:rPr>
          <w:rFonts w:ascii="Times New Roman" w:eastAsia="Times New Roman" w:hAnsi="Times New Roman" w:cs="Times New Roman"/>
          <w:b/>
          <w:bCs/>
          <w:sz w:val="24"/>
          <w:szCs w:val="24"/>
          <w:lang w:eastAsia="ro-RO"/>
        </w:rPr>
        <w:t>31</w:t>
      </w:r>
      <w:r w:rsidRPr="00EB4AEC">
        <w:rPr>
          <w:rFonts w:ascii="Times New Roman" w:eastAsia="Times New Roman" w:hAnsi="Times New Roman" w:cs="Times New Roman"/>
          <w:b/>
          <w:bCs/>
          <w:sz w:val="24"/>
          <w:szCs w:val="24"/>
          <w:vertAlign w:val="superscript"/>
          <w:lang w:eastAsia="ro-RO"/>
        </w:rPr>
        <w:t>1</w:t>
      </w:r>
      <w:r>
        <w:rPr>
          <w:rFonts w:ascii="Times New Roman" w:eastAsia="Times New Roman" w:hAnsi="Times New Roman" w:cs="Times New Roman"/>
          <w:bCs/>
          <w:sz w:val="24"/>
          <w:szCs w:val="24"/>
          <w:lang w:eastAsia="ro-RO"/>
        </w:rPr>
        <w:t xml:space="preserve"> Compartimentul arhivă are următoarele atribuții, competențe și responsabilități:</w:t>
      </w:r>
    </w:p>
    <w:p w:rsidR="004501A9" w:rsidRPr="004501A9" w:rsidRDefault="004501A9"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sidRPr="004501A9">
        <w:rPr>
          <w:rFonts w:ascii="Times New Roman" w:eastAsia="Times New Roman" w:hAnsi="Times New Roman" w:cs="Times New Roman"/>
          <w:bCs/>
          <w:sz w:val="24"/>
          <w:szCs w:val="24"/>
          <w:lang w:eastAsia="ro-RO"/>
        </w:rPr>
        <w:t>organizează activitatea de arhivare și scanare a documentelor instituției și urmărește arhivarea tuturor dosarelor, păstrează confidențialitatea datelor cu caracter personal cuprinse în acestea, în conformitate cu prevederile legale în materie;</w:t>
      </w:r>
    </w:p>
    <w:p w:rsidR="004501A9" w:rsidRDefault="004501A9"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constituie, prelucrează și selecționează documentele din arhiva oficiului teritorial în conformitate cu prevederile Nomenclatorului arhivistic al oficiilor teritoriale, confirmat de către Arhivele Naționale ale României;</w:t>
      </w:r>
    </w:p>
    <w:p w:rsidR="004501A9" w:rsidRDefault="004501A9"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asigură evidența, inventarierea și selecționarea, păstrarea și folosirea documentelor pe care le dețin, conform prevederilor legale;</w:t>
      </w:r>
    </w:p>
    <w:p w:rsidR="004501A9" w:rsidRDefault="004501A9" w:rsidP="004501A9">
      <w:pPr>
        <w:pStyle w:val="ListParagraph"/>
        <w:numPr>
          <w:ilvl w:val="0"/>
          <w:numId w:val="20"/>
        </w:numPr>
        <w:spacing w:after="0" w:line="360" w:lineRule="auto"/>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constituie rețeaua automatizată de informatizare și documentare arhivistică;</w:t>
      </w:r>
    </w:p>
    <w:p w:rsidR="004501A9" w:rsidRDefault="004501A9"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lastRenderedPageBreak/>
        <w:t>asigură cunoașterea, de către salariați a legislației și a măsurilor practice pentru protecția datelor confidențiale;</w:t>
      </w:r>
    </w:p>
    <w:p w:rsidR="004501A9" w:rsidRDefault="004501A9"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controlează accesul la consultarea și utilizarea datelor și informațiilor din arhiva instituției, în conformitate cu prevederile legale;</w:t>
      </w:r>
    </w:p>
    <w:p w:rsidR="004501A9" w:rsidRDefault="004501A9"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autorizează scoaterea temporară a documentelor în scopul realizării activității de documentare;</w:t>
      </w:r>
    </w:p>
    <w:p w:rsidR="00D923CA" w:rsidRDefault="00D923CA"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asigură instruirea tuturor salariaților cu privire la legislația aplicabilă realizării protecției documentelor și privind măsurile practice pentru protecția datelor confidențiale;</w:t>
      </w:r>
    </w:p>
    <w:p w:rsidR="00D923CA" w:rsidRDefault="00D923CA"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asigură, anual, gruparea documentelor pe unități arhivistice, potrivit problematicii și termenelor de păstrare stabilite în nomenclatorul arhivistic;</w:t>
      </w:r>
    </w:p>
    <w:p w:rsidR="00CC49A2" w:rsidRDefault="00D923CA"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asigură evidența tuturor intrărilor</w:t>
      </w:r>
      <w:r w:rsidR="00CC49A2">
        <w:rPr>
          <w:rFonts w:ascii="Times New Roman" w:eastAsia="Times New Roman" w:hAnsi="Times New Roman" w:cs="Times New Roman"/>
          <w:bCs/>
          <w:sz w:val="24"/>
          <w:szCs w:val="24"/>
          <w:lang w:eastAsia="ro-RO"/>
        </w:rPr>
        <w:t xml:space="preserve"> și ieșirilor din depozit pe baza registrului special;</w:t>
      </w:r>
    </w:p>
    <w:p w:rsidR="00CC49A2" w:rsidRDefault="00CC49A2"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asigură păstrarea documentelor deținute în condiții corespunzătoare, asigurându-le împotriva distrugerii, degradării, sustragerii ori comercializării în alte condiții decât cele prevăzute de lege;</w:t>
      </w:r>
    </w:p>
    <w:p w:rsidR="00EB4AEC" w:rsidRDefault="00EB4AEC"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asigură întocmirea evidențelor necesare situațiilor de analiză și sinteză legate de arhivă;</w:t>
      </w:r>
    </w:p>
    <w:p w:rsidR="00EB4AEC" w:rsidRDefault="00EB4AEC" w:rsidP="004501A9">
      <w:pPr>
        <w:pStyle w:val="ListParagraph"/>
        <w:numPr>
          <w:ilvl w:val="0"/>
          <w:numId w:val="20"/>
        </w:numPr>
        <w:spacing w:after="0" w:line="360" w:lineRule="auto"/>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asigură predarea integrală a arhivei selecționate la unitățile de recuperare;</w:t>
      </w:r>
    </w:p>
    <w:p w:rsidR="00E82057" w:rsidRDefault="00EB4AEC" w:rsidP="00EB4AEC">
      <w:pPr>
        <w:pStyle w:val="ListParagraph"/>
        <w:numPr>
          <w:ilvl w:val="0"/>
          <w:numId w:val="20"/>
        </w:numPr>
        <w:spacing w:after="0" w:line="360" w:lineRule="auto"/>
        <w:ind w:left="0" w:firstLine="720"/>
        <w:jc w:val="both"/>
        <w:rPr>
          <w:rFonts w:ascii="Times New Roman" w:eastAsia="Times New Roman" w:hAnsi="Times New Roman" w:cs="Times New Roman"/>
          <w:bCs/>
          <w:sz w:val="24"/>
          <w:szCs w:val="24"/>
          <w:lang w:eastAsia="ro-RO"/>
        </w:rPr>
      </w:pPr>
      <w:r>
        <w:rPr>
          <w:rFonts w:ascii="Times New Roman" w:eastAsia="Times New Roman" w:hAnsi="Times New Roman" w:cs="Times New Roman"/>
          <w:bCs/>
          <w:sz w:val="24"/>
          <w:szCs w:val="24"/>
          <w:lang w:eastAsia="ro-RO"/>
        </w:rPr>
        <w:t>pune la dispoziția delegatului Arhivelor Naționale toate documentele solicitate în cazul unii control</w:t>
      </w:r>
      <w:r w:rsidR="004501A9" w:rsidRPr="004501A9">
        <w:rPr>
          <w:rFonts w:ascii="Times New Roman" w:eastAsia="Times New Roman" w:hAnsi="Times New Roman" w:cs="Times New Roman"/>
          <w:bCs/>
          <w:sz w:val="24"/>
          <w:szCs w:val="24"/>
          <w:lang w:eastAsia="ro-RO"/>
        </w:rPr>
        <w:t>”</w:t>
      </w:r>
      <w:r>
        <w:rPr>
          <w:rFonts w:ascii="Times New Roman" w:eastAsia="Times New Roman" w:hAnsi="Times New Roman" w:cs="Times New Roman"/>
          <w:bCs/>
          <w:sz w:val="24"/>
          <w:szCs w:val="24"/>
          <w:lang w:eastAsia="ro-RO"/>
        </w:rPr>
        <w:t>.</w:t>
      </w:r>
    </w:p>
    <w:p w:rsidR="00EB4AEC" w:rsidRPr="004501A9" w:rsidRDefault="00EB4AEC" w:rsidP="00EB4AEC">
      <w:pPr>
        <w:pStyle w:val="ListParagraph"/>
        <w:spacing w:after="0" w:line="360" w:lineRule="auto"/>
        <w:jc w:val="both"/>
        <w:rPr>
          <w:rFonts w:ascii="Times New Roman" w:eastAsia="Times New Roman" w:hAnsi="Times New Roman" w:cs="Times New Roman"/>
          <w:bCs/>
          <w:sz w:val="24"/>
          <w:szCs w:val="24"/>
          <w:lang w:eastAsia="ro-RO"/>
        </w:rPr>
      </w:pPr>
    </w:p>
    <w:p w:rsidR="00E82057" w:rsidRPr="001A2B86" w:rsidRDefault="003E4B0D" w:rsidP="00E82057">
      <w:pPr>
        <w:spacing w:after="0" w:line="360" w:lineRule="auto"/>
        <w:ind w:firstLine="720"/>
        <w:jc w:val="both"/>
        <w:rPr>
          <w:rFonts w:ascii="Times New Roman" w:eastAsia="Times New Roman" w:hAnsi="Times New Roman" w:cs="Times New Roman"/>
          <w:b/>
          <w:color w:val="000000"/>
          <w:sz w:val="24"/>
          <w:szCs w:val="24"/>
          <w:lang w:eastAsia="ro-RO"/>
        </w:rPr>
      </w:pPr>
      <w:r>
        <w:rPr>
          <w:rFonts w:ascii="Times New Roman" w:eastAsia="Times New Roman" w:hAnsi="Times New Roman" w:cs="Times New Roman"/>
          <w:b/>
          <w:color w:val="000000"/>
          <w:sz w:val="24"/>
          <w:szCs w:val="24"/>
          <w:lang w:eastAsia="ro-RO"/>
        </w:rPr>
        <w:t>28</w:t>
      </w:r>
      <w:r w:rsidR="00E82057" w:rsidRPr="001A2B86">
        <w:rPr>
          <w:rFonts w:ascii="Times New Roman" w:eastAsia="Times New Roman" w:hAnsi="Times New Roman" w:cs="Times New Roman"/>
          <w:b/>
          <w:color w:val="000000"/>
          <w:sz w:val="24"/>
          <w:szCs w:val="24"/>
          <w:lang w:eastAsia="ro-RO"/>
        </w:rPr>
        <w:t>. După alineatul (1) al articolului 35 se introduc alineatele (2), (3) și (4) care vor avea următorul cuprins:</w:t>
      </w:r>
    </w:p>
    <w:p w:rsidR="00E82057" w:rsidRPr="001A2B86" w:rsidRDefault="00E82057" w:rsidP="00E82057">
      <w:pPr>
        <w:spacing w:line="360" w:lineRule="auto"/>
        <w:ind w:firstLine="720"/>
        <w:jc w:val="both"/>
        <w:rPr>
          <w:rFonts w:ascii="Times New Roman" w:hAnsi="Times New Roman" w:cs="Times New Roman"/>
          <w:color w:val="000000"/>
          <w:sz w:val="24"/>
          <w:szCs w:val="24"/>
        </w:rPr>
      </w:pPr>
      <w:r>
        <w:rPr>
          <w:rStyle w:val="alineat1"/>
          <w:rFonts w:ascii="Times New Roman" w:hAnsi="Times New Roman" w:cs="Times New Roman"/>
          <w:sz w:val="24"/>
          <w:szCs w:val="24"/>
        </w:rPr>
        <w:t xml:space="preserve">”Art. 35 </w:t>
      </w:r>
      <w:r w:rsidRPr="001A2B86">
        <w:rPr>
          <w:rStyle w:val="alineat1"/>
          <w:rFonts w:ascii="Times New Roman" w:hAnsi="Times New Roman" w:cs="Times New Roman"/>
          <w:sz w:val="24"/>
          <w:szCs w:val="24"/>
        </w:rPr>
        <w:t>(2)</w:t>
      </w:r>
      <w:r w:rsidRPr="001A2B86">
        <w:rPr>
          <w:rFonts w:ascii="Times New Roman" w:hAnsi="Times New Roman" w:cs="Times New Roman"/>
          <w:color w:val="000000"/>
          <w:sz w:val="24"/>
          <w:szCs w:val="24"/>
        </w:rPr>
        <w:t xml:space="preserve"> Comisia de disciplină constituită la nivelul oficiului teritorial soluţionează sesizările privind abaterile disciplinare săvârşite de personalul propriu, inclusiv </w:t>
      </w:r>
      <w:r>
        <w:rPr>
          <w:rFonts w:ascii="Times New Roman" w:hAnsi="Times New Roman" w:cs="Times New Roman"/>
          <w:color w:val="000000"/>
          <w:sz w:val="24"/>
          <w:szCs w:val="24"/>
        </w:rPr>
        <w:t>registratorii de carte funciară</w:t>
      </w:r>
      <w:r w:rsidRPr="001A2B86">
        <w:rPr>
          <w:rFonts w:ascii="Times New Roman" w:hAnsi="Times New Roman" w:cs="Times New Roman"/>
          <w:color w:val="000000"/>
          <w:sz w:val="24"/>
          <w:szCs w:val="24"/>
        </w:rPr>
        <w:t xml:space="preserve"> şi de salariaţii cu funcţii de conducere. </w:t>
      </w:r>
    </w:p>
    <w:p w:rsidR="00E82057" w:rsidRPr="001A2B86" w:rsidRDefault="00E82057" w:rsidP="00E82057">
      <w:pPr>
        <w:spacing w:line="360" w:lineRule="auto"/>
        <w:ind w:firstLine="720"/>
        <w:jc w:val="both"/>
        <w:rPr>
          <w:rFonts w:ascii="Times New Roman" w:hAnsi="Times New Roman" w:cs="Times New Roman"/>
          <w:color w:val="000000"/>
          <w:sz w:val="24"/>
          <w:szCs w:val="24"/>
        </w:rPr>
      </w:pPr>
      <w:r w:rsidRPr="001A2B86">
        <w:rPr>
          <w:rStyle w:val="alineat1"/>
          <w:rFonts w:ascii="Times New Roman" w:hAnsi="Times New Roman" w:cs="Times New Roman"/>
          <w:sz w:val="24"/>
          <w:szCs w:val="24"/>
        </w:rPr>
        <w:t>(3)</w:t>
      </w:r>
      <w:r w:rsidRPr="001A2B86">
        <w:rPr>
          <w:rFonts w:ascii="Times New Roman" w:hAnsi="Times New Roman" w:cs="Times New Roman"/>
          <w:color w:val="000000"/>
          <w:sz w:val="24"/>
          <w:szCs w:val="24"/>
        </w:rPr>
        <w:t xml:space="preserve"> Comisia de disciplină constituită la nivelul Agenţiei Naţionale este competentă să soluţioneze, la solicitarea directorului oficiului teritorial, sesizarea împotriva unui salariat cu funcţie de conducere, în cazuri temeinic justificate. Preşedintele comisiei de disciplină din cadrul Agenţiei Naţionale decide dacă declinarea competenţei este justificată. </w:t>
      </w:r>
    </w:p>
    <w:p w:rsidR="00F01E81" w:rsidRDefault="00E82057" w:rsidP="008C23CE">
      <w:pPr>
        <w:spacing w:line="360" w:lineRule="auto"/>
        <w:ind w:firstLine="720"/>
        <w:jc w:val="both"/>
        <w:rPr>
          <w:rFonts w:ascii="Times New Roman" w:hAnsi="Times New Roman" w:cs="Times New Roman"/>
          <w:color w:val="000000"/>
          <w:sz w:val="24"/>
          <w:szCs w:val="24"/>
        </w:rPr>
      </w:pPr>
      <w:r w:rsidRPr="001A2B86">
        <w:rPr>
          <w:rStyle w:val="alineat1"/>
          <w:rFonts w:ascii="Times New Roman" w:hAnsi="Times New Roman" w:cs="Times New Roman"/>
          <w:sz w:val="24"/>
          <w:szCs w:val="24"/>
        </w:rPr>
        <w:lastRenderedPageBreak/>
        <w:t>(4)</w:t>
      </w:r>
      <w:r w:rsidRPr="001A2B86">
        <w:rPr>
          <w:rFonts w:ascii="Times New Roman" w:hAnsi="Times New Roman" w:cs="Times New Roman"/>
          <w:color w:val="000000"/>
          <w:sz w:val="24"/>
          <w:szCs w:val="24"/>
        </w:rPr>
        <w:t xml:space="preserve"> În cazul în care Comisia de disciplină constituită la nivelul oficiului teritorial  constată că nu este competentă să soluţioneze cauza dedusă spre soluţionare, aceasta are posibilitatea de a transmite solicitarea către Comisia de disciplină a Agenţiei Naţionale</w:t>
      </w:r>
      <w:r>
        <w:rPr>
          <w:rFonts w:ascii="Times New Roman" w:hAnsi="Times New Roman" w:cs="Times New Roman"/>
          <w:color w:val="000000"/>
          <w:sz w:val="24"/>
          <w:szCs w:val="24"/>
        </w:rPr>
        <w:t>”</w:t>
      </w:r>
      <w:r w:rsidRPr="001A2B86">
        <w:rPr>
          <w:rFonts w:ascii="Times New Roman" w:hAnsi="Times New Roman" w:cs="Times New Roman"/>
          <w:color w:val="000000"/>
          <w:sz w:val="24"/>
          <w:szCs w:val="24"/>
        </w:rPr>
        <w:t>.</w:t>
      </w:r>
    </w:p>
    <w:p w:rsidR="00092E13" w:rsidRPr="00092E13" w:rsidRDefault="00092E13" w:rsidP="00092E13">
      <w:pPr>
        <w:spacing w:after="0" w:line="240" w:lineRule="auto"/>
        <w:jc w:val="both"/>
        <w:rPr>
          <w:rFonts w:ascii="Times New Roman" w:eastAsia="Times New Roman" w:hAnsi="Times New Roman" w:cs="Times New Roman"/>
          <w:color w:val="000000"/>
          <w:sz w:val="24"/>
          <w:szCs w:val="24"/>
          <w:lang w:eastAsia="ro-RO"/>
        </w:rPr>
      </w:pPr>
    </w:p>
    <w:p w:rsidR="00E82057" w:rsidRDefault="00E82057" w:rsidP="008C23CE">
      <w:pPr>
        <w:spacing w:line="360" w:lineRule="auto"/>
        <w:jc w:val="both"/>
        <w:rPr>
          <w:rFonts w:ascii="Times New Roman" w:hAnsi="Times New Roman" w:cs="Times New Roman"/>
          <w:color w:val="000000"/>
          <w:szCs w:val="24"/>
        </w:rPr>
      </w:pPr>
      <w:bookmarkStart w:id="3" w:name="ref#C2"/>
      <w:bookmarkStart w:id="4" w:name="tree#361"/>
      <w:bookmarkEnd w:id="0"/>
      <w:bookmarkEnd w:id="3"/>
      <w:r w:rsidRPr="00E82057">
        <w:rPr>
          <w:rFonts w:ascii="Times New Roman" w:eastAsia="Times New Roman" w:hAnsi="Times New Roman" w:cs="Times New Roman"/>
          <w:b/>
          <w:bCs/>
          <w:iCs/>
          <w:sz w:val="24"/>
          <w:szCs w:val="24"/>
          <w:lang w:eastAsia="ro-RO"/>
        </w:rPr>
        <w:t>Art.</w:t>
      </w:r>
      <w:r>
        <w:rPr>
          <w:rFonts w:ascii="Times New Roman" w:eastAsia="Times New Roman" w:hAnsi="Times New Roman" w:cs="Times New Roman"/>
          <w:b/>
          <w:bCs/>
          <w:iCs/>
          <w:color w:val="FF0000"/>
          <w:sz w:val="24"/>
          <w:szCs w:val="24"/>
          <w:lang w:eastAsia="ro-RO"/>
        </w:rPr>
        <w:t xml:space="preserve"> </w:t>
      </w:r>
      <w:r w:rsidRPr="00E82057">
        <w:rPr>
          <w:rFonts w:ascii="Times New Roman" w:eastAsia="Times New Roman" w:hAnsi="Times New Roman" w:cs="Times New Roman"/>
          <w:b/>
          <w:bCs/>
          <w:iCs/>
          <w:sz w:val="24"/>
          <w:szCs w:val="24"/>
          <w:lang w:eastAsia="ro-RO"/>
        </w:rPr>
        <w:t>II</w:t>
      </w:r>
      <w:r w:rsidR="00AF0F8F">
        <w:rPr>
          <w:rFonts w:ascii="Times New Roman" w:eastAsia="Times New Roman" w:hAnsi="Times New Roman" w:cs="Times New Roman"/>
          <w:b/>
          <w:bCs/>
          <w:iCs/>
          <w:sz w:val="24"/>
          <w:szCs w:val="24"/>
          <w:lang w:eastAsia="ro-RO"/>
        </w:rPr>
        <w:t>.</w:t>
      </w:r>
      <w:r>
        <w:rPr>
          <w:rFonts w:ascii="Times New Roman" w:eastAsia="Times New Roman" w:hAnsi="Times New Roman" w:cs="Times New Roman"/>
          <w:b/>
          <w:bCs/>
          <w:iCs/>
          <w:color w:val="FF0000"/>
          <w:sz w:val="24"/>
          <w:szCs w:val="24"/>
          <w:lang w:eastAsia="ro-RO"/>
        </w:rPr>
        <w:t xml:space="preserve"> </w:t>
      </w:r>
      <w:r w:rsidRPr="00E82057">
        <w:rPr>
          <w:rFonts w:ascii="Times New Roman" w:hAnsi="Times New Roman" w:cs="Times New Roman"/>
          <w:color w:val="000000"/>
          <w:szCs w:val="24"/>
        </w:rPr>
        <w:t xml:space="preserve">Anexa nr. </w:t>
      </w:r>
      <w:r>
        <w:rPr>
          <w:rFonts w:ascii="Times New Roman" w:hAnsi="Times New Roman" w:cs="Times New Roman"/>
          <w:color w:val="000000"/>
          <w:szCs w:val="24"/>
        </w:rPr>
        <w:t>3</w:t>
      </w:r>
      <w:r w:rsidRPr="00E82057">
        <w:rPr>
          <w:rFonts w:ascii="Times New Roman" w:hAnsi="Times New Roman" w:cs="Times New Roman"/>
          <w:color w:val="000000"/>
          <w:szCs w:val="24"/>
        </w:rPr>
        <w:t xml:space="preserve"> la Ordinul nr. </w:t>
      </w:r>
      <w:r>
        <w:rPr>
          <w:rFonts w:ascii="Times New Roman" w:hAnsi="Times New Roman" w:cs="Times New Roman"/>
          <w:color w:val="000000"/>
          <w:szCs w:val="24"/>
        </w:rPr>
        <w:t>890/2015</w:t>
      </w:r>
      <w:r w:rsidRPr="00E82057">
        <w:rPr>
          <w:rFonts w:ascii="Times New Roman" w:hAnsi="Times New Roman" w:cs="Times New Roman"/>
          <w:color w:val="000000"/>
          <w:szCs w:val="24"/>
        </w:rPr>
        <w:t xml:space="preserve"> privind </w:t>
      </w:r>
      <w:r w:rsidRPr="00E82057">
        <w:rPr>
          <w:rFonts w:ascii="Times New Roman" w:eastAsia="Times New Roman" w:hAnsi="Times New Roman" w:cs="Times New Roman"/>
          <w:color w:val="000000"/>
          <w:sz w:val="24"/>
          <w:szCs w:val="24"/>
        </w:rPr>
        <w:t>aprobarea Regulamentului de organizare şi funcţionare şi a organigramei oficiilor de cadastru şi publicitate imobiliară, precum şi a Regulamentului de organizare şi funcţionare şi a organigramei Centrului Naţional de Cartografie</w:t>
      </w:r>
      <w:r>
        <w:rPr>
          <w:rFonts w:ascii="Arial" w:eastAsia="Times New Roman" w:hAnsi="Arial" w:cs="Arial"/>
          <w:color w:val="000000"/>
          <w:sz w:val="20"/>
          <w:szCs w:val="20"/>
          <w:lang w:val="en-US"/>
        </w:rPr>
        <w:t xml:space="preserve">, </w:t>
      </w:r>
      <w:r w:rsidRPr="00E82057">
        <w:rPr>
          <w:rFonts w:ascii="Times New Roman" w:hAnsi="Times New Roman" w:cs="Times New Roman"/>
          <w:iCs/>
          <w:color w:val="000000"/>
          <w:sz w:val="24"/>
          <w:szCs w:val="24"/>
        </w:rPr>
        <w:t xml:space="preserve">Publicată în Monitorul Oficial, Partea I nr. 657 bis </w:t>
      </w:r>
      <w:r>
        <w:rPr>
          <w:rFonts w:ascii="Times New Roman" w:hAnsi="Times New Roman" w:cs="Times New Roman"/>
          <w:iCs/>
          <w:color w:val="000000"/>
          <w:sz w:val="24"/>
          <w:szCs w:val="24"/>
        </w:rPr>
        <w:t xml:space="preserve">din 31 august </w:t>
      </w:r>
      <w:r w:rsidRPr="00E82057">
        <w:rPr>
          <w:rFonts w:ascii="Times New Roman" w:hAnsi="Times New Roman" w:cs="Times New Roman"/>
          <w:iCs/>
          <w:color w:val="000000"/>
          <w:sz w:val="24"/>
          <w:szCs w:val="24"/>
        </w:rPr>
        <w:t>2015</w:t>
      </w:r>
      <w:r w:rsidRPr="00E82057">
        <w:rPr>
          <w:rFonts w:ascii="Times New Roman" w:hAnsi="Times New Roman" w:cs="Times New Roman"/>
          <w:color w:val="000000"/>
          <w:szCs w:val="24"/>
        </w:rPr>
        <w:t>, se modifică şi va avea următorul cuprins:</w:t>
      </w:r>
    </w:p>
    <w:p w:rsidR="0061472C" w:rsidRPr="00E82057" w:rsidRDefault="0061472C" w:rsidP="008C23CE">
      <w:pPr>
        <w:spacing w:line="360" w:lineRule="auto"/>
        <w:jc w:val="both"/>
        <w:rPr>
          <w:rFonts w:ascii="Arial" w:eastAsia="Times New Roman" w:hAnsi="Arial" w:cs="Arial"/>
          <w:color w:val="000000"/>
          <w:sz w:val="20"/>
          <w:szCs w:val="20"/>
          <w:lang w:val="en-US"/>
        </w:rPr>
      </w:pPr>
    </w:p>
    <w:p w:rsidR="008C23CE" w:rsidRPr="00166B46" w:rsidRDefault="008C23CE" w:rsidP="008C23CE">
      <w:pPr>
        <w:pStyle w:val="ListParagraph"/>
        <w:numPr>
          <w:ilvl w:val="0"/>
          <w:numId w:val="12"/>
        </w:numPr>
        <w:spacing w:line="276" w:lineRule="auto"/>
        <w:ind w:left="0" w:firstLine="720"/>
        <w:rPr>
          <w:rFonts w:ascii="Times New Roman" w:hAnsi="Times New Roman" w:cs="Times New Roman"/>
          <w:b/>
          <w:color w:val="000000"/>
          <w:sz w:val="24"/>
          <w:szCs w:val="24"/>
        </w:rPr>
      </w:pPr>
      <w:bookmarkStart w:id="5" w:name="tree#66"/>
      <w:r w:rsidRPr="00166B46">
        <w:rPr>
          <w:rFonts w:ascii="Times New Roman" w:hAnsi="Times New Roman" w:cs="Times New Roman"/>
          <w:b/>
          <w:color w:val="000000"/>
          <w:sz w:val="24"/>
          <w:szCs w:val="24"/>
        </w:rPr>
        <w:t>Literele j) și k) ale</w:t>
      </w:r>
      <w:r>
        <w:rPr>
          <w:rFonts w:ascii="Times New Roman" w:hAnsi="Times New Roman" w:cs="Times New Roman"/>
          <w:b/>
          <w:color w:val="000000"/>
          <w:sz w:val="24"/>
          <w:szCs w:val="24"/>
        </w:rPr>
        <w:t xml:space="preserve"> alineatului (1) din articolul</w:t>
      </w:r>
      <w:r w:rsidRPr="00166B46">
        <w:rPr>
          <w:rFonts w:ascii="Times New Roman" w:hAnsi="Times New Roman" w:cs="Times New Roman"/>
          <w:b/>
          <w:color w:val="000000"/>
          <w:sz w:val="24"/>
          <w:szCs w:val="24"/>
        </w:rPr>
        <w:t xml:space="preserve"> 11 se modifică după cum urmează: </w:t>
      </w:r>
    </w:p>
    <w:p w:rsidR="008C23CE" w:rsidRDefault="008C23CE" w:rsidP="008C23CE">
      <w:pPr>
        <w:spacing w:line="360" w:lineRule="auto"/>
        <w:ind w:firstLine="720"/>
        <w:jc w:val="both"/>
        <w:rPr>
          <w:rFonts w:ascii="Times New Roman" w:hAnsi="Times New Roman" w:cs="Times New Roman"/>
          <w:color w:val="000000"/>
          <w:sz w:val="24"/>
          <w:szCs w:val="24"/>
        </w:rPr>
      </w:pPr>
      <w:bookmarkStart w:id="6" w:name="tree#67"/>
      <w:bookmarkEnd w:id="5"/>
      <w:r>
        <w:rPr>
          <w:rStyle w:val="litera1"/>
          <w:rFonts w:ascii="Times New Roman" w:hAnsi="Times New Roman" w:cs="Times New Roman"/>
          <w:sz w:val="24"/>
          <w:szCs w:val="24"/>
        </w:rPr>
        <w:t>”</w:t>
      </w:r>
      <w:r w:rsidRPr="00166B46">
        <w:rPr>
          <w:rStyle w:val="litera1"/>
          <w:rFonts w:ascii="Times New Roman" w:hAnsi="Times New Roman" w:cs="Times New Roman"/>
          <w:sz w:val="24"/>
          <w:szCs w:val="24"/>
        </w:rPr>
        <w:t>j)</w:t>
      </w:r>
      <w:r w:rsidRPr="00166B46">
        <w:rPr>
          <w:rFonts w:ascii="Times New Roman" w:hAnsi="Times New Roman" w:cs="Times New Roman"/>
          <w:color w:val="000000"/>
          <w:sz w:val="24"/>
          <w:szCs w:val="24"/>
        </w:rPr>
        <w:t xml:space="preserve"> aprobă </w:t>
      </w:r>
      <w:r>
        <w:rPr>
          <w:rFonts w:ascii="Times New Roman" w:hAnsi="Times New Roman" w:cs="Times New Roman"/>
          <w:color w:val="000000"/>
          <w:sz w:val="24"/>
          <w:szCs w:val="24"/>
        </w:rPr>
        <w:t>fișele</w:t>
      </w:r>
      <w:r w:rsidRPr="00166B46">
        <w:rPr>
          <w:rFonts w:ascii="Times New Roman" w:hAnsi="Times New Roman" w:cs="Times New Roman"/>
          <w:color w:val="000000"/>
          <w:sz w:val="24"/>
          <w:szCs w:val="24"/>
        </w:rPr>
        <w:t xml:space="preserve"> de evaluare </w:t>
      </w:r>
      <w:r>
        <w:rPr>
          <w:rFonts w:ascii="Times New Roman" w:hAnsi="Times New Roman" w:cs="Times New Roman"/>
          <w:color w:val="000000"/>
          <w:sz w:val="24"/>
          <w:szCs w:val="24"/>
        </w:rPr>
        <w:t xml:space="preserve">a performanțelor profesionale ale </w:t>
      </w:r>
      <w:r w:rsidRPr="00166B46">
        <w:rPr>
          <w:rFonts w:ascii="Times New Roman" w:hAnsi="Times New Roman" w:cs="Times New Roman"/>
          <w:color w:val="000000"/>
          <w:sz w:val="24"/>
          <w:szCs w:val="24"/>
        </w:rPr>
        <w:t>salariaţi</w:t>
      </w:r>
      <w:r>
        <w:rPr>
          <w:rFonts w:ascii="Times New Roman" w:hAnsi="Times New Roman" w:cs="Times New Roman"/>
          <w:color w:val="000000"/>
          <w:sz w:val="24"/>
          <w:szCs w:val="24"/>
        </w:rPr>
        <w:t>lor</w:t>
      </w:r>
      <w:r w:rsidRPr="00166B46">
        <w:rPr>
          <w:rFonts w:ascii="Times New Roman" w:hAnsi="Times New Roman" w:cs="Times New Roman"/>
          <w:color w:val="000000"/>
          <w:sz w:val="24"/>
          <w:szCs w:val="24"/>
        </w:rPr>
        <w:t xml:space="preserve"> Centrului Naţional; </w:t>
      </w:r>
      <w:bookmarkStart w:id="7" w:name="tree#68"/>
      <w:bookmarkEnd w:id="6"/>
    </w:p>
    <w:p w:rsidR="008C23CE" w:rsidRPr="00F9072B" w:rsidRDefault="008C23CE" w:rsidP="008C23CE">
      <w:pPr>
        <w:pStyle w:val="ListParagraph"/>
        <w:numPr>
          <w:ilvl w:val="0"/>
          <w:numId w:val="17"/>
        </w:numPr>
        <w:spacing w:line="360" w:lineRule="auto"/>
        <w:ind w:left="0" w:firstLine="720"/>
        <w:jc w:val="both"/>
        <w:rPr>
          <w:rFonts w:ascii="Times New Roman" w:hAnsi="Times New Roman" w:cs="Times New Roman"/>
          <w:color w:val="000000"/>
          <w:sz w:val="24"/>
          <w:szCs w:val="24"/>
        </w:rPr>
      </w:pPr>
      <w:r w:rsidRPr="00F9072B">
        <w:rPr>
          <w:rFonts w:ascii="Times New Roman" w:hAnsi="Times New Roman" w:cs="Times New Roman"/>
          <w:color w:val="000000"/>
          <w:sz w:val="24"/>
          <w:szCs w:val="24"/>
        </w:rPr>
        <w:t>coordonează, menține și îmbunătățește continuu Sistemul de Management al Calității SR EN ISO 9001:2008 în cadrul Centrului Național și numește responsabilul cu calitatea</w:t>
      </w:r>
      <w:bookmarkEnd w:id="7"/>
      <w:r w:rsidRPr="00F9072B">
        <w:rPr>
          <w:rStyle w:val="litera1"/>
          <w:rFonts w:ascii="Times New Roman" w:hAnsi="Times New Roman" w:cs="Times New Roman"/>
          <w:sz w:val="24"/>
          <w:szCs w:val="24"/>
        </w:rPr>
        <w:t>;”</w:t>
      </w:r>
      <w:r w:rsidRPr="00F9072B">
        <w:rPr>
          <w:rFonts w:ascii="Times New Roman" w:hAnsi="Times New Roman" w:cs="Times New Roman"/>
          <w:color w:val="000000"/>
          <w:sz w:val="24"/>
          <w:szCs w:val="24"/>
        </w:rPr>
        <w:t xml:space="preserve"> </w:t>
      </w:r>
    </w:p>
    <w:p w:rsidR="008C23CE" w:rsidRPr="00F9072B" w:rsidRDefault="008C23CE" w:rsidP="008C23CE">
      <w:pPr>
        <w:pStyle w:val="ListParagraph"/>
        <w:spacing w:after="0" w:line="360" w:lineRule="auto"/>
        <w:jc w:val="both"/>
        <w:rPr>
          <w:rFonts w:ascii="Times New Roman" w:hAnsi="Times New Roman" w:cs="Times New Roman"/>
          <w:color w:val="000000"/>
          <w:sz w:val="24"/>
          <w:szCs w:val="24"/>
        </w:rPr>
      </w:pPr>
    </w:p>
    <w:p w:rsidR="008C23CE" w:rsidRDefault="008C23CE" w:rsidP="00201EB2">
      <w:pPr>
        <w:spacing w:after="0" w:line="360" w:lineRule="auto"/>
        <w:ind w:firstLine="720"/>
        <w:jc w:val="both"/>
        <w:rPr>
          <w:rFonts w:ascii="Times New Roman" w:hAnsi="Times New Roman" w:cs="Times New Roman"/>
          <w:b/>
          <w:color w:val="000000"/>
          <w:sz w:val="24"/>
          <w:szCs w:val="24"/>
        </w:rPr>
      </w:pPr>
      <w:r w:rsidRPr="00166B46">
        <w:rPr>
          <w:rFonts w:ascii="Times New Roman" w:hAnsi="Times New Roman" w:cs="Times New Roman"/>
          <w:b/>
          <w:color w:val="000000"/>
          <w:sz w:val="24"/>
          <w:szCs w:val="24"/>
        </w:rPr>
        <w:t xml:space="preserve">2. După litera l) </w:t>
      </w:r>
      <w:r w:rsidR="002302EF">
        <w:rPr>
          <w:rFonts w:ascii="Times New Roman" w:hAnsi="Times New Roman" w:cs="Times New Roman"/>
          <w:b/>
          <w:color w:val="000000"/>
          <w:sz w:val="24"/>
          <w:szCs w:val="24"/>
        </w:rPr>
        <w:t xml:space="preserve">a </w:t>
      </w:r>
      <w:r>
        <w:rPr>
          <w:rFonts w:ascii="Times New Roman" w:hAnsi="Times New Roman" w:cs="Times New Roman"/>
          <w:b/>
          <w:color w:val="000000"/>
          <w:sz w:val="24"/>
          <w:szCs w:val="24"/>
        </w:rPr>
        <w:t>alineatului (1) din articolul</w:t>
      </w:r>
      <w:r w:rsidRPr="00166B46">
        <w:rPr>
          <w:rFonts w:ascii="Times New Roman" w:hAnsi="Times New Roman" w:cs="Times New Roman"/>
          <w:b/>
          <w:color w:val="000000"/>
          <w:sz w:val="24"/>
          <w:szCs w:val="24"/>
        </w:rPr>
        <w:t xml:space="preserve"> 11 </w:t>
      </w:r>
      <w:r>
        <w:rPr>
          <w:rFonts w:ascii="Times New Roman" w:hAnsi="Times New Roman" w:cs="Times New Roman"/>
          <w:b/>
          <w:color w:val="000000"/>
          <w:sz w:val="24"/>
          <w:szCs w:val="24"/>
        </w:rPr>
        <w:t>se introduc trei noi litere, literele m),</w:t>
      </w:r>
      <w:r w:rsidRPr="00166B46">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n) și o) care vor avea următorul cuprins:</w:t>
      </w:r>
    </w:p>
    <w:p w:rsidR="008C23CE" w:rsidRDefault="008C23CE" w:rsidP="00201EB2">
      <w:pPr>
        <w:spacing w:line="360" w:lineRule="auto"/>
        <w:ind w:firstLine="720"/>
        <w:jc w:val="both"/>
        <w:rPr>
          <w:rFonts w:ascii="Times New Roman" w:hAnsi="Times New Roman" w:cs="Times New Roman"/>
          <w:color w:val="000000"/>
          <w:sz w:val="24"/>
          <w:szCs w:val="24"/>
        </w:rPr>
      </w:pPr>
      <w:r>
        <w:rPr>
          <w:rFonts w:ascii="Times New Roman" w:hAnsi="Times New Roman" w:cs="Times New Roman"/>
          <w:b/>
          <w:color w:val="000000"/>
          <w:sz w:val="24"/>
          <w:szCs w:val="24"/>
        </w:rPr>
        <w:t>”</w:t>
      </w:r>
      <w:r w:rsidRPr="00F9072B">
        <w:rPr>
          <w:rFonts w:ascii="Times New Roman" w:hAnsi="Times New Roman" w:cs="Times New Roman"/>
          <w:b/>
          <w:color w:val="000000"/>
          <w:sz w:val="24"/>
          <w:szCs w:val="24"/>
        </w:rPr>
        <w:t>m</w:t>
      </w:r>
      <w:r w:rsidRPr="00166B46">
        <w:rPr>
          <w:rFonts w:ascii="Times New Roman" w:hAnsi="Times New Roman" w:cs="Times New Roman"/>
          <w:color w:val="000000"/>
          <w:sz w:val="24"/>
          <w:szCs w:val="24"/>
        </w:rPr>
        <w:t>)</w:t>
      </w:r>
      <w:r>
        <w:rPr>
          <w:rFonts w:ascii="Times New Roman" w:hAnsi="Times New Roman" w:cs="Times New Roman"/>
          <w:b/>
          <w:color w:val="000000"/>
          <w:sz w:val="24"/>
          <w:szCs w:val="24"/>
        </w:rPr>
        <w:t xml:space="preserve"> </w:t>
      </w:r>
      <w:r w:rsidRPr="00166B46">
        <w:rPr>
          <w:rFonts w:ascii="Times New Roman" w:hAnsi="Times New Roman" w:cs="Times New Roman"/>
          <w:color w:val="000000"/>
          <w:sz w:val="24"/>
          <w:szCs w:val="24"/>
        </w:rPr>
        <w:t>asigură respectarea programului de audiențe stabilit prin decizie și prezența persoanelor nominalizate prin aceasta.</w:t>
      </w:r>
    </w:p>
    <w:p w:rsidR="008C23CE" w:rsidRDefault="008C23CE" w:rsidP="008C23CE">
      <w:pPr>
        <w:spacing w:after="0" w:line="360" w:lineRule="auto"/>
        <w:ind w:firstLine="720"/>
        <w:jc w:val="both"/>
        <w:rPr>
          <w:rFonts w:ascii="Times New Roman" w:hAnsi="Times New Roman" w:cs="Times New Roman"/>
          <w:color w:val="000000"/>
          <w:sz w:val="24"/>
          <w:szCs w:val="24"/>
        </w:rPr>
      </w:pPr>
      <w:r w:rsidRPr="00F9072B">
        <w:rPr>
          <w:rFonts w:ascii="Times New Roman" w:hAnsi="Times New Roman" w:cs="Times New Roman"/>
          <w:b/>
          <w:color w:val="000000"/>
          <w:sz w:val="24"/>
          <w:szCs w:val="24"/>
        </w:rPr>
        <w:t>n)</w:t>
      </w:r>
      <w:r>
        <w:rPr>
          <w:rFonts w:ascii="Times New Roman" w:hAnsi="Times New Roman" w:cs="Times New Roman"/>
          <w:color w:val="000000"/>
          <w:sz w:val="24"/>
          <w:szCs w:val="24"/>
        </w:rPr>
        <w:t xml:space="preserve"> stabilește prin decizie, la propunerea șefilor compartimentelor funcționale, atribuțiile suplimentare ce revin fiecărui salariat, în completarea fișei postului.</w:t>
      </w:r>
    </w:p>
    <w:p w:rsidR="008C23CE" w:rsidRDefault="008C23CE" w:rsidP="008C23CE">
      <w:pPr>
        <w:spacing w:after="0" w:line="360" w:lineRule="auto"/>
        <w:ind w:firstLine="720"/>
        <w:jc w:val="both"/>
        <w:rPr>
          <w:rFonts w:ascii="Times New Roman" w:hAnsi="Times New Roman" w:cs="Times New Roman"/>
          <w:color w:val="000000"/>
          <w:sz w:val="24"/>
          <w:szCs w:val="24"/>
        </w:rPr>
      </w:pPr>
      <w:r w:rsidRPr="00F9072B">
        <w:rPr>
          <w:rFonts w:ascii="Times New Roman" w:hAnsi="Times New Roman" w:cs="Times New Roman"/>
          <w:b/>
          <w:color w:val="000000"/>
          <w:sz w:val="24"/>
          <w:szCs w:val="24"/>
        </w:rPr>
        <w:t>o)</w:t>
      </w:r>
      <w:r>
        <w:rPr>
          <w:rFonts w:ascii="Times New Roman" w:hAnsi="Times New Roman" w:cs="Times New Roman"/>
          <w:color w:val="000000"/>
          <w:sz w:val="24"/>
          <w:szCs w:val="24"/>
        </w:rPr>
        <w:t xml:space="preserve"> aprobă, prin decizie, Regulamentul Intern al Centrul Național”.</w:t>
      </w:r>
    </w:p>
    <w:p w:rsidR="008C23CE" w:rsidRPr="00166B46" w:rsidRDefault="008C23CE" w:rsidP="008C23CE">
      <w:pPr>
        <w:spacing w:after="0" w:line="360" w:lineRule="auto"/>
        <w:ind w:firstLine="720"/>
        <w:jc w:val="both"/>
        <w:rPr>
          <w:rFonts w:ascii="Times New Roman" w:hAnsi="Times New Roman" w:cs="Times New Roman"/>
          <w:color w:val="000000"/>
          <w:sz w:val="24"/>
          <w:szCs w:val="24"/>
        </w:rPr>
      </w:pPr>
    </w:p>
    <w:p w:rsidR="008C23CE" w:rsidRDefault="008C23CE" w:rsidP="003E4B0D">
      <w:pPr>
        <w:spacing w:after="0" w:line="360" w:lineRule="auto"/>
        <w:ind w:firstLine="720"/>
        <w:jc w:val="both"/>
        <w:rPr>
          <w:rFonts w:ascii="Times New Roman" w:hAnsi="Times New Roman" w:cs="Times New Roman"/>
          <w:color w:val="000000"/>
          <w:sz w:val="24"/>
          <w:szCs w:val="24"/>
        </w:rPr>
      </w:pPr>
      <w:r w:rsidRPr="00166B46">
        <w:rPr>
          <w:rStyle w:val="alineat1"/>
          <w:rFonts w:ascii="Times New Roman" w:hAnsi="Times New Roman" w:cs="Times New Roman"/>
          <w:sz w:val="24"/>
          <w:szCs w:val="24"/>
        </w:rPr>
        <w:t>   </w:t>
      </w:r>
      <w:r>
        <w:rPr>
          <w:rStyle w:val="alineat1"/>
          <w:rFonts w:ascii="Times New Roman" w:hAnsi="Times New Roman" w:cs="Times New Roman"/>
          <w:sz w:val="24"/>
          <w:szCs w:val="24"/>
        </w:rPr>
        <w:t>3. Litera j), k) și l) a alineatului (4) din articolul 11 se modifică după cum urmează:</w:t>
      </w:r>
      <w:r w:rsidRPr="00166B46">
        <w:rPr>
          <w:rFonts w:ascii="Times New Roman" w:hAnsi="Times New Roman" w:cs="Times New Roman"/>
          <w:color w:val="000000"/>
          <w:sz w:val="24"/>
          <w:szCs w:val="24"/>
        </w:rPr>
        <w:t xml:space="preserve"> </w:t>
      </w:r>
    </w:p>
    <w:p w:rsidR="008C23CE" w:rsidRPr="00F9072B" w:rsidRDefault="008C23CE" w:rsidP="008C23CE">
      <w:pPr>
        <w:pStyle w:val="ListParagraph"/>
        <w:numPr>
          <w:ilvl w:val="0"/>
          <w:numId w:val="7"/>
        </w:numPr>
        <w:spacing w:line="360" w:lineRule="auto"/>
        <w:ind w:left="0" w:firstLine="720"/>
        <w:jc w:val="both"/>
        <w:rPr>
          <w:rFonts w:ascii="Times New Roman" w:hAnsi="Times New Roman" w:cs="Times New Roman"/>
          <w:color w:val="000000"/>
          <w:sz w:val="24"/>
          <w:szCs w:val="24"/>
        </w:rPr>
      </w:pPr>
      <w:r w:rsidRPr="00F9072B">
        <w:rPr>
          <w:rFonts w:ascii="Times New Roman" w:hAnsi="Times New Roman" w:cs="Times New Roman"/>
          <w:color w:val="000000"/>
          <w:sz w:val="24"/>
          <w:szCs w:val="24"/>
        </w:rPr>
        <w:t>răspunde de evaluarea profesională și de activitatea tehnico – profesională a salariaților din cadrul serviciilor tehnice ale Centrului Național;</w:t>
      </w:r>
    </w:p>
    <w:p w:rsidR="008C23CE" w:rsidRPr="00F9072B" w:rsidRDefault="008C23CE" w:rsidP="008C23CE">
      <w:pPr>
        <w:pStyle w:val="ListParagraph"/>
        <w:numPr>
          <w:ilvl w:val="0"/>
          <w:numId w:val="7"/>
        </w:numPr>
        <w:spacing w:line="360" w:lineRule="auto"/>
        <w:ind w:left="0" w:firstLine="720"/>
        <w:jc w:val="both"/>
        <w:rPr>
          <w:rFonts w:ascii="Times New Roman" w:hAnsi="Times New Roman" w:cs="Times New Roman"/>
          <w:color w:val="000000"/>
          <w:sz w:val="24"/>
          <w:szCs w:val="24"/>
        </w:rPr>
      </w:pPr>
      <w:r w:rsidRPr="00F9072B">
        <w:rPr>
          <w:rFonts w:ascii="Times New Roman" w:hAnsi="Times New Roman" w:cs="Times New Roman"/>
          <w:color w:val="000000"/>
          <w:sz w:val="24"/>
          <w:szCs w:val="24"/>
        </w:rPr>
        <w:lastRenderedPageBreak/>
        <w:t>avizează şi supune spre aprobare rapoarte de evaluare pentru salariaţii din cadrul serviciilor tehnice ale Centrului Naţional;</w:t>
      </w:r>
    </w:p>
    <w:p w:rsidR="008C23CE" w:rsidRDefault="008C23CE" w:rsidP="008C23CE">
      <w:pPr>
        <w:pStyle w:val="ListParagraph"/>
        <w:numPr>
          <w:ilvl w:val="0"/>
          <w:numId w:val="7"/>
        </w:numPr>
        <w:spacing w:after="0" w:line="360" w:lineRule="auto"/>
        <w:ind w:left="0" w:firstLine="720"/>
        <w:jc w:val="both"/>
        <w:rPr>
          <w:rFonts w:ascii="Times New Roman" w:hAnsi="Times New Roman" w:cs="Times New Roman"/>
          <w:color w:val="000000"/>
          <w:sz w:val="24"/>
          <w:szCs w:val="24"/>
        </w:rPr>
      </w:pPr>
      <w:r w:rsidRPr="00B039E6">
        <w:rPr>
          <w:rFonts w:ascii="Times New Roman" w:hAnsi="Times New Roman" w:cs="Times New Roman"/>
          <w:color w:val="000000"/>
          <w:sz w:val="24"/>
          <w:szCs w:val="24"/>
        </w:rPr>
        <w:t xml:space="preserve">participă la coordonarea întregul sistemului managementului calităţii, conform SR EN ISO 9001:2008 şi propune spre aprobare responsabilul cu sistemul de asigurare a calităţii pentru întreaga activitate a Centrului Naţional; </w:t>
      </w:r>
    </w:p>
    <w:p w:rsidR="008C23CE" w:rsidRPr="00B039E6" w:rsidRDefault="008C23CE" w:rsidP="008C23CE">
      <w:pPr>
        <w:pStyle w:val="ListParagraph"/>
        <w:spacing w:after="0" w:line="276" w:lineRule="auto"/>
        <w:ind w:left="540"/>
        <w:jc w:val="both"/>
        <w:rPr>
          <w:rFonts w:ascii="Times New Roman" w:hAnsi="Times New Roman" w:cs="Times New Roman"/>
          <w:color w:val="000000"/>
          <w:sz w:val="24"/>
          <w:szCs w:val="24"/>
        </w:rPr>
      </w:pPr>
    </w:p>
    <w:p w:rsidR="008C23CE" w:rsidRPr="003E4B0D" w:rsidRDefault="008C23CE" w:rsidP="003E4B0D">
      <w:pPr>
        <w:pStyle w:val="ListParagraph"/>
        <w:numPr>
          <w:ilvl w:val="0"/>
          <w:numId w:val="22"/>
        </w:numPr>
        <w:spacing w:after="0" w:line="360" w:lineRule="auto"/>
        <w:ind w:left="0" w:firstLine="720"/>
        <w:jc w:val="both"/>
        <w:rPr>
          <w:rFonts w:ascii="Times New Roman" w:hAnsi="Times New Roman" w:cs="Times New Roman"/>
          <w:color w:val="000000"/>
          <w:sz w:val="24"/>
          <w:szCs w:val="24"/>
        </w:rPr>
      </w:pPr>
      <w:r w:rsidRPr="003E4B0D">
        <w:rPr>
          <w:rFonts w:ascii="Times New Roman" w:hAnsi="Times New Roman" w:cs="Times New Roman"/>
          <w:b/>
          <w:color w:val="000000"/>
          <w:sz w:val="24"/>
          <w:szCs w:val="24"/>
        </w:rPr>
        <w:t>După litera l) a</w:t>
      </w:r>
      <w:r w:rsidRPr="003E4B0D">
        <w:rPr>
          <w:rFonts w:ascii="Times New Roman" w:hAnsi="Times New Roman" w:cs="Times New Roman"/>
          <w:color w:val="000000"/>
          <w:sz w:val="24"/>
          <w:szCs w:val="24"/>
        </w:rPr>
        <w:t xml:space="preserve"> </w:t>
      </w:r>
      <w:r w:rsidRPr="003E4B0D">
        <w:rPr>
          <w:rStyle w:val="alineat1"/>
          <w:rFonts w:ascii="Times New Roman" w:hAnsi="Times New Roman" w:cs="Times New Roman"/>
          <w:sz w:val="24"/>
          <w:szCs w:val="24"/>
        </w:rPr>
        <w:t>alineatului (4) din articolul 11 se introduce o literă nouă, litera m) care va avea următorul cuprins:</w:t>
      </w:r>
    </w:p>
    <w:p w:rsidR="008C23CE" w:rsidRDefault="008C23CE" w:rsidP="003E4B0D">
      <w:pPr>
        <w:spacing w:after="0" w:line="360" w:lineRule="auto"/>
        <w:ind w:firstLine="720"/>
        <w:jc w:val="both"/>
        <w:rPr>
          <w:rFonts w:ascii="Times New Roman" w:hAnsi="Times New Roman" w:cs="Times New Roman"/>
          <w:color w:val="000000"/>
          <w:sz w:val="24"/>
          <w:szCs w:val="24"/>
        </w:rPr>
      </w:pPr>
      <w:r>
        <w:rPr>
          <w:rStyle w:val="litera1"/>
          <w:rFonts w:ascii="Times New Roman" w:hAnsi="Times New Roman" w:cs="Times New Roman"/>
          <w:sz w:val="24"/>
          <w:szCs w:val="24"/>
        </w:rPr>
        <w:t>”m</w:t>
      </w:r>
      <w:r w:rsidRPr="00B039E6">
        <w:rPr>
          <w:rStyle w:val="litera1"/>
          <w:rFonts w:ascii="Times New Roman" w:hAnsi="Times New Roman" w:cs="Times New Roman"/>
          <w:sz w:val="24"/>
          <w:szCs w:val="24"/>
        </w:rPr>
        <w:t>)</w:t>
      </w:r>
      <w:r w:rsidRPr="00B039E6">
        <w:rPr>
          <w:rFonts w:ascii="Times New Roman" w:hAnsi="Times New Roman" w:cs="Times New Roman"/>
          <w:color w:val="000000"/>
          <w:sz w:val="24"/>
          <w:szCs w:val="24"/>
        </w:rPr>
        <w:t xml:space="preserve"> urmăreşte implementarea, prin şefii serviciilor tehnice, a standardelor de control intern, în conformitate cu prevederile legale în vigoare</w:t>
      </w:r>
      <w:r>
        <w:rPr>
          <w:rFonts w:ascii="Times New Roman" w:hAnsi="Times New Roman" w:cs="Times New Roman"/>
          <w:color w:val="000000"/>
          <w:sz w:val="24"/>
          <w:szCs w:val="24"/>
        </w:rPr>
        <w:t>”</w:t>
      </w:r>
      <w:r w:rsidRPr="00B039E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rsidR="00D83BA2" w:rsidRDefault="00D83BA2" w:rsidP="008C23CE">
      <w:pPr>
        <w:spacing w:after="0" w:line="360" w:lineRule="auto"/>
        <w:jc w:val="both"/>
        <w:rPr>
          <w:rFonts w:ascii="Times New Roman" w:hAnsi="Times New Roman" w:cs="Times New Roman"/>
          <w:color w:val="000000"/>
          <w:sz w:val="24"/>
          <w:szCs w:val="24"/>
        </w:rPr>
      </w:pPr>
    </w:p>
    <w:p w:rsidR="00201EB2" w:rsidRPr="003E4B0D" w:rsidRDefault="00201EB2" w:rsidP="003E4B0D">
      <w:pPr>
        <w:pStyle w:val="ListParagraph"/>
        <w:numPr>
          <w:ilvl w:val="0"/>
          <w:numId w:val="22"/>
        </w:numPr>
        <w:spacing w:after="0" w:line="360" w:lineRule="auto"/>
        <w:ind w:left="0" w:firstLine="720"/>
        <w:jc w:val="both"/>
        <w:rPr>
          <w:rFonts w:ascii="Times New Roman" w:hAnsi="Times New Roman" w:cs="Times New Roman"/>
          <w:b/>
          <w:color w:val="000000"/>
          <w:sz w:val="24"/>
          <w:szCs w:val="24"/>
        </w:rPr>
      </w:pPr>
      <w:r w:rsidRPr="003E4B0D">
        <w:rPr>
          <w:rFonts w:ascii="Times New Roman" w:hAnsi="Times New Roman" w:cs="Times New Roman"/>
          <w:b/>
          <w:color w:val="000000"/>
          <w:sz w:val="24"/>
          <w:szCs w:val="24"/>
        </w:rPr>
        <w:t>În tot cuprinsul actului normativ sintagma ”Biroul Resurse Umane și Relații cu Publicul” se va înlocui cu sintagma ”Serviciul Resurse Umane și Relații cu Publicul”.</w:t>
      </w:r>
    </w:p>
    <w:p w:rsidR="00201EB2" w:rsidRPr="00201EB2" w:rsidRDefault="00201EB2" w:rsidP="00201EB2">
      <w:pPr>
        <w:pStyle w:val="ListParagraph"/>
        <w:spacing w:after="0" w:line="360" w:lineRule="auto"/>
        <w:ind w:left="1080"/>
        <w:jc w:val="both"/>
        <w:rPr>
          <w:rFonts w:ascii="Times New Roman" w:hAnsi="Times New Roman" w:cs="Times New Roman"/>
          <w:b/>
          <w:color w:val="000000"/>
          <w:sz w:val="24"/>
          <w:szCs w:val="24"/>
        </w:rPr>
      </w:pPr>
    </w:p>
    <w:p w:rsidR="008C23CE" w:rsidRPr="00201EB2" w:rsidRDefault="003E4B0D" w:rsidP="003E4B0D">
      <w:pPr>
        <w:spacing w:after="0" w:line="360" w:lineRule="auto"/>
        <w:ind w:left="720"/>
        <w:jc w:val="both"/>
        <w:rPr>
          <w:rFonts w:ascii="Times New Roman" w:hAnsi="Times New Roman" w:cs="Times New Roman"/>
          <w:b/>
          <w:color w:val="000000"/>
          <w:sz w:val="24"/>
          <w:szCs w:val="24"/>
        </w:rPr>
      </w:pPr>
      <w:r>
        <w:rPr>
          <w:rFonts w:ascii="Times New Roman" w:hAnsi="Times New Roman" w:cs="Times New Roman"/>
          <w:b/>
          <w:color w:val="000000"/>
          <w:sz w:val="24"/>
          <w:szCs w:val="24"/>
        </w:rPr>
        <w:t>6</w:t>
      </w:r>
      <w:r w:rsidR="008C23CE" w:rsidRPr="00201EB2">
        <w:rPr>
          <w:rFonts w:ascii="Times New Roman" w:hAnsi="Times New Roman" w:cs="Times New Roman"/>
          <w:b/>
          <w:color w:val="000000"/>
          <w:sz w:val="24"/>
          <w:szCs w:val="24"/>
        </w:rPr>
        <w:t xml:space="preserve">. </w:t>
      </w:r>
      <w:r w:rsidR="00201EB2">
        <w:rPr>
          <w:rFonts w:ascii="Times New Roman" w:hAnsi="Times New Roman" w:cs="Times New Roman"/>
          <w:b/>
          <w:color w:val="000000"/>
          <w:sz w:val="24"/>
          <w:szCs w:val="24"/>
        </w:rPr>
        <w:t>S</w:t>
      </w:r>
      <w:r w:rsidR="00201EB2" w:rsidRPr="00201EB2">
        <w:rPr>
          <w:rFonts w:ascii="Times New Roman" w:hAnsi="Times New Roman" w:cs="Times New Roman"/>
          <w:b/>
          <w:color w:val="000000"/>
          <w:sz w:val="24"/>
          <w:szCs w:val="24"/>
        </w:rPr>
        <w:t>e elimină sintagma ”oficiul teritorial”</w:t>
      </w:r>
      <w:r w:rsidR="00201EB2">
        <w:rPr>
          <w:rFonts w:ascii="Times New Roman" w:hAnsi="Times New Roman" w:cs="Times New Roman"/>
          <w:b/>
          <w:color w:val="000000"/>
          <w:sz w:val="24"/>
          <w:szCs w:val="24"/>
        </w:rPr>
        <w:t xml:space="preserve"> d</w:t>
      </w:r>
      <w:r w:rsidR="008C23CE" w:rsidRPr="00201EB2">
        <w:rPr>
          <w:rFonts w:ascii="Times New Roman" w:hAnsi="Times New Roman" w:cs="Times New Roman"/>
          <w:b/>
          <w:color w:val="000000"/>
          <w:sz w:val="24"/>
          <w:szCs w:val="24"/>
        </w:rPr>
        <w:t>in cuprinsul articolului 24.</w:t>
      </w:r>
    </w:p>
    <w:p w:rsidR="008C23CE" w:rsidRDefault="008C23CE" w:rsidP="008C23CE">
      <w:pPr>
        <w:spacing w:line="276" w:lineRule="auto"/>
        <w:ind w:left="720"/>
        <w:jc w:val="both"/>
        <w:rPr>
          <w:rFonts w:ascii="Times New Roman" w:hAnsi="Times New Roman" w:cs="Times New Roman"/>
          <w:b/>
          <w:color w:val="000000"/>
          <w:sz w:val="24"/>
          <w:szCs w:val="24"/>
        </w:rPr>
      </w:pPr>
    </w:p>
    <w:p w:rsidR="008C23CE" w:rsidRPr="003E4B0D" w:rsidRDefault="003E4B0D" w:rsidP="003E4B0D">
      <w:pPr>
        <w:spacing w:line="276" w:lineRule="auto"/>
        <w:ind w:firstLine="72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7. </w:t>
      </w:r>
      <w:r w:rsidR="008C23CE" w:rsidRPr="003E4B0D">
        <w:rPr>
          <w:rFonts w:ascii="Times New Roman" w:hAnsi="Times New Roman" w:cs="Times New Roman"/>
          <w:b/>
          <w:color w:val="000000"/>
          <w:sz w:val="24"/>
          <w:szCs w:val="24"/>
        </w:rPr>
        <w:t>Alineatul (7) al articolului 24 se modifică după cum urmează:</w:t>
      </w:r>
    </w:p>
    <w:p w:rsidR="008C23CE" w:rsidRDefault="008C23CE" w:rsidP="003E4B0D">
      <w:pPr>
        <w:spacing w:after="0" w:line="360" w:lineRule="auto"/>
        <w:ind w:firstLine="720"/>
        <w:jc w:val="both"/>
        <w:rPr>
          <w:rFonts w:ascii="Times New Roman" w:eastAsia="Times New Roman" w:hAnsi="Times New Roman" w:cs="Times New Roman"/>
          <w:color w:val="000000"/>
          <w:sz w:val="24"/>
          <w:szCs w:val="24"/>
        </w:rPr>
      </w:pPr>
      <w:r w:rsidRPr="00F9072B">
        <w:rPr>
          <w:rFonts w:ascii="Times New Roman" w:eastAsia="Times New Roman" w:hAnsi="Times New Roman" w:cs="Times New Roman"/>
          <w:bCs/>
          <w:color w:val="000000"/>
          <w:sz w:val="24"/>
          <w:szCs w:val="24"/>
        </w:rPr>
        <w:t> ”</w:t>
      </w:r>
      <w:r w:rsidRPr="00B039E6">
        <w:rPr>
          <w:rFonts w:ascii="Times New Roman" w:eastAsia="Times New Roman" w:hAnsi="Times New Roman" w:cs="Times New Roman"/>
          <w:b/>
          <w:bCs/>
          <w:color w:val="000000"/>
          <w:sz w:val="24"/>
          <w:szCs w:val="24"/>
        </w:rPr>
        <w:t>Art. 24 (7)</w:t>
      </w:r>
      <w:r w:rsidRPr="00B039E6">
        <w:rPr>
          <w:rFonts w:ascii="Times New Roman" w:eastAsia="Times New Roman" w:hAnsi="Times New Roman" w:cs="Times New Roman"/>
          <w:color w:val="000000"/>
          <w:sz w:val="24"/>
          <w:szCs w:val="24"/>
        </w:rPr>
        <w:t xml:space="preserve"> Directorul Centrului Naţional de Cartografie comunică directorului Direcţiei Juridice şi Resurse Umane orice deficienţă constatată în activitatea pe care o desfăşoară consilierul juridic”.</w:t>
      </w:r>
    </w:p>
    <w:p w:rsidR="008C23CE" w:rsidRDefault="008C23CE" w:rsidP="008C23CE">
      <w:pPr>
        <w:spacing w:after="0" w:line="360" w:lineRule="auto"/>
        <w:jc w:val="both"/>
        <w:rPr>
          <w:rFonts w:ascii="Times New Roman" w:eastAsia="Times New Roman" w:hAnsi="Times New Roman" w:cs="Times New Roman"/>
          <w:color w:val="000000"/>
          <w:sz w:val="24"/>
          <w:szCs w:val="24"/>
        </w:rPr>
      </w:pPr>
    </w:p>
    <w:p w:rsidR="008C23CE" w:rsidRPr="003E4B0D" w:rsidRDefault="008C23CE" w:rsidP="003E4B0D">
      <w:pPr>
        <w:pStyle w:val="ListParagraph"/>
        <w:numPr>
          <w:ilvl w:val="0"/>
          <w:numId w:val="19"/>
        </w:numPr>
        <w:spacing w:after="0" w:line="360" w:lineRule="auto"/>
        <w:ind w:left="0" w:firstLine="720"/>
        <w:jc w:val="both"/>
        <w:rPr>
          <w:rFonts w:ascii="Times New Roman" w:eastAsia="Times New Roman" w:hAnsi="Times New Roman" w:cs="Times New Roman"/>
          <w:b/>
          <w:bCs/>
          <w:color w:val="009500"/>
          <w:sz w:val="24"/>
          <w:szCs w:val="24"/>
        </w:rPr>
      </w:pPr>
      <w:r w:rsidRPr="003E4B0D">
        <w:rPr>
          <w:rFonts w:ascii="Times New Roman" w:eastAsia="Times New Roman" w:hAnsi="Times New Roman" w:cs="Times New Roman"/>
          <w:b/>
          <w:bCs/>
          <w:sz w:val="24"/>
          <w:szCs w:val="24"/>
        </w:rPr>
        <w:t>După articolul 24 se introduce un nou articol, articolul 24</w:t>
      </w:r>
      <w:r w:rsidRPr="003E4B0D">
        <w:rPr>
          <w:rFonts w:ascii="Times New Roman" w:eastAsia="Times New Roman" w:hAnsi="Times New Roman" w:cs="Times New Roman"/>
          <w:b/>
          <w:bCs/>
          <w:sz w:val="24"/>
          <w:szCs w:val="24"/>
          <w:vertAlign w:val="superscript"/>
        </w:rPr>
        <w:t>1</w:t>
      </w:r>
      <w:r w:rsidRPr="003E4B0D">
        <w:rPr>
          <w:rFonts w:ascii="Times New Roman" w:eastAsia="Times New Roman" w:hAnsi="Times New Roman" w:cs="Times New Roman"/>
          <w:b/>
          <w:bCs/>
          <w:sz w:val="24"/>
          <w:szCs w:val="24"/>
        </w:rPr>
        <w:t>, care va avea următorul cuprins:</w:t>
      </w:r>
    </w:p>
    <w:p w:rsidR="008C23CE" w:rsidRDefault="008C23CE" w:rsidP="008C23CE">
      <w:pPr>
        <w:spacing w:after="0" w:line="360" w:lineRule="auto"/>
        <w:ind w:firstLine="720"/>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w:t>
      </w:r>
      <w:r w:rsidRPr="00B039E6">
        <w:rPr>
          <w:rFonts w:ascii="Times New Roman" w:eastAsia="Times New Roman" w:hAnsi="Times New Roman" w:cs="Times New Roman"/>
          <w:b/>
          <w:bCs/>
          <w:sz w:val="24"/>
          <w:szCs w:val="24"/>
        </w:rPr>
        <w:t>Art.</w:t>
      </w:r>
      <w:r>
        <w:rPr>
          <w:rFonts w:ascii="Times New Roman" w:eastAsia="Times New Roman" w:hAnsi="Times New Roman" w:cs="Times New Roman"/>
          <w:bCs/>
          <w:color w:val="009500"/>
          <w:sz w:val="24"/>
          <w:szCs w:val="24"/>
        </w:rPr>
        <w:t xml:space="preserve"> </w:t>
      </w:r>
      <w:r w:rsidRPr="00B039E6">
        <w:rPr>
          <w:rFonts w:ascii="Times New Roman" w:eastAsia="Times New Roman" w:hAnsi="Times New Roman" w:cs="Times New Roman"/>
          <w:b/>
          <w:bCs/>
          <w:sz w:val="24"/>
          <w:szCs w:val="24"/>
        </w:rPr>
        <w:t>24</w:t>
      </w:r>
      <w:r w:rsidRPr="00B039E6">
        <w:rPr>
          <w:rFonts w:ascii="Times New Roman" w:eastAsia="Times New Roman" w:hAnsi="Times New Roman" w:cs="Times New Roman"/>
          <w:b/>
          <w:bCs/>
          <w:sz w:val="24"/>
          <w:szCs w:val="24"/>
          <w:vertAlign w:val="superscript"/>
        </w:rPr>
        <w:t>1</w:t>
      </w:r>
      <w:r>
        <w:rPr>
          <w:rFonts w:ascii="Times New Roman" w:eastAsia="Times New Roman" w:hAnsi="Times New Roman" w:cs="Times New Roman"/>
          <w:b/>
          <w:bCs/>
          <w:sz w:val="24"/>
          <w:szCs w:val="24"/>
          <w:vertAlign w:val="superscript"/>
        </w:rPr>
        <w:t xml:space="preserve"> </w:t>
      </w:r>
      <w:r w:rsidRPr="00B039E6">
        <w:rPr>
          <w:rFonts w:ascii="Times New Roman" w:eastAsia="Times New Roman" w:hAnsi="Times New Roman" w:cs="Times New Roman"/>
          <w:bCs/>
          <w:sz w:val="24"/>
          <w:szCs w:val="24"/>
        </w:rPr>
        <w:t xml:space="preserve">Până la ocuparea prin concurs a </w:t>
      </w:r>
      <w:r w:rsidR="00545354">
        <w:rPr>
          <w:rFonts w:ascii="Times New Roman" w:eastAsia="Times New Roman" w:hAnsi="Times New Roman" w:cs="Times New Roman"/>
          <w:bCs/>
          <w:sz w:val="24"/>
          <w:szCs w:val="24"/>
        </w:rPr>
        <w:t xml:space="preserve">postului de director adjunct, a </w:t>
      </w:r>
      <w:r w:rsidRPr="00B039E6">
        <w:rPr>
          <w:rFonts w:ascii="Times New Roman" w:eastAsia="Times New Roman" w:hAnsi="Times New Roman" w:cs="Times New Roman"/>
          <w:bCs/>
          <w:sz w:val="24"/>
          <w:szCs w:val="24"/>
        </w:rPr>
        <w:t>posturilor de execuție din cadrul Biroului Suport Implementare Înregistrare Sistematică, precum și a funcției de șef birou, directorul poate numi cu delegație, prin decizie, salariați din cadrul Centrului Național care îndeplinesc condițiile legale, cu acordul acestora</w:t>
      </w:r>
      <w:r>
        <w:rPr>
          <w:rFonts w:ascii="Times New Roman" w:eastAsia="Times New Roman" w:hAnsi="Times New Roman" w:cs="Times New Roman"/>
          <w:bCs/>
          <w:sz w:val="24"/>
          <w:szCs w:val="24"/>
        </w:rPr>
        <w:t>”</w:t>
      </w:r>
      <w:r w:rsidRPr="00B039E6">
        <w:rPr>
          <w:rFonts w:ascii="Times New Roman" w:eastAsia="Times New Roman" w:hAnsi="Times New Roman" w:cs="Times New Roman"/>
          <w:bCs/>
          <w:sz w:val="24"/>
          <w:szCs w:val="24"/>
        </w:rPr>
        <w:t>.</w:t>
      </w:r>
    </w:p>
    <w:p w:rsidR="00545354" w:rsidRDefault="00545354" w:rsidP="008C23CE">
      <w:pPr>
        <w:spacing w:after="0" w:line="360" w:lineRule="auto"/>
        <w:ind w:left="450"/>
        <w:jc w:val="both"/>
        <w:rPr>
          <w:rFonts w:ascii="Times New Roman" w:eastAsia="Times New Roman" w:hAnsi="Times New Roman" w:cs="Times New Roman"/>
          <w:bCs/>
          <w:sz w:val="24"/>
          <w:szCs w:val="24"/>
        </w:rPr>
      </w:pPr>
    </w:p>
    <w:p w:rsidR="008C23CE" w:rsidRPr="00B039E6" w:rsidRDefault="008C23CE" w:rsidP="003E4B0D">
      <w:pPr>
        <w:pStyle w:val="ListParagraph"/>
        <w:numPr>
          <w:ilvl w:val="0"/>
          <w:numId w:val="19"/>
        </w:numPr>
        <w:spacing w:after="0" w:line="360" w:lineRule="auto"/>
        <w:ind w:left="0"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Alineatele (2) și (3) ale articolului 27 se modifică după cum urmează:</w:t>
      </w:r>
    </w:p>
    <w:p w:rsidR="008C23CE" w:rsidRPr="00B039E6" w:rsidRDefault="008C23CE" w:rsidP="008C23CE">
      <w:pPr>
        <w:spacing w:after="0" w:line="360" w:lineRule="auto"/>
        <w:ind w:firstLine="720"/>
        <w:jc w:val="both"/>
        <w:rPr>
          <w:rFonts w:ascii="Times New Roman" w:eastAsia="Times New Roman" w:hAnsi="Times New Roman" w:cs="Times New Roman"/>
          <w:color w:val="000000"/>
          <w:sz w:val="24"/>
          <w:szCs w:val="24"/>
        </w:rPr>
      </w:pPr>
      <w:r w:rsidRPr="00537D80">
        <w:rPr>
          <w:rFonts w:ascii="Times New Roman" w:eastAsia="Times New Roman" w:hAnsi="Times New Roman" w:cs="Times New Roman"/>
          <w:b/>
          <w:bCs/>
          <w:sz w:val="24"/>
          <w:szCs w:val="24"/>
        </w:rPr>
        <w:lastRenderedPageBreak/>
        <w:t>”Art. 27.   </w:t>
      </w:r>
      <w:r w:rsidRPr="00B039E6">
        <w:rPr>
          <w:rFonts w:ascii="Times New Roman" w:eastAsia="Times New Roman" w:hAnsi="Times New Roman" w:cs="Times New Roman"/>
          <w:b/>
          <w:bCs/>
          <w:color w:val="000000"/>
          <w:sz w:val="24"/>
          <w:szCs w:val="24"/>
        </w:rPr>
        <w:t>(2)</w:t>
      </w:r>
      <w:r w:rsidRPr="00B039E6">
        <w:rPr>
          <w:rFonts w:ascii="Times New Roman" w:eastAsia="Times New Roman" w:hAnsi="Times New Roman" w:cs="Times New Roman"/>
          <w:color w:val="000000"/>
          <w:sz w:val="24"/>
          <w:szCs w:val="24"/>
        </w:rPr>
        <w:t xml:space="preserve"> Comisia de disciplină constituită la nivelul Centrului Național soluţionează sesizările privind abaterile disciplinare săvârşite de personalul propriu şi</w:t>
      </w:r>
      <w:r>
        <w:rPr>
          <w:rFonts w:ascii="Times New Roman" w:eastAsia="Times New Roman" w:hAnsi="Times New Roman" w:cs="Times New Roman"/>
          <w:color w:val="000000"/>
          <w:sz w:val="24"/>
          <w:szCs w:val="24"/>
        </w:rPr>
        <w:t xml:space="preserve"> </w:t>
      </w:r>
      <w:r w:rsidRPr="00B039E6">
        <w:rPr>
          <w:rFonts w:ascii="Times New Roman" w:eastAsia="Times New Roman" w:hAnsi="Times New Roman" w:cs="Times New Roman"/>
          <w:color w:val="000000"/>
          <w:sz w:val="24"/>
          <w:szCs w:val="24"/>
        </w:rPr>
        <w:t xml:space="preserve">de salariaţii cu funcţii de conducere. </w:t>
      </w:r>
    </w:p>
    <w:p w:rsidR="008C23CE" w:rsidRPr="00B039E6" w:rsidRDefault="008C23CE" w:rsidP="008C23CE">
      <w:pPr>
        <w:spacing w:after="0" w:line="360" w:lineRule="auto"/>
        <w:ind w:firstLine="720"/>
        <w:jc w:val="both"/>
        <w:rPr>
          <w:rFonts w:ascii="Times New Roman" w:eastAsia="Times New Roman" w:hAnsi="Times New Roman" w:cs="Times New Roman"/>
          <w:color w:val="000000"/>
          <w:sz w:val="24"/>
          <w:szCs w:val="24"/>
        </w:rPr>
      </w:pPr>
      <w:r w:rsidRPr="00B039E6">
        <w:rPr>
          <w:rFonts w:ascii="Times New Roman" w:eastAsia="Times New Roman" w:hAnsi="Times New Roman" w:cs="Times New Roman"/>
          <w:b/>
          <w:bCs/>
          <w:color w:val="000000"/>
          <w:sz w:val="24"/>
          <w:szCs w:val="24"/>
        </w:rPr>
        <w:t>   (3)</w:t>
      </w:r>
      <w:r w:rsidRPr="00B039E6">
        <w:rPr>
          <w:rFonts w:ascii="Times New Roman" w:eastAsia="Times New Roman" w:hAnsi="Times New Roman" w:cs="Times New Roman"/>
          <w:color w:val="000000"/>
          <w:sz w:val="24"/>
          <w:szCs w:val="24"/>
        </w:rPr>
        <w:t xml:space="preserve"> Comisia de disciplină constituită la nivelul Agenţiei Naţionale este competentă să soluţioneze, la solicitarea directorului Centrului Național, sesizarea împotriva unui salariat cu funcţie de conducere, în cazuri temeinic justificate. Preşedintele comisiei de disciplină din cadrul Agenţiei Naţionale decide dacă declinarea competenţei este justificată. </w:t>
      </w:r>
    </w:p>
    <w:p w:rsidR="008C23CE" w:rsidRDefault="008C23CE" w:rsidP="00AF0F8F">
      <w:pPr>
        <w:spacing w:after="0" w:line="360" w:lineRule="auto"/>
        <w:ind w:firstLine="720"/>
        <w:jc w:val="both"/>
        <w:rPr>
          <w:rFonts w:ascii="Times New Roman" w:eastAsia="Times New Roman" w:hAnsi="Times New Roman" w:cs="Times New Roman"/>
          <w:color w:val="000000"/>
          <w:sz w:val="24"/>
          <w:szCs w:val="24"/>
        </w:rPr>
      </w:pPr>
      <w:r w:rsidRPr="00B039E6">
        <w:rPr>
          <w:rFonts w:ascii="Times New Roman" w:eastAsia="Times New Roman" w:hAnsi="Times New Roman" w:cs="Times New Roman"/>
          <w:b/>
          <w:bCs/>
          <w:color w:val="000000"/>
          <w:sz w:val="24"/>
          <w:szCs w:val="24"/>
        </w:rPr>
        <w:t>   (4)</w:t>
      </w:r>
      <w:r w:rsidRPr="00B039E6">
        <w:rPr>
          <w:rFonts w:ascii="Times New Roman" w:eastAsia="Times New Roman" w:hAnsi="Times New Roman" w:cs="Times New Roman"/>
          <w:color w:val="000000"/>
          <w:sz w:val="24"/>
          <w:szCs w:val="24"/>
        </w:rPr>
        <w:t xml:space="preserve"> În cazul în care Comisia de disciplină constituită la nivelul Centrului Național constată că nu este competentă să soluţioneze cauza dedusă spre soluţionare, aceasta are posibilitatea de a transmite solicitarea către Comisia de disciplină a Agenţiei Naţionale</w:t>
      </w:r>
      <w:r>
        <w:rPr>
          <w:rFonts w:ascii="Times New Roman" w:eastAsia="Times New Roman" w:hAnsi="Times New Roman" w:cs="Times New Roman"/>
          <w:color w:val="000000"/>
          <w:sz w:val="24"/>
          <w:szCs w:val="24"/>
        </w:rPr>
        <w:t>”</w:t>
      </w:r>
      <w:r w:rsidRPr="00B039E6">
        <w:rPr>
          <w:rFonts w:ascii="Times New Roman" w:eastAsia="Times New Roman" w:hAnsi="Times New Roman" w:cs="Times New Roman"/>
          <w:color w:val="000000"/>
          <w:sz w:val="24"/>
          <w:szCs w:val="24"/>
        </w:rPr>
        <w:t xml:space="preserve">. </w:t>
      </w:r>
    </w:p>
    <w:p w:rsidR="00AF0F8F" w:rsidRDefault="00AF0F8F" w:rsidP="00AF0F8F">
      <w:pPr>
        <w:spacing w:after="0" w:line="360" w:lineRule="auto"/>
        <w:ind w:firstLine="720"/>
        <w:jc w:val="both"/>
        <w:rPr>
          <w:rFonts w:ascii="Times New Roman" w:eastAsia="Times New Roman" w:hAnsi="Times New Roman" w:cs="Times New Roman"/>
          <w:color w:val="000000"/>
          <w:sz w:val="24"/>
          <w:szCs w:val="24"/>
        </w:rPr>
      </w:pPr>
    </w:p>
    <w:p w:rsidR="00545354" w:rsidRPr="008C23CE" w:rsidRDefault="00545354" w:rsidP="00AF0F8F">
      <w:pPr>
        <w:spacing w:after="0" w:line="360" w:lineRule="auto"/>
        <w:ind w:firstLine="720"/>
        <w:jc w:val="both"/>
        <w:rPr>
          <w:rFonts w:ascii="Times New Roman" w:eastAsia="Times New Roman" w:hAnsi="Times New Roman" w:cs="Times New Roman"/>
          <w:color w:val="000000"/>
          <w:sz w:val="24"/>
          <w:szCs w:val="24"/>
        </w:rPr>
      </w:pPr>
    </w:p>
    <w:p w:rsidR="00AF0F8F" w:rsidRPr="00AF0F8F" w:rsidRDefault="00AF0F8F" w:rsidP="00AF0F8F">
      <w:pPr>
        <w:spacing w:after="0" w:line="360" w:lineRule="auto"/>
        <w:jc w:val="both"/>
        <w:rPr>
          <w:rFonts w:ascii="Times New Roman" w:eastAsia="Times New Roman" w:hAnsi="Times New Roman" w:cs="Times New Roman"/>
          <w:bCs/>
          <w:iCs/>
          <w:sz w:val="24"/>
          <w:szCs w:val="24"/>
          <w:lang w:eastAsia="ro-RO"/>
        </w:rPr>
      </w:pPr>
      <w:r w:rsidRPr="00AF0F8F">
        <w:rPr>
          <w:rFonts w:ascii="Times New Roman" w:eastAsia="Times New Roman" w:hAnsi="Times New Roman" w:cs="Times New Roman"/>
          <w:b/>
          <w:color w:val="000000"/>
          <w:sz w:val="24"/>
          <w:szCs w:val="24"/>
          <w:lang w:eastAsia="ro-RO"/>
        </w:rPr>
        <w:t>Art. III</w:t>
      </w:r>
      <w:r>
        <w:rPr>
          <w:rFonts w:ascii="Times New Roman" w:eastAsia="Times New Roman" w:hAnsi="Times New Roman" w:cs="Times New Roman"/>
          <w:color w:val="000000"/>
          <w:sz w:val="24"/>
          <w:szCs w:val="24"/>
          <w:lang w:eastAsia="ro-RO"/>
        </w:rPr>
        <w:t xml:space="preserve">. </w:t>
      </w:r>
      <w:r w:rsidRPr="00AF0F8F">
        <w:rPr>
          <w:rFonts w:ascii="Times New Roman" w:eastAsia="Times New Roman" w:hAnsi="Times New Roman" w:cs="Times New Roman"/>
          <w:bCs/>
          <w:iCs/>
          <w:sz w:val="24"/>
          <w:szCs w:val="24"/>
          <w:lang w:eastAsia="ro-RO"/>
        </w:rPr>
        <w:t xml:space="preserve">Anexele nr. 2a și 2b </w:t>
      </w:r>
      <w:r w:rsidR="00EB4AEC">
        <w:rPr>
          <w:rFonts w:ascii="Times New Roman" w:eastAsia="Times New Roman" w:hAnsi="Times New Roman" w:cs="Times New Roman"/>
          <w:bCs/>
          <w:iCs/>
          <w:sz w:val="24"/>
          <w:szCs w:val="24"/>
          <w:lang w:eastAsia="ro-RO"/>
        </w:rPr>
        <w:t xml:space="preserve">și anexa 4 </w:t>
      </w:r>
      <w:r w:rsidRPr="00AF0F8F">
        <w:rPr>
          <w:rFonts w:ascii="Times New Roman" w:eastAsia="Times New Roman" w:hAnsi="Times New Roman" w:cs="Times New Roman"/>
          <w:bCs/>
          <w:iCs/>
          <w:sz w:val="24"/>
          <w:szCs w:val="24"/>
          <w:lang w:eastAsia="ro-RO"/>
        </w:rPr>
        <w:t xml:space="preserve">la </w:t>
      </w:r>
      <w:r w:rsidR="003E4B0D">
        <w:rPr>
          <w:rFonts w:ascii="Times New Roman" w:eastAsia="Times New Roman" w:hAnsi="Times New Roman" w:cs="Times New Roman"/>
          <w:bCs/>
          <w:iCs/>
          <w:sz w:val="24"/>
          <w:szCs w:val="24"/>
          <w:lang w:eastAsia="ro-RO"/>
        </w:rPr>
        <w:t>O</w:t>
      </w:r>
      <w:r w:rsidRPr="00AF0F8F">
        <w:rPr>
          <w:rFonts w:ascii="Times New Roman" w:eastAsia="Times New Roman" w:hAnsi="Times New Roman" w:cs="Times New Roman"/>
          <w:bCs/>
          <w:iCs/>
          <w:sz w:val="24"/>
          <w:szCs w:val="24"/>
          <w:lang w:eastAsia="ro-RO"/>
        </w:rPr>
        <w:t xml:space="preserve">rdinul directorului general nr. 890/2015, Organigramele oficiilor teritoriale, se înlocuiesc cu anexele nr. 2a și 2b </w:t>
      </w:r>
      <w:r w:rsidR="00EB4AEC">
        <w:rPr>
          <w:rFonts w:ascii="Times New Roman" w:eastAsia="Times New Roman" w:hAnsi="Times New Roman" w:cs="Times New Roman"/>
          <w:bCs/>
          <w:iCs/>
          <w:sz w:val="24"/>
          <w:szCs w:val="24"/>
          <w:lang w:eastAsia="ro-RO"/>
        </w:rPr>
        <w:t xml:space="preserve">și anexa 4 </w:t>
      </w:r>
      <w:r w:rsidRPr="00AF0F8F">
        <w:rPr>
          <w:rFonts w:ascii="Times New Roman" w:eastAsia="Times New Roman" w:hAnsi="Times New Roman" w:cs="Times New Roman"/>
          <w:bCs/>
          <w:iCs/>
          <w:sz w:val="24"/>
          <w:szCs w:val="24"/>
          <w:lang w:eastAsia="ro-RO"/>
        </w:rPr>
        <w:t xml:space="preserve">la prezentul </w:t>
      </w:r>
      <w:r>
        <w:rPr>
          <w:rFonts w:ascii="Times New Roman" w:eastAsia="Times New Roman" w:hAnsi="Times New Roman" w:cs="Times New Roman"/>
          <w:bCs/>
          <w:iCs/>
          <w:sz w:val="24"/>
          <w:szCs w:val="24"/>
          <w:lang w:eastAsia="ro-RO"/>
        </w:rPr>
        <w:t>ordin</w:t>
      </w:r>
      <w:r w:rsidRPr="00AF0F8F">
        <w:rPr>
          <w:rFonts w:ascii="Times New Roman" w:eastAsia="Times New Roman" w:hAnsi="Times New Roman" w:cs="Times New Roman"/>
          <w:bCs/>
          <w:iCs/>
          <w:sz w:val="24"/>
          <w:szCs w:val="24"/>
          <w:lang w:eastAsia="ro-RO"/>
        </w:rPr>
        <w:t>.</w:t>
      </w:r>
    </w:p>
    <w:p w:rsidR="00AF0F8F" w:rsidRDefault="00AF0F8F" w:rsidP="00AF0F8F">
      <w:pPr>
        <w:spacing w:after="0" w:line="240" w:lineRule="auto"/>
        <w:rPr>
          <w:rFonts w:ascii="Times New Roman" w:eastAsia="Times New Roman" w:hAnsi="Times New Roman" w:cs="Times New Roman"/>
          <w:color w:val="000000"/>
          <w:sz w:val="24"/>
          <w:szCs w:val="24"/>
          <w:lang w:eastAsia="ro-RO"/>
        </w:rPr>
      </w:pPr>
    </w:p>
    <w:p w:rsidR="00545354" w:rsidRDefault="00545354" w:rsidP="00AF0F8F">
      <w:pPr>
        <w:spacing w:after="0" w:line="240" w:lineRule="auto"/>
        <w:rPr>
          <w:rFonts w:ascii="Times New Roman" w:eastAsia="Times New Roman" w:hAnsi="Times New Roman" w:cs="Times New Roman"/>
          <w:color w:val="000000"/>
          <w:sz w:val="24"/>
          <w:szCs w:val="24"/>
          <w:lang w:eastAsia="ro-RO"/>
        </w:rPr>
      </w:pPr>
    </w:p>
    <w:p w:rsidR="00AF0F8F" w:rsidRPr="001A2B86" w:rsidRDefault="00AF0F8F" w:rsidP="00AF0F8F">
      <w:pPr>
        <w:spacing w:after="0" w:line="360" w:lineRule="auto"/>
        <w:jc w:val="both"/>
        <w:rPr>
          <w:rFonts w:ascii="Times New Roman" w:eastAsia="Times New Roman" w:hAnsi="Times New Roman" w:cs="Times New Roman"/>
          <w:b/>
          <w:color w:val="000000"/>
          <w:sz w:val="24"/>
          <w:szCs w:val="24"/>
          <w:lang w:eastAsia="ro-RO"/>
        </w:rPr>
      </w:pPr>
      <w:r w:rsidRPr="00AF0F8F">
        <w:rPr>
          <w:rFonts w:ascii="Times New Roman" w:eastAsia="Times New Roman" w:hAnsi="Times New Roman" w:cs="Times New Roman"/>
          <w:b/>
          <w:color w:val="000000"/>
          <w:sz w:val="24"/>
          <w:szCs w:val="24"/>
          <w:lang w:eastAsia="ro-RO"/>
        </w:rPr>
        <w:t xml:space="preserve">Art. IV. </w:t>
      </w:r>
      <w:r w:rsidRPr="00AF0F8F">
        <w:rPr>
          <w:rFonts w:ascii="Times New Roman" w:eastAsia="Times New Roman" w:hAnsi="Times New Roman" w:cs="Times New Roman"/>
          <w:bCs/>
          <w:iCs/>
          <w:sz w:val="24"/>
          <w:szCs w:val="24"/>
          <w:lang w:eastAsia="ro-RO"/>
        </w:rPr>
        <w:t>Se introduce o nouă anexă, anexa nr. 2c – Organigrama Oficiului de Cadastru și Publicitate Imobiliară București</w:t>
      </w:r>
      <w:r>
        <w:rPr>
          <w:rFonts w:ascii="Times New Roman" w:eastAsia="Times New Roman" w:hAnsi="Times New Roman" w:cs="Times New Roman"/>
          <w:b/>
          <w:color w:val="000000"/>
          <w:sz w:val="24"/>
          <w:szCs w:val="24"/>
          <w:lang w:eastAsia="ro-RO"/>
        </w:rPr>
        <w:t>.</w:t>
      </w:r>
      <w:r w:rsidRPr="00AF0F8F">
        <w:rPr>
          <w:rFonts w:ascii="Times New Roman" w:eastAsia="Times New Roman" w:hAnsi="Times New Roman" w:cs="Times New Roman"/>
          <w:b/>
          <w:color w:val="000000"/>
          <w:sz w:val="24"/>
          <w:szCs w:val="24"/>
          <w:lang w:eastAsia="ro-RO"/>
        </w:rPr>
        <w:t xml:space="preserve"> </w:t>
      </w:r>
    </w:p>
    <w:p w:rsidR="00E82057" w:rsidRDefault="00E82057" w:rsidP="00AF0F8F">
      <w:pPr>
        <w:spacing w:after="0" w:line="360" w:lineRule="auto"/>
        <w:rPr>
          <w:rFonts w:ascii="Times New Roman" w:eastAsia="Times New Roman" w:hAnsi="Times New Roman" w:cs="Times New Roman"/>
          <w:b/>
          <w:color w:val="000000"/>
          <w:sz w:val="24"/>
          <w:szCs w:val="24"/>
          <w:lang w:eastAsia="ro-RO"/>
        </w:rPr>
      </w:pPr>
    </w:p>
    <w:p w:rsidR="00545354" w:rsidRPr="00AF0F8F" w:rsidRDefault="00545354" w:rsidP="00AF0F8F">
      <w:pPr>
        <w:spacing w:after="0" w:line="360" w:lineRule="auto"/>
        <w:rPr>
          <w:rFonts w:ascii="Times New Roman" w:eastAsia="Times New Roman" w:hAnsi="Times New Roman" w:cs="Times New Roman"/>
          <w:b/>
          <w:color w:val="000000"/>
          <w:sz w:val="24"/>
          <w:szCs w:val="24"/>
          <w:lang w:eastAsia="ro-RO"/>
        </w:rPr>
      </w:pPr>
    </w:p>
    <w:p w:rsidR="008C23CE" w:rsidRDefault="00AF0F8F" w:rsidP="008C23CE">
      <w:pPr>
        <w:spacing w:after="0" w:line="360" w:lineRule="auto"/>
        <w:jc w:val="both"/>
        <w:rPr>
          <w:rFonts w:ascii="Times New Roman" w:eastAsia="Times New Roman" w:hAnsi="Times New Roman" w:cs="Times New Roman"/>
          <w:color w:val="000000"/>
          <w:sz w:val="24"/>
          <w:szCs w:val="24"/>
          <w:lang w:eastAsia="ro-RO"/>
        </w:rPr>
      </w:pPr>
      <w:r w:rsidRPr="00AF0F8F">
        <w:rPr>
          <w:rFonts w:ascii="Times New Roman" w:eastAsia="Times New Roman" w:hAnsi="Times New Roman" w:cs="Times New Roman"/>
          <w:b/>
          <w:color w:val="000000"/>
          <w:sz w:val="24"/>
          <w:szCs w:val="24"/>
          <w:lang w:eastAsia="ro-RO"/>
        </w:rPr>
        <w:t>Art. V.</w:t>
      </w:r>
      <w:r>
        <w:rPr>
          <w:rFonts w:ascii="Times New Roman" w:eastAsia="Times New Roman" w:hAnsi="Times New Roman" w:cs="Times New Roman"/>
          <w:color w:val="000000"/>
          <w:sz w:val="24"/>
          <w:szCs w:val="24"/>
          <w:lang w:eastAsia="ro-RO"/>
        </w:rPr>
        <w:t xml:space="preserve"> </w:t>
      </w:r>
      <w:r w:rsidR="008C23CE" w:rsidRPr="00F01E81">
        <w:rPr>
          <w:rFonts w:ascii="Times New Roman" w:eastAsia="Times New Roman" w:hAnsi="Times New Roman" w:cs="Times New Roman"/>
          <w:color w:val="000000"/>
          <w:sz w:val="24"/>
          <w:szCs w:val="24"/>
          <w:lang w:eastAsia="ro-RO"/>
        </w:rPr>
        <w:t>În tot cuprinsul actului normativ sintagma ”Programul Național de cadastru și Carte Funciară” se va înlocui cu sintagma ”Program național”, sintagma ”Centrul Național de Cartografie” se va înlocui cu sintagma ”Centru Național”, iar sintagma Serviciul de Publicitate Imobiliară se va înlocui cu sintagma ”Serviciul Publicitate Imobiliară”.</w:t>
      </w:r>
    </w:p>
    <w:p w:rsidR="00AF0F8F" w:rsidRPr="00F01E81" w:rsidRDefault="00AF0F8F" w:rsidP="008C23CE">
      <w:pPr>
        <w:spacing w:after="0" w:line="360" w:lineRule="auto"/>
        <w:jc w:val="both"/>
        <w:rPr>
          <w:rFonts w:ascii="Times New Roman" w:eastAsia="Times New Roman" w:hAnsi="Times New Roman" w:cs="Times New Roman"/>
          <w:color w:val="000000"/>
          <w:sz w:val="24"/>
          <w:szCs w:val="24"/>
          <w:lang w:eastAsia="ro-RO"/>
        </w:rPr>
      </w:pPr>
    </w:p>
    <w:p w:rsidR="00AF0F8F" w:rsidRDefault="00AF0F8F" w:rsidP="00AF0F8F">
      <w:pPr>
        <w:spacing w:line="360" w:lineRule="auto"/>
        <w:jc w:val="both"/>
        <w:rPr>
          <w:rFonts w:ascii="Times New Roman" w:eastAsia="Times New Roman" w:hAnsi="Times New Roman" w:cs="Times New Roman"/>
          <w:color w:val="000000"/>
          <w:sz w:val="24"/>
          <w:szCs w:val="24"/>
        </w:rPr>
      </w:pPr>
      <w:r w:rsidRPr="00AF0F8F">
        <w:rPr>
          <w:rFonts w:ascii="Times New Roman" w:hAnsi="Times New Roman" w:cs="Times New Roman"/>
          <w:b/>
          <w:sz w:val="24"/>
          <w:szCs w:val="24"/>
        </w:rPr>
        <w:t>Art. VI.</w:t>
      </w:r>
      <w:r>
        <w:rPr>
          <w:rFonts w:ascii="Times New Roman" w:hAnsi="Times New Roman" w:cs="Times New Roman"/>
          <w:b/>
          <w:sz w:val="24"/>
          <w:szCs w:val="24"/>
        </w:rPr>
        <w:t xml:space="preserve"> </w:t>
      </w:r>
      <w:r>
        <w:rPr>
          <w:rFonts w:ascii="Times New Roman" w:hAnsi="Times New Roman" w:cs="Times New Roman"/>
          <w:sz w:val="24"/>
          <w:szCs w:val="24"/>
        </w:rPr>
        <w:t xml:space="preserve">Celelalte dispoziții ale Ordinului </w:t>
      </w:r>
      <w:r w:rsidRPr="00AF0F8F">
        <w:rPr>
          <w:rFonts w:ascii="Times New Roman" w:eastAsia="Times New Roman" w:hAnsi="Times New Roman" w:cs="Times New Roman"/>
          <w:color w:val="000000"/>
          <w:sz w:val="24"/>
          <w:szCs w:val="24"/>
        </w:rPr>
        <w:t>nr. 890/2015 privind aprobarea Regulamentului de organizare şi funcţionare şi a organigramei oficiilor de cadastru şi publicitate imobiliară, precum şi a Regulamentului de organizare şi funcţionare şi a organigramei Centrului Naţional de Cartografie</w:t>
      </w:r>
      <w:r>
        <w:rPr>
          <w:rFonts w:ascii="Times New Roman" w:eastAsia="Times New Roman" w:hAnsi="Times New Roman" w:cs="Times New Roman"/>
          <w:color w:val="000000"/>
          <w:sz w:val="24"/>
          <w:szCs w:val="24"/>
        </w:rPr>
        <w:t>, publicat în Monitorul Oficial al României Partea I nr. 657 și nr. 657 bis rămân neschimbate.</w:t>
      </w:r>
    </w:p>
    <w:p w:rsidR="00AF0F8F" w:rsidRPr="00AF0F8F" w:rsidRDefault="00AF0F8F" w:rsidP="00AF0F8F">
      <w:pPr>
        <w:spacing w:line="360" w:lineRule="auto"/>
        <w:jc w:val="both"/>
        <w:rPr>
          <w:rFonts w:ascii="Times New Roman" w:eastAsia="Times New Roman" w:hAnsi="Times New Roman" w:cs="Times New Roman"/>
          <w:color w:val="000000"/>
          <w:sz w:val="24"/>
          <w:szCs w:val="24"/>
        </w:rPr>
      </w:pPr>
      <w:r w:rsidRPr="00AF0F8F">
        <w:rPr>
          <w:rFonts w:ascii="Times New Roman" w:eastAsia="Times New Roman" w:hAnsi="Times New Roman" w:cs="Times New Roman"/>
          <w:b/>
          <w:color w:val="000000"/>
          <w:sz w:val="24"/>
          <w:szCs w:val="24"/>
        </w:rPr>
        <w:lastRenderedPageBreak/>
        <w:t>Art. VII.</w:t>
      </w:r>
      <w:r w:rsidRPr="00AF0F8F">
        <w:rPr>
          <w:rFonts w:ascii="Times New Roman" w:eastAsia="Times New Roman" w:hAnsi="Times New Roman" w:cs="Times New Roman"/>
          <w:color w:val="000000"/>
          <w:sz w:val="24"/>
          <w:szCs w:val="24"/>
        </w:rPr>
        <w:t xml:space="preserve"> </w:t>
      </w:r>
      <w:bookmarkStart w:id="8" w:name="tree#26"/>
      <w:r w:rsidRPr="00AF0F8F">
        <w:rPr>
          <w:rFonts w:ascii="Times New Roman" w:hAnsi="Times New Roman" w:cs="Times New Roman"/>
          <w:color w:val="000000"/>
          <w:sz w:val="24"/>
          <w:szCs w:val="24"/>
        </w:rPr>
        <w:t>Prezentul ordin intră în vigoare la data publicării în Monitorul Oficial al României, Partea I.</w:t>
      </w:r>
      <w:bookmarkEnd w:id="8"/>
    </w:p>
    <w:p w:rsidR="00E82057" w:rsidRPr="00AF0F8F" w:rsidRDefault="00E82057" w:rsidP="00E82057">
      <w:pPr>
        <w:spacing w:after="0" w:line="240" w:lineRule="auto"/>
        <w:rPr>
          <w:rFonts w:ascii="Times New Roman" w:eastAsia="Times New Roman" w:hAnsi="Times New Roman" w:cs="Times New Roman"/>
          <w:bCs/>
          <w:iCs/>
          <w:color w:val="FF0000"/>
          <w:sz w:val="24"/>
          <w:szCs w:val="24"/>
          <w:lang w:eastAsia="ro-RO"/>
        </w:rPr>
      </w:pPr>
    </w:p>
    <w:p w:rsidR="001A2B86" w:rsidRDefault="001A2B86" w:rsidP="00F014D4">
      <w:pPr>
        <w:spacing w:after="0" w:line="240" w:lineRule="auto"/>
        <w:jc w:val="both"/>
        <w:rPr>
          <w:rFonts w:ascii="Times New Roman" w:eastAsia="Times New Roman" w:hAnsi="Times New Roman" w:cs="Times New Roman"/>
          <w:b/>
          <w:bCs/>
          <w:iCs/>
          <w:sz w:val="24"/>
          <w:szCs w:val="24"/>
          <w:lang w:eastAsia="ro-RO"/>
        </w:rPr>
      </w:pPr>
    </w:p>
    <w:p w:rsidR="00280A4E" w:rsidRPr="00047C0A" w:rsidRDefault="00047C0A" w:rsidP="00047C0A">
      <w:pPr>
        <w:spacing w:after="0" w:line="360" w:lineRule="auto"/>
        <w:jc w:val="center"/>
        <w:rPr>
          <w:rFonts w:ascii="Times New Roman" w:eastAsia="Times New Roman" w:hAnsi="Times New Roman" w:cs="Times New Roman"/>
          <w:b/>
          <w:color w:val="000000"/>
          <w:sz w:val="24"/>
          <w:szCs w:val="24"/>
          <w:lang w:eastAsia="ro-RO"/>
        </w:rPr>
      </w:pPr>
      <w:r w:rsidRPr="00047C0A">
        <w:rPr>
          <w:rFonts w:ascii="Times New Roman" w:hAnsi="Times New Roman" w:cs="Times New Roman"/>
          <w:b/>
          <w:color w:val="000000"/>
          <w:sz w:val="24"/>
          <w:szCs w:val="24"/>
        </w:rPr>
        <w:t>Director general al Agenţiei Naţionale de Cadastru şi Publicitate Imobiliară,</w:t>
      </w:r>
      <w:r w:rsidRPr="00047C0A">
        <w:rPr>
          <w:rFonts w:ascii="Times New Roman" w:hAnsi="Times New Roman" w:cs="Times New Roman"/>
          <w:b/>
          <w:color w:val="000000"/>
          <w:sz w:val="24"/>
          <w:szCs w:val="24"/>
        </w:rPr>
        <w:br/>
        <w:t>Radu Codruţ Ştefănescu</w:t>
      </w:r>
    </w:p>
    <w:p w:rsidR="00047C0A" w:rsidRDefault="00280A4E" w:rsidP="00F014D4">
      <w:pPr>
        <w:spacing w:after="0" w:line="24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color w:val="000000"/>
          <w:sz w:val="24"/>
          <w:szCs w:val="24"/>
          <w:lang w:eastAsia="ro-RO"/>
        </w:rPr>
        <w:t xml:space="preserve">    </w:t>
      </w:r>
      <w:r w:rsidRPr="001A2B86">
        <w:rPr>
          <w:rFonts w:ascii="Times New Roman" w:eastAsia="Times New Roman" w:hAnsi="Times New Roman" w:cs="Times New Roman"/>
          <w:color w:val="000000"/>
          <w:sz w:val="24"/>
          <w:szCs w:val="24"/>
          <w:lang w:eastAsia="ro-RO"/>
        </w:rPr>
        <w:br/>
      </w:r>
    </w:p>
    <w:p w:rsidR="00E97283" w:rsidRDefault="00280A4E" w:rsidP="00F014D4">
      <w:pPr>
        <w:spacing w:after="0" w:line="240" w:lineRule="auto"/>
        <w:jc w:val="both"/>
        <w:rPr>
          <w:rFonts w:ascii="Times New Roman" w:eastAsia="Times New Roman" w:hAnsi="Times New Roman" w:cs="Times New Roman"/>
          <w:color w:val="000000"/>
          <w:sz w:val="24"/>
          <w:szCs w:val="24"/>
          <w:lang w:eastAsia="ro-RO"/>
        </w:rPr>
      </w:pPr>
      <w:r w:rsidRPr="001A2B86">
        <w:rPr>
          <w:rFonts w:ascii="Times New Roman" w:eastAsia="Times New Roman" w:hAnsi="Times New Roman" w:cs="Times New Roman"/>
          <w:color w:val="000000"/>
          <w:sz w:val="24"/>
          <w:szCs w:val="24"/>
          <w:lang w:eastAsia="ro-RO"/>
        </w:rPr>
        <w:br/>
      </w:r>
      <w:bookmarkStart w:id="9" w:name="ref#X0"/>
      <w:bookmarkStart w:id="10" w:name="tree#363"/>
      <w:bookmarkEnd w:id="4"/>
      <w:bookmarkEnd w:id="9"/>
      <w:r w:rsidR="00047C0A">
        <w:rPr>
          <w:rFonts w:ascii="Times New Roman" w:eastAsia="Times New Roman" w:hAnsi="Times New Roman" w:cs="Times New Roman"/>
          <w:color w:val="000000"/>
          <w:sz w:val="24"/>
          <w:szCs w:val="24"/>
          <w:lang w:eastAsia="ro-RO"/>
        </w:rPr>
        <w:t>București</w:t>
      </w:r>
    </w:p>
    <w:p w:rsidR="00047C0A" w:rsidRPr="001A2B86" w:rsidRDefault="00047C0A" w:rsidP="00F014D4">
      <w:pPr>
        <w:spacing w:after="0" w:line="240" w:lineRule="auto"/>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Nr.</w:t>
      </w:r>
      <w:bookmarkEnd w:id="10"/>
    </w:p>
    <w:sectPr w:rsidR="00047C0A" w:rsidRPr="001A2B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ont_tex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B27AC"/>
    <w:multiLevelType w:val="hybridMultilevel"/>
    <w:tmpl w:val="2B68C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D14634"/>
    <w:multiLevelType w:val="hybridMultilevel"/>
    <w:tmpl w:val="DAA80C70"/>
    <w:lvl w:ilvl="0" w:tplc="6768743E">
      <w:start w:val="1"/>
      <w:numFmt w:val="lowerRoman"/>
      <w:lvlText w:val="%1)"/>
      <w:lvlJc w:val="left"/>
      <w:pPr>
        <w:ind w:left="885" w:hanging="720"/>
      </w:pPr>
      <w:rPr>
        <w:rFonts w:hint="default"/>
        <w:b/>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 w15:restartNumberingAfterBreak="0">
    <w:nsid w:val="1B280AC8"/>
    <w:multiLevelType w:val="hybridMultilevel"/>
    <w:tmpl w:val="150E19CC"/>
    <w:lvl w:ilvl="0" w:tplc="CC602A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E01D75"/>
    <w:multiLevelType w:val="hybridMultilevel"/>
    <w:tmpl w:val="2B969E96"/>
    <w:lvl w:ilvl="0" w:tplc="80DE2F30">
      <w:start w:val="1"/>
      <w:numFmt w:val="decimal"/>
      <w:lvlText w:val="%1."/>
      <w:lvlJc w:val="left"/>
      <w:pPr>
        <w:ind w:left="108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24CB2A20"/>
    <w:multiLevelType w:val="hybridMultilevel"/>
    <w:tmpl w:val="A0B00A28"/>
    <w:lvl w:ilvl="0" w:tplc="FCDC2A20">
      <w:start w:val="4"/>
      <w:numFmt w:val="decimal"/>
      <w:lvlText w:val="%1."/>
      <w:lvlJc w:val="left"/>
      <w:pPr>
        <w:ind w:left="63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2E871C8F"/>
    <w:multiLevelType w:val="hybridMultilevel"/>
    <w:tmpl w:val="D564D96C"/>
    <w:lvl w:ilvl="0" w:tplc="A4A4BFD2">
      <w:start w:val="3"/>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2965FD"/>
    <w:multiLevelType w:val="hybridMultilevel"/>
    <w:tmpl w:val="F26A93B0"/>
    <w:lvl w:ilvl="0" w:tplc="00DA0A92">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04445A"/>
    <w:multiLevelType w:val="hybridMultilevel"/>
    <w:tmpl w:val="B8844E60"/>
    <w:lvl w:ilvl="0" w:tplc="F3BAA740">
      <w:start w:val="1"/>
      <w:numFmt w:val="lowerRoman"/>
      <w:lvlText w:val="%1)"/>
      <w:lvlJc w:val="left"/>
      <w:pPr>
        <w:ind w:left="900" w:hanging="72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3824744F"/>
    <w:multiLevelType w:val="hybridMultilevel"/>
    <w:tmpl w:val="5C78F828"/>
    <w:lvl w:ilvl="0" w:tplc="D61C8D7C">
      <w:start w:val="1"/>
      <w:numFmt w:val="lowerLetter"/>
      <w:lvlText w:val="%1)"/>
      <w:lvlJc w:val="left"/>
      <w:pPr>
        <w:ind w:left="720" w:hanging="360"/>
      </w:pPr>
      <w:rPr>
        <w:rFonts w:ascii="Times New Roman" w:eastAsia="Times New Roman" w:hAnsi="Times New Roman" w:cs="Times New Roman"/>
        <w:b/>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D63445C"/>
    <w:multiLevelType w:val="hybridMultilevel"/>
    <w:tmpl w:val="0D12B76C"/>
    <w:lvl w:ilvl="0" w:tplc="97A4E80C">
      <w:start w:val="9"/>
      <w:numFmt w:val="lowerLetter"/>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419E0E8F"/>
    <w:multiLevelType w:val="hybridMultilevel"/>
    <w:tmpl w:val="1A3E3D74"/>
    <w:lvl w:ilvl="0" w:tplc="3048A8A4">
      <w:start w:val="5"/>
      <w:numFmt w:val="decimal"/>
      <w:lvlText w:val="%1."/>
      <w:lvlJc w:val="left"/>
      <w:pPr>
        <w:ind w:left="990" w:hanging="360"/>
      </w:pPr>
      <w:rPr>
        <w:rFonts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467F28E8"/>
    <w:multiLevelType w:val="hybridMultilevel"/>
    <w:tmpl w:val="FB0CA32E"/>
    <w:lvl w:ilvl="0" w:tplc="DD28DC9C">
      <w:start w:val="1000"/>
      <w:numFmt w:val="lowerRoman"/>
      <w:lvlText w:val="%1)"/>
      <w:lvlJc w:val="left"/>
      <w:pPr>
        <w:ind w:left="72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4738020F"/>
    <w:multiLevelType w:val="hybridMultilevel"/>
    <w:tmpl w:val="92EC0288"/>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617E68"/>
    <w:multiLevelType w:val="hybridMultilevel"/>
    <w:tmpl w:val="A8D46DA0"/>
    <w:lvl w:ilvl="0" w:tplc="5C221C50">
      <w:start w:val="9"/>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F09298E"/>
    <w:multiLevelType w:val="hybridMultilevel"/>
    <w:tmpl w:val="CCF0C780"/>
    <w:lvl w:ilvl="0" w:tplc="13723EFA">
      <w:start w:val="6"/>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FE360D3"/>
    <w:multiLevelType w:val="hybridMultilevel"/>
    <w:tmpl w:val="4CEE99B2"/>
    <w:lvl w:ilvl="0" w:tplc="C9125AC0">
      <w:start w:val="1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707BBF"/>
    <w:multiLevelType w:val="hybridMultilevel"/>
    <w:tmpl w:val="FC5C19B2"/>
    <w:lvl w:ilvl="0" w:tplc="29EC918A">
      <w:start w:val="11"/>
      <w:numFmt w:val="decimal"/>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72351F61"/>
    <w:multiLevelType w:val="hybridMultilevel"/>
    <w:tmpl w:val="48F2D882"/>
    <w:lvl w:ilvl="0" w:tplc="BC2EE4C8">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DA5BFA"/>
    <w:multiLevelType w:val="hybridMultilevel"/>
    <w:tmpl w:val="15BAF000"/>
    <w:lvl w:ilvl="0" w:tplc="FB86D6FC">
      <w:start w:val="1"/>
      <w:numFmt w:val="lowerLetter"/>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CF212D1"/>
    <w:multiLevelType w:val="hybridMultilevel"/>
    <w:tmpl w:val="49C8EA8E"/>
    <w:lvl w:ilvl="0" w:tplc="E0D021F0">
      <w:start w:val="1"/>
      <w:numFmt w:val="lowerLetter"/>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7D254CC0"/>
    <w:multiLevelType w:val="hybridMultilevel"/>
    <w:tmpl w:val="0F5456FA"/>
    <w:lvl w:ilvl="0" w:tplc="1088A9E4">
      <w:start w:val="1"/>
      <w:numFmt w:val="lowerRoman"/>
      <w:lvlText w:val="%1)"/>
      <w:lvlJc w:val="left"/>
      <w:pPr>
        <w:ind w:left="900" w:hanging="72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7F12191B"/>
    <w:multiLevelType w:val="hybridMultilevel"/>
    <w:tmpl w:val="16148224"/>
    <w:lvl w:ilvl="0" w:tplc="FCEEBCA2">
      <w:start w:val="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0"/>
  </w:num>
  <w:num w:numId="2">
    <w:abstractNumId w:val="9"/>
  </w:num>
  <w:num w:numId="3">
    <w:abstractNumId w:val="7"/>
  </w:num>
  <w:num w:numId="4">
    <w:abstractNumId w:val="2"/>
  </w:num>
  <w:num w:numId="5">
    <w:abstractNumId w:val="1"/>
  </w:num>
  <w:num w:numId="6">
    <w:abstractNumId w:val="6"/>
  </w:num>
  <w:num w:numId="7">
    <w:abstractNumId w:val="8"/>
  </w:num>
  <w:num w:numId="8">
    <w:abstractNumId w:val="11"/>
  </w:num>
  <w:num w:numId="9">
    <w:abstractNumId w:val="3"/>
  </w:num>
  <w:num w:numId="10">
    <w:abstractNumId w:val="4"/>
  </w:num>
  <w:num w:numId="11">
    <w:abstractNumId w:val="16"/>
  </w:num>
  <w:num w:numId="12">
    <w:abstractNumId w:val="0"/>
  </w:num>
  <w:num w:numId="13">
    <w:abstractNumId w:val="10"/>
  </w:num>
  <w:num w:numId="14">
    <w:abstractNumId w:val="21"/>
  </w:num>
  <w:num w:numId="15">
    <w:abstractNumId w:val="12"/>
  </w:num>
  <w:num w:numId="16">
    <w:abstractNumId w:val="19"/>
  </w:num>
  <w:num w:numId="17">
    <w:abstractNumId w:val="15"/>
  </w:num>
  <w:num w:numId="18">
    <w:abstractNumId w:val="14"/>
  </w:num>
  <w:num w:numId="19">
    <w:abstractNumId w:val="5"/>
  </w:num>
  <w:num w:numId="20">
    <w:abstractNumId w:val="18"/>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A4E"/>
    <w:rsid w:val="00045835"/>
    <w:rsid w:val="00047C0A"/>
    <w:rsid w:val="000638FB"/>
    <w:rsid w:val="00092E13"/>
    <w:rsid w:val="000C58C4"/>
    <w:rsid w:val="000D1F91"/>
    <w:rsid w:val="000E366A"/>
    <w:rsid w:val="00166B46"/>
    <w:rsid w:val="00186432"/>
    <w:rsid w:val="001A2B86"/>
    <w:rsid w:val="001B282A"/>
    <w:rsid w:val="001F2DB9"/>
    <w:rsid w:val="00201EB2"/>
    <w:rsid w:val="00210291"/>
    <w:rsid w:val="002302EF"/>
    <w:rsid w:val="00280A4E"/>
    <w:rsid w:val="00293D36"/>
    <w:rsid w:val="00303F3F"/>
    <w:rsid w:val="00371556"/>
    <w:rsid w:val="003A12D5"/>
    <w:rsid w:val="003E26CA"/>
    <w:rsid w:val="003E46EA"/>
    <w:rsid w:val="003E4B0D"/>
    <w:rsid w:val="003E67E7"/>
    <w:rsid w:val="00412801"/>
    <w:rsid w:val="00414C34"/>
    <w:rsid w:val="00437F86"/>
    <w:rsid w:val="004501A9"/>
    <w:rsid w:val="00497413"/>
    <w:rsid w:val="004E053F"/>
    <w:rsid w:val="005117BF"/>
    <w:rsid w:val="00537D80"/>
    <w:rsid w:val="00545354"/>
    <w:rsid w:val="005455FB"/>
    <w:rsid w:val="0054611E"/>
    <w:rsid w:val="0061472C"/>
    <w:rsid w:val="00626E7C"/>
    <w:rsid w:val="00631CD9"/>
    <w:rsid w:val="006434B8"/>
    <w:rsid w:val="00677CEB"/>
    <w:rsid w:val="006D0CF3"/>
    <w:rsid w:val="0070700B"/>
    <w:rsid w:val="007242B3"/>
    <w:rsid w:val="00790143"/>
    <w:rsid w:val="007B5450"/>
    <w:rsid w:val="007D57F4"/>
    <w:rsid w:val="008168B0"/>
    <w:rsid w:val="008221EC"/>
    <w:rsid w:val="00851A89"/>
    <w:rsid w:val="008B3DAE"/>
    <w:rsid w:val="008C23CE"/>
    <w:rsid w:val="008E5180"/>
    <w:rsid w:val="008E5FBB"/>
    <w:rsid w:val="00902180"/>
    <w:rsid w:val="00930FBE"/>
    <w:rsid w:val="009A7963"/>
    <w:rsid w:val="009C7199"/>
    <w:rsid w:val="009D6740"/>
    <w:rsid w:val="009E7D3B"/>
    <w:rsid w:val="00A04B13"/>
    <w:rsid w:val="00A15625"/>
    <w:rsid w:val="00A22A77"/>
    <w:rsid w:val="00A3656D"/>
    <w:rsid w:val="00A6540B"/>
    <w:rsid w:val="00A9486A"/>
    <w:rsid w:val="00AF0F8F"/>
    <w:rsid w:val="00B039E6"/>
    <w:rsid w:val="00B2652D"/>
    <w:rsid w:val="00B505CB"/>
    <w:rsid w:val="00BD116F"/>
    <w:rsid w:val="00BD6DC1"/>
    <w:rsid w:val="00C02916"/>
    <w:rsid w:val="00C23954"/>
    <w:rsid w:val="00C30C70"/>
    <w:rsid w:val="00C82946"/>
    <w:rsid w:val="00C9092D"/>
    <w:rsid w:val="00CC49A2"/>
    <w:rsid w:val="00D3014C"/>
    <w:rsid w:val="00D83BA2"/>
    <w:rsid w:val="00D923CA"/>
    <w:rsid w:val="00DC3E6B"/>
    <w:rsid w:val="00DD3F70"/>
    <w:rsid w:val="00DE4E38"/>
    <w:rsid w:val="00E17DAE"/>
    <w:rsid w:val="00E23F4D"/>
    <w:rsid w:val="00E36689"/>
    <w:rsid w:val="00E445D9"/>
    <w:rsid w:val="00E46489"/>
    <w:rsid w:val="00E5617A"/>
    <w:rsid w:val="00E82057"/>
    <w:rsid w:val="00E964CF"/>
    <w:rsid w:val="00E97283"/>
    <w:rsid w:val="00EB4AEC"/>
    <w:rsid w:val="00F014D4"/>
    <w:rsid w:val="00F01E81"/>
    <w:rsid w:val="00F359AD"/>
    <w:rsid w:val="00F41F90"/>
    <w:rsid w:val="00F76A25"/>
    <w:rsid w:val="00F9072B"/>
    <w:rsid w:val="00FA42BC"/>
    <w:rsid w:val="00FC6D22"/>
    <w:rsid w:val="00FE3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F776F0-FCA7-4AF2-9844-E257EA7E3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upreliminar">
    <w:name w:val="titlu_preliminar"/>
    <w:basedOn w:val="Normal"/>
    <w:rsid w:val="00280A4E"/>
    <w:pPr>
      <w:spacing w:before="100" w:beforeAutospacing="1" w:after="100" w:afterAutospacing="1" w:line="240" w:lineRule="auto"/>
    </w:pPr>
    <w:rPr>
      <w:rFonts w:ascii="Times New Roman" w:eastAsia="Times New Roman" w:hAnsi="Times New Roman" w:cs="Times New Roman"/>
      <w:b/>
      <w:bCs/>
      <w:color w:val="0000FF"/>
      <w:sz w:val="24"/>
      <w:szCs w:val="24"/>
      <w:lang w:eastAsia="ro-RO"/>
    </w:rPr>
  </w:style>
  <w:style w:type="paragraph" w:customStyle="1" w:styleId="preambul">
    <w:name w:val="preambul"/>
    <w:basedOn w:val="Normal"/>
    <w:rsid w:val="00280A4E"/>
    <w:pPr>
      <w:spacing w:before="100" w:beforeAutospacing="1" w:after="100" w:afterAutospacing="1" w:line="240" w:lineRule="auto"/>
    </w:pPr>
    <w:rPr>
      <w:rFonts w:ascii="Times New Roman" w:eastAsia="Times New Roman" w:hAnsi="Times New Roman" w:cs="Times New Roman"/>
      <w:i/>
      <w:iCs/>
      <w:color w:val="000000"/>
      <w:sz w:val="24"/>
      <w:szCs w:val="24"/>
      <w:lang w:eastAsia="ro-RO"/>
    </w:rPr>
  </w:style>
  <w:style w:type="paragraph" w:customStyle="1" w:styleId="titlu">
    <w:name w:val="titlu"/>
    <w:basedOn w:val="Normal"/>
    <w:rsid w:val="00280A4E"/>
    <w:pPr>
      <w:spacing w:before="100" w:beforeAutospacing="1" w:after="100" w:afterAutospacing="1" w:line="240" w:lineRule="auto"/>
    </w:pPr>
    <w:rPr>
      <w:rFonts w:ascii="Times New Roman" w:eastAsia="Times New Roman" w:hAnsi="Times New Roman" w:cs="Times New Roman"/>
      <w:b/>
      <w:bCs/>
      <w:color w:val="0000FF"/>
      <w:sz w:val="24"/>
      <w:szCs w:val="24"/>
      <w:lang w:eastAsia="ro-RO"/>
    </w:rPr>
  </w:style>
  <w:style w:type="paragraph" w:customStyle="1" w:styleId="carte">
    <w:name w:val="carte"/>
    <w:basedOn w:val="Normal"/>
    <w:rsid w:val="00280A4E"/>
    <w:pPr>
      <w:spacing w:before="100" w:beforeAutospacing="1" w:after="100" w:afterAutospacing="1" w:line="240" w:lineRule="auto"/>
    </w:pPr>
    <w:rPr>
      <w:rFonts w:ascii="Times New Roman" w:eastAsia="Times New Roman" w:hAnsi="Times New Roman" w:cs="Times New Roman"/>
      <w:b/>
      <w:bCs/>
      <w:color w:val="0000FF"/>
      <w:sz w:val="24"/>
      <w:szCs w:val="24"/>
      <w:lang w:eastAsia="ro-RO"/>
    </w:rPr>
  </w:style>
  <w:style w:type="paragraph" w:customStyle="1" w:styleId="parte">
    <w:name w:val="parte"/>
    <w:basedOn w:val="Normal"/>
    <w:rsid w:val="00280A4E"/>
    <w:pPr>
      <w:spacing w:before="100" w:beforeAutospacing="1" w:after="100" w:afterAutospacing="1" w:line="240" w:lineRule="auto"/>
    </w:pPr>
    <w:rPr>
      <w:rFonts w:ascii="Times New Roman" w:eastAsia="Times New Roman" w:hAnsi="Times New Roman" w:cs="Times New Roman"/>
      <w:b/>
      <w:bCs/>
      <w:color w:val="0000FF"/>
      <w:sz w:val="24"/>
      <w:szCs w:val="24"/>
      <w:lang w:eastAsia="ro-RO"/>
    </w:rPr>
  </w:style>
  <w:style w:type="paragraph" w:customStyle="1" w:styleId="capitol">
    <w:name w:val="capitol"/>
    <w:basedOn w:val="Normal"/>
    <w:rsid w:val="00280A4E"/>
    <w:pPr>
      <w:spacing w:before="100" w:beforeAutospacing="1" w:after="100" w:afterAutospacing="1" w:line="240" w:lineRule="auto"/>
    </w:pPr>
    <w:rPr>
      <w:rFonts w:ascii="Times New Roman" w:eastAsia="Times New Roman" w:hAnsi="Times New Roman" w:cs="Times New Roman"/>
      <w:b/>
      <w:bCs/>
      <w:color w:val="950095"/>
      <w:sz w:val="24"/>
      <w:szCs w:val="24"/>
      <w:lang w:eastAsia="ro-RO"/>
    </w:rPr>
  </w:style>
  <w:style w:type="paragraph" w:customStyle="1" w:styleId="imagine">
    <w:name w:val="imagine"/>
    <w:basedOn w:val="Normal"/>
    <w:rsid w:val="00280A4E"/>
    <w:pPr>
      <w:spacing w:before="100" w:beforeAutospacing="1" w:after="100" w:afterAutospacing="1" w:line="240" w:lineRule="auto"/>
    </w:pPr>
    <w:rPr>
      <w:rFonts w:ascii="Times New Roman" w:eastAsia="Times New Roman" w:hAnsi="Times New Roman" w:cs="Times New Roman"/>
      <w:b/>
      <w:bCs/>
      <w:color w:val="008000"/>
      <w:sz w:val="24"/>
      <w:szCs w:val="24"/>
      <w:lang w:eastAsia="ro-RO"/>
    </w:rPr>
  </w:style>
  <w:style w:type="paragraph" w:customStyle="1" w:styleId="sectiune">
    <w:name w:val="sectiune"/>
    <w:basedOn w:val="Normal"/>
    <w:rsid w:val="00280A4E"/>
    <w:pPr>
      <w:spacing w:before="100" w:beforeAutospacing="1" w:after="100" w:afterAutospacing="1" w:line="240" w:lineRule="auto"/>
    </w:pPr>
    <w:rPr>
      <w:rFonts w:ascii="Times New Roman" w:eastAsia="Times New Roman" w:hAnsi="Times New Roman" w:cs="Times New Roman"/>
      <w:b/>
      <w:bCs/>
      <w:color w:val="950095"/>
      <w:sz w:val="24"/>
      <w:szCs w:val="24"/>
      <w:lang w:eastAsia="ro-RO"/>
    </w:rPr>
  </w:style>
  <w:style w:type="paragraph" w:customStyle="1" w:styleId="subsectiune">
    <w:name w:val="subsectiune"/>
    <w:basedOn w:val="Normal"/>
    <w:rsid w:val="00280A4E"/>
    <w:pPr>
      <w:spacing w:before="100" w:beforeAutospacing="1" w:after="100" w:afterAutospacing="1" w:line="240" w:lineRule="auto"/>
    </w:pPr>
    <w:rPr>
      <w:rFonts w:ascii="Times New Roman" w:eastAsia="Times New Roman" w:hAnsi="Times New Roman" w:cs="Times New Roman"/>
      <w:b/>
      <w:bCs/>
      <w:color w:val="009500"/>
      <w:sz w:val="24"/>
      <w:szCs w:val="24"/>
      <w:lang w:eastAsia="ro-RO"/>
    </w:rPr>
  </w:style>
  <w:style w:type="paragraph" w:customStyle="1" w:styleId="anexa">
    <w:name w:val="anexa"/>
    <w:basedOn w:val="Normal"/>
    <w:rsid w:val="00280A4E"/>
    <w:pPr>
      <w:spacing w:before="100" w:beforeAutospacing="1" w:after="100" w:afterAutospacing="1" w:line="240" w:lineRule="auto"/>
    </w:pPr>
    <w:rPr>
      <w:rFonts w:ascii="Times New Roman" w:eastAsia="Times New Roman" w:hAnsi="Times New Roman" w:cs="Times New Roman"/>
      <w:b/>
      <w:bCs/>
      <w:i/>
      <w:iCs/>
      <w:color w:val="FF0000"/>
      <w:sz w:val="24"/>
      <w:szCs w:val="24"/>
      <w:lang w:eastAsia="ro-RO"/>
    </w:rPr>
  </w:style>
  <w:style w:type="paragraph" w:customStyle="1" w:styleId="articol">
    <w:name w:val="articol"/>
    <w:basedOn w:val="Normal"/>
    <w:rsid w:val="00280A4E"/>
    <w:pPr>
      <w:spacing w:before="100" w:beforeAutospacing="1" w:after="100" w:afterAutospacing="1" w:line="240" w:lineRule="auto"/>
    </w:pPr>
    <w:rPr>
      <w:rFonts w:ascii="Times New Roman" w:eastAsia="Times New Roman" w:hAnsi="Times New Roman" w:cs="Times New Roman"/>
      <w:b/>
      <w:bCs/>
      <w:color w:val="009500"/>
      <w:sz w:val="24"/>
      <w:szCs w:val="24"/>
      <w:lang w:eastAsia="ro-RO"/>
    </w:rPr>
  </w:style>
  <w:style w:type="paragraph" w:customStyle="1" w:styleId="paragraf">
    <w:name w:val="paragraf"/>
    <w:basedOn w:val="Normal"/>
    <w:rsid w:val="00280A4E"/>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punct">
    <w:name w:val="punct"/>
    <w:basedOn w:val="Normal"/>
    <w:rsid w:val="00280A4E"/>
    <w:pPr>
      <w:spacing w:before="100" w:beforeAutospacing="1" w:after="100" w:afterAutospacing="1" w:line="240" w:lineRule="auto"/>
    </w:pPr>
    <w:rPr>
      <w:rFonts w:ascii="Times New Roman" w:eastAsia="Times New Roman" w:hAnsi="Times New Roman" w:cs="Times New Roman"/>
      <w:b/>
      <w:bCs/>
      <w:color w:val="000000"/>
      <w:sz w:val="24"/>
      <w:szCs w:val="24"/>
      <w:lang w:eastAsia="ro-RO"/>
    </w:rPr>
  </w:style>
  <w:style w:type="paragraph" w:customStyle="1" w:styleId="litera">
    <w:name w:val="litera"/>
    <w:basedOn w:val="Normal"/>
    <w:rsid w:val="00280A4E"/>
    <w:pPr>
      <w:spacing w:before="100" w:beforeAutospacing="1" w:after="100" w:afterAutospacing="1" w:line="240" w:lineRule="auto"/>
    </w:pPr>
    <w:rPr>
      <w:rFonts w:ascii="Times New Roman" w:eastAsia="Times New Roman" w:hAnsi="Times New Roman" w:cs="Times New Roman"/>
      <w:b/>
      <w:bCs/>
      <w:color w:val="000000"/>
      <w:sz w:val="24"/>
      <w:szCs w:val="24"/>
      <w:lang w:eastAsia="ro-RO"/>
    </w:rPr>
  </w:style>
  <w:style w:type="paragraph" w:customStyle="1" w:styleId="linie">
    <w:name w:val="linie"/>
    <w:basedOn w:val="Normal"/>
    <w:rsid w:val="00280A4E"/>
    <w:pPr>
      <w:spacing w:before="100" w:beforeAutospacing="1" w:after="100" w:afterAutospacing="1" w:line="240" w:lineRule="auto"/>
    </w:pPr>
    <w:rPr>
      <w:rFonts w:ascii="Times New Roman" w:eastAsia="Times New Roman" w:hAnsi="Times New Roman" w:cs="Times New Roman"/>
      <w:b/>
      <w:bCs/>
      <w:color w:val="000000"/>
      <w:sz w:val="24"/>
      <w:szCs w:val="24"/>
      <w:lang w:eastAsia="ro-RO"/>
    </w:rPr>
  </w:style>
  <w:style w:type="paragraph" w:customStyle="1" w:styleId="alineat">
    <w:name w:val="alineat"/>
    <w:basedOn w:val="Normal"/>
    <w:rsid w:val="00280A4E"/>
    <w:pPr>
      <w:spacing w:before="100" w:beforeAutospacing="1" w:after="100" w:afterAutospacing="1" w:line="240" w:lineRule="auto"/>
    </w:pPr>
    <w:rPr>
      <w:rFonts w:ascii="Times New Roman" w:eastAsia="Times New Roman" w:hAnsi="Times New Roman" w:cs="Times New Roman"/>
      <w:b/>
      <w:bCs/>
      <w:color w:val="000000"/>
      <w:sz w:val="24"/>
      <w:szCs w:val="24"/>
      <w:lang w:eastAsia="ro-RO"/>
    </w:rPr>
  </w:style>
  <w:style w:type="paragraph" w:customStyle="1" w:styleId="nota">
    <w:name w:val="nota"/>
    <w:basedOn w:val="Normal"/>
    <w:rsid w:val="00280A4E"/>
    <w:pPr>
      <w:spacing w:before="100" w:beforeAutospacing="1" w:after="100" w:afterAutospacing="1" w:line="240" w:lineRule="auto"/>
    </w:pPr>
    <w:rPr>
      <w:rFonts w:ascii="Times New Roman" w:eastAsia="Times New Roman" w:hAnsi="Times New Roman" w:cs="Times New Roman"/>
      <w:b/>
      <w:bCs/>
      <w:color w:val="000000"/>
      <w:sz w:val="24"/>
      <w:szCs w:val="24"/>
      <w:lang w:eastAsia="ro-RO"/>
    </w:rPr>
  </w:style>
  <w:style w:type="paragraph" w:customStyle="1" w:styleId="tabel">
    <w:name w:val="tabel"/>
    <w:basedOn w:val="Normal"/>
    <w:rsid w:val="00280A4E"/>
    <w:pPr>
      <w:spacing w:before="100" w:beforeAutospacing="1" w:after="100" w:afterAutospacing="1" w:line="240" w:lineRule="auto"/>
    </w:pPr>
    <w:rPr>
      <w:rFonts w:ascii="Courier New" w:eastAsia="Times New Roman" w:hAnsi="Courier New" w:cs="Courier New"/>
      <w:color w:val="000000"/>
      <w:sz w:val="20"/>
      <w:szCs w:val="20"/>
      <w:lang w:eastAsia="ro-RO"/>
    </w:rPr>
  </w:style>
  <w:style w:type="paragraph" w:customStyle="1" w:styleId="link">
    <w:name w:val="link"/>
    <w:basedOn w:val="Normal"/>
    <w:rsid w:val="00280A4E"/>
    <w:pPr>
      <w:spacing w:before="100" w:beforeAutospacing="1" w:after="100" w:afterAutospacing="1" w:line="240" w:lineRule="auto"/>
    </w:pPr>
    <w:rPr>
      <w:rFonts w:ascii="Times New Roman" w:eastAsia="Times New Roman" w:hAnsi="Times New Roman" w:cs="Times New Roman"/>
      <w:b/>
      <w:bCs/>
      <w:color w:val="0000FF"/>
      <w:sz w:val="24"/>
      <w:szCs w:val="24"/>
      <w:lang w:eastAsia="ro-RO"/>
    </w:rPr>
  </w:style>
  <w:style w:type="paragraph" w:customStyle="1" w:styleId="linkart">
    <w:name w:val="link_art"/>
    <w:basedOn w:val="Normal"/>
    <w:rsid w:val="00280A4E"/>
    <w:pPr>
      <w:spacing w:before="100" w:beforeAutospacing="1" w:after="100" w:afterAutospacing="1" w:line="240" w:lineRule="auto"/>
    </w:pPr>
    <w:rPr>
      <w:rFonts w:ascii="Tahoma" w:eastAsia="Times New Roman" w:hAnsi="Tahoma" w:cs="Tahoma"/>
      <w:color w:val="FF0000"/>
      <w:sz w:val="24"/>
      <w:szCs w:val="24"/>
      <w:lang w:eastAsia="ro-RO"/>
    </w:rPr>
  </w:style>
  <w:style w:type="paragraph" w:customStyle="1" w:styleId="linkact">
    <w:name w:val="link_act"/>
    <w:basedOn w:val="Normal"/>
    <w:rsid w:val="00280A4E"/>
    <w:pPr>
      <w:spacing w:before="100" w:beforeAutospacing="1" w:after="100" w:afterAutospacing="1" w:line="240" w:lineRule="auto"/>
    </w:pPr>
    <w:rPr>
      <w:rFonts w:ascii="Tahoma" w:eastAsia="Times New Roman" w:hAnsi="Tahoma" w:cs="Tahoma"/>
      <w:color w:val="0000FF"/>
      <w:sz w:val="24"/>
      <w:szCs w:val="24"/>
      <w:lang w:eastAsia="ro-RO"/>
    </w:rPr>
  </w:style>
  <w:style w:type="paragraph" w:customStyle="1" w:styleId="linkspecial">
    <w:name w:val="link_special"/>
    <w:basedOn w:val="Normal"/>
    <w:rsid w:val="00280A4E"/>
    <w:pPr>
      <w:spacing w:before="100" w:beforeAutospacing="1" w:after="100" w:afterAutospacing="1" w:line="240" w:lineRule="auto"/>
    </w:pPr>
    <w:rPr>
      <w:rFonts w:ascii="Tahoma" w:eastAsia="Times New Roman" w:hAnsi="Tahoma" w:cs="Tahoma"/>
      <w:color w:val="0000FF"/>
      <w:sz w:val="16"/>
      <w:szCs w:val="16"/>
      <w:lang w:eastAsia="ro-RO"/>
    </w:rPr>
  </w:style>
  <w:style w:type="paragraph" w:customStyle="1" w:styleId="linkdetalii">
    <w:name w:val="link_detalii"/>
    <w:basedOn w:val="Normal"/>
    <w:rsid w:val="00280A4E"/>
    <w:pPr>
      <w:spacing w:before="100" w:beforeAutospacing="1" w:after="100" w:afterAutospacing="1" w:line="240" w:lineRule="auto"/>
    </w:pPr>
    <w:rPr>
      <w:rFonts w:ascii="Times New Roman" w:eastAsia="Times New Roman" w:hAnsi="Times New Roman" w:cs="Times New Roman"/>
      <w:b/>
      <w:bCs/>
      <w:color w:val="000000"/>
      <w:sz w:val="24"/>
      <w:szCs w:val="24"/>
      <w:lang w:eastAsia="ro-RO"/>
    </w:rPr>
  </w:style>
  <w:style w:type="paragraph" w:customStyle="1" w:styleId="linkdetaliinorme">
    <w:name w:val="link_detalii_norme"/>
    <w:basedOn w:val="Normal"/>
    <w:rsid w:val="00280A4E"/>
    <w:pPr>
      <w:spacing w:before="100" w:beforeAutospacing="1" w:after="100" w:afterAutospacing="1" w:line="240" w:lineRule="auto"/>
    </w:pPr>
    <w:rPr>
      <w:rFonts w:ascii="Times New Roman" w:eastAsia="Times New Roman" w:hAnsi="Times New Roman" w:cs="Times New Roman"/>
      <w:b/>
      <w:bCs/>
      <w:color w:val="0000FF"/>
      <w:sz w:val="24"/>
      <w:szCs w:val="24"/>
      <w:lang w:eastAsia="ro-RO"/>
    </w:rPr>
  </w:style>
  <w:style w:type="paragraph" w:customStyle="1" w:styleId="linkabrogat">
    <w:name w:val="link_abrogat"/>
    <w:basedOn w:val="Normal"/>
    <w:rsid w:val="00280A4E"/>
    <w:pPr>
      <w:spacing w:before="100" w:beforeAutospacing="1" w:after="100" w:afterAutospacing="1" w:line="240" w:lineRule="auto"/>
    </w:pPr>
    <w:rPr>
      <w:rFonts w:ascii="Times New Roman" w:eastAsia="Times New Roman" w:hAnsi="Times New Roman" w:cs="Times New Roman"/>
      <w:color w:val="FF0000"/>
      <w:sz w:val="24"/>
      <w:szCs w:val="24"/>
      <w:lang w:eastAsia="ro-RO"/>
    </w:rPr>
  </w:style>
  <w:style w:type="paragraph" w:customStyle="1" w:styleId="linkstare">
    <w:name w:val="link_stare"/>
    <w:basedOn w:val="Normal"/>
    <w:rsid w:val="00280A4E"/>
    <w:pPr>
      <w:spacing w:before="100" w:beforeAutospacing="1" w:after="100" w:afterAutospacing="1" w:line="240" w:lineRule="auto"/>
    </w:pPr>
    <w:rPr>
      <w:rFonts w:ascii="Tahoma" w:eastAsia="Times New Roman" w:hAnsi="Tahoma" w:cs="Tahoma"/>
      <w:color w:val="0000FF"/>
      <w:sz w:val="16"/>
      <w:szCs w:val="16"/>
      <w:lang w:eastAsia="ro-RO"/>
    </w:rPr>
  </w:style>
  <w:style w:type="paragraph" w:customStyle="1" w:styleId="searchidx0">
    <w:name w:val="search_idx_0"/>
    <w:basedOn w:val="Normal"/>
    <w:rsid w:val="00280A4E"/>
    <w:pPr>
      <w:shd w:val="clear" w:color="auto" w:fill="FFD700"/>
      <w:spacing w:before="100" w:beforeAutospacing="1" w:after="100" w:afterAutospacing="1" w:line="240" w:lineRule="auto"/>
    </w:pPr>
    <w:rPr>
      <w:rFonts w:ascii="Times New Roman" w:eastAsia="Times New Roman" w:hAnsi="Times New Roman" w:cs="Times New Roman"/>
      <w:color w:val="000000"/>
      <w:sz w:val="24"/>
      <w:szCs w:val="24"/>
      <w:lang w:eastAsia="ro-RO"/>
    </w:rPr>
  </w:style>
  <w:style w:type="paragraph" w:customStyle="1" w:styleId="searchidx1">
    <w:name w:val="search_idx_1"/>
    <w:basedOn w:val="Normal"/>
    <w:rsid w:val="00280A4E"/>
    <w:pPr>
      <w:shd w:val="clear" w:color="auto" w:fill="7CFC00"/>
      <w:spacing w:before="100" w:beforeAutospacing="1" w:after="100" w:afterAutospacing="1" w:line="240" w:lineRule="auto"/>
    </w:pPr>
    <w:rPr>
      <w:rFonts w:ascii="Times New Roman" w:eastAsia="Times New Roman" w:hAnsi="Times New Roman" w:cs="Times New Roman"/>
      <w:color w:val="000000"/>
      <w:sz w:val="24"/>
      <w:szCs w:val="24"/>
      <w:lang w:eastAsia="ro-RO"/>
    </w:rPr>
  </w:style>
  <w:style w:type="paragraph" w:customStyle="1" w:styleId="searchidx2">
    <w:name w:val="search_idx_2"/>
    <w:basedOn w:val="Normal"/>
    <w:rsid w:val="00280A4E"/>
    <w:pPr>
      <w:shd w:val="clear" w:color="auto" w:fill="FF0000"/>
      <w:spacing w:before="100" w:beforeAutospacing="1" w:after="100" w:afterAutospacing="1" w:line="240" w:lineRule="auto"/>
    </w:pPr>
    <w:rPr>
      <w:rFonts w:ascii="Times New Roman" w:eastAsia="Times New Roman" w:hAnsi="Times New Roman" w:cs="Times New Roman"/>
      <w:color w:val="FFFFFF"/>
      <w:sz w:val="24"/>
      <w:szCs w:val="24"/>
      <w:lang w:eastAsia="ro-RO"/>
    </w:rPr>
  </w:style>
  <w:style w:type="paragraph" w:customStyle="1" w:styleId="searchidx3">
    <w:name w:val="search_idx_3"/>
    <w:basedOn w:val="Normal"/>
    <w:rsid w:val="00280A4E"/>
    <w:pPr>
      <w:shd w:val="clear" w:color="auto" w:fill="9932CC"/>
      <w:spacing w:before="100" w:beforeAutospacing="1" w:after="100" w:afterAutospacing="1" w:line="240" w:lineRule="auto"/>
    </w:pPr>
    <w:rPr>
      <w:rFonts w:ascii="Times New Roman" w:eastAsia="Times New Roman" w:hAnsi="Times New Roman" w:cs="Times New Roman"/>
      <w:color w:val="FFFFFF"/>
      <w:sz w:val="24"/>
      <w:szCs w:val="24"/>
      <w:lang w:eastAsia="ro-RO"/>
    </w:rPr>
  </w:style>
  <w:style w:type="paragraph" w:customStyle="1" w:styleId="searchidx4">
    <w:name w:val="search_idx_4"/>
    <w:basedOn w:val="Normal"/>
    <w:rsid w:val="00280A4E"/>
    <w:pPr>
      <w:shd w:val="clear" w:color="auto" w:fill="6495ED"/>
      <w:spacing w:before="100" w:beforeAutospacing="1" w:after="100" w:afterAutospacing="1" w:line="240" w:lineRule="auto"/>
    </w:pPr>
    <w:rPr>
      <w:rFonts w:ascii="Times New Roman" w:eastAsia="Times New Roman" w:hAnsi="Times New Roman" w:cs="Times New Roman"/>
      <w:color w:val="FFFFFF"/>
      <w:sz w:val="24"/>
      <w:szCs w:val="24"/>
      <w:lang w:eastAsia="ro-RO"/>
    </w:rPr>
  </w:style>
  <w:style w:type="paragraph" w:customStyle="1" w:styleId="searchidx5">
    <w:name w:val="search_idx_5"/>
    <w:basedOn w:val="Normal"/>
    <w:rsid w:val="00280A4E"/>
    <w:pPr>
      <w:shd w:val="clear" w:color="auto" w:fill="FAEBD7"/>
      <w:spacing w:before="100" w:beforeAutospacing="1" w:after="100" w:afterAutospacing="1" w:line="240" w:lineRule="auto"/>
    </w:pPr>
    <w:rPr>
      <w:rFonts w:ascii="Times New Roman" w:eastAsia="Times New Roman" w:hAnsi="Times New Roman" w:cs="Times New Roman"/>
      <w:color w:val="000000"/>
      <w:sz w:val="24"/>
      <w:szCs w:val="24"/>
      <w:lang w:eastAsia="ro-RO"/>
    </w:rPr>
  </w:style>
  <w:style w:type="paragraph" w:customStyle="1" w:styleId="searchidx6">
    <w:name w:val="search_idx_6"/>
    <w:basedOn w:val="Normal"/>
    <w:rsid w:val="00280A4E"/>
    <w:pPr>
      <w:shd w:val="clear" w:color="auto" w:fill="FF4500"/>
      <w:spacing w:before="100" w:beforeAutospacing="1" w:after="100" w:afterAutospacing="1" w:line="240" w:lineRule="auto"/>
    </w:pPr>
    <w:rPr>
      <w:rFonts w:ascii="Times New Roman" w:eastAsia="Times New Roman" w:hAnsi="Times New Roman" w:cs="Times New Roman"/>
      <w:color w:val="FFFFFF"/>
      <w:sz w:val="24"/>
      <w:szCs w:val="24"/>
      <w:lang w:eastAsia="ro-RO"/>
    </w:rPr>
  </w:style>
  <w:style w:type="paragraph" w:customStyle="1" w:styleId="searchidx7">
    <w:name w:val="search_idx_7"/>
    <w:basedOn w:val="Normal"/>
    <w:rsid w:val="00280A4E"/>
    <w:pPr>
      <w:shd w:val="clear" w:color="auto" w:fill="B0E0E6"/>
      <w:spacing w:before="100" w:beforeAutospacing="1" w:after="100" w:afterAutospacing="1" w:line="240" w:lineRule="auto"/>
    </w:pPr>
    <w:rPr>
      <w:rFonts w:ascii="Times New Roman" w:eastAsia="Times New Roman" w:hAnsi="Times New Roman" w:cs="Times New Roman"/>
      <w:color w:val="000000"/>
      <w:sz w:val="24"/>
      <w:szCs w:val="24"/>
      <w:lang w:eastAsia="ro-RO"/>
    </w:rPr>
  </w:style>
  <w:style w:type="paragraph" w:customStyle="1" w:styleId="searchidx8">
    <w:name w:val="search_idx_8"/>
    <w:basedOn w:val="Normal"/>
    <w:rsid w:val="00280A4E"/>
    <w:pPr>
      <w:shd w:val="clear" w:color="auto" w:fill="0000FF"/>
      <w:spacing w:before="100" w:beforeAutospacing="1" w:after="100" w:afterAutospacing="1" w:line="240" w:lineRule="auto"/>
    </w:pPr>
    <w:rPr>
      <w:rFonts w:ascii="Times New Roman" w:eastAsia="Times New Roman" w:hAnsi="Times New Roman" w:cs="Times New Roman"/>
      <w:color w:val="FFFFFF"/>
      <w:sz w:val="24"/>
      <w:szCs w:val="24"/>
      <w:lang w:eastAsia="ro-RO"/>
    </w:rPr>
  </w:style>
  <w:style w:type="paragraph" w:customStyle="1" w:styleId="mesajrepublicare">
    <w:name w:val="mesaj_republicare"/>
    <w:basedOn w:val="Normal"/>
    <w:rsid w:val="00280A4E"/>
    <w:pPr>
      <w:shd w:val="clear" w:color="auto" w:fill="E7E7E7"/>
      <w:spacing w:before="100" w:beforeAutospacing="1" w:after="100" w:afterAutospacing="1" w:line="240" w:lineRule="auto"/>
    </w:pPr>
    <w:rPr>
      <w:rFonts w:ascii="Tahoma" w:eastAsia="Times New Roman" w:hAnsi="Tahoma" w:cs="Tahoma"/>
      <w:sz w:val="16"/>
      <w:szCs w:val="16"/>
      <w:lang w:eastAsia="ro-RO"/>
    </w:rPr>
  </w:style>
  <w:style w:type="paragraph" w:customStyle="1" w:styleId="relatiiheader">
    <w:name w:val="relatii_header"/>
    <w:basedOn w:val="Normal"/>
    <w:rsid w:val="00280A4E"/>
    <w:pPr>
      <w:shd w:val="clear" w:color="auto" w:fill="F0F0F0"/>
      <w:spacing w:before="100" w:beforeAutospacing="1" w:after="100" w:afterAutospacing="1" w:line="240" w:lineRule="auto"/>
    </w:pPr>
    <w:rPr>
      <w:rFonts w:ascii="Tahoma" w:eastAsia="Times New Roman" w:hAnsi="Tahoma" w:cs="Tahoma"/>
      <w:b/>
      <w:bCs/>
      <w:color w:val="000000"/>
      <w:sz w:val="16"/>
      <w:szCs w:val="16"/>
      <w:lang w:eastAsia="ro-RO"/>
    </w:rPr>
  </w:style>
  <w:style w:type="paragraph" w:customStyle="1" w:styleId="relatiientitate">
    <w:name w:val="relatii_entitate"/>
    <w:basedOn w:val="Normal"/>
    <w:rsid w:val="00280A4E"/>
    <w:pPr>
      <w:shd w:val="clear" w:color="auto" w:fill="F0F0F0"/>
      <w:spacing w:before="100" w:beforeAutospacing="1" w:after="100" w:afterAutospacing="1" w:line="240" w:lineRule="auto"/>
    </w:pPr>
    <w:rPr>
      <w:rFonts w:ascii="Times New Roman" w:eastAsia="Times New Roman" w:hAnsi="Times New Roman" w:cs="Times New Roman"/>
      <w:sz w:val="20"/>
      <w:szCs w:val="20"/>
      <w:lang w:eastAsia="ro-RO"/>
    </w:rPr>
  </w:style>
  <w:style w:type="paragraph" w:customStyle="1" w:styleId="relatiientitatecapitol">
    <w:name w:val="relatii_entitate_capitol"/>
    <w:basedOn w:val="Normal"/>
    <w:rsid w:val="00280A4E"/>
    <w:pPr>
      <w:shd w:val="clear" w:color="auto" w:fill="FFFFCC"/>
      <w:spacing w:before="100" w:beforeAutospacing="1" w:after="100" w:afterAutospacing="1" w:line="240" w:lineRule="auto"/>
    </w:pPr>
    <w:rPr>
      <w:rFonts w:ascii="Times New Roman" w:eastAsia="Times New Roman" w:hAnsi="Times New Roman" w:cs="Times New Roman"/>
      <w:sz w:val="20"/>
      <w:szCs w:val="20"/>
      <w:lang w:eastAsia="ro-RO"/>
    </w:rPr>
  </w:style>
  <w:style w:type="paragraph" w:customStyle="1" w:styleId="emitent">
    <w:name w:val="emitent"/>
    <w:basedOn w:val="Normal"/>
    <w:rsid w:val="00280A4E"/>
    <w:pPr>
      <w:spacing w:before="100" w:beforeAutospacing="1" w:after="100" w:afterAutospacing="1" w:line="240" w:lineRule="auto"/>
    </w:pPr>
    <w:rPr>
      <w:rFonts w:ascii="Times New Roman" w:eastAsia="Times New Roman" w:hAnsi="Times New Roman" w:cs="Times New Roman"/>
      <w:i/>
      <w:iCs/>
      <w:color w:val="000000"/>
      <w:sz w:val="20"/>
      <w:szCs w:val="20"/>
      <w:lang w:eastAsia="ro-RO"/>
    </w:rPr>
  </w:style>
  <w:style w:type="paragraph" w:customStyle="1" w:styleId="info">
    <w:name w:val="info"/>
    <w:basedOn w:val="Normal"/>
    <w:rsid w:val="00280A4E"/>
    <w:pPr>
      <w:spacing w:before="100" w:beforeAutospacing="1" w:after="100" w:afterAutospacing="1" w:line="240" w:lineRule="auto"/>
      <w:jc w:val="center"/>
    </w:pPr>
    <w:rPr>
      <w:rFonts w:ascii="Times New Roman" w:eastAsia="Times New Roman" w:hAnsi="Times New Roman" w:cs="Times New Roman"/>
      <w:b/>
      <w:bCs/>
      <w:color w:val="000000"/>
      <w:sz w:val="32"/>
      <w:szCs w:val="32"/>
      <w:lang w:eastAsia="ro-RO"/>
    </w:rPr>
  </w:style>
  <w:style w:type="paragraph" w:customStyle="1" w:styleId="publicatie">
    <w:name w:val="publicatie"/>
    <w:basedOn w:val="Normal"/>
    <w:rsid w:val="00280A4E"/>
    <w:pPr>
      <w:spacing w:before="100" w:beforeAutospacing="1" w:after="100" w:afterAutospacing="1" w:line="240" w:lineRule="auto"/>
      <w:jc w:val="center"/>
    </w:pPr>
    <w:rPr>
      <w:rFonts w:ascii="Times New Roman" w:eastAsia="Times New Roman" w:hAnsi="Times New Roman" w:cs="Times New Roman"/>
      <w:i/>
      <w:iCs/>
      <w:color w:val="000000"/>
      <w:sz w:val="16"/>
      <w:szCs w:val="16"/>
      <w:lang w:eastAsia="ro-RO"/>
    </w:rPr>
  </w:style>
  <w:style w:type="paragraph" w:customStyle="1" w:styleId="titluact">
    <w:name w:val="titluact"/>
    <w:basedOn w:val="Normal"/>
    <w:rsid w:val="00280A4E"/>
    <w:pPr>
      <w:spacing w:before="100" w:beforeAutospacing="1" w:after="100" w:afterAutospacing="1" w:line="240" w:lineRule="auto"/>
      <w:jc w:val="center"/>
    </w:pPr>
    <w:rPr>
      <w:rFonts w:ascii="Times New Roman" w:eastAsia="Times New Roman" w:hAnsi="Times New Roman" w:cs="Times New Roman"/>
      <w:color w:val="000000"/>
      <w:sz w:val="20"/>
      <w:szCs w:val="20"/>
      <w:lang w:eastAsia="ro-RO"/>
    </w:rPr>
  </w:style>
  <w:style w:type="paragraph" w:customStyle="1" w:styleId="actabrogat">
    <w:name w:val="act_abrogat"/>
    <w:basedOn w:val="Normal"/>
    <w:rsid w:val="00280A4E"/>
    <w:pPr>
      <w:spacing w:before="100" w:beforeAutospacing="1" w:after="100" w:afterAutospacing="1" w:line="240" w:lineRule="auto"/>
      <w:jc w:val="center"/>
    </w:pPr>
    <w:rPr>
      <w:rFonts w:ascii="Times New Roman" w:eastAsia="Times New Roman" w:hAnsi="Times New Roman" w:cs="Times New Roman"/>
      <w:color w:val="FF0000"/>
      <w:sz w:val="16"/>
      <w:szCs w:val="16"/>
      <w:lang w:eastAsia="ro-RO"/>
    </w:rPr>
  </w:style>
  <w:style w:type="paragraph" w:customStyle="1" w:styleId="actvigoare">
    <w:name w:val="act_vigoare"/>
    <w:basedOn w:val="Normal"/>
    <w:rsid w:val="00280A4E"/>
    <w:pPr>
      <w:spacing w:before="100" w:beforeAutospacing="1" w:after="100" w:afterAutospacing="1" w:line="240" w:lineRule="auto"/>
      <w:jc w:val="center"/>
    </w:pPr>
    <w:rPr>
      <w:rFonts w:ascii="Times New Roman" w:eastAsia="Times New Roman" w:hAnsi="Times New Roman" w:cs="Times New Roman"/>
      <w:color w:val="0000FF"/>
      <w:sz w:val="16"/>
      <w:szCs w:val="16"/>
      <w:lang w:eastAsia="ro-RO"/>
    </w:rPr>
  </w:style>
  <w:style w:type="paragraph" w:customStyle="1" w:styleId="detalii">
    <w:name w:val="detalii"/>
    <w:basedOn w:val="Normal"/>
    <w:rsid w:val="00280A4E"/>
    <w:pPr>
      <w:spacing w:before="100" w:beforeAutospacing="1" w:after="100" w:afterAutospacing="1" w:line="240" w:lineRule="auto"/>
    </w:pPr>
    <w:rPr>
      <w:rFonts w:ascii="Tahoma" w:eastAsia="Times New Roman" w:hAnsi="Tahoma" w:cs="Tahoma"/>
      <w:color w:val="000000"/>
      <w:sz w:val="16"/>
      <w:szCs w:val="16"/>
      <w:lang w:eastAsia="ro-RO"/>
    </w:rPr>
  </w:style>
  <w:style w:type="paragraph" w:customStyle="1" w:styleId="detaliinone">
    <w:name w:val="detalii_none"/>
    <w:basedOn w:val="Normal"/>
    <w:rsid w:val="00280A4E"/>
    <w:pPr>
      <w:spacing w:before="100" w:beforeAutospacing="1" w:after="100" w:afterAutospacing="1" w:line="240" w:lineRule="auto"/>
    </w:pPr>
    <w:rPr>
      <w:rFonts w:ascii="Tahoma" w:eastAsia="Times New Roman" w:hAnsi="Tahoma" w:cs="Tahoma"/>
      <w:color w:val="808080"/>
      <w:sz w:val="16"/>
      <w:szCs w:val="16"/>
      <w:lang w:eastAsia="ro-RO"/>
    </w:rPr>
  </w:style>
  <w:style w:type="paragraph" w:customStyle="1" w:styleId="relatiileft">
    <w:name w:val="relatii_left"/>
    <w:basedOn w:val="Normal"/>
    <w:rsid w:val="00280A4E"/>
    <w:pPr>
      <w:shd w:val="clear" w:color="auto" w:fill="F0F0F0"/>
      <w:spacing w:before="100" w:beforeAutospacing="1" w:after="100" w:afterAutospacing="1" w:line="240" w:lineRule="auto"/>
    </w:pPr>
    <w:rPr>
      <w:rFonts w:ascii="Tahoma" w:eastAsia="Times New Roman" w:hAnsi="Tahoma" w:cs="Tahoma"/>
      <w:color w:val="000000"/>
      <w:sz w:val="14"/>
      <w:szCs w:val="14"/>
      <w:lang w:eastAsia="ro-RO"/>
    </w:rPr>
  </w:style>
  <w:style w:type="paragraph" w:customStyle="1" w:styleId="relatiicenter">
    <w:name w:val="relatii_center"/>
    <w:basedOn w:val="Normal"/>
    <w:rsid w:val="00280A4E"/>
    <w:pPr>
      <w:shd w:val="clear" w:color="auto" w:fill="F0F0F0"/>
      <w:spacing w:before="100" w:beforeAutospacing="1" w:after="100" w:afterAutospacing="1" w:line="240" w:lineRule="auto"/>
    </w:pPr>
    <w:rPr>
      <w:rFonts w:ascii="Tahoma" w:eastAsia="Times New Roman" w:hAnsi="Tahoma" w:cs="Tahoma"/>
      <w:color w:val="000000"/>
      <w:sz w:val="14"/>
      <w:szCs w:val="14"/>
      <w:lang w:eastAsia="ro-RO"/>
    </w:rPr>
  </w:style>
  <w:style w:type="paragraph" w:customStyle="1" w:styleId="relatiiright">
    <w:name w:val="relatii_right"/>
    <w:basedOn w:val="Normal"/>
    <w:rsid w:val="00280A4E"/>
    <w:pPr>
      <w:shd w:val="clear" w:color="auto" w:fill="F0F0F0"/>
      <w:spacing w:before="100" w:beforeAutospacing="1" w:after="100" w:afterAutospacing="1" w:line="240" w:lineRule="auto"/>
    </w:pPr>
    <w:rPr>
      <w:rFonts w:ascii="Tahoma" w:eastAsia="Times New Roman" w:hAnsi="Tahoma" w:cs="Tahoma"/>
      <w:color w:val="000000"/>
      <w:sz w:val="14"/>
      <w:szCs w:val="14"/>
      <w:lang w:eastAsia="ro-RO"/>
    </w:rPr>
  </w:style>
  <w:style w:type="paragraph" w:customStyle="1" w:styleId="entitate">
    <w:name w:val="entitate"/>
    <w:basedOn w:val="Normal"/>
    <w:rsid w:val="00280A4E"/>
    <w:pPr>
      <w:shd w:val="clear" w:color="auto" w:fill="E7E7E7"/>
      <w:spacing w:before="100" w:beforeAutospacing="1" w:after="100" w:afterAutospacing="1" w:line="240" w:lineRule="auto"/>
    </w:pPr>
    <w:rPr>
      <w:rFonts w:ascii="Arial" w:eastAsia="Times New Roman" w:hAnsi="Arial" w:cs="Arial"/>
      <w:color w:val="000000"/>
      <w:sz w:val="16"/>
      <w:szCs w:val="16"/>
      <w:lang w:eastAsia="ro-RO"/>
    </w:rPr>
  </w:style>
  <w:style w:type="paragraph" w:customStyle="1" w:styleId="clickrelatiileft">
    <w:name w:val="click_relatii_left"/>
    <w:basedOn w:val="Normal"/>
    <w:rsid w:val="00280A4E"/>
    <w:pPr>
      <w:shd w:val="clear" w:color="auto" w:fill="FFFFC0"/>
      <w:spacing w:before="100" w:beforeAutospacing="1" w:after="100" w:afterAutospacing="1" w:line="240" w:lineRule="auto"/>
    </w:pPr>
    <w:rPr>
      <w:rFonts w:ascii="Tahoma" w:eastAsia="Times New Roman" w:hAnsi="Tahoma" w:cs="Tahoma"/>
      <w:color w:val="000000"/>
      <w:sz w:val="16"/>
      <w:szCs w:val="16"/>
      <w:lang w:eastAsia="ro-RO"/>
    </w:rPr>
  </w:style>
  <w:style w:type="paragraph" w:customStyle="1" w:styleId="clickrelatiicenter">
    <w:name w:val="click_relatii_center"/>
    <w:basedOn w:val="Normal"/>
    <w:rsid w:val="00280A4E"/>
    <w:pPr>
      <w:shd w:val="clear" w:color="auto" w:fill="FFFFC0"/>
      <w:spacing w:before="100" w:beforeAutospacing="1" w:after="100" w:afterAutospacing="1" w:line="240" w:lineRule="auto"/>
    </w:pPr>
    <w:rPr>
      <w:rFonts w:ascii="Tahoma" w:eastAsia="Times New Roman" w:hAnsi="Tahoma" w:cs="Tahoma"/>
      <w:color w:val="000000"/>
      <w:sz w:val="16"/>
      <w:szCs w:val="16"/>
      <w:lang w:eastAsia="ro-RO"/>
    </w:rPr>
  </w:style>
  <w:style w:type="paragraph" w:customStyle="1" w:styleId="clickrelatiiright">
    <w:name w:val="click_relatii_right"/>
    <w:basedOn w:val="Normal"/>
    <w:rsid w:val="00280A4E"/>
    <w:pPr>
      <w:shd w:val="clear" w:color="auto" w:fill="F0F0F0"/>
      <w:spacing w:before="100" w:beforeAutospacing="1" w:after="100" w:afterAutospacing="1" w:line="240" w:lineRule="auto"/>
    </w:pPr>
    <w:rPr>
      <w:rFonts w:ascii="Tahoma" w:eastAsia="Times New Roman" w:hAnsi="Tahoma" w:cs="Tahoma"/>
      <w:color w:val="000000"/>
      <w:sz w:val="16"/>
      <w:szCs w:val="16"/>
      <w:lang w:eastAsia="ro-RO"/>
    </w:rPr>
  </w:style>
  <w:style w:type="paragraph" w:customStyle="1" w:styleId="clickentitate">
    <w:name w:val="click_entitate"/>
    <w:basedOn w:val="Normal"/>
    <w:rsid w:val="00280A4E"/>
    <w:pPr>
      <w:shd w:val="clear" w:color="auto" w:fill="E7E7E7"/>
      <w:spacing w:before="100" w:beforeAutospacing="1" w:after="100" w:afterAutospacing="1" w:line="240" w:lineRule="auto"/>
    </w:pPr>
    <w:rPr>
      <w:rFonts w:ascii="$font_text" w:eastAsia="Times New Roman" w:hAnsi="$font_text" w:cs="Times New Roman"/>
      <w:color w:val="000000"/>
      <w:sz w:val="16"/>
      <w:szCs w:val="16"/>
      <w:lang w:eastAsia="ro-RO"/>
    </w:rPr>
  </w:style>
  <w:style w:type="character" w:styleId="Hyperlink">
    <w:name w:val="Hyperlink"/>
    <w:basedOn w:val="DefaultParagraphFont"/>
    <w:uiPriority w:val="99"/>
    <w:unhideWhenUsed/>
    <w:rsid w:val="00280A4E"/>
    <w:rPr>
      <w:color w:val="0000FF"/>
      <w:u w:val="single"/>
    </w:rPr>
  </w:style>
  <w:style w:type="character" w:styleId="FollowedHyperlink">
    <w:name w:val="FollowedHyperlink"/>
    <w:basedOn w:val="DefaultParagraphFont"/>
    <w:uiPriority w:val="99"/>
    <w:semiHidden/>
    <w:unhideWhenUsed/>
    <w:rsid w:val="00280A4E"/>
    <w:rPr>
      <w:color w:val="800080"/>
      <w:u w:val="single"/>
    </w:rPr>
  </w:style>
  <w:style w:type="character" w:customStyle="1" w:styleId="capitol1">
    <w:name w:val="capitol1"/>
    <w:basedOn w:val="DefaultParagraphFont"/>
    <w:rsid w:val="00280A4E"/>
    <w:rPr>
      <w:b/>
      <w:bCs/>
      <w:color w:val="950095"/>
    </w:rPr>
  </w:style>
  <w:style w:type="character" w:customStyle="1" w:styleId="articol1">
    <w:name w:val="articol1"/>
    <w:basedOn w:val="DefaultParagraphFont"/>
    <w:rsid w:val="00280A4E"/>
    <w:rPr>
      <w:b/>
      <w:bCs/>
      <w:color w:val="009500"/>
    </w:rPr>
  </w:style>
  <w:style w:type="character" w:customStyle="1" w:styleId="alineat1">
    <w:name w:val="alineat1"/>
    <w:basedOn w:val="DefaultParagraphFont"/>
    <w:rsid w:val="00280A4E"/>
    <w:rPr>
      <w:b/>
      <w:bCs/>
      <w:color w:val="000000"/>
    </w:rPr>
  </w:style>
  <w:style w:type="character" w:customStyle="1" w:styleId="litera1">
    <w:name w:val="litera1"/>
    <w:basedOn w:val="DefaultParagraphFont"/>
    <w:rsid w:val="00280A4E"/>
    <w:rPr>
      <w:b/>
      <w:bCs/>
      <w:color w:val="000000"/>
    </w:rPr>
  </w:style>
  <w:style w:type="character" w:customStyle="1" w:styleId="linie1">
    <w:name w:val="linie1"/>
    <w:basedOn w:val="DefaultParagraphFont"/>
    <w:rsid w:val="00280A4E"/>
    <w:rPr>
      <w:b/>
      <w:bCs/>
      <w:color w:val="000000"/>
    </w:rPr>
  </w:style>
  <w:style w:type="character" w:customStyle="1" w:styleId="punct1">
    <w:name w:val="punct1"/>
    <w:basedOn w:val="DefaultParagraphFont"/>
    <w:rsid w:val="00280A4E"/>
    <w:rPr>
      <w:b/>
      <w:bCs/>
      <w:color w:val="000000"/>
    </w:rPr>
  </w:style>
  <w:style w:type="character" w:customStyle="1" w:styleId="anexa1">
    <w:name w:val="anexa1"/>
    <w:basedOn w:val="DefaultParagraphFont"/>
    <w:rsid w:val="00280A4E"/>
    <w:rPr>
      <w:b/>
      <w:bCs/>
      <w:i/>
      <w:iCs/>
      <w:color w:val="FF0000"/>
    </w:rPr>
  </w:style>
  <w:style w:type="character" w:customStyle="1" w:styleId="paragraf1">
    <w:name w:val="paragraf1"/>
    <w:basedOn w:val="DefaultParagraphFont"/>
    <w:rsid w:val="00280A4E"/>
    <w:rPr>
      <w:shd w:val="clear" w:color="auto" w:fill="auto"/>
    </w:rPr>
  </w:style>
  <w:style w:type="paragraph" w:styleId="BalloonText">
    <w:name w:val="Balloon Text"/>
    <w:basedOn w:val="Normal"/>
    <w:link w:val="BalloonTextChar"/>
    <w:uiPriority w:val="99"/>
    <w:semiHidden/>
    <w:unhideWhenUsed/>
    <w:rsid w:val="00BD1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16F"/>
    <w:rPr>
      <w:rFonts w:ascii="Tahoma" w:hAnsi="Tahoma" w:cs="Tahoma"/>
      <w:sz w:val="16"/>
      <w:szCs w:val="16"/>
      <w:lang w:val="ro-RO"/>
    </w:rPr>
  </w:style>
  <w:style w:type="paragraph" w:styleId="ListParagraph">
    <w:name w:val="List Paragraph"/>
    <w:basedOn w:val="Normal"/>
    <w:uiPriority w:val="34"/>
    <w:qFormat/>
    <w:rsid w:val="00F014D4"/>
    <w:pPr>
      <w:ind w:left="720"/>
      <w:contextualSpacing/>
    </w:pPr>
  </w:style>
  <w:style w:type="character" w:styleId="CommentReference">
    <w:name w:val="annotation reference"/>
    <w:basedOn w:val="DefaultParagraphFont"/>
    <w:uiPriority w:val="99"/>
    <w:semiHidden/>
    <w:unhideWhenUsed/>
    <w:rsid w:val="00A3656D"/>
    <w:rPr>
      <w:sz w:val="16"/>
      <w:szCs w:val="16"/>
    </w:rPr>
  </w:style>
  <w:style w:type="paragraph" w:styleId="CommentText">
    <w:name w:val="annotation text"/>
    <w:basedOn w:val="Normal"/>
    <w:link w:val="CommentTextChar"/>
    <w:uiPriority w:val="99"/>
    <w:semiHidden/>
    <w:unhideWhenUsed/>
    <w:rsid w:val="00A3656D"/>
    <w:pPr>
      <w:spacing w:line="240" w:lineRule="auto"/>
    </w:pPr>
    <w:rPr>
      <w:sz w:val="20"/>
      <w:szCs w:val="20"/>
    </w:rPr>
  </w:style>
  <w:style w:type="character" w:customStyle="1" w:styleId="CommentTextChar">
    <w:name w:val="Comment Text Char"/>
    <w:basedOn w:val="DefaultParagraphFont"/>
    <w:link w:val="CommentText"/>
    <w:uiPriority w:val="99"/>
    <w:semiHidden/>
    <w:rsid w:val="00A3656D"/>
    <w:rPr>
      <w:sz w:val="20"/>
      <w:szCs w:val="20"/>
      <w:lang w:val="ro-RO"/>
    </w:rPr>
  </w:style>
  <w:style w:type="paragraph" w:styleId="CommentSubject">
    <w:name w:val="annotation subject"/>
    <w:basedOn w:val="CommentText"/>
    <w:next w:val="CommentText"/>
    <w:link w:val="CommentSubjectChar"/>
    <w:uiPriority w:val="99"/>
    <w:semiHidden/>
    <w:unhideWhenUsed/>
    <w:rsid w:val="00A3656D"/>
    <w:rPr>
      <w:b/>
      <w:bCs/>
    </w:rPr>
  </w:style>
  <w:style w:type="character" w:customStyle="1" w:styleId="CommentSubjectChar">
    <w:name w:val="Comment Subject Char"/>
    <w:basedOn w:val="CommentTextChar"/>
    <w:link w:val="CommentSubject"/>
    <w:uiPriority w:val="99"/>
    <w:semiHidden/>
    <w:rsid w:val="00A3656D"/>
    <w:rPr>
      <w:b/>
      <w:bCs/>
      <w:sz w:val="20"/>
      <w:szCs w:val="20"/>
      <w:lang w:val="ro-RO"/>
    </w:rPr>
  </w:style>
  <w:style w:type="character" w:customStyle="1" w:styleId="preambul1">
    <w:name w:val="preambul1"/>
    <w:rsid w:val="00F01E81"/>
    <w:rPr>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900211">
      <w:bodyDiv w:val="1"/>
      <w:marLeft w:val="0"/>
      <w:marRight w:val="0"/>
      <w:marTop w:val="0"/>
      <w:marBottom w:val="0"/>
      <w:divBdr>
        <w:top w:val="none" w:sz="0" w:space="0" w:color="auto"/>
        <w:left w:val="none" w:sz="0" w:space="0" w:color="auto"/>
        <w:bottom w:val="none" w:sz="0" w:space="0" w:color="auto"/>
        <w:right w:val="none" w:sz="0" w:space="0" w:color="auto"/>
      </w:divBdr>
      <w:divsChild>
        <w:div w:id="1730614147">
          <w:marLeft w:val="0"/>
          <w:marRight w:val="0"/>
          <w:marTop w:val="0"/>
          <w:marBottom w:val="0"/>
          <w:divBdr>
            <w:top w:val="none" w:sz="0" w:space="0" w:color="auto"/>
            <w:left w:val="none" w:sz="0" w:space="0" w:color="auto"/>
            <w:bottom w:val="none" w:sz="0" w:space="0" w:color="auto"/>
            <w:right w:val="none" w:sz="0" w:space="0" w:color="auto"/>
          </w:divBdr>
        </w:div>
        <w:div w:id="1016616633">
          <w:marLeft w:val="0"/>
          <w:marRight w:val="0"/>
          <w:marTop w:val="0"/>
          <w:marBottom w:val="0"/>
          <w:divBdr>
            <w:top w:val="none" w:sz="0" w:space="0" w:color="auto"/>
            <w:left w:val="none" w:sz="0" w:space="0" w:color="auto"/>
            <w:bottom w:val="none" w:sz="0" w:space="0" w:color="auto"/>
            <w:right w:val="none" w:sz="0" w:space="0" w:color="auto"/>
          </w:divBdr>
          <w:divsChild>
            <w:div w:id="1730878061">
              <w:marLeft w:val="0"/>
              <w:marRight w:val="0"/>
              <w:marTop w:val="0"/>
              <w:marBottom w:val="0"/>
              <w:divBdr>
                <w:top w:val="none" w:sz="0" w:space="0" w:color="auto"/>
                <w:left w:val="none" w:sz="0" w:space="0" w:color="auto"/>
                <w:bottom w:val="none" w:sz="0" w:space="0" w:color="auto"/>
                <w:right w:val="none" w:sz="0" w:space="0" w:color="auto"/>
              </w:divBdr>
            </w:div>
            <w:div w:id="702093664">
              <w:marLeft w:val="0"/>
              <w:marRight w:val="0"/>
              <w:marTop w:val="0"/>
              <w:marBottom w:val="0"/>
              <w:divBdr>
                <w:top w:val="none" w:sz="0" w:space="0" w:color="auto"/>
                <w:left w:val="none" w:sz="0" w:space="0" w:color="auto"/>
                <w:bottom w:val="none" w:sz="0" w:space="0" w:color="auto"/>
                <w:right w:val="none" w:sz="0" w:space="0" w:color="auto"/>
              </w:divBdr>
            </w:div>
          </w:divsChild>
        </w:div>
        <w:div w:id="5719382">
          <w:marLeft w:val="0"/>
          <w:marRight w:val="0"/>
          <w:marTop w:val="0"/>
          <w:marBottom w:val="0"/>
          <w:divBdr>
            <w:top w:val="none" w:sz="0" w:space="0" w:color="auto"/>
            <w:left w:val="none" w:sz="0" w:space="0" w:color="auto"/>
            <w:bottom w:val="none" w:sz="0" w:space="0" w:color="auto"/>
            <w:right w:val="none" w:sz="0" w:space="0" w:color="auto"/>
          </w:divBdr>
        </w:div>
        <w:div w:id="1614970638">
          <w:marLeft w:val="0"/>
          <w:marRight w:val="0"/>
          <w:marTop w:val="0"/>
          <w:marBottom w:val="0"/>
          <w:divBdr>
            <w:top w:val="none" w:sz="0" w:space="0" w:color="auto"/>
            <w:left w:val="none" w:sz="0" w:space="0" w:color="auto"/>
            <w:bottom w:val="none" w:sz="0" w:space="0" w:color="auto"/>
            <w:right w:val="none" w:sz="0" w:space="0" w:color="auto"/>
          </w:divBdr>
        </w:div>
        <w:div w:id="1926264301">
          <w:marLeft w:val="0"/>
          <w:marRight w:val="0"/>
          <w:marTop w:val="0"/>
          <w:marBottom w:val="0"/>
          <w:divBdr>
            <w:top w:val="none" w:sz="0" w:space="0" w:color="auto"/>
            <w:left w:val="none" w:sz="0" w:space="0" w:color="auto"/>
            <w:bottom w:val="none" w:sz="0" w:space="0" w:color="auto"/>
            <w:right w:val="none" w:sz="0" w:space="0" w:color="auto"/>
          </w:divBdr>
        </w:div>
        <w:div w:id="1065682164">
          <w:marLeft w:val="0"/>
          <w:marRight w:val="0"/>
          <w:marTop w:val="0"/>
          <w:marBottom w:val="0"/>
          <w:divBdr>
            <w:top w:val="none" w:sz="0" w:space="0" w:color="auto"/>
            <w:left w:val="none" w:sz="0" w:space="0" w:color="auto"/>
            <w:bottom w:val="none" w:sz="0" w:space="0" w:color="auto"/>
            <w:right w:val="none" w:sz="0" w:space="0" w:color="auto"/>
          </w:divBdr>
        </w:div>
        <w:div w:id="2060471471">
          <w:marLeft w:val="0"/>
          <w:marRight w:val="0"/>
          <w:marTop w:val="0"/>
          <w:marBottom w:val="0"/>
          <w:divBdr>
            <w:top w:val="none" w:sz="0" w:space="0" w:color="auto"/>
            <w:left w:val="none" w:sz="0" w:space="0" w:color="auto"/>
            <w:bottom w:val="none" w:sz="0" w:space="0" w:color="auto"/>
            <w:right w:val="none" w:sz="0" w:space="0" w:color="auto"/>
          </w:divBdr>
        </w:div>
        <w:div w:id="74711703">
          <w:marLeft w:val="0"/>
          <w:marRight w:val="0"/>
          <w:marTop w:val="0"/>
          <w:marBottom w:val="0"/>
          <w:divBdr>
            <w:top w:val="none" w:sz="0" w:space="0" w:color="auto"/>
            <w:left w:val="none" w:sz="0" w:space="0" w:color="auto"/>
            <w:bottom w:val="none" w:sz="0" w:space="0" w:color="auto"/>
            <w:right w:val="none" w:sz="0" w:space="0" w:color="auto"/>
          </w:divBdr>
        </w:div>
        <w:div w:id="1609894517">
          <w:marLeft w:val="0"/>
          <w:marRight w:val="0"/>
          <w:marTop w:val="0"/>
          <w:marBottom w:val="0"/>
          <w:divBdr>
            <w:top w:val="none" w:sz="0" w:space="0" w:color="auto"/>
            <w:left w:val="none" w:sz="0" w:space="0" w:color="auto"/>
            <w:bottom w:val="none" w:sz="0" w:space="0" w:color="auto"/>
            <w:right w:val="none" w:sz="0" w:space="0" w:color="auto"/>
          </w:divBdr>
        </w:div>
        <w:div w:id="1217081087">
          <w:marLeft w:val="0"/>
          <w:marRight w:val="0"/>
          <w:marTop w:val="0"/>
          <w:marBottom w:val="0"/>
          <w:divBdr>
            <w:top w:val="none" w:sz="0" w:space="0" w:color="auto"/>
            <w:left w:val="none" w:sz="0" w:space="0" w:color="auto"/>
            <w:bottom w:val="none" w:sz="0" w:space="0" w:color="auto"/>
            <w:right w:val="none" w:sz="0" w:space="0" w:color="auto"/>
          </w:divBdr>
        </w:div>
        <w:div w:id="158886484">
          <w:marLeft w:val="0"/>
          <w:marRight w:val="0"/>
          <w:marTop w:val="0"/>
          <w:marBottom w:val="0"/>
          <w:divBdr>
            <w:top w:val="none" w:sz="0" w:space="0" w:color="auto"/>
            <w:left w:val="none" w:sz="0" w:space="0" w:color="auto"/>
            <w:bottom w:val="none" w:sz="0" w:space="0" w:color="auto"/>
            <w:right w:val="none" w:sz="0" w:space="0" w:color="auto"/>
          </w:divBdr>
        </w:div>
        <w:div w:id="1201867427">
          <w:marLeft w:val="0"/>
          <w:marRight w:val="0"/>
          <w:marTop w:val="0"/>
          <w:marBottom w:val="0"/>
          <w:divBdr>
            <w:top w:val="none" w:sz="0" w:space="0" w:color="auto"/>
            <w:left w:val="none" w:sz="0" w:space="0" w:color="auto"/>
            <w:bottom w:val="none" w:sz="0" w:space="0" w:color="auto"/>
            <w:right w:val="none" w:sz="0" w:space="0" w:color="auto"/>
          </w:divBdr>
        </w:div>
        <w:div w:id="279723086">
          <w:marLeft w:val="0"/>
          <w:marRight w:val="0"/>
          <w:marTop w:val="0"/>
          <w:marBottom w:val="0"/>
          <w:divBdr>
            <w:top w:val="none" w:sz="0" w:space="0" w:color="auto"/>
            <w:left w:val="none" w:sz="0" w:space="0" w:color="auto"/>
            <w:bottom w:val="none" w:sz="0" w:space="0" w:color="auto"/>
            <w:right w:val="none" w:sz="0" w:space="0" w:color="auto"/>
          </w:divBdr>
        </w:div>
        <w:div w:id="376047746">
          <w:marLeft w:val="0"/>
          <w:marRight w:val="0"/>
          <w:marTop w:val="0"/>
          <w:marBottom w:val="0"/>
          <w:divBdr>
            <w:top w:val="none" w:sz="0" w:space="0" w:color="auto"/>
            <w:left w:val="none" w:sz="0" w:space="0" w:color="auto"/>
            <w:bottom w:val="none" w:sz="0" w:space="0" w:color="auto"/>
            <w:right w:val="none" w:sz="0" w:space="0" w:color="auto"/>
          </w:divBdr>
        </w:div>
        <w:div w:id="1911383413">
          <w:marLeft w:val="0"/>
          <w:marRight w:val="0"/>
          <w:marTop w:val="0"/>
          <w:marBottom w:val="0"/>
          <w:divBdr>
            <w:top w:val="none" w:sz="0" w:space="0" w:color="auto"/>
            <w:left w:val="none" w:sz="0" w:space="0" w:color="auto"/>
            <w:bottom w:val="none" w:sz="0" w:space="0" w:color="auto"/>
            <w:right w:val="none" w:sz="0" w:space="0" w:color="auto"/>
          </w:divBdr>
        </w:div>
        <w:div w:id="1583753841">
          <w:marLeft w:val="0"/>
          <w:marRight w:val="0"/>
          <w:marTop w:val="0"/>
          <w:marBottom w:val="0"/>
          <w:divBdr>
            <w:top w:val="none" w:sz="0" w:space="0" w:color="auto"/>
            <w:left w:val="none" w:sz="0" w:space="0" w:color="auto"/>
            <w:bottom w:val="none" w:sz="0" w:space="0" w:color="auto"/>
            <w:right w:val="none" w:sz="0" w:space="0" w:color="auto"/>
          </w:divBdr>
        </w:div>
        <w:div w:id="1212303477">
          <w:marLeft w:val="0"/>
          <w:marRight w:val="0"/>
          <w:marTop w:val="0"/>
          <w:marBottom w:val="0"/>
          <w:divBdr>
            <w:top w:val="none" w:sz="0" w:space="0" w:color="auto"/>
            <w:left w:val="none" w:sz="0" w:space="0" w:color="auto"/>
            <w:bottom w:val="none" w:sz="0" w:space="0" w:color="auto"/>
            <w:right w:val="none" w:sz="0" w:space="0" w:color="auto"/>
          </w:divBdr>
        </w:div>
        <w:div w:id="1581717445">
          <w:marLeft w:val="0"/>
          <w:marRight w:val="0"/>
          <w:marTop w:val="0"/>
          <w:marBottom w:val="0"/>
          <w:divBdr>
            <w:top w:val="none" w:sz="0" w:space="0" w:color="auto"/>
            <w:left w:val="none" w:sz="0" w:space="0" w:color="auto"/>
            <w:bottom w:val="none" w:sz="0" w:space="0" w:color="auto"/>
            <w:right w:val="none" w:sz="0" w:space="0" w:color="auto"/>
          </w:divBdr>
        </w:div>
        <w:div w:id="1672444953">
          <w:marLeft w:val="0"/>
          <w:marRight w:val="0"/>
          <w:marTop w:val="0"/>
          <w:marBottom w:val="0"/>
          <w:divBdr>
            <w:top w:val="none" w:sz="0" w:space="0" w:color="auto"/>
            <w:left w:val="none" w:sz="0" w:space="0" w:color="auto"/>
            <w:bottom w:val="none" w:sz="0" w:space="0" w:color="auto"/>
            <w:right w:val="none" w:sz="0" w:space="0" w:color="auto"/>
          </w:divBdr>
        </w:div>
        <w:div w:id="1781223201">
          <w:marLeft w:val="0"/>
          <w:marRight w:val="0"/>
          <w:marTop w:val="0"/>
          <w:marBottom w:val="0"/>
          <w:divBdr>
            <w:top w:val="none" w:sz="0" w:space="0" w:color="auto"/>
            <w:left w:val="none" w:sz="0" w:space="0" w:color="auto"/>
            <w:bottom w:val="none" w:sz="0" w:space="0" w:color="auto"/>
            <w:right w:val="none" w:sz="0" w:space="0" w:color="auto"/>
          </w:divBdr>
        </w:div>
        <w:div w:id="1080829189">
          <w:marLeft w:val="0"/>
          <w:marRight w:val="0"/>
          <w:marTop w:val="0"/>
          <w:marBottom w:val="0"/>
          <w:divBdr>
            <w:top w:val="none" w:sz="0" w:space="0" w:color="auto"/>
            <w:left w:val="none" w:sz="0" w:space="0" w:color="auto"/>
            <w:bottom w:val="none" w:sz="0" w:space="0" w:color="auto"/>
            <w:right w:val="none" w:sz="0" w:space="0" w:color="auto"/>
          </w:divBdr>
        </w:div>
        <w:div w:id="1039550667">
          <w:marLeft w:val="0"/>
          <w:marRight w:val="0"/>
          <w:marTop w:val="0"/>
          <w:marBottom w:val="0"/>
          <w:divBdr>
            <w:top w:val="none" w:sz="0" w:space="0" w:color="auto"/>
            <w:left w:val="none" w:sz="0" w:space="0" w:color="auto"/>
            <w:bottom w:val="none" w:sz="0" w:space="0" w:color="auto"/>
            <w:right w:val="none" w:sz="0" w:space="0" w:color="auto"/>
          </w:divBdr>
        </w:div>
        <w:div w:id="1113090428">
          <w:marLeft w:val="0"/>
          <w:marRight w:val="0"/>
          <w:marTop w:val="0"/>
          <w:marBottom w:val="0"/>
          <w:divBdr>
            <w:top w:val="none" w:sz="0" w:space="0" w:color="auto"/>
            <w:left w:val="none" w:sz="0" w:space="0" w:color="auto"/>
            <w:bottom w:val="none" w:sz="0" w:space="0" w:color="auto"/>
            <w:right w:val="none" w:sz="0" w:space="0" w:color="auto"/>
          </w:divBdr>
        </w:div>
        <w:div w:id="1406225837">
          <w:marLeft w:val="0"/>
          <w:marRight w:val="0"/>
          <w:marTop w:val="0"/>
          <w:marBottom w:val="0"/>
          <w:divBdr>
            <w:top w:val="none" w:sz="0" w:space="0" w:color="auto"/>
            <w:left w:val="none" w:sz="0" w:space="0" w:color="auto"/>
            <w:bottom w:val="none" w:sz="0" w:space="0" w:color="auto"/>
            <w:right w:val="none" w:sz="0" w:space="0" w:color="auto"/>
          </w:divBdr>
        </w:div>
        <w:div w:id="2013482955">
          <w:marLeft w:val="0"/>
          <w:marRight w:val="0"/>
          <w:marTop w:val="0"/>
          <w:marBottom w:val="0"/>
          <w:divBdr>
            <w:top w:val="none" w:sz="0" w:space="0" w:color="auto"/>
            <w:left w:val="none" w:sz="0" w:space="0" w:color="auto"/>
            <w:bottom w:val="none" w:sz="0" w:space="0" w:color="auto"/>
            <w:right w:val="none" w:sz="0" w:space="0" w:color="auto"/>
          </w:divBdr>
        </w:div>
        <w:div w:id="810832270">
          <w:marLeft w:val="0"/>
          <w:marRight w:val="0"/>
          <w:marTop w:val="0"/>
          <w:marBottom w:val="0"/>
          <w:divBdr>
            <w:top w:val="none" w:sz="0" w:space="0" w:color="auto"/>
            <w:left w:val="none" w:sz="0" w:space="0" w:color="auto"/>
            <w:bottom w:val="none" w:sz="0" w:space="0" w:color="auto"/>
            <w:right w:val="none" w:sz="0" w:space="0" w:color="auto"/>
          </w:divBdr>
        </w:div>
        <w:div w:id="1507550493">
          <w:marLeft w:val="0"/>
          <w:marRight w:val="0"/>
          <w:marTop w:val="0"/>
          <w:marBottom w:val="0"/>
          <w:divBdr>
            <w:top w:val="none" w:sz="0" w:space="0" w:color="auto"/>
            <w:left w:val="none" w:sz="0" w:space="0" w:color="auto"/>
            <w:bottom w:val="none" w:sz="0" w:space="0" w:color="auto"/>
            <w:right w:val="none" w:sz="0" w:space="0" w:color="auto"/>
          </w:divBdr>
        </w:div>
        <w:div w:id="975263373">
          <w:marLeft w:val="0"/>
          <w:marRight w:val="0"/>
          <w:marTop w:val="0"/>
          <w:marBottom w:val="0"/>
          <w:divBdr>
            <w:top w:val="none" w:sz="0" w:space="0" w:color="auto"/>
            <w:left w:val="none" w:sz="0" w:space="0" w:color="auto"/>
            <w:bottom w:val="none" w:sz="0" w:space="0" w:color="auto"/>
            <w:right w:val="none" w:sz="0" w:space="0" w:color="auto"/>
          </w:divBdr>
        </w:div>
        <w:div w:id="1891259089">
          <w:marLeft w:val="0"/>
          <w:marRight w:val="0"/>
          <w:marTop w:val="0"/>
          <w:marBottom w:val="0"/>
          <w:divBdr>
            <w:top w:val="none" w:sz="0" w:space="0" w:color="auto"/>
            <w:left w:val="none" w:sz="0" w:space="0" w:color="auto"/>
            <w:bottom w:val="none" w:sz="0" w:space="0" w:color="auto"/>
            <w:right w:val="none" w:sz="0" w:space="0" w:color="auto"/>
          </w:divBdr>
        </w:div>
        <w:div w:id="1171337454">
          <w:marLeft w:val="0"/>
          <w:marRight w:val="0"/>
          <w:marTop w:val="0"/>
          <w:marBottom w:val="0"/>
          <w:divBdr>
            <w:top w:val="none" w:sz="0" w:space="0" w:color="auto"/>
            <w:left w:val="none" w:sz="0" w:space="0" w:color="auto"/>
            <w:bottom w:val="none" w:sz="0" w:space="0" w:color="auto"/>
            <w:right w:val="none" w:sz="0" w:space="0" w:color="auto"/>
          </w:divBdr>
        </w:div>
        <w:div w:id="1067801210">
          <w:marLeft w:val="0"/>
          <w:marRight w:val="0"/>
          <w:marTop w:val="0"/>
          <w:marBottom w:val="0"/>
          <w:divBdr>
            <w:top w:val="none" w:sz="0" w:space="0" w:color="auto"/>
            <w:left w:val="none" w:sz="0" w:space="0" w:color="auto"/>
            <w:bottom w:val="none" w:sz="0" w:space="0" w:color="auto"/>
            <w:right w:val="none" w:sz="0" w:space="0" w:color="auto"/>
          </w:divBdr>
        </w:div>
        <w:div w:id="731466292">
          <w:marLeft w:val="0"/>
          <w:marRight w:val="0"/>
          <w:marTop w:val="0"/>
          <w:marBottom w:val="0"/>
          <w:divBdr>
            <w:top w:val="none" w:sz="0" w:space="0" w:color="auto"/>
            <w:left w:val="none" w:sz="0" w:space="0" w:color="auto"/>
            <w:bottom w:val="none" w:sz="0" w:space="0" w:color="auto"/>
            <w:right w:val="none" w:sz="0" w:space="0" w:color="auto"/>
          </w:divBdr>
        </w:div>
        <w:div w:id="977958285">
          <w:marLeft w:val="0"/>
          <w:marRight w:val="0"/>
          <w:marTop w:val="0"/>
          <w:marBottom w:val="0"/>
          <w:divBdr>
            <w:top w:val="none" w:sz="0" w:space="0" w:color="auto"/>
            <w:left w:val="none" w:sz="0" w:space="0" w:color="auto"/>
            <w:bottom w:val="none" w:sz="0" w:space="0" w:color="auto"/>
            <w:right w:val="none" w:sz="0" w:space="0" w:color="auto"/>
          </w:divBdr>
        </w:div>
        <w:div w:id="1017775157">
          <w:marLeft w:val="0"/>
          <w:marRight w:val="0"/>
          <w:marTop w:val="0"/>
          <w:marBottom w:val="0"/>
          <w:divBdr>
            <w:top w:val="none" w:sz="0" w:space="0" w:color="auto"/>
            <w:left w:val="none" w:sz="0" w:space="0" w:color="auto"/>
            <w:bottom w:val="none" w:sz="0" w:space="0" w:color="auto"/>
            <w:right w:val="none" w:sz="0" w:space="0" w:color="auto"/>
          </w:divBdr>
        </w:div>
        <w:div w:id="1686518060">
          <w:marLeft w:val="0"/>
          <w:marRight w:val="0"/>
          <w:marTop w:val="0"/>
          <w:marBottom w:val="0"/>
          <w:divBdr>
            <w:top w:val="none" w:sz="0" w:space="0" w:color="auto"/>
            <w:left w:val="none" w:sz="0" w:space="0" w:color="auto"/>
            <w:bottom w:val="none" w:sz="0" w:space="0" w:color="auto"/>
            <w:right w:val="none" w:sz="0" w:space="0" w:color="auto"/>
          </w:divBdr>
        </w:div>
        <w:div w:id="1495800894">
          <w:marLeft w:val="0"/>
          <w:marRight w:val="0"/>
          <w:marTop w:val="0"/>
          <w:marBottom w:val="0"/>
          <w:divBdr>
            <w:top w:val="none" w:sz="0" w:space="0" w:color="auto"/>
            <w:left w:val="none" w:sz="0" w:space="0" w:color="auto"/>
            <w:bottom w:val="none" w:sz="0" w:space="0" w:color="auto"/>
            <w:right w:val="none" w:sz="0" w:space="0" w:color="auto"/>
          </w:divBdr>
        </w:div>
        <w:div w:id="133765243">
          <w:marLeft w:val="0"/>
          <w:marRight w:val="0"/>
          <w:marTop w:val="0"/>
          <w:marBottom w:val="0"/>
          <w:divBdr>
            <w:top w:val="none" w:sz="0" w:space="0" w:color="auto"/>
            <w:left w:val="none" w:sz="0" w:space="0" w:color="auto"/>
            <w:bottom w:val="none" w:sz="0" w:space="0" w:color="auto"/>
            <w:right w:val="none" w:sz="0" w:space="0" w:color="auto"/>
          </w:divBdr>
        </w:div>
        <w:div w:id="591817812">
          <w:marLeft w:val="0"/>
          <w:marRight w:val="0"/>
          <w:marTop w:val="0"/>
          <w:marBottom w:val="0"/>
          <w:divBdr>
            <w:top w:val="none" w:sz="0" w:space="0" w:color="auto"/>
            <w:left w:val="none" w:sz="0" w:space="0" w:color="auto"/>
            <w:bottom w:val="none" w:sz="0" w:space="0" w:color="auto"/>
            <w:right w:val="none" w:sz="0" w:space="0" w:color="auto"/>
          </w:divBdr>
        </w:div>
        <w:div w:id="1839079468">
          <w:marLeft w:val="0"/>
          <w:marRight w:val="0"/>
          <w:marTop w:val="0"/>
          <w:marBottom w:val="0"/>
          <w:divBdr>
            <w:top w:val="none" w:sz="0" w:space="0" w:color="auto"/>
            <w:left w:val="none" w:sz="0" w:space="0" w:color="auto"/>
            <w:bottom w:val="none" w:sz="0" w:space="0" w:color="auto"/>
            <w:right w:val="none" w:sz="0" w:space="0" w:color="auto"/>
          </w:divBdr>
        </w:div>
        <w:div w:id="1057513275">
          <w:marLeft w:val="0"/>
          <w:marRight w:val="0"/>
          <w:marTop w:val="0"/>
          <w:marBottom w:val="0"/>
          <w:divBdr>
            <w:top w:val="none" w:sz="0" w:space="0" w:color="auto"/>
            <w:left w:val="none" w:sz="0" w:space="0" w:color="auto"/>
            <w:bottom w:val="none" w:sz="0" w:space="0" w:color="auto"/>
            <w:right w:val="none" w:sz="0" w:space="0" w:color="auto"/>
          </w:divBdr>
        </w:div>
        <w:div w:id="1876389162">
          <w:marLeft w:val="0"/>
          <w:marRight w:val="0"/>
          <w:marTop w:val="0"/>
          <w:marBottom w:val="0"/>
          <w:divBdr>
            <w:top w:val="none" w:sz="0" w:space="0" w:color="auto"/>
            <w:left w:val="none" w:sz="0" w:space="0" w:color="auto"/>
            <w:bottom w:val="none" w:sz="0" w:space="0" w:color="auto"/>
            <w:right w:val="none" w:sz="0" w:space="0" w:color="auto"/>
          </w:divBdr>
        </w:div>
        <w:div w:id="459037955">
          <w:marLeft w:val="0"/>
          <w:marRight w:val="0"/>
          <w:marTop w:val="0"/>
          <w:marBottom w:val="0"/>
          <w:divBdr>
            <w:top w:val="none" w:sz="0" w:space="0" w:color="auto"/>
            <w:left w:val="none" w:sz="0" w:space="0" w:color="auto"/>
            <w:bottom w:val="none" w:sz="0" w:space="0" w:color="auto"/>
            <w:right w:val="none" w:sz="0" w:space="0" w:color="auto"/>
          </w:divBdr>
        </w:div>
        <w:div w:id="1701276395">
          <w:marLeft w:val="0"/>
          <w:marRight w:val="0"/>
          <w:marTop w:val="0"/>
          <w:marBottom w:val="0"/>
          <w:divBdr>
            <w:top w:val="none" w:sz="0" w:space="0" w:color="auto"/>
            <w:left w:val="none" w:sz="0" w:space="0" w:color="auto"/>
            <w:bottom w:val="none" w:sz="0" w:space="0" w:color="auto"/>
            <w:right w:val="none" w:sz="0" w:space="0" w:color="auto"/>
          </w:divBdr>
        </w:div>
        <w:div w:id="1412582284">
          <w:marLeft w:val="0"/>
          <w:marRight w:val="0"/>
          <w:marTop w:val="0"/>
          <w:marBottom w:val="0"/>
          <w:divBdr>
            <w:top w:val="none" w:sz="0" w:space="0" w:color="auto"/>
            <w:left w:val="none" w:sz="0" w:space="0" w:color="auto"/>
            <w:bottom w:val="none" w:sz="0" w:space="0" w:color="auto"/>
            <w:right w:val="none" w:sz="0" w:space="0" w:color="auto"/>
          </w:divBdr>
        </w:div>
        <w:div w:id="1753358211">
          <w:marLeft w:val="0"/>
          <w:marRight w:val="0"/>
          <w:marTop w:val="0"/>
          <w:marBottom w:val="0"/>
          <w:divBdr>
            <w:top w:val="none" w:sz="0" w:space="0" w:color="auto"/>
            <w:left w:val="none" w:sz="0" w:space="0" w:color="auto"/>
            <w:bottom w:val="none" w:sz="0" w:space="0" w:color="auto"/>
            <w:right w:val="none" w:sz="0" w:space="0" w:color="auto"/>
          </w:divBdr>
        </w:div>
        <w:div w:id="2131390035">
          <w:marLeft w:val="0"/>
          <w:marRight w:val="0"/>
          <w:marTop w:val="0"/>
          <w:marBottom w:val="0"/>
          <w:divBdr>
            <w:top w:val="none" w:sz="0" w:space="0" w:color="auto"/>
            <w:left w:val="none" w:sz="0" w:space="0" w:color="auto"/>
            <w:bottom w:val="none" w:sz="0" w:space="0" w:color="auto"/>
            <w:right w:val="none" w:sz="0" w:space="0" w:color="auto"/>
          </w:divBdr>
        </w:div>
        <w:div w:id="408044136">
          <w:marLeft w:val="0"/>
          <w:marRight w:val="0"/>
          <w:marTop w:val="0"/>
          <w:marBottom w:val="0"/>
          <w:divBdr>
            <w:top w:val="none" w:sz="0" w:space="0" w:color="auto"/>
            <w:left w:val="none" w:sz="0" w:space="0" w:color="auto"/>
            <w:bottom w:val="none" w:sz="0" w:space="0" w:color="auto"/>
            <w:right w:val="none" w:sz="0" w:space="0" w:color="auto"/>
          </w:divBdr>
        </w:div>
        <w:div w:id="1029187858">
          <w:marLeft w:val="0"/>
          <w:marRight w:val="0"/>
          <w:marTop w:val="0"/>
          <w:marBottom w:val="0"/>
          <w:divBdr>
            <w:top w:val="none" w:sz="0" w:space="0" w:color="auto"/>
            <w:left w:val="none" w:sz="0" w:space="0" w:color="auto"/>
            <w:bottom w:val="none" w:sz="0" w:space="0" w:color="auto"/>
            <w:right w:val="none" w:sz="0" w:space="0" w:color="auto"/>
          </w:divBdr>
        </w:div>
        <w:div w:id="758208970">
          <w:marLeft w:val="0"/>
          <w:marRight w:val="0"/>
          <w:marTop w:val="0"/>
          <w:marBottom w:val="0"/>
          <w:divBdr>
            <w:top w:val="none" w:sz="0" w:space="0" w:color="auto"/>
            <w:left w:val="none" w:sz="0" w:space="0" w:color="auto"/>
            <w:bottom w:val="none" w:sz="0" w:space="0" w:color="auto"/>
            <w:right w:val="none" w:sz="0" w:space="0" w:color="auto"/>
          </w:divBdr>
        </w:div>
        <w:div w:id="1016346849">
          <w:marLeft w:val="0"/>
          <w:marRight w:val="0"/>
          <w:marTop w:val="0"/>
          <w:marBottom w:val="0"/>
          <w:divBdr>
            <w:top w:val="none" w:sz="0" w:space="0" w:color="auto"/>
            <w:left w:val="none" w:sz="0" w:space="0" w:color="auto"/>
            <w:bottom w:val="none" w:sz="0" w:space="0" w:color="auto"/>
            <w:right w:val="none" w:sz="0" w:space="0" w:color="auto"/>
          </w:divBdr>
        </w:div>
        <w:div w:id="569846277">
          <w:marLeft w:val="0"/>
          <w:marRight w:val="0"/>
          <w:marTop w:val="0"/>
          <w:marBottom w:val="0"/>
          <w:divBdr>
            <w:top w:val="none" w:sz="0" w:space="0" w:color="auto"/>
            <w:left w:val="none" w:sz="0" w:space="0" w:color="auto"/>
            <w:bottom w:val="none" w:sz="0" w:space="0" w:color="auto"/>
            <w:right w:val="none" w:sz="0" w:space="0" w:color="auto"/>
          </w:divBdr>
        </w:div>
        <w:div w:id="79303401">
          <w:marLeft w:val="0"/>
          <w:marRight w:val="0"/>
          <w:marTop w:val="0"/>
          <w:marBottom w:val="0"/>
          <w:divBdr>
            <w:top w:val="none" w:sz="0" w:space="0" w:color="auto"/>
            <w:left w:val="none" w:sz="0" w:space="0" w:color="auto"/>
            <w:bottom w:val="none" w:sz="0" w:space="0" w:color="auto"/>
            <w:right w:val="none" w:sz="0" w:space="0" w:color="auto"/>
          </w:divBdr>
        </w:div>
        <w:div w:id="106436406">
          <w:marLeft w:val="0"/>
          <w:marRight w:val="0"/>
          <w:marTop w:val="0"/>
          <w:marBottom w:val="0"/>
          <w:divBdr>
            <w:top w:val="none" w:sz="0" w:space="0" w:color="auto"/>
            <w:left w:val="none" w:sz="0" w:space="0" w:color="auto"/>
            <w:bottom w:val="none" w:sz="0" w:space="0" w:color="auto"/>
            <w:right w:val="none" w:sz="0" w:space="0" w:color="auto"/>
          </w:divBdr>
        </w:div>
        <w:div w:id="333731751">
          <w:marLeft w:val="0"/>
          <w:marRight w:val="0"/>
          <w:marTop w:val="0"/>
          <w:marBottom w:val="0"/>
          <w:divBdr>
            <w:top w:val="none" w:sz="0" w:space="0" w:color="auto"/>
            <w:left w:val="none" w:sz="0" w:space="0" w:color="auto"/>
            <w:bottom w:val="none" w:sz="0" w:space="0" w:color="auto"/>
            <w:right w:val="none" w:sz="0" w:space="0" w:color="auto"/>
          </w:divBdr>
        </w:div>
        <w:div w:id="891814663">
          <w:marLeft w:val="0"/>
          <w:marRight w:val="0"/>
          <w:marTop w:val="0"/>
          <w:marBottom w:val="0"/>
          <w:divBdr>
            <w:top w:val="none" w:sz="0" w:space="0" w:color="auto"/>
            <w:left w:val="none" w:sz="0" w:space="0" w:color="auto"/>
            <w:bottom w:val="none" w:sz="0" w:space="0" w:color="auto"/>
            <w:right w:val="none" w:sz="0" w:space="0" w:color="auto"/>
          </w:divBdr>
        </w:div>
        <w:div w:id="853956307">
          <w:marLeft w:val="0"/>
          <w:marRight w:val="0"/>
          <w:marTop w:val="0"/>
          <w:marBottom w:val="0"/>
          <w:divBdr>
            <w:top w:val="none" w:sz="0" w:space="0" w:color="auto"/>
            <w:left w:val="none" w:sz="0" w:space="0" w:color="auto"/>
            <w:bottom w:val="none" w:sz="0" w:space="0" w:color="auto"/>
            <w:right w:val="none" w:sz="0" w:space="0" w:color="auto"/>
          </w:divBdr>
        </w:div>
        <w:div w:id="2129353588">
          <w:marLeft w:val="0"/>
          <w:marRight w:val="0"/>
          <w:marTop w:val="0"/>
          <w:marBottom w:val="0"/>
          <w:divBdr>
            <w:top w:val="none" w:sz="0" w:space="0" w:color="auto"/>
            <w:left w:val="none" w:sz="0" w:space="0" w:color="auto"/>
            <w:bottom w:val="none" w:sz="0" w:space="0" w:color="auto"/>
            <w:right w:val="none" w:sz="0" w:space="0" w:color="auto"/>
          </w:divBdr>
        </w:div>
        <w:div w:id="322777938">
          <w:marLeft w:val="0"/>
          <w:marRight w:val="0"/>
          <w:marTop w:val="0"/>
          <w:marBottom w:val="0"/>
          <w:divBdr>
            <w:top w:val="none" w:sz="0" w:space="0" w:color="auto"/>
            <w:left w:val="none" w:sz="0" w:space="0" w:color="auto"/>
            <w:bottom w:val="none" w:sz="0" w:space="0" w:color="auto"/>
            <w:right w:val="none" w:sz="0" w:space="0" w:color="auto"/>
          </w:divBdr>
        </w:div>
        <w:div w:id="2019961698">
          <w:marLeft w:val="0"/>
          <w:marRight w:val="0"/>
          <w:marTop w:val="0"/>
          <w:marBottom w:val="0"/>
          <w:divBdr>
            <w:top w:val="none" w:sz="0" w:space="0" w:color="auto"/>
            <w:left w:val="none" w:sz="0" w:space="0" w:color="auto"/>
            <w:bottom w:val="none" w:sz="0" w:space="0" w:color="auto"/>
            <w:right w:val="none" w:sz="0" w:space="0" w:color="auto"/>
          </w:divBdr>
        </w:div>
        <w:div w:id="1876036679">
          <w:marLeft w:val="0"/>
          <w:marRight w:val="0"/>
          <w:marTop w:val="0"/>
          <w:marBottom w:val="0"/>
          <w:divBdr>
            <w:top w:val="none" w:sz="0" w:space="0" w:color="auto"/>
            <w:left w:val="none" w:sz="0" w:space="0" w:color="auto"/>
            <w:bottom w:val="none" w:sz="0" w:space="0" w:color="auto"/>
            <w:right w:val="none" w:sz="0" w:space="0" w:color="auto"/>
          </w:divBdr>
        </w:div>
        <w:div w:id="488597204">
          <w:marLeft w:val="0"/>
          <w:marRight w:val="0"/>
          <w:marTop w:val="0"/>
          <w:marBottom w:val="0"/>
          <w:divBdr>
            <w:top w:val="none" w:sz="0" w:space="0" w:color="auto"/>
            <w:left w:val="none" w:sz="0" w:space="0" w:color="auto"/>
            <w:bottom w:val="none" w:sz="0" w:space="0" w:color="auto"/>
            <w:right w:val="none" w:sz="0" w:space="0" w:color="auto"/>
          </w:divBdr>
        </w:div>
        <w:div w:id="1865633448">
          <w:marLeft w:val="0"/>
          <w:marRight w:val="0"/>
          <w:marTop w:val="0"/>
          <w:marBottom w:val="0"/>
          <w:divBdr>
            <w:top w:val="none" w:sz="0" w:space="0" w:color="auto"/>
            <w:left w:val="none" w:sz="0" w:space="0" w:color="auto"/>
            <w:bottom w:val="none" w:sz="0" w:space="0" w:color="auto"/>
            <w:right w:val="none" w:sz="0" w:space="0" w:color="auto"/>
          </w:divBdr>
        </w:div>
        <w:div w:id="582688825">
          <w:marLeft w:val="0"/>
          <w:marRight w:val="0"/>
          <w:marTop w:val="0"/>
          <w:marBottom w:val="0"/>
          <w:divBdr>
            <w:top w:val="none" w:sz="0" w:space="0" w:color="auto"/>
            <w:left w:val="none" w:sz="0" w:space="0" w:color="auto"/>
            <w:bottom w:val="none" w:sz="0" w:space="0" w:color="auto"/>
            <w:right w:val="none" w:sz="0" w:space="0" w:color="auto"/>
          </w:divBdr>
        </w:div>
        <w:div w:id="850529250">
          <w:marLeft w:val="0"/>
          <w:marRight w:val="0"/>
          <w:marTop w:val="0"/>
          <w:marBottom w:val="0"/>
          <w:divBdr>
            <w:top w:val="none" w:sz="0" w:space="0" w:color="auto"/>
            <w:left w:val="none" w:sz="0" w:space="0" w:color="auto"/>
            <w:bottom w:val="none" w:sz="0" w:space="0" w:color="auto"/>
            <w:right w:val="none" w:sz="0" w:space="0" w:color="auto"/>
          </w:divBdr>
        </w:div>
        <w:div w:id="1721510332">
          <w:marLeft w:val="0"/>
          <w:marRight w:val="0"/>
          <w:marTop w:val="0"/>
          <w:marBottom w:val="0"/>
          <w:divBdr>
            <w:top w:val="none" w:sz="0" w:space="0" w:color="auto"/>
            <w:left w:val="none" w:sz="0" w:space="0" w:color="auto"/>
            <w:bottom w:val="none" w:sz="0" w:space="0" w:color="auto"/>
            <w:right w:val="none" w:sz="0" w:space="0" w:color="auto"/>
          </w:divBdr>
        </w:div>
        <w:div w:id="497960271">
          <w:marLeft w:val="0"/>
          <w:marRight w:val="0"/>
          <w:marTop w:val="0"/>
          <w:marBottom w:val="0"/>
          <w:divBdr>
            <w:top w:val="none" w:sz="0" w:space="0" w:color="auto"/>
            <w:left w:val="none" w:sz="0" w:space="0" w:color="auto"/>
            <w:bottom w:val="none" w:sz="0" w:space="0" w:color="auto"/>
            <w:right w:val="none" w:sz="0" w:space="0" w:color="auto"/>
          </w:divBdr>
        </w:div>
        <w:div w:id="2092699630">
          <w:marLeft w:val="0"/>
          <w:marRight w:val="0"/>
          <w:marTop w:val="0"/>
          <w:marBottom w:val="0"/>
          <w:divBdr>
            <w:top w:val="none" w:sz="0" w:space="0" w:color="auto"/>
            <w:left w:val="none" w:sz="0" w:space="0" w:color="auto"/>
            <w:bottom w:val="none" w:sz="0" w:space="0" w:color="auto"/>
            <w:right w:val="none" w:sz="0" w:space="0" w:color="auto"/>
          </w:divBdr>
        </w:div>
        <w:div w:id="574894187">
          <w:marLeft w:val="0"/>
          <w:marRight w:val="0"/>
          <w:marTop w:val="0"/>
          <w:marBottom w:val="0"/>
          <w:divBdr>
            <w:top w:val="none" w:sz="0" w:space="0" w:color="auto"/>
            <w:left w:val="none" w:sz="0" w:space="0" w:color="auto"/>
            <w:bottom w:val="none" w:sz="0" w:space="0" w:color="auto"/>
            <w:right w:val="none" w:sz="0" w:space="0" w:color="auto"/>
          </w:divBdr>
        </w:div>
        <w:div w:id="125976853">
          <w:marLeft w:val="0"/>
          <w:marRight w:val="0"/>
          <w:marTop w:val="0"/>
          <w:marBottom w:val="0"/>
          <w:divBdr>
            <w:top w:val="none" w:sz="0" w:space="0" w:color="auto"/>
            <w:left w:val="none" w:sz="0" w:space="0" w:color="auto"/>
            <w:bottom w:val="none" w:sz="0" w:space="0" w:color="auto"/>
            <w:right w:val="none" w:sz="0" w:space="0" w:color="auto"/>
          </w:divBdr>
        </w:div>
        <w:div w:id="1664972493">
          <w:marLeft w:val="0"/>
          <w:marRight w:val="0"/>
          <w:marTop w:val="0"/>
          <w:marBottom w:val="0"/>
          <w:divBdr>
            <w:top w:val="none" w:sz="0" w:space="0" w:color="auto"/>
            <w:left w:val="none" w:sz="0" w:space="0" w:color="auto"/>
            <w:bottom w:val="none" w:sz="0" w:space="0" w:color="auto"/>
            <w:right w:val="none" w:sz="0" w:space="0" w:color="auto"/>
          </w:divBdr>
        </w:div>
        <w:div w:id="905190132">
          <w:marLeft w:val="0"/>
          <w:marRight w:val="0"/>
          <w:marTop w:val="0"/>
          <w:marBottom w:val="0"/>
          <w:divBdr>
            <w:top w:val="none" w:sz="0" w:space="0" w:color="auto"/>
            <w:left w:val="none" w:sz="0" w:space="0" w:color="auto"/>
            <w:bottom w:val="none" w:sz="0" w:space="0" w:color="auto"/>
            <w:right w:val="none" w:sz="0" w:space="0" w:color="auto"/>
          </w:divBdr>
        </w:div>
        <w:div w:id="178392523">
          <w:marLeft w:val="0"/>
          <w:marRight w:val="0"/>
          <w:marTop w:val="0"/>
          <w:marBottom w:val="0"/>
          <w:divBdr>
            <w:top w:val="none" w:sz="0" w:space="0" w:color="auto"/>
            <w:left w:val="none" w:sz="0" w:space="0" w:color="auto"/>
            <w:bottom w:val="none" w:sz="0" w:space="0" w:color="auto"/>
            <w:right w:val="none" w:sz="0" w:space="0" w:color="auto"/>
          </w:divBdr>
        </w:div>
        <w:div w:id="860582082">
          <w:marLeft w:val="0"/>
          <w:marRight w:val="0"/>
          <w:marTop w:val="0"/>
          <w:marBottom w:val="0"/>
          <w:divBdr>
            <w:top w:val="none" w:sz="0" w:space="0" w:color="auto"/>
            <w:left w:val="none" w:sz="0" w:space="0" w:color="auto"/>
            <w:bottom w:val="none" w:sz="0" w:space="0" w:color="auto"/>
            <w:right w:val="none" w:sz="0" w:space="0" w:color="auto"/>
          </w:divBdr>
        </w:div>
        <w:div w:id="2124643149">
          <w:marLeft w:val="0"/>
          <w:marRight w:val="0"/>
          <w:marTop w:val="0"/>
          <w:marBottom w:val="0"/>
          <w:divBdr>
            <w:top w:val="none" w:sz="0" w:space="0" w:color="auto"/>
            <w:left w:val="none" w:sz="0" w:space="0" w:color="auto"/>
            <w:bottom w:val="none" w:sz="0" w:space="0" w:color="auto"/>
            <w:right w:val="none" w:sz="0" w:space="0" w:color="auto"/>
          </w:divBdr>
        </w:div>
        <w:div w:id="2005157117">
          <w:marLeft w:val="0"/>
          <w:marRight w:val="0"/>
          <w:marTop w:val="0"/>
          <w:marBottom w:val="0"/>
          <w:divBdr>
            <w:top w:val="none" w:sz="0" w:space="0" w:color="auto"/>
            <w:left w:val="none" w:sz="0" w:space="0" w:color="auto"/>
            <w:bottom w:val="none" w:sz="0" w:space="0" w:color="auto"/>
            <w:right w:val="none" w:sz="0" w:space="0" w:color="auto"/>
          </w:divBdr>
        </w:div>
        <w:div w:id="933592965">
          <w:marLeft w:val="0"/>
          <w:marRight w:val="0"/>
          <w:marTop w:val="0"/>
          <w:marBottom w:val="0"/>
          <w:divBdr>
            <w:top w:val="none" w:sz="0" w:space="0" w:color="auto"/>
            <w:left w:val="none" w:sz="0" w:space="0" w:color="auto"/>
            <w:bottom w:val="none" w:sz="0" w:space="0" w:color="auto"/>
            <w:right w:val="none" w:sz="0" w:space="0" w:color="auto"/>
          </w:divBdr>
        </w:div>
        <w:div w:id="1152915915">
          <w:marLeft w:val="0"/>
          <w:marRight w:val="0"/>
          <w:marTop w:val="0"/>
          <w:marBottom w:val="0"/>
          <w:divBdr>
            <w:top w:val="none" w:sz="0" w:space="0" w:color="auto"/>
            <w:left w:val="none" w:sz="0" w:space="0" w:color="auto"/>
            <w:bottom w:val="none" w:sz="0" w:space="0" w:color="auto"/>
            <w:right w:val="none" w:sz="0" w:space="0" w:color="auto"/>
          </w:divBdr>
        </w:div>
        <w:div w:id="140386960">
          <w:marLeft w:val="0"/>
          <w:marRight w:val="0"/>
          <w:marTop w:val="0"/>
          <w:marBottom w:val="0"/>
          <w:divBdr>
            <w:top w:val="none" w:sz="0" w:space="0" w:color="auto"/>
            <w:left w:val="none" w:sz="0" w:space="0" w:color="auto"/>
            <w:bottom w:val="none" w:sz="0" w:space="0" w:color="auto"/>
            <w:right w:val="none" w:sz="0" w:space="0" w:color="auto"/>
          </w:divBdr>
        </w:div>
        <w:div w:id="2090421572">
          <w:marLeft w:val="0"/>
          <w:marRight w:val="0"/>
          <w:marTop w:val="0"/>
          <w:marBottom w:val="0"/>
          <w:divBdr>
            <w:top w:val="none" w:sz="0" w:space="0" w:color="auto"/>
            <w:left w:val="none" w:sz="0" w:space="0" w:color="auto"/>
            <w:bottom w:val="none" w:sz="0" w:space="0" w:color="auto"/>
            <w:right w:val="none" w:sz="0" w:space="0" w:color="auto"/>
          </w:divBdr>
        </w:div>
        <w:div w:id="987825287">
          <w:marLeft w:val="0"/>
          <w:marRight w:val="0"/>
          <w:marTop w:val="0"/>
          <w:marBottom w:val="0"/>
          <w:divBdr>
            <w:top w:val="none" w:sz="0" w:space="0" w:color="auto"/>
            <w:left w:val="none" w:sz="0" w:space="0" w:color="auto"/>
            <w:bottom w:val="none" w:sz="0" w:space="0" w:color="auto"/>
            <w:right w:val="none" w:sz="0" w:space="0" w:color="auto"/>
          </w:divBdr>
        </w:div>
        <w:div w:id="761143296">
          <w:marLeft w:val="0"/>
          <w:marRight w:val="0"/>
          <w:marTop w:val="0"/>
          <w:marBottom w:val="0"/>
          <w:divBdr>
            <w:top w:val="none" w:sz="0" w:space="0" w:color="auto"/>
            <w:left w:val="none" w:sz="0" w:space="0" w:color="auto"/>
            <w:bottom w:val="none" w:sz="0" w:space="0" w:color="auto"/>
            <w:right w:val="none" w:sz="0" w:space="0" w:color="auto"/>
          </w:divBdr>
        </w:div>
        <w:div w:id="1056047870">
          <w:marLeft w:val="0"/>
          <w:marRight w:val="0"/>
          <w:marTop w:val="0"/>
          <w:marBottom w:val="0"/>
          <w:divBdr>
            <w:top w:val="none" w:sz="0" w:space="0" w:color="auto"/>
            <w:left w:val="none" w:sz="0" w:space="0" w:color="auto"/>
            <w:bottom w:val="none" w:sz="0" w:space="0" w:color="auto"/>
            <w:right w:val="none" w:sz="0" w:space="0" w:color="auto"/>
          </w:divBdr>
        </w:div>
        <w:div w:id="1503353806">
          <w:marLeft w:val="0"/>
          <w:marRight w:val="0"/>
          <w:marTop w:val="0"/>
          <w:marBottom w:val="0"/>
          <w:divBdr>
            <w:top w:val="none" w:sz="0" w:space="0" w:color="auto"/>
            <w:left w:val="none" w:sz="0" w:space="0" w:color="auto"/>
            <w:bottom w:val="none" w:sz="0" w:space="0" w:color="auto"/>
            <w:right w:val="none" w:sz="0" w:space="0" w:color="auto"/>
          </w:divBdr>
        </w:div>
        <w:div w:id="389890521">
          <w:marLeft w:val="0"/>
          <w:marRight w:val="0"/>
          <w:marTop w:val="0"/>
          <w:marBottom w:val="0"/>
          <w:divBdr>
            <w:top w:val="none" w:sz="0" w:space="0" w:color="auto"/>
            <w:left w:val="none" w:sz="0" w:space="0" w:color="auto"/>
            <w:bottom w:val="none" w:sz="0" w:space="0" w:color="auto"/>
            <w:right w:val="none" w:sz="0" w:space="0" w:color="auto"/>
          </w:divBdr>
        </w:div>
        <w:div w:id="955672576">
          <w:marLeft w:val="0"/>
          <w:marRight w:val="0"/>
          <w:marTop w:val="0"/>
          <w:marBottom w:val="0"/>
          <w:divBdr>
            <w:top w:val="none" w:sz="0" w:space="0" w:color="auto"/>
            <w:left w:val="none" w:sz="0" w:space="0" w:color="auto"/>
            <w:bottom w:val="none" w:sz="0" w:space="0" w:color="auto"/>
            <w:right w:val="none" w:sz="0" w:space="0" w:color="auto"/>
          </w:divBdr>
        </w:div>
        <w:div w:id="2032560525">
          <w:marLeft w:val="0"/>
          <w:marRight w:val="0"/>
          <w:marTop w:val="0"/>
          <w:marBottom w:val="0"/>
          <w:divBdr>
            <w:top w:val="none" w:sz="0" w:space="0" w:color="auto"/>
            <w:left w:val="none" w:sz="0" w:space="0" w:color="auto"/>
            <w:bottom w:val="none" w:sz="0" w:space="0" w:color="auto"/>
            <w:right w:val="none" w:sz="0" w:space="0" w:color="auto"/>
          </w:divBdr>
        </w:div>
        <w:div w:id="2112241446">
          <w:marLeft w:val="0"/>
          <w:marRight w:val="0"/>
          <w:marTop w:val="0"/>
          <w:marBottom w:val="0"/>
          <w:divBdr>
            <w:top w:val="none" w:sz="0" w:space="0" w:color="auto"/>
            <w:left w:val="none" w:sz="0" w:space="0" w:color="auto"/>
            <w:bottom w:val="none" w:sz="0" w:space="0" w:color="auto"/>
            <w:right w:val="none" w:sz="0" w:space="0" w:color="auto"/>
          </w:divBdr>
        </w:div>
        <w:div w:id="790243847">
          <w:marLeft w:val="0"/>
          <w:marRight w:val="0"/>
          <w:marTop w:val="0"/>
          <w:marBottom w:val="0"/>
          <w:divBdr>
            <w:top w:val="none" w:sz="0" w:space="0" w:color="auto"/>
            <w:left w:val="none" w:sz="0" w:space="0" w:color="auto"/>
            <w:bottom w:val="none" w:sz="0" w:space="0" w:color="auto"/>
            <w:right w:val="none" w:sz="0" w:space="0" w:color="auto"/>
          </w:divBdr>
        </w:div>
        <w:div w:id="1588923987">
          <w:marLeft w:val="0"/>
          <w:marRight w:val="0"/>
          <w:marTop w:val="0"/>
          <w:marBottom w:val="0"/>
          <w:divBdr>
            <w:top w:val="none" w:sz="0" w:space="0" w:color="auto"/>
            <w:left w:val="none" w:sz="0" w:space="0" w:color="auto"/>
            <w:bottom w:val="none" w:sz="0" w:space="0" w:color="auto"/>
            <w:right w:val="none" w:sz="0" w:space="0" w:color="auto"/>
          </w:divBdr>
        </w:div>
        <w:div w:id="340740772">
          <w:marLeft w:val="0"/>
          <w:marRight w:val="0"/>
          <w:marTop w:val="0"/>
          <w:marBottom w:val="0"/>
          <w:divBdr>
            <w:top w:val="none" w:sz="0" w:space="0" w:color="auto"/>
            <w:left w:val="none" w:sz="0" w:space="0" w:color="auto"/>
            <w:bottom w:val="none" w:sz="0" w:space="0" w:color="auto"/>
            <w:right w:val="none" w:sz="0" w:space="0" w:color="auto"/>
          </w:divBdr>
        </w:div>
        <w:div w:id="75326418">
          <w:marLeft w:val="0"/>
          <w:marRight w:val="0"/>
          <w:marTop w:val="0"/>
          <w:marBottom w:val="0"/>
          <w:divBdr>
            <w:top w:val="none" w:sz="0" w:space="0" w:color="auto"/>
            <w:left w:val="none" w:sz="0" w:space="0" w:color="auto"/>
            <w:bottom w:val="none" w:sz="0" w:space="0" w:color="auto"/>
            <w:right w:val="none" w:sz="0" w:space="0" w:color="auto"/>
          </w:divBdr>
        </w:div>
        <w:div w:id="247731490">
          <w:marLeft w:val="0"/>
          <w:marRight w:val="0"/>
          <w:marTop w:val="0"/>
          <w:marBottom w:val="0"/>
          <w:divBdr>
            <w:top w:val="none" w:sz="0" w:space="0" w:color="auto"/>
            <w:left w:val="none" w:sz="0" w:space="0" w:color="auto"/>
            <w:bottom w:val="none" w:sz="0" w:space="0" w:color="auto"/>
            <w:right w:val="none" w:sz="0" w:space="0" w:color="auto"/>
          </w:divBdr>
        </w:div>
        <w:div w:id="1313481856">
          <w:marLeft w:val="0"/>
          <w:marRight w:val="0"/>
          <w:marTop w:val="0"/>
          <w:marBottom w:val="0"/>
          <w:divBdr>
            <w:top w:val="none" w:sz="0" w:space="0" w:color="auto"/>
            <w:left w:val="none" w:sz="0" w:space="0" w:color="auto"/>
            <w:bottom w:val="none" w:sz="0" w:space="0" w:color="auto"/>
            <w:right w:val="none" w:sz="0" w:space="0" w:color="auto"/>
          </w:divBdr>
        </w:div>
        <w:div w:id="1736972971">
          <w:marLeft w:val="0"/>
          <w:marRight w:val="0"/>
          <w:marTop w:val="0"/>
          <w:marBottom w:val="0"/>
          <w:divBdr>
            <w:top w:val="none" w:sz="0" w:space="0" w:color="auto"/>
            <w:left w:val="none" w:sz="0" w:space="0" w:color="auto"/>
            <w:bottom w:val="none" w:sz="0" w:space="0" w:color="auto"/>
            <w:right w:val="none" w:sz="0" w:space="0" w:color="auto"/>
          </w:divBdr>
        </w:div>
        <w:div w:id="687565695">
          <w:marLeft w:val="0"/>
          <w:marRight w:val="0"/>
          <w:marTop w:val="0"/>
          <w:marBottom w:val="0"/>
          <w:divBdr>
            <w:top w:val="none" w:sz="0" w:space="0" w:color="auto"/>
            <w:left w:val="none" w:sz="0" w:space="0" w:color="auto"/>
            <w:bottom w:val="none" w:sz="0" w:space="0" w:color="auto"/>
            <w:right w:val="none" w:sz="0" w:space="0" w:color="auto"/>
          </w:divBdr>
        </w:div>
        <w:div w:id="2125879031">
          <w:marLeft w:val="0"/>
          <w:marRight w:val="0"/>
          <w:marTop w:val="0"/>
          <w:marBottom w:val="0"/>
          <w:divBdr>
            <w:top w:val="none" w:sz="0" w:space="0" w:color="auto"/>
            <w:left w:val="none" w:sz="0" w:space="0" w:color="auto"/>
            <w:bottom w:val="none" w:sz="0" w:space="0" w:color="auto"/>
            <w:right w:val="none" w:sz="0" w:space="0" w:color="auto"/>
          </w:divBdr>
        </w:div>
        <w:div w:id="1941721973">
          <w:marLeft w:val="0"/>
          <w:marRight w:val="0"/>
          <w:marTop w:val="0"/>
          <w:marBottom w:val="0"/>
          <w:divBdr>
            <w:top w:val="none" w:sz="0" w:space="0" w:color="auto"/>
            <w:left w:val="none" w:sz="0" w:space="0" w:color="auto"/>
            <w:bottom w:val="none" w:sz="0" w:space="0" w:color="auto"/>
            <w:right w:val="none" w:sz="0" w:space="0" w:color="auto"/>
          </w:divBdr>
        </w:div>
        <w:div w:id="1607999945">
          <w:marLeft w:val="0"/>
          <w:marRight w:val="0"/>
          <w:marTop w:val="0"/>
          <w:marBottom w:val="0"/>
          <w:divBdr>
            <w:top w:val="none" w:sz="0" w:space="0" w:color="auto"/>
            <w:left w:val="none" w:sz="0" w:space="0" w:color="auto"/>
            <w:bottom w:val="none" w:sz="0" w:space="0" w:color="auto"/>
            <w:right w:val="none" w:sz="0" w:space="0" w:color="auto"/>
          </w:divBdr>
        </w:div>
        <w:div w:id="770591429">
          <w:marLeft w:val="0"/>
          <w:marRight w:val="0"/>
          <w:marTop w:val="0"/>
          <w:marBottom w:val="0"/>
          <w:divBdr>
            <w:top w:val="none" w:sz="0" w:space="0" w:color="auto"/>
            <w:left w:val="none" w:sz="0" w:space="0" w:color="auto"/>
            <w:bottom w:val="none" w:sz="0" w:space="0" w:color="auto"/>
            <w:right w:val="none" w:sz="0" w:space="0" w:color="auto"/>
          </w:divBdr>
        </w:div>
        <w:div w:id="1998726933">
          <w:marLeft w:val="0"/>
          <w:marRight w:val="0"/>
          <w:marTop w:val="0"/>
          <w:marBottom w:val="0"/>
          <w:divBdr>
            <w:top w:val="none" w:sz="0" w:space="0" w:color="auto"/>
            <w:left w:val="none" w:sz="0" w:space="0" w:color="auto"/>
            <w:bottom w:val="none" w:sz="0" w:space="0" w:color="auto"/>
            <w:right w:val="none" w:sz="0" w:space="0" w:color="auto"/>
          </w:divBdr>
        </w:div>
        <w:div w:id="1477719533">
          <w:marLeft w:val="0"/>
          <w:marRight w:val="0"/>
          <w:marTop w:val="0"/>
          <w:marBottom w:val="0"/>
          <w:divBdr>
            <w:top w:val="none" w:sz="0" w:space="0" w:color="auto"/>
            <w:left w:val="none" w:sz="0" w:space="0" w:color="auto"/>
            <w:bottom w:val="none" w:sz="0" w:space="0" w:color="auto"/>
            <w:right w:val="none" w:sz="0" w:space="0" w:color="auto"/>
          </w:divBdr>
        </w:div>
        <w:div w:id="1326861605">
          <w:marLeft w:val="0"/>
          <w:marRight w:val="0"/>
          <w:marTop w:val="0"/>
          <w:marBottom w:val="0"/>
          <w:divBdr>
            <w:top w:val="none" w:sz="0" w:space="0" w:color="auto"/>
            <w:left w:val="none" w:sz="0" w:space="0" w:color="auto"/>
            <w:bottom w:val="none" w:sz="0" w:space="0" w:color="auto"/>
            <w:right w:val="none" w:sz="0" w:space="0" w:color="auto"/>
          </w:divBdr>
        </w:div>
        <w:div w:id="342588336">
          <w:marLeft w:val="0"/>
          <w:marRight w:val="0"/>
          <w:marTop w:val="0"/>
          <w:marBottom w:val="0"/>
          <w:divBdr>
            <w:top w:val="none" w:sz="0" w:space="0" w:color="auto"/>
            <w:left w:val="none" w:sz="0" w:space="0" w:color="auto"/>
            <w:bottom w:val="none" w:sz="0" w:space="0" w:color="auto"/>
            <w:right w:val="none" w:sz="0" w:space="0" w:color="auto"/>
          </w:divBdr>
        </w:div>
        <w:div w:id="1296641864">
          <w:marLeft w:val="0"/>
          <w:marRight w:val="0"/>
          <w:marTop w:val="0"/>
          <w:marBottom w:val="0"/>
          <w:divBdr>
            <w:top w:val="none" w:sz="0" w:space="0" w:color="auto"/>
            <w:left w:val="none" w:sz="0" w:space="0" w:color="auto"/>
            <w:bottom w:val="none" w:sz="0" w:space="0" w:color="auto"/>
            <w:right w:val="none" w:sz="0" w:space="0" w:color="auto"/>
          </w:divBdr>
        </w:div>
        <w:div w:id="93132310">
          <w:marLeft w:val="0"/>
          <w:marRight w:val="0"/>
          <w:marTop w:val="0"/>
          <w:marBottom w:val="0"/>
          <w:divBdr>
            <w:top w:val="none" w:sz="0" w:space="0" w:color="auto"/>
            <w:left w:val="none" w:sz="0" w:space="0" w:color="auto"/>
            <w:bottom w:val="none" w:sz="0" w:space="0" w:color="auto"/>
            <w:right w:val="none" w:sz="0" w:space="0" w:color="auto"/>
          </w:divBdr>
        </w:div>
        <w:div w:id="1753969997">
          <w:marLeft w:val="0"/>
          <w:marRight w:val="0"/>
          <w:marTop w:val="0"/>
          <w:marBottom w:val="0"/>
          <w:divBdr>
            <w:top w:val="none" w:sz="0" w:space="0" w:color="auto"/>
            <w:left w:val="none" w:sz="0" w:space="0" w:color="auto"/>
            <w:bottom w:val="none" w:sz="0" w:space="0" w:color="auto"/>
            <w:right w:val="none" w:sz="0" w:space="0" w:color="auto"/>
          </w:divBdr>
        </w:div>
        <w:div w:id="617108520">
          <w:marLeft w:val="0"/>
          <w:marRight w:val="0"/>
          <w:marTop w:val="0"/>
          <w:marBottom w:val="0"/>
          <w:divBdr>
            <w:top w:val="none" w:sz="0" w:space="0" w:color="auto"/>
            <w:left w:val="none" w:sz="0" w:space="0" w:color="auto"/>
            <w:bottom w:val="none" w:sz="0" w:space="0" w:color="auto"/>
            <w:right w:val="none" w:sz="0" w:space="0" w:color="auto"/>
          </w:divBdr>
        </w:div>
        <w:div w:id="402719618">
          <w:marLeft w:val="0"/>
          <w:marRight w:val="0"/>
          <w:marTop w:val="0"/>
          <w:marBottom w:val="0"/>
          <w:divBdr>
            <w:top w:val="none" w:sz="0" w:space="0" w:color="auto"/>
            <w:left w:val="none" w:sz="0" w:space="0" w:color="auto"/>
            <w:bottom w:val="none" w:sz="0" w:space="0" w:color="auto"/>
            <w:right w:val="none" w:sz="0" w:space="0" w:color="auto"/>
          </w:divBdr>
        </w:div>
        <w:div w:id="762843518">
          <w:marLeft w:val="0"/>
          <w:marRight w:val="0"/>
          <w:marTop w:val="0"/>
          <w:marBottom w:val="0"/>
          <w:divBdr>
            <w:top w:val="none" w:sz="0" w:space="0" w:color="auto"/>
            <w:left w:val="none" w:sz="0" w:space="0" w:color="auto"/>
            <w:bottom w:val="none" w:sz="0" w:space="0" w:color="auto"/>
            <w:right w:val="none" w:sz="0" w:space="0" w:color="auto"/>
          </w:divBdr>
        </w:div>
        <w:div w:id="309946897">
          <w:marLeft w:val="0"/>
          <w:marRight w:val="0"/>
          <w:marTop w:val="0"/>
          <w:marBottom w:val="0"/>
          <w:divBdr>
            <w:top w:val="none" w:sz="0" w:space="0" w:color="auto"/>
            <w:left w:val="none" w:sz="0" w:space="0" w:color="auto"/>
            <w:bottom w:val="none" w:sz="0" w:space="0" w:color="auto"/>
            <w:right w:val="none" w:sz="0" w:space="0" w:color="auto"/>
          </w:divBdr>
        </w:div>
        <w:div w:id="1116682569">
          <w:marLeft w:val="0"/>
          <w:marRight w:val="0"/>
          <w:marTop w:val="0"/>
          <w:marBottom w:val="0"/>
          <w:divBdr>
            <w:top w:val="none" w:sz="0" w:space="0" w:color="auto"/>
            <w:left w:val="none" w:sz="0" w:space="0" w:color="auto"/>
            <w:bottom w:val="none" w:sz="0" w:space="0" w:color="auto"/>
            <w:right w:val="none" w:sz="0" w:space="0" w:color="auto"/>
          </w:divBdr>
        </w:div>
        <w:div w:id="739597913">
          <w:marLeft w:val="0"/>
          <w:marRight w:val="0"/>
          <w:marTop w:val="0"/>
          <w:marBottom w:val="0"/>
          <w:divBdr>
            <w:top w:val="none" w:sz="0" w:space="0" w:color="auto"/>
            <w:left w:val="none" w:sz="0" w:space="0" w:color="auto"/>
            <w:bottom w:val="none" w:sz="0" w:space="0" w:color="auto"/>
            <w:right w:val="none" w:sz="0" w:space="0" w:color="auto"/>
          </w:divBdr>
        </w:div>
        <w:div w:id="436408100">
          <w:marLeft w:val="0"/>
          <w:marRight w:val="0"/>
          <w:marTop w:val="0"/>
          <w:marBottom w:val="0"/>
          <w:divBdr>
            <w:top w:val="none" w:sz="0" w:space="0" w:color="auto"/>
            <w:left w:val="none" w:sz="0" w:space="0" w:color="auto"/>
            <w:bottom w:val="none" w:sz="0" w:space="0" w:color="auto"/>
            <w:right w:val="none" w:sz="0" w:space="0" w:color="auto"/>
          </w:divBdr>
        </w:div>
        <w:div w:id="1428383360">
          <w:marLeft w:val="0"/>
          <w:marRight w:val="0"/>
          <w:marTop w:val="0"/>
          <w:marBottom w:val="0"/>
          <w:divBdr>
            <w:top w:val="none" w:sz="0" w:space="0" w:color="auto"/>
            <w:left w:val="none" w:sz="0" w:space="0" w:color="auto"/>
            <w:bottom w:val="none" w:sz="0" w:space="0" w:color="auto"/>
            <w:right w:val="none" w:sz="0" w:space="0" w:color="auto"/>
          </w:divBdr>
        </w:div>
        <w:div w:id="1766266507">
          <w:marLeft w:val="0"/>
          <w:marRight w:val="0"/>
          <w:marTop w:val="0"/>
          <w:marBottom w:val="0"/>
          <w:divBdr>
            <w:top w:val="none" w:sz="0" w:space="0" w:color="auto"/>
            <w:left w:val="none" w:sz="0" w:space="0" w:color="auto"/>
            <w:bottom w:val="none" w:sz="0" w:space="0" w:color="auto"/>
            <w:right w:val="none" w:sz="0" w:space="0" w:color="auto"/>
          </w:divBdr>
        </w:div>
        <w:div w:id="1928030619">
          <w:marLeft w:val="0"/>
          <w:marRight w:val="0"/>
          <w:marTop w:val="0"/>
          <w:marBottom w:val="0"/>
          <w:divBdr>
            <w:top w:val="none" w:sz="0" w:space="0" w:color="auto"/>
            <w:left w:val="none" w:sz="0" w:space="0" w:color="auto"/>
            <w:bottom w:val="none" w:sz="0" w:space="0" w:color="auto"/>
            <w:right w:val="none" w:sz="0" w:space="0" w:color="auto"/>
          </w:divBdr>
        </w:div>
        <w:div w:id="202328288">
          <w:marLeft w:val="0"/>
          <w:marRight w:val="0"/>
          <w:marTop w:val="0"/>
          <w:marBottom w:val="0"/>
          <w:divBdr>
            <w:top w:val="none" w:sz="0" w:space="0" w:color="auto"/>
            <w:left w:val="none" w:sz="0" w:space="0" w:color="auto"/>
            <w:bottom w:val="none" w:sz="0" w:space="0" w:color="auto"/>
            <w:right w:val="none" w:sz="0" w:space="0" w:color="auto"/>
          </w:divBdr>
        </w:div>
        <w:div w:id="1449466648">
          <w:marLeft w:val="0"/>
          <w:marRight w:val="0"/>
          <w:marTop w:val="0"/>
          <w:marBottom w:val="0"/>
          <w:divBdr>
            <w:top w:val="none" w:sz="0" w:space="0" w:color="auto"/>
            <w:left w:val="none" w:sz="0" w:space="0" w:color="auto"/>
            <w:bottom w:val="none" w:sz="0" w:space="0" w:color="auto"/>
            <w:right w:val="none" w:sz="0" w:space="0" w:color="auto"/>
          </w:divBdr>
        </w:div>
        <w:div w:id="2065637123">
          <w:marLeft w:val="0"/>
          <w:marRight w:val="0"/>
          <w:marTop w:val="0"/>
          <w:marBottom w:val="0"/>
          <w:divBdr>
            <w:top w:val="none" w:sz="0" w:space="0" w:color="auto"/>
            <w:left w:val="none" w:sz="0" w:space="0" w:color="auto"/>
            <w:bottom w:val="none" w:sz="0" w:space="0" w:color="auto"/>
            <w:right w:val="none" w:sz="0" w:space="0" w:color="auto"/>
          </w:divBdr>
        </w:div>
        <w:div w:id="1500074510">
          <w:marLeft w:val="0"/>
          <w:marRight w:val="0"/>
          <w:marTop w:val="0"/>
          <w:marBottom w:val="0"/>
          <w:divBdr>
            <w:top w:val="none" w:sz="0" w:space="0" w:color="auto"/>
            <w:left w:val="none" w:sz="0" w:space="0" w:color="auto"/>
            <w:bottom w:val="none" w:sz="0" w:space="0" w:color="auto"/>
            <w:right w:val="none" w:sz="0" w:space="0" w:color="auto"/>
          </w:divBdr>
        </w:div>
        <w:div w:id="2101640908">
          <w:marLeft w:val="0"/>
          <w:marRight w:val="0"/>
          <w:marTop w:val="0"/>
          <w:marBottom w:val="0"/>
          <w:divBdr>
            <w:top w:val="none" w:sz="0" w:space="0" w:color="auto"/>
            <w:left w:val="none" w:sz="0" w:space="0" w:color="auto"/>
            <w:bottom w:val="none" w:sz="0" w:space="0" w:color="auto"/>
            <w:right w:val="none" w:sz="0" w:space="0" w:color="auto"/>
          </w:divBdr>
        </w:div>
        <w:div w:id="382103776">
          <w:marLeft w:val="0"/>
          <w:marRight w:val="0"/>
          <w:marTop w:val="0"/>
          <w:marBottom w:val="0"/>
          <w:divBdr>
            <w:top w:val="none" w:sz="0" w:space="0" w:color="auto"/>
            <w:left w:val="none" w:sz="0" w:space="0" w:color="auto"/>
            <w:bottom w:val="none" w:sz="0" w:space="0" w:color="auto"/>
            <w:right w:val="none" w:sz="0" w:space="0" w:color="auto"/>
          </w:divBdr>
        </w:div>
        <w:div w:id="1704401561">
          <w:marLeft w:val="0"/>
          <w:marRight w:val="0"/>
          <w:marTop w:val="0"/>
          <w:marBottom w:val="0"/>
          <w:divBdr>
            <w:top w:val="none" w:sz="0" w:space="0" w:color="auto"/>
            <w:left w:val="none" w:sz="0" w:space="0" w:color="auto"/>
            <w:bottom w:val="none" w:sz="0" w:space="0" w:color="auto"/>
            <w:right w:val="none" w:sz="0" w:space="0" w:color="auto"/>
          </w:divBdr>
        </w:div>
        <w:div w:id="2055957925">
          <w:marLeft w:val="0"/>
          <w:marRight w:val="0"/>
          <w:marTop w:val="0"/>
          <w:marBottom w:val="0"/>
          <w:divBdr>
            <w:top w:val="none" w:sz="0" w:space="0" w:color="auto"/>
            <w:left w:val="none" w:sz="0" w:space="0" w:color="auto"/>
            <w:bottom w:val="none" w:sz="0" w:space="0" w:color="auto"/>
            <w:right w:val="none" w:sz="0" w:space="0" w:color="auto"/>
          </w:divBdr>
        </w:div>
        <w:div w:id="2136020022">
          <w:marLeft w:val="0"/>
          <w:marRight w:val="0"/>
          <w:marTop w:val="0"/>
          <w:marBottom w:val="0"/>
          <w:divBdr>
            <w:top w:val="none" w:sz="0" w:space="0" w:color="auto"/>
            <w:left w:val="none" w:sz="0" w:space="0" w:color="auto"/>
            <w:bottom w:val="none" w:sz="0" w:space="0" w:color="auto"/>
            <w:right w:val="none" w:sz="0" w:space="0" w:color="auto"/>
          </w:divBdr>
        </w:div>
        <w:div w:id="1534877708">
          <w:marLeft w:val="0"/>
          <w:marRight w:val="0"/>
          <w:marTop w:val="0"/>
          <w:marBottom w:val="0"/>
          <w:divBdr>
            <w:top w:val="none" w:sz="0" w:space="0" w:color="auto"/>
            <w:left w:val="none" w:sz="0" w:space="0" w:color="auto"/>
            <w:bottom w:val="none" w:sz="0" w:space="0" w:color="auto"/>
            <w:right w:val="none" w:sz="0" w:space="0" w:color="auto"/>
          </w:divBdr>
        </w:div>
        <w:div w:id="1250697522">
          <w:marLeft w:val="0"/>
          <w:marRight w:val="0"/>
          <w:marTop w:val="0"/>
          <w:marBottom w:val="0"/>
          <w:divBdr>
            <w:top w:val="none" w:sz="0" w:space="0" w:color="auto"/>
            <w:left w:val="none" w:sz="0" w:space="0" w:color="auto"/>
            <w:bottom w:val="none" w:sz="0" w:space="0" w:color="auto"/>
            <w:right w:val="none" w:sz="0" w:space="0" w:color="auto"/>
          </w:divBdr>
        </w:div>
        <w:div w:id="2057512052">
          <w:marLeft w:val="0"/>
          <w:marRight w:val="0"/>
          <w:marTop w:val="0"/>
          <w:marBottom w:val="0"/>
          <w:divBdr>
            <w:top w:val="none" w:sz="0" w:space="0" w:color="auto"/>
            <w:left w:val="none" w:sz="0" w:space="0" w:color="auto"/>
            <w:bottom w:val="none" w:sz="0" w:space="0" w:color="auto"/>
            <w:right w:val="none" w:sz="0" w:space="0" w:color="auto"/>
          </w:divBdr>
        </w:div>
        <w:div w:id="321928910">
          <w:marLeft w:val="0"/>
          <w:marRight w:val="0"/>
          <w:marTop w:val="0"/>
          <w:marBottom w:val="0"/>
          <w:divBdr>
            <w:top w:val="none" w:sz="0" w:space="0" w:color="auto"/>
            <w:left w:val="none" w:sz="0" w:space="0" w:color="auto"/>
            <w:bottom w:val="none" w:sz="0" w:space="0" w:color="auto"/>
            <w:right w:val="none" w:sz="0" w:space="0" w:color="auto"/>
          </w:divBdr>
        </w:div>
        <w:div w:id="75370589">
          <w:marLeft w:val="0"/>
          <w:marRight w:val="0"/>
          <w:marTop w:val="0"/>
          <w:marBottom w:val="0"/>
          <w:divBdr>
            <w:top w:val="none" w:sz="0" w:space="0" w:color="auto"/>
            <w:left w:val="none" w:sz="0" w:space="0" w:color="auto"/>
            <w:bottom w:val="none" w:sz="0" w:space="0" w:color="auto"/>
            <w:right w:val="none" w:sz="0" w:space="0" w:color="auto"/>
          </w:divBdr>
        </w:div>
        <w:div w:id="1520970834">
          <w:marLeft w:val="0"/>
          <w:marRight w:val="0"/>
          <w:marTop w:val="0"/>
          <w:marBottom w:val="0"/>
          <w:divBdr>
            <w:top w:val="none" w:sz="0" w:space="0" w:color="auto"/>
            <w:left w:val="none" w:sz="0" w:space="0" w:color="auto"/>
            <w:bottom w:val="none" w:sz="0" w:space="0" w:color="auto"/>
            <w:right w:val="none" w:sz="0" w:space="0" w:color="auto"/>
          </w:divBdr>
        </w:div>
        <w:div w:id="1784495635">
          <w:marLeft w:val="0"/>
          <w:marRight w:val="0"/>
          <w:marTop w:val="0"/>
          <w:marBottom w:val="0"/>
          <w:divBdr>
            <w:top w:val="none" w:sz="0" w:space="0" w:color="auto"/>
            <w:left w:val="none" w:sz="0" w:space="0" w:color="auto"/>
            <w:bottom w:val="none" w:sz="0" w:space="0" w:color="auto"/>
            <w:right w:val="none" w:sz="0" w:space="0" w:color="auto"/>
          </w:divBdr>
        </w:div>
        <w:div w:id="1834291934">
          <w:marLeft w:val="0"/>
          <w:marRight w:val="0"/>
          <w:marTop w:val="0"/>
          <w:marBottom w:val="0"/>
          <w:divBdr>
            <w:top w:val="none" w:sz="0" w:space="0" w:color="auto"/>
            <w:left w:val="none" w:sz="0" w:space="0" w:color="auto"/>
            <w:bottom w:val="none" w:sz="0" w:space="0" w:color="auto"/>
            <w:right w:val="none" w:sz="0" w:space="0" w:color="auto"/>
          </w:divBdr>
        </w:div>
        <w:div w:id="1629701091">
          <w:marLeft w:val="0"/>
          <w:marRight w:val="0"/>
          <w:marTop w:val="0"/>
          <w:marBottom w:val="0"/>
          <w:divBdr>
            <w:top w:val="none" w:sz="0" w:space="0" w:color="auto"/>
            <w:left w:val="none" w:sz="0" w:space="0" w:color="auto"/>
            <w:bottom w:val="none" w:sz="0" w:space="0" w:color="auto"/>
            <w:right w:val="none" w:sz="0" w:space="0" w:color="auto"/>
          </w:divBdr>
        </w:div>
        <w:div w:id="139814124">
          <w:marLeft w:val="0"/>
          <w:marRight w:val="0"/>
          <w:marTop w:val="0"/>
          <w:marBottom w:val="0"/>
          <w:divBdr>
            <w:top w:val="none" w:sz="0" w:space="0" w:color="auto"/>
            <w:left w:val="none" w:sz="0" w:space="0" w:color="auto"/>
            <w:bottom w:val="none" w:sz="0" w:space="0" w:color="auto"/>
            <w:right w:val="none" w:sz="0" w:space="0" w:color="auto"/>
          </w:divBdr>
        </w:div>
        <w:div w:id="1245652135">
          <w:marLeft w:val="0"/>
          <w:marRight w:val="0"/>
          <w:marTop w:val="0"/>
          <w:marBottom w:val="0"/>
          <w:divBdr>
            <w:top w:val="none" w:sz="0" w:space="0" w:color="auto"/>
            <w:left w:val="none" w:sz="0" w:space="0" w:color="auto"/>
            <w:bottom w:val="none" w:sz="0" w:space="0" w:color="auto"/>
            <w:right w:val="none" w:sz="0" w:space="0" w:color="auto"/>
          </w:divBdr>
        </w:div>
        <w:div w:id="932206089">
          <w:marLeft w:val="0"/>
          <w:marRight w:val="0"/>
          <w:marTop w:val="0"/>
          <w:marBottom w:val="0"/>
          <w:divBdr>
            <w:top w:val="none" w:sz="0" w:space="0" w:color="auto"/>
            <w:left w:val="none" w:sz="0" w:space="0" w:color="auto"/>
            <w:bottom w:val="none" w:sz="0" w:space="0" w:color="auto"/>
            <w:right w:val="none" w:sz="0" w:space="0" w:color="auto"/>
          </w:divBdr>
        </w:div>
        <w:div w:id="669333261">
          <w:marLeft w:val="0"/>
          <w:marRight w:val="0"/>
          <w:marTop w:val="0"/>
          <w:marBottom w:val="0"/>
          <w:divBdr>
            <w:top w:val="none" w:sz="0" w:space="0" w:color="auto"/>
            <w:left w:val="none" w:sz="0" w:space="0" w:color="auto"/>
            <w:bottom w:val="none" w:sz="0" w:space="0" w:color="auto"/>
            <w:right w:val="none" w:sz="0" w:space="0" w:color="auto"/>
          </w:divBdr>
        </w:div>
        <w:div w:id="380978562">
          <w:marLeft w:val="0"/>
          <w:marRight w:val="0"/>
          <w:marTop w:val="0"/>
          <w:marBottom w:val="0"/>
          <w:divBdr>
            <w:top w:val="none" w:sz="0" w:space="0" w:color="auto"/>
            <w:left w:val="none" w:sz="0" w:space="0" w:color="auto"/>
            <w:bottom w:val="none" w:sz="0" w:space="0" w:color="auto"/>
            <w:right w:val="none" w:sz="0" w:space="0" w:color="auto"/>
          </w:divBdr>
        </w:div>
        <w:div w:id="444009864">
          <w:marLeft w:val="0"/>
          <w:marRight w:val="0"/>
          <w:marTop w:val="0"/>
          <w:marBottom w:val="0"/>
          <w:divBdr>
            <w:top w:val="none" w:sz="0" w:space="0" w:color="auto"/>
            <w:left w:val="none" w:sz="0" w:space="0" w:color="auto"/>
            <w:bottom w:val="none" w:sz="0" w:space="0" w:color="auto"/>
            <w:right w:val="none" w:sz="0" w:space="0" w:color="auto"/>
          </w:divBdr>
        </w:div>
        <w:div w:id="852843519">
          <w:marLeft w:val="0"/>
          <w:marRight w:val="0"/>
          <w:marTop w:val="0"/>
          <w:marBottom w:val="0"/>
          <w:divBdr>
            <w:top w:val="none" w:sz="0" w:space="0" w:color="auto"/>
            <w:left w:val="none" w:sz="0" w:space="0" w:color="auto"/>
            <w:bottom w:val="none" w:sz="0" w:space="0" w:color="auto"/>
            <w:right w:val="none" w:sz="0" w:space="0" w:color="auto"/>
          </w:divBdr>
        </w:div>
        <w:div w:id="1796872393">
          <w:marLeft w:val="0"/>
          <w:marRight w:val="0"/>
          <w:marTop w:val="0"/>
          <w:marBottom w:val="0"/>
          <w:divBdr>
            <w:top w:val="none" w:sz="0" w:space="0" w:color="auto"/>
            <w:left w:val="none" w:sz="0" w:space="0" w:color="auto"/>
            <w:bottom w:val="none" w:sz="0" w:space="0" w:color="auto"/>
            <w:right w:val="none" w:sz="0" w:space="0" w:color="auto"/>
          </w:divBdr>
        </w:div>
        <w:div w:id="1934239835">
          <w:marLeft w:val="0"/>
          <w:marRight w:val="0"/>
          <w:marTop w:val="0"/>
          <w:marBottom w:val="0"/>
          <w:divBdr>
            <w:top w:val="none" w:sz="0" w:space="0" w:color="auto"/>
            <w:left w:val="none" w:sz="0" w:space="0" w:color="auto"/>
            <w:bottom w:val="none" w:sz="0" w:space="0" w:color="auto"/>
            <w:right w:val="none" w:sz="0" w:space="0" w:color="auto"/>
          </w:divBdr>
        </w:div>
        <w:div w:id="1156142311">
          <w:marLeft w:val="0"/>
          <w:marRight w:val="0"/>
          <w:marTop w:val="0"/>
          <w:marBottom w:val="0"/>
          <w:divBdr>
            <w:top w:val="none" w:sz="0" w:space="0" w:color="auto"/>
            <w:left w:val="none" w:sz="0" w:space="0" w:color="auto"/>
            <w:bottom w:val="none" w:sz="0" w:space="0" w:color="auto"/>
            <w:right w:val="none" w:sz="0" w:space="0" w:color="auto"/>
          </w:divBdr>
        </w:div>
        <w:div w:id="874461825">
          <w:marLeft w:val="0"/>
          <w:marRight w:val="0"/>
          <w:marTop w:val="0"/>
          <w:marBottom w:val="0"/>
          <w:divBdr>
            <w:top w:val="none" w:sz="0" w:space="0" w:color="auto"/>
            <w:left w:val="none" w:sz="0" w:space="0" w:color="auto"/>
            <w:bottom w:val="none" w:sz="0" w:space="0" w:color="auto"/>
            <w:right w:val="none" w:sz="0" w:space="0" w:color="auto"/>
          </w:divBdr>
        </w:div>
        <w:div w:id="189031714">
          <w:marLeft w:val="0"/>
          <w:marRight w:val="0"/>
          <w:marTop w:val="0"/>
          <w:marBottom w:val="0"/>
          <w:divBdr>
            <w:top w:val="none" w:sz="0" w:space="0" w:color="auto"/>
            <w:left w:val="none" w:sz="0" w:space="0" w:color="auto"/>
            <w:bottom w:val="none" w:sz="0" w:space="0" w:color="auto"/>
            <w:right w:val="none" w:sz="0" w:space="0" w:color="auto"/>
          </w:divBdr>
        </w:div>
        <w:div w:id="1937512990">
          <w:marLeft w:val="0"/>
          <w:marRight w:val="0"/>
          <w:marTop w:val="0"/>
          <w:marBottom w:val="0"/>
          <w:divBdr>
            <w:top w:val="none" w:sz="0" w:space="0" w:color="auto"/>
            <w:left w:val="none" w:sz="0" w:space="0" w:color="auto"/>
            <w:bottom w:val="none" w:sz="0" w:space="0" w:color="auto"/>
            <w:right w:val="none" w:sz="0" w:space="0" w:color="auto"/>
          </w:divBdr>
        </w:div>
        <w:div w:id="19867284">
          <w:marLeft w:val="0"/>
          <w:marRight w:val="0"/>
          <w:marTop w:val="0"/>
          <w:marBottom w:val="0"/>
          <w:divBdr>
            <w:top w:val="none" w:sz="0" w:space="0" w:color="auto"/>
            <w:left w:val="none" w:sz="0" w:space="0" w:color="auto"/>
            <w:bottom w:val="none" w:sz="0" w:space="0" w:color="auto"/>
            <w:right w:val="none" w:sz="0" w:space="0" w:color="auto"/>
          </w:divBdr>
        </w:div>
        <w:div w:id="2118911528">
          <w:marLeft w:val="0"/>
          <w:marRight w:val="0"/>
          <w:marTop w:val="0"/>
          <w:marBottom w:val="0"/>
          <w:divBdr>
            <w:top w:val="none" w:sz="0" w:space="0" w:color="auto"/>
            <w:left w:val="none" w:sz="0" w:space="0" w:color="auto"/>
            <w:bottom w:val="none" w:sz="0" w:space="0" w:color="auto"/>
            <w:right w:val="none" w:sz="0" w:space="0" w:color="auto"/>
          </w:divBdr>
        </w:div>
        <w:div w:id="1222595486">
          <w:marLeft w:val="0"/>
          <w:marRight w:val="0"/>
          <w:marTop w:val="0"/>
          <w:marBottom w:val="0"/>
          <w:divBdr>
            <w:top w:val="none" w:sz="0" w:space="0" w:color="auto"/>
            <w:left w:val="none" w:sz="0" w:space="0" w:color="auto"/>
            <w:bottom w:val="none" w:sz="0" w:space="0" w:color="auto"/>
            <w:right w:val="none" w:sz="0" w:space="0" w:color="auto"/>
          </w:divBdr>
        </w:div>
        <w:div w:id="1769886512">
          <w:marLeft w:val="0"/>
          <w:marRight w:val="0"/>
          <w:marTop w:val="0"/>
          <w:marBottom w:val="0"/>
          <w:divBdr>
            <w:top w:val="none" w:sz="0" w:space="0" w:color="auto"/>
            <w:left w:val="none" w:sz="0" w:space="0" w:color="auto"/>
            <w:bottom w:val="none" w:sz="0" w:space="0" w:color="auto"/>
            <w:right w:val="none" w:sz="0" w:space="0" w:color="auto"/>
          </w:divBdr>
        </w:div>
        <w:div w:id="1799031131">
          <w:marLeft w:val="0"/>
          <w:marRight w:val="0"/>
          <w:marTop w:val="0"/>
          <w:marBottom w:val="0"/>
          <w:divBdr>
            <w:top w:val="none" w:sz="0" w:space="0" w:color="auto"/>
            <w:left w:val="none" w:sz="0" w:space="0" w:color="auto"/>
            <w:bottom w:val="none" w:sz="0" w:space="0" w:color="auto"/>
            <w:right w:val="none" w:sz="0" w:space="0" w:color="auto"/>
          </w:divBdr>
        </w:div>
        <w:div w:id="2105149699">
          <w:marLeft w:val="0"/>
          <w:marRight w:val="0"/>
          <w:marTop w:val="0"/>
          <w:marBottom w:val="0"/>
          <w:divBdr>
            <w:top w:val="none" w:sz="0" w:space="0" w:color="auto"/>
            <w:left w:val="none" w:sz="0" w:space="0" w:color="auto"/>
            <w:bottom w:val="none" w:sz="0" w:space="0" w:color="auto"/>
            <w:right w:val="none" w:sz="0" w:space="0" w:color="auto"/>
          </w:divBdr>
        </w:div>
        <w:div w:id="924993339">
          <w:marLeft w:val="0"/>
          <w:marRight w:val="0"/>
          <w:marTop w:val="0"/>
          <w:marBottom w:val="0"/>
          <w:divBdr>
            <w:top w:val="none" w:sz="0" w:space="0" w:color="auto"/>
            <w:left w:val="none" w:sz="0" w:space="0" w:color="auto"/>
            <w:bottom w:val="none" w:sz="0" w:space="0" w:color="auto"/>
            <w:right w:val="none" w:sz="0" w:space="0" w:color="auto"/>
          </w:divBdr>
        </w:div>
        <w:div w:id="955719095">
          <w:marLeft w:val="0"/>
          <w:marRight w:val="0"/>
          <w:marTop w:val="0"/>
          <w:marBottom w:val="0"/>
          <w:divBdr>
            <w:top w:val="none" w:sz="0" w:space="0" w:color="auto"/>
            <w:left w:val="none" w:sz="0" w:space="0" w:color="auto"/>
            <w:bottom w:val="none" w:sz="0" w:space="0" w:color="auto"/>
            <w:right w:val="none" w:sz="0" w:space="0" w:color="auto"/>
          </w:divBdr>
        </w:div>
        <w:div w:id="12077286">
          <w:marLeft w:val="0"/>
          <w:marRight w:val="0"/>
          <w:marTop w:val="0"/>
          <w:marBottom w:val="0"/>
          <w:divBdr>
            <w:top w:val="none" w:sz="0" w:space="0" w:color="auto"/>
            <w:left w:val="none" w:sz="0" w:space="0" w:color="auto"/>
            <w:bottom w:val="none" w:sz="0" w:space="0" w:color="auto"/>
            <w:right w:val="none" w:sz="0" w:space="0" w:color="auto"/>
          </w:divBdr>
        </w:div>
        <w:div w:id="807547617">
          <w:marLeft w:val="0"/>
          <w:marRight w:val="0"/>
          <w:marTop w:val="0"/>
          <w:marBottom w:val="0"/>
          <w:divBdr>
            <w:top w:val="none" w:sz="0" w:space="0" w:color="auto"/>
            <w:left w:val="none" w:sz="0" w:space="0" w:color="auto"/>
            <w:bottom w:val="none" w:sz="0" w:space="0" w:color="auto"/>
            <w:right w:val="none" w:sz="0" w:space="0" w:color="auto"/>
          </w:divBdr>
        </w:div>
        <w:div w:id="1839230343">
          <w:marLeft w:val="0"/>
          <w:marRight w:val="0"/>
          <w:marTop w:val="0"/>
          <w:marBottom w:val="0"/>
          <w:divBdr>
            <w:top w:val="none" w:sz="0" w:space="0" w:color="auto"/>
            <w:left w:val="none" w:sz="0" w:space="0" w:color="auto"/>
            <w:bottom w:val="none" w:sz="0" w:space="0" w:color="auto"/>
            <w:right w:val="none" w:sz="0" w:space="0" w:color="auto"/>
          </w:divBdr>
        </w:div>
        <w:div w:id="6904997">
          <w:marLeft w:val="0"/>
          <w:marRight w:val="0"/>
          <w:marTop w:val="0"/>
          <w:marBottom w:val="0"/>
          <w:divBdr>
            <w:top w:val="none" w:sz="0" w:space="0" w:color="auto"/>
            <w:left w:val="none" w:sz="0" w:space="0" w:color="auto"/>
            <w:bottom w:val="none" w:sz="0" w:space="0" w:color="auto"/>
            <w:right w:val="none" w:sz="0" w:space="0" w:color="auto"/>
          </w:divBdr>
        </w:div>
        <w:div w:id="1110128743">
          <w:marLeft w:val="0"/>
          <w:marRight w:val="0"/>
          <w:marTop w:val="0"/>
          <w:marBottom w:val="0"/>
          <w:divBdr>
            <w:top w:val="none" w:sz="0" w:space="0" w:color="auto"/>
            <w:left w:val="none" w:sz="0" w:space="0" w:color="auto"/>
            <w:bottom w:val="none" w:sz="0" w:space="0" w:color="auto"/>
            <w:right w:val="none" w:sz="0" w:space="0" w:color="auto"/>
          </w:divBdr>
        </w:div>
        <w:div w:id="1672637250">
          <w:marLeft w:val="0"/>
          <w:marRight w:val="0"/>
          <w:marTop w:val="0"/>
          <w:marBottom w:val="0"/>
          <w:divBdr>
            <w:top w:val="none" w:sz="0" w:space="0" w:color="auto"/>
            <w:left w:val="none" w:sz="0" w:space="0" w:color="auto"/>
            <w:bottom w:val="none" w:sz="0" w:space="0" w:color="auto"/>
            <w:right w:val="none" w:sz="0" w:space="0" w:color="auto"/>
          </w:divBdr>
        </w:div>
        <w:div w:id="1912959607">
          <w:marLeft w:val="0"/>
          <w:marRight w:val="0"/>
          <w:marTop w:val="0"/>
          <w:marBottom w:val="0"/>
          <w:divBdr>
            <w:top w:val="none" w:sz="0" w:space="0" w:color="auto"/>
            <w:left w:val="none" w:sz="0" w:space="0" w:color="auto"/>
            <w:bottom w:val="none" w:sz="0" w:space="0" w:color="auto"/>
            <w:right w:val="none" w:sz="0" w:space="0" w:color="auto"/>
          </w:divBdr>
        </w:div>
        <w:div w:id="1863979556">
          <w:marLeft w:val="0"/>
          <w:marRight w:val="0"/>
          <w:marTop w:val="0"/>
          <w:marBottom w:val="0"/>
          <w:divBdr>
            <w:top w:val="none" w:sz="0" w:space="0" w:color="auto"/>
            <w:left w:val="none" w:sz="0" w:space="0" w:color="auto"/>
            <w:bottom w:val="none" w:sz="0" w:space="0" w:color="auto"/>
            <w:right w:val="none" w:sz="0" w:space="0" w:color="auto"/>
          </w:divBdr>
        </w:div>
        <w:div w:id="1828090692">
          <w:marLeft w:val="0"/>
          <w:marRight w:val="0"/>
          <w:marTop w:val="0"/>
          <w:marBottom w:val="0"/>
          <w:divBdr>
            <w:top w:val="none" w:sz="0" w:space="0" w:color="auto"/>
            <w:left w:val="none" w:sz="0" w:space="0" w:color="auto"/>
            <w:bottom w:val="none" w:sz="0" w:space="0" w:color="auto"/>
            <w:right w:val="none" w:sz="0" w:space="0" w:color="auto"/>
          </w:divBdr>
        </w:div>
        <w:div w:id="824442944">
          <w:marLeft w:val="0"/>
          <w:marRight w:val="0"/>
          <w:marTop w:val="0"/>
          <w:marBottom w:val="0"/>
          <w:divBdr>
            <w:top w:val="none" w:sz="0" w:space="0" w:color="auto"/>
            <w:left w:val="none" w:sz="0" w:space="0" w:color="auto"/>
            <w:bottom w:val="none" w:sz="0" w:space="0" w:color="auto"/>
            <w:right w:val="none" w:sz="0" w:space="0" w:color="auto"/>
          </w:divBdr>
        </w:div>
        <w:div w:id="390618143">
          <w:marLeft w:val="0"/>
          <w:marRight w:val="0"/>
          <w:marTop w:val="0"/>
          <w:marBottom w:val="0"/>
          <w:divBdr>
            <w:top w:val="none" w:sz="0" w:space="0" w:color="auto"/>
            <w:left w:val="none" w:sz="0" w:space="0" w:color="auto"/>
            <w:bottom w:val="none" w:sz="0" w:space="0" w:color="auto"/>
            <w:right w:val="none" w:sz="0" w:space="0" w:color="auto"/>
          </w:divBdr>
        </w:div>
        <w:div w:id="1188449086">
          <w:marLeft w:val="0"/>
          <w:marRight w:val="0"/>
          <w:marTop w:val="0"/>
          <w:marBottom w:val="0"/>
          <w:divBdr>
            <w:top w:val="none" w:sz="0" w:space="0" w:color="auto"/>
            <w:left w:val="none" w:sz="0" w:space="0" w:color="auto"/>
            <w:bottom w:val="none" w:sz="0" w:space="0" w:color="auto"/>
            <w:right w:val="none" w:sz="0" w:space="0" w:color="auto"/>
          </w:divBdr>
        </w:div>
        <w:div w:id="987628426">
          <w:marLeft w:val="0"/>
          <w:marRight w:val="0"/>
          <w:marTop w:val="0"/>
          <w:marBottom w:val="0"/>
          <w:divBdr>
            <w:top w:val="none" w:sz="0" w:space="0" w:color="auto"/>
            <w:left w:val="none" w:sz="0" w:space="0" w:color="auto"/>
            <w:bottom w:val="none" w:sz="0" w:space="0" w:color="auto"/>
            <w:right w:val="none" w:sz="0" w:space="0" w:color="auto"/>
          </w:divBdr>
        </w:div>
        <w:div w:id="1005549458">
          <w:marLeft w:val="0"/>
          <w:marRight w:val="0"/>
          <w:marTop w:val="0"/>
          <w:marBottom w:val="0"/>
          <w:divBdr>
            <w:top w:val="none" w:sz="0" w:space="0" w:color="auto"/>
            <w:left w:val="none" w:sz="0" w:space="0" w:color="auto"/>
            <w:bottom w:val="none" w:sz="0" w:space="0" w:color="auto"/>
            <w:right w:val="none" w:sz="0" w:space="0" w:color="auto"/>
          </w:divBdr>
        </w:div>
        <w:div w:id="1444418943">
          <w:marLeft w:val="0"/>
          <w:marRight w:val="0"/>
          <w:marTop w:val="0"/>
          <w:marBottom w:val="0"/>
          <w:divBdr>
            <w:top w:val="none" w:sz="0" w:space="0" w:color="auto"/>
            <w:left w:val="none" w:sz="0" w:space="0" w:color="auto"/>
            <w:bottom w:val="none" w:sz="0" w:space="0" w:color="auto"/>
            <w:right w:val="none" w:sz="0" w:space="0" w:color="auto"/>
          </w:divBdr>
        </w:div>
        <w:div w:id="1003044274">
          <w:marLeft w:val="0"/>
          <w:marRight w:val="0"/>
          <w:marTop w:val="0"/>
          <w:marBottom w:val="0"/>
          <w:divBdr>
            <w:top w:val="none" w:sz="0" w:space="0" w:color="auto"/>
            <w:left w:val="none" w:sz="0" w:space="0" w:color="auto"/>
            <w:bottom w:val="none" w:sz="0" w:space="0" w:color="auto"/>
            <w:right w:val="none" w:sz="0" w:space="0" w:color="auto"/>
          </w:divBdr>
        </w:div>
        <w:div w:id="17589731">
          <w:marLeft w:val="0"/>
          <w:marRight w:val="0"/>
          <w:marTop w:val="0"/>
          <w:marBottom w:val="0"/>
          <w:divBdr>
            <w:top w:val="none" w:sz="0" w:space="0" w:color="auto"/>
            <w:left w:val="none" w:sz="0" w:space="0" w:color="auto"/>
            <w:bottom w:val="none" w:sz="0" w:space="0" w:color="auto"/>
            <w:right w:val="none" w:sz="0" w:space="0" w:color="auto"/>
          </w:divBdr>
        </w:div>
        <w:div w:id="1733851978">
          <w:marLeft w:val="0"/>
          <w:marRight w:val="0"/>
          <w:marTop w:val="0"/>
          <w:marBottom w:val="0"/>
          <w:divBdr>
            <w:top w:val="none" w:sz="0" w:space="0" w:color="auto"/>
            <w:left w:val="none" w:sz="0" w:space="0" w:color="auto"/>
            <w:bottom w:val="none" w:sz="0" w:space="0" w:color="auto"/>
            <w:right w:val="none" w:sz="0" w:space="0" w:color="auto"/>
          </w:divBdr>
        </w:div>
        <w:div w:id="1915507264">
          <w:marLeft w:val="0"/>
          <w:marRight w:val="0"/>
          <w:marTop w:val="0"/>
          <w:marBottom w:val="0"/>
          <w:divBdr>
            <w:top w:val="none" w:sz="0" w:space="0" w:color="auto"/>
            <w:left w:val="none" w:sz="0" w:space="0" w:color="auto"/>
            <w:bottom w:val="none" w:sz="0" w:space="0" w:color="auto"/>
            <w:right w:val="none" w:sz="0" w:space="0" w:color="auto"/>
          </w:divBdr>
        </w:div>
        <w:div w:id="35545609">
          <w:marLeft w:val="0"/>
          <w:marRight w:val="0"/>
          <w:marTop w:val="0"/>
          <w:marBottom w:val="0"/>
          <w:divBdr>
            <w:top w:val="none" w:sz="0" w:space="0" w:color="auto"/>
            <w:left w:val="none" w:sz="0" w:space="0" w:color="auto"/>
            <w:bottom w:val="none" w:sz="0" w:space="0" w:color="auto"/>
            <w:right w:val="none" w:sz="0" w:space="0" w:color="auto"/>
          </w:divBdr>
        </w:div>
        <w:div w:id="704910668">
          <w:marLeft w:val="0"/>
          <w:marRight w:val="0"/>
          <w:marTop w:val="0"/>
          <w:marBottom w:val="0"/>
          <w:divBdr>
            <w:top w:val="none" w:sz="0" w:space="0" w:color="auto"/>
            <w:left w:val="none" w:sz="0" w:space="0" w:color="auto"/>
            <w:bottom w:val="none" w:sz="0" w:space="0" w:color="auto"/>
            <w:right w:val="none" w:sz="0" w:space="0" w:color="auto"/>
          </w:divBdr>
        </w:div>
        <w:div w:id="216203947">
          <w:marLeft w:val="0"/>
          <w:marRight w:val="0"/>
          <w:marTop w:val="0"/>
          <w:marBottom w:val="0"/>
          <w:divBdr>
            <w:top w:val="none" w:sz="0" w:space="0" w:color="auto"/>
            <w:left w:val="none" w:sz="0" w:space="0" w:color="auto"/>
            <w:bottom w:val="none" w:sz="0" w:space="0" w:color="auto"/>
            <w:right w:val="none" w:sz="0" w:space="0" w:color="auto"/>
          </w:divBdr>
        </w:div>
        <w:div w:id="1836797769">
          <w:marLeft w:val="0"/>
          <w:marRight w:val="0"/>
          <w:marTop w:val="0"/>
          <w:marBottom w:val="0"/>
          <w:divBdr>
            <w:top w:val="none" w:sz="0" w:space="0" w:color="auto"/>
            <w:left w:val="none" w:sz="0" w:space="0" w:color="auto"/>
            <w:bottom w:val="none" w:sz="0" w:space="0" w:color="auto"/>
            <w:right w:val="none" w:sz="0" w:space="0" w:color="auto"/>
          </w:divBdr>
        </w:div>
        <w:div w:id="1190215065">
          <w:marLeft w:val="0"/>
          <w:marRight w:val="0"/>
          <w:marTop w:val="0"/>
          <w:marBottom w:val="0"/>
          <w:divBdr>
            <w:top w:val="none" w:sz="0" w:space="0" w:color="auto"/>
            <w:left w:val="none" w:sz="0" w:space="0" w:color="auto"/>
            <w:bottom w:val="none" w:sz="0" w:space="0" w:color="auto"/>
            <w:right w:val="none" w:sz="0" w:space="0" w:color="auto"/>
          </w:divBdr>
        </w:div>
        <w:div w:id="1006597114">
          <w:marLeft w:val="0"/>
          <w:marRight w:val="0"/>
          <w:marTop w:val="0"/>
          <w:marBottom w:val="0"/>
          <w:divBdr>
            <w:top w:val="none" w:sz="0" w:space="0" w:color="auto"/>
            <w:left w:val="none" w:sz="0" w:space="0" w:color="auto"/>
            <w:bottom w:val="none" w:sz="0" w:space="0" w:color="auto"/>
            <w:right w:val="none" w:sz="0" w:space="0" w:color="auto"/>
          </w:divBdr>
        </w:div>
        <w:div w:id="1806119813">
          <w:marLeft w:val="0"/>
          <w:marRight w:val="0"/>
          <w:marTop w:val="0"/>
          <w:marBottom w:val="0"/>
          <w:divBdr>
            <w:top w:val="none" w:sz="0" w:space="0" w:color="auto"/>
            <w:left w:val="none" w:sz="0" w:space="0" w:color="auto"/>
            <w:bottom w:val="none" w:sz="0" w:space="0" w:color="auto"/>
            <w:right w:val="none" w:sz="0" w:space="0" w:color="auto"/>
          </w:divBdr>
        </w:div>
        <w:div w:id="108597492">
          <w:marLeft w:val="0"/>
          <w:marRight w:val="0"/>
          <w:marTop w:val="0"/>
          <w:marBottom w:val="0"/>
          <w:divBdr>
            <w:top w:val="none" w:sz="0" w:space="0" w:color="auto"/>
            <w:left w:val="none" w:sz="0" w:space="0" w:color="auto"/>
            <w:bottom w:val="none" w:sz="0" w:space="0" w:color="auto"/>
            <w:right w:val="none" w:sz="0" w:space="0" w:color="auto"/>
          </w:divBdr>
        </w:div>
        <w:div w:id="1979796606">
          <w:marLeft w:val="0"/>
          <w:marRight w:val="0"/>
          <w:marTop w:val="0"/>
          <w:marBottom w:val="0"/>
          <w:divBdr>
            <w:top w:val="none" w:sz="0" w:space="0" w:color="auto"/>
            <w:left w:val="none" w:sz="0" w:space="0" w:color="auto"/>
            <w:bottom w:val="none" w:sz="0" w:space="0" w:color="auto"/>
            <w:right w:val="none" w:sz="0" w:space="0" w:color="auto"/>
          </w:divBdr>
        </w:div>
        <w:div w:id="663581770">
          <w:marLeft w:val="0"/>
          <w:marRight w:val="0"/>
          <w:marTop w:val="0"/>
          <w:marBottom w:val="0"/>
          <w:divBdr>
            <w:top w:val="none" w:sz="0" w:space="0" w:color="auto"/>
            <w:left w:val="none" w:sz="0" w:space="0" w:color="auto"/>
            <w:bottom w:val="none" w:sz="0" w:space="0" w:color="auto"/>
            <w:right w:val="none" w:sz="0" w:space="0" w:color="auto"/>
          </w:divBdr>
        </w:div>
        <w:div w:id="1779452036">
          <w:marLeft w:val="0"/>
          <w:marRight w:val="0"/>
          <w:marTop w:val="0"/>
          <w:marBottom w:val="0"/>
          <w:divBdr>
            <w:top w:val="none" w:sz="0" w:space="0" w:color="auto"/>
            <w:left w:val="none" w:sz="0" w:space="0" w:color="auto"/>
            <w:bottom w:val="none" w:sz="0" w:space="0" w:color="auto"/>
            <w:right w:val="none" w:sz="0" w:space="0" w:color="auto"/>
          </w:divBdr>
        </w:div>
        <w:div w:id="2123262428">
          <w:marLeft w:val="0"/>
          <w:marRight w:val="0"/>
          <w:marTop w:val="0"/>
          <w:marBottom w:val="0"/>
          <w:divBdr>
            <w:top w:val="none" w:sz="0" w:space="0" w:color="auto"/>
            <w:left w:val="none" w:sz="0" w:space="0" w:color="auto"/>
            <w:bottom w:val="none" w:sz="0" w:space="0" w:color="auto"/>
            <w:right w:val="none" w:sz="0" w:space="0" w:color="auto"/>
          </w:divBdr>
        </w:div>
        <w:div w:id="1454203936">
          <w:marLeft w:val="0"/>
          <w:marRight w:val="0"/>
          <w:marTop w:val="0"/>
          <w:marBottom w:val="0"/>
          <w:divBdr>
            <w:top w:val="none" w:sz="0" w:space="0" w:color="auto"/>
            <w:left w:val="none" w:sz="0" w:space="0" w:color="auto"/>
            <w:bottom w:val="none" w:sz="0" w:space="0" w:color="auto"/>
            <w:right w:val="none" w:sz="0" w:space="0" w:color="auto"/>
          </w:divBdr>
        </w:div>
        <w:div w:id="939215496">
          <w:marLeft w:val="0"/>
          <w:marRight w:val="0"/>
          <w:marTop w:val="0"/>
          <w:marBottom w:val="0"/>
          <w:divBdr>
            <w:top w:val="none" w:sz="0" w:space="0" w:color="auto"/>
            <w:left w:val="none" w:sz="0" w:space="0" w:color="auto"/>
            <w:bottom w:val="none" w:sz="0" w:space="0" w:color="auto"/>
            <w:right w:val="none" w:sz="0" w:space="0" w:color="auto"/>
          </w:divBdr>
        </w:div>
        <w:div w:id="1746494472">
          <w:marLeft w:val="0"/>
          <w:marRight w:val="0"/>
          <w:marTop w:val="0"/>
          <w:marBottom w:val="0"/>
          <w:divBdr>
            <w:top w:val="none" w:sz="0" w:space="0" w:color="auto"/>
            <w:left w:val="none" w:sz="0" w:space="0" w:color="auto"/>
            <w:bottom w:val="none" w:sz="0" w:space="0" w:color="auto"/>
            <w:right w:val="none" w:sz="0" w:space="0" w:color="auto"/>
          </w:divBdr>
        </w:div>
        <w:div w:id="821695965">
          <w:marLeft w:val="0"/>
          <w:marRight w:val="0"/>
          <w:marTop w:val="0"/>
          <w:marBottom w:val="0"/>
          <w:divBdr>
            <w:top w:val="none" w:sz="0" w:space="0" w:color="auto"/>
            <w:left w:val="none" w:sz="0" w:space="0" w:color="auto"/>
            <w:bottom w:val="none" w:sz="0" w:space="0" w:color="auto"/>
            <w:right w:val="none" w:sz="0" w:space="0" w:color="auto"/>
          </w:divBdr>
        </w:div>
        <w:div w:id="1201162144">
          <w:marLeft w:val="0"/>
          <w:marRight w:val="0"/>
          <w:marTop w:val="0"/>
          <w:marBottom w:val="0"/>
          <w:divBdr>
            <w:top w:val="none" w:sz="0" w:space="0" w:color="auto"/>
            <w:left w:val="none" w:sz="0" w:space="0" w:color="auto"/>
            <w:bottom w:val="none" w:sz="0" w:space="0" w:color="auto"/>
            <w:right w:val="none" w:sz="0" w:space="0" w:color="auto"/>
          </w:divBdr>
        </w:div>
        <w:div w:id="1454327641">
          <w:marLeft w:val="0"/>
          <w:marRight w:val="0"/>
          <w:marTop w:val="0"/>
          <w:marBottom w:val="0"/>
          <w:divBdr>
            <w:top w:val="none" w:sz="0" w:space="0" w:color="auto"/>
            <w:left w:val="none" w:sz="0" w:space="0" w:color="auto"/>
            <w:bottom w:val="none" w:sz="0" w:space="0" w:color="auto"/>
            <w:right w:val="none" w:sz="0" w:space="0" w:color="auto"/>
          </w:divBdr>
        </w:div>
        <w:div w:id="1115636168">
          <w:marLeft w:val="0"/>
          <w:marRight w:val="0"/>
          <w:marTop w:val="0"/>
          <w:marBottom w:val="0"/>
          <w:divBdr>
            <w:top w:val="none" w:sz="0" w:space="0" w:color="auto"/>
            <w:left w:val="none" w:sz="0" w:space="0" w:color="auto"/>
            <w:bottom w:val="none" w:sz="0" w:space="0" w:color="auto"/>
            <w:right w:val="none" w:sz="0" w:space="0" w:color="auto"/>
          </w:divBdr>
        </w:div>
        <w:div w:id="999773702">
          <w:marLeft w:val="0"/>
          <w:marRight w:val="0"/>
          <w:marTop w:val="0"/>
          <w:marBottom w:val="0"/>
          <w:divBdr>
            <w:top w:val="none" w:sz="0" w:space="0" w:color="auto"/>
            <w:left w:val="none" w:sz="0" w:space="0" w:color="auto"/>
            <w:bottom w:val="none" w:sz="0" w:space="0" w:color="auto"/>
            <w:right w:val="none" w:sz="0" w:space="0" w:color="auto"/>
          </w:divBdr>
        </w:div>
        <w:div w:id="1253859418">
          <w:marLeft w:val="0"/>
          <w:marRight w:val="0"/>
          <w:marTop w:val="0"/>
          <w:marBottom w:val="0"/>
          <w:divBdr>
            <w:top w:val="none" w:sz="0" w:space="0" w:color="auto"/>
            <w:left w:val="none" w:sz="0" w:space="0" w:color="auto"/>
            <w:bottom w:val="none" w:sz="0" w:space="0" w:color="auto"/>
            <w:right w:val="none" w:sz="0" w:space="0" w:color="auto"/>
          </w:divBdr>
        </w:div>
        <w:div w:id="2061706637">
          <w:marLeft w:val="0"/>
          <w:marRight w:val="0"/>
          <w:marTop w:val="0"/>
          <w:marBottom w:val="0"/>
          <w:divBdr>
            <w:top w:val="none" w:sz="0" w:space="0" w:color="auto"/>
            <w:left w:val="none" w:sz="0" w:space="0" w:color="auto"/>
            <w:bottom w:val="none" w:sz="0" w:space="0" w:color="auto"/>
            <w:right w:val="none" w:sz="0" w:space="0" w:color="auto"/>
          </w:divBdr>
        </w:div>
        <w:div w:id="322969605">
          <w:marLeft w:val="0"/>
          <w:marRight w:val="0"/>
          <w:marTop w:val="0"/>
          <w:marBottom w:val="0"/>
          <w:divBdr>
            <w:top w:val="none" w:sz="0" w:space="0" w:color="auto"/>
            <w:left w:val="none" w:sz="0" w:space="0" w:color="auto"/>
            <w:bottom w:val="none" w:sz="0" w:space="0" w:color="auto"/>
            <w:right w:val="none" w:sz="0" w:space="0" w:color="auto"/>
          </w:divBdr>
        </w:div>
        <w:div w:id="1669671335">
          <w:marLeft w:val="0"/>
          <w:marRight w:val="0"/>
          <w:marTop w:val="0"/>
          <w:marBottom w:val="0"/>
          <w:divBdr>
            <w:top w:val="none" w:sz="0" w:space="0" w:color="auto"/>
            <w:left w:val="none" w:sz="0" w:space="0" w:color="auto"/>
            <w:bottom w:val="none" w:sz="0" w:space="0" w:color="auto"/>
            <w:right w:val="none" w:sz="0" w:space="0" w:color="auto"/>
          </w:divBdr>
        </w:div>
        <w:div w:id="292491072">
          <w:marLeft w:val="0"/>
          <w:marRight w:val="0"/>
          <w:marTop w:val="0"/>
          <w:marBottom w:val="0"/>
          <w:divBdr>
            <w:top w:val="none" w:sz="0" w:space="0" w:color="auto"/>
            <w:left w:val="none" w:sz="0" w:space="0" w:color="auto"/>
            <w:bottom w:val="none" w:sz="0" w:space="0" w:color="auto"/>
            <w:right w:val="none" w:sz="0" w:space="0" w:color="auto"/>
          </w:divBdr>
        </w:div>
        <w:div w:id="335348680">
          <w:marLeft w:val="0"/>
          <w:marRight w:val="0"/>
          <w:marTop w:val="0"/>
          <w:marBottom w:val="0"/>
          <w:divBdr>
            <w:top w:val="none" w:sz="0" w:space="0" w:color="auto"/>
            <w:left w:val="none" w:sz="0" w:space="0" w:color="auto"/>
            <w:bottom w:val="none" w:sz="0" w:space="0" w:color="auto"/>
            <w:right w:val="none" w:sz="0" w:space="0" w:color="auto"/>
          </w:divBdr>
        </w:div>
        <w:div w:id="653684273">
          <w:marLeft w:val="0"/>
          <w:marRight w:val="0"/>
          <w:marTop w:val="0"/>
          <w:marBottom w:val="0"/>
          <w:divBdr>
            <w:top w:val="none" w:sz="0" w:space="0" w:color="auto"/>
            <w:left w:val="none" w:sz="0" w:space="0" w:color="auto"/>
            <w:bottom w:val="none" w:sz="0" w:space="0" w:color="auto"/>
            <w:right w:val="none" w:sz="0" w:space="0" w:color="auto"/>
          </w:divBdr>
        </w:div>
        <w:div w:id="2114861908">
          <w:marLeft w:val="0"/>
          <w:marRight w:val="0"/>
          <w:marTop w:val="0"/>
          <w:marBottom w:val="0"/>
          <w:divBdr>
            <w:top w:val="none" w:sz="0" w:space="0" w:color="auto"/>
            <w:left w:val="none" w:sz="0" w:space="0" w:color="auto"/>
            <w:bottom w:val="none" w:sz="0" w:space="0" w:color="auto"/>
            <w:right w:val="none" w:sz="0" w:space="0" w:color="auto"/>
          </w:divBdr>
        </w:div>
        <w:div w:id="692804944">
          <w:marLeft w:val="0"/>
          <w:marRight w:val="0"/>
          <w:marTop w:val="0"/>
          <w:marBottom w:val="0"/>
          <w:divBdr>
            <w:top w:val="none" w:sz="0" w:space="0" w:color="auto"/>
            <w:left w:val="none" w:sz="0" w:space="0" w:color="auto"/>
            <w:bottom w:val="none" w:sz="0" w:space="0" w:color="auto"/>
            <w:right w:val="none" w:sz="0" w:space="0" w:color="auto"/>
          </w:divBdr>
        </w:div>
        <w:div w:id="1982494087">
          <w:marLeft w:val="0"/>
          <w:marRight w:val="0"/>
          <w:marTop w:val="0"/>
          <w:marBottom w:val="0"/>
          <w:divBdr>
            <w:top w:val="none" w:sz="0" w:space="0" w:color="auto"/>
            <w:left w:val="none" w:sz="0" w:space="0" w:color="auto"/>
            <w:bottom w:val="none" w:sz="0" w:space="0" w:color="auto"/>
            <w:right w:val="none" w:sz="0" w:space="0" w:color="auto"/>
          </w:divBdr>
        </w:div>
        <w:div w:id="1467360613">
          <w:marLeft w:val="0"/>
          <w:marRight w:val="0"/>
          <w:marTop w:val="0"/>
          <w:marBottom w:val="0"/>
          <w:divBdr>
            <w:top w:val="none" w:sz="0" w:space="0" w:color="auto"/>
            <w:left w:val="none" w:sz="0" w:space="0" w:color="auto"/>
            <w:bottom w:val="none" w:sz="0" w:space="0" w:color="auto"/>
            <w:right w:val="none" w:sz="0" w:space="0" w:color="auto"/>
          </w:divBdr>
        </w:div>
        <w:div w:id="764106607">
          <w:marLeft w:val="0"/>
          <w:marRight w:val="0"/>
          <w:marTop w:val="0"/>
          <w:marBottom w:val="0"/>
          <w:divBdr>
            <w:top w:val="none" w:sz="0" w:space="0" w:color="auto"/>
            <w:left w:val="none" w:sz="0" w:space="0" w:color="auto"/>
            <w:bottom w:val="none" w:sz="0" w:space="0" w:color="auto"/>
            <w:right w:val="none" w:sz="0" w:space="0" w:color="auto"/>
          </w:divBdr>
        </w:div>
        <w:div w:id="1771320232">
          <w:marLeft w:val="0"/>
          <w:marRight w:val="0"/>
          <w:marTop w:val="0"/>
          <w:marBottom w:val="0"/>
          <w:divBdr>
            <w:top w:val="none" w:sz="0" w:space="0" w:color="auto"/>
            <w:left w:val="none" w:sz="0" w:space="0" w:color="auto"/>
            <w:bottom w:val="none" w:sz="0" w:space="0" w:color="auto"/>
            <w:right w:val="none" w:sz="0" w:space="0" w:color="auto"/>
          </w:divBdr>
        </w:div>
        <w:div w:id="1045134567">
          <w:marLeft w:val="0"/>
          <w:marRight w:val="0"/>
          <w:marTop w:val="0"/>
          <w:marBottom w:val="0"/>
          <w:divBdr>
            <w:top w:val="none" w:sz="0" w:space="0" w:color="auto"/>
            <w:left w:val="none" w:sz="0" w:space="0" w:color="auto"/>
            <w:bottom w:val="none" w:sz="0" w:space="0" w:color="auto"/>
            <w:right w:val="none" w:sz="0" w:space="0" w:color="auto"/>
          </w:divBdr>
        </w:div>
        <w:div w:id="1600259900">
          <w:marLeft w:val="0"/>
          <w:marRight w:val="0"/>
          <w:marTop w:val="0"/>
          <w:marBottom w:val="0"/>
          <w:divBdr>
            <w:top w:val="none" w:sz="0" w:space="0" w:color="auto"/>
            <w:left w:val="none" w:sz="0" w:space="0" w:color="auto"/>
            <w:bottom w:val="none" w:sz="0" w:space="0" w:color="auto"/>
            <w:right w:val="none" w:sz="0" w:space="0" w:color="auto"/>
          </w:divBdr>
        </w:div>
        <w:div w:id="419251406">
          <w:marLeft w:val="0"/>
          <w:marRight w:val="0"/>
          <w:marTop w:val="0"/>
          <w:marBottom w:val="0"/>
          <w:divBdr>
            <w:top w:val="none" w:sz="0" w:space="0" w:color="auto"/>
            <w:left w:val="none" w:sz="0" w:space="0" w:color="auto"/>
            <w:bottom w:val="none" w:sz="0" w:space="0" w:color="auto"/>
            <w:right w:val="none" w:sz="0" w:space="0" w:color="auto"/>
          </w:divBdr>
        </w:div>
        <w:div w:id="867572255">
          <w:marLeft w:val="0"/>
          <w:marRight w:val="0"/>
          <w:marTop w:val="0"/>
          <w:marBottom w:val="0"/>
          <w:divBdr>
            <w:top w:val="none" w:sz="0" w:space="0" w:color="auto"/>
            <w:left w:val="none" w:sz="0" w:space="0" w:color="auto"/>
            <w:bottom w:val="none" w:sz="0" w:space="0" w:color="auto"/>
            <w:right w:val="none" w:sz="0" w:space="0" w:color="auto"/>
          </w:divBdr>
        </w:div>
        <w:div w:id="381709122">
          <w:marLeft w:val="0"/>
          <w:marRight w:val="0"/>
          <w:marTop w:val="0"/>
          <w:marBottom w:val="0"/>
          <w:divBdr>
            <w:top w:val="none" w:sz="0" w:space="0" w:color="auto"/>
            <w:left w:val="none" w:sz="0" w:space="0" w:color="auto"/>
            <w:bottom w:val="none" w:sz="0" w:space="0" w:color="auto"/>
            <w:right w:val="none" w:sz="0" w:space="0" w:color="auto"/>
          </w:divBdr>
        </w:div>
        <w:div w:id="2092503415">
          <w:marLeft w:val="0"/>
          <w:marRight w:val="0"/>
          <w:marTop w:val="0"/>
          <w:marBottom w:val="0"/>
          <w:divBdr>
            <w:top w:val="none" w:sz="0" w:space="0" w:color="auto"/>
            <w:left w:val="none" w:sz="0" w:space="0" w:color="auto"/>
            <w:bottom w:val="none" w:sz="0" w:space="0" w:color="auto"/>
            <w:right w:val="none" w:sz="0" w:space="0" w:color="auto"/>
          </w:divBdr>
        </w:div>
        <w:div w:id="106968754">
          <w:marLeft w:val="0"/>
          <w:marRight w:val="0"/>
          <w:marTop w:val="0"/>
          <w:marBottom w:val="0"/>
          <w:divBdr>
            <w:top w:val="none" w:sz="0" w:space="0" w:color="auto"/>
            <w:left w:val="none" w:sz="0" w:space="0" w:color="auto"/>
            <w:bottom w:val="none" w:sz="0" w:space="0" w:color="auto"/>
            <w:right w:val="none" w:sz="0" w:space="0" w:color="auto"/>
          </w:divBdr>
        </w:div>
        <w:div w:id="1619487712">
          <w:marLeft w:val="0"/>
          <w:marRight w:val="0"/>
          <w:marTop w:val="0"/>
          <w:marBottom w:val="0"/>
          <w:divBdr>
            <w:top w:val="none" w:sz="0" w:space="0" w:color="auto"/>
            <w:left w:val="none" w:sz="0" w:space="0" w:color="auto"/>
            <w:bottom w:val="none" w:sz="0" w:space="0" w:color="auto"/>
            <w:right w:val="none" w:sz="0" w:space="0" w:color="auto"/>
          </w:divBdr>
        </w:div>
        <w:div w:id="555243390">
          <w:marLeft w:val="0"/>
          <w:marRight w:val="0"/>
          <w:marTop w:val="0"/>
          <w:marBottom w:val="0"/>
          <w:divBdr>
            <w:top w:val="none" w:sz="0" w:space="0" w:color="auto"/>
            <w:left w:val="none" w:sz="0" w:space="0" w:color="auto"/>
            <w:bottom w:val="none" w:sz="0" w:space="0" w:color="auto"/>
            <w:right w:val="none" w:sz="0" w:space="0" w:color="auto"/>
          </w:divBdr>
        </w:div>
        <w:div w:id="254869779">
          <w:marLeft w:val="0"/>
          <w:marRight w:val="0"/>
          <w:marTop w:val="0"/>
          <w:marBottom w:val="0"/>
          <w:divBdr>
            <w:top w:val="none" w:sz="0" w:space="0" w:color="auto"/>
            <w:left w:val="none" w:sz="0" w:space="0" w:color="auto"/>
            <w:bottom w:val="none" w:sz="0" w:space="0" w:color="auto"/>
            <w:right w:val="none" w:sz="0" w:space="0" w:color="auto"/>
          </w:divBdr>
        </w:div>
        <w:div w:id="1334146201">
          <w:marLeft w:val="0"/>
          <w:marRight w:val="0"/>
          <w:marTop w:val="0"/>
          <w:marBottom w:val="0"/>
          <w:divBdr>
            <w:top w:val="none" w:sz="0" w:space="0" w:color="auto"/>
            <w:left w:val="none" w:sz="0" w:space="0" w:color="auto"/>
            <w:bottom w:val="none" w:sz="0" w:space="0" w:color="auto"/>
            <w:right w:val="none" w:sz="0" w:space="0" w:color="auto"/>
          </w:divBdr>
        </w:div>
        <w:div w:id="1005092599">
          <w:marLeft w:val="0"/>
          <w:marRight w:val="0"/>
          <w:marTop w:val="0"/>
          <w:marBottom w:val="0"/>
          <w:divBdr>
            <w:top w:val="none" w:sz="0" w:space="0" w:color="auto"/>
            <w:left w:val="none" w:sz="0" w:space="0" w:color="auto"/>
            <w:bottom w:val="none" w:sz="0" w:space="0" w:color="auto"/>
            <w:right w:val="none" w:sz="0" w:space="0" w:color="auto"/>
          </w:divBdr>
        </w:div>
        <w:div w:id="1873151798">
          <w:marLeft w:val="0"/>
          <w:marRight w:val="0"/>
          <w:marTop w:val="0"/>
          <w:marBottom w:val="0"/>
          <w:divBdr>
            <w:top w:val="none" w:sz="0" w:space="0" w:color="auto"/>
            <w:left w:val="none" w:sz="0" w:space="0" w:color="auto"/>
            <w:bottom w:val="none" w:sz="0" w:space="0" w:color="auto"/>
            <w:right w:val="none" w:sz="0" w:space="0" w:color="auto"/>
          </w:divBdr>
        </w:div>
        <w:div w:id="1009797898">
          <w:marLeft w:val="0"/>
          <w:marRight w:val="0"/>
          <w:marTop w:val="0"/>
          <w:marBottom w:val="0"/>
          <w:divBdr>
            <w:top w:val="none" w:sz="0" w:space="0" w:color="auto"/>
            <w:left w:val="none" w:sz="0" w:space="0" w:color="auto"/>
            <w:bottom w:val="none" w:sz="0" w:space="0" w:color="auto"/>
            <w:right w:val="none" w:sz="0" w:space="0" w:color="auto"/>
          </w:divBdr>
        </w:div>
        <w:div w:id="1820417339">
          <w:marLeft w:val="0"/>
          <w:marRight w:val="0"/>
          <w:marTop w:val="0"/>
          <w:marBottom w:val="0"/>
          <w:divBdr>
            <w:top w:val="none" w:sz="0" w:space="0" w:color="auto"/>
            <w:left w:val="none" w:sz="0" w:space="0" w:color="auto"/>
            <w:bottom w:val="none" w:sz="0" w:space="0" w:color="auto"/>
            <w:right w:val="none" w:sz="0" w:space="0" w:color="auto"/>
          </w:divBdr>
        </w:div>
        <w:div w:id="1190141497">
          <w:marLeft w:val="0"/>
          <w:marRight w:val="0"/>
          <w:marTop w:val="0"/>
          <w:marBottom w:val="0"/>
          <w:divBdr>
            <w:top w:val="none" w:sz="0" w:space="0" w:color="auto"/>
            <w:left w:val="none" w:sz="0" w:space="0" w:color="auto"/>
            <w:bottom w:val="none" w:sz="0" w:space="0" w:color="auto"/>
            <w:right w:val="none" w:sz="0" w:space="0" w:color="auto"/>
          </w:divBdr>
        </w:div>
        <w:div w:id="290942540">
          <w:marLeft w:val="0"/>
          <w:marRight w:val="0"/>
          <w:marTop w:val="0"/>
          <w:marBottom w:val="0"/>
          <w:divBdr>
            <w:top w:val="none" w:sz="0" w:space="0" w:color="auto"/>
            <w:left w:val="none" w:sz="0" w:space="0" w:color="auto"/>
            <w:bottom w:val="none" w:sz="0" w:space="0" w:color="auto"/>
            <w:right w:val="none" w:sz="0" w:space="0" w:color="auto"/>
          </w:divBdr>
        </w:div>
        <w:div w:id="2038922202">
          <w:marLeft w:val="0"/>
          <w:marRight w:val="0"/>
          <w:marTop w:val="0"/>
          <w:marBottom w:val="0"/>
          <w:divBdr>
            <w:top w:val="none" w:sz="0" w:space="0" w:color="auto"/>
            <w:left w:val="none" w:sz="0" w:space="0" w:color="auto"/>
            <w:bottom w:val="none" w:sz="0" w:space="0" w:color="auto"/>
            <w:right w:val="none" w:sz="0" w:space="0" w:color="auto"/>
          </w:divBdr>
        </w:div>
        <w:div w:id="353268774">
          <w:marLeft w:val="0"/>
          <w:marRight w:val="0"/>
          <w:marTop w:val="0"/>
          <w:marBottom w:val="0"/>
          <w:divBdr>
            <w:top w:val="none" w:sz="0" w:space="0" w:color="auto"/>
            <w:left w:val="none" w:sz="0" w:space="0" w:color="auto"/>
            <w:bottom w:val="none" w:sz="0" w:space="0" w:color="auto"/>
            <w:right w:val="none" w:sz="0" w:space="0" w:color="auto"/>
          </w:divBdr>
        </w:div>
        <w:div w:id="27803436">
          <w:marLeft w:val="0"/>
          <w:marRight w:val="0"/>
          <w:marTop w:val="0"/>
          <w:marBottom w:val="0"/>
          <w:divBdr>
            <w:top w:val="none" w:sz="0" w:space="0" w:color="auto"/>
            <w:left w:val="none" w:sz="0" w:space="0" w:color="auto"/>
            <w:bottom w:val="none" w:sz="0" w:space="0" w:color="auto"/>
            <w:right w:val="none" w:sz="0" w:space="0" w:color="auto"/>
          </w:divBdr>
        </w:div>
        <w:div w:id="407502981">
          <w:marLeft w:val="0"/>
          <w:marRight w:val="0"/>
          <w:marTop w:val="0"/>
          <w:marBottom w:val="0"/>
          <w:divBdr>
            <w:top w:val="none" w:sz="0" w:space="0" w:color="auto"/>
            <w:left w:val="none" w:sz="0" w:space="0" w:color="auto"/>
            <w:bottom w:val="none" w:sz="0" w:space="0" w:color="auto"/>
            <w:right w:val="none" w:sz="0" w:space="0" w:color="auto"/>
          </w:divBdr>
        </w:div>
        <w:div w:id="1897355454">
          <w:marLeft w:val="0"/>
          <w:marRight w:val="0"/>
          <w:marTop w:val="0"/>
          <w:marBottom w:val="0"/>
          <w:divBdr>
            <w:top w:val="none" w:sz="0" w:space="0" w:color="auto"/>
            <w:left w:val="none" w:sz="0" w:space="0" w:color="auto"/>
            <w:bottom w:val="none" w:sz="0" w:space="0" w:color="auto"/>
            <w:right w:val="none" w:sz="0" w:space="0" w:color="auto"/>
          </w:divBdr>
        </w:div>
        <w:div w:id="601031956">
          <w:marLeft w:val="0"/>
          <w:marRight w:val="0"/>
          <w:marTop w:val="0"/>
          <w:marBottom w:val="0"/>
          <w:divBdr>
            <w:top w:val="none" w:sz="0" w:space="0" w:color="auto"/>
            <w:left w:val="none" w:sz="0" w:space="0" w:color="auto"/>
            <w:bottom w:val="none" w:sz="0" w:space="0" w:color="auto"/>
            <w:right w:val="none" w:sz="0" w:space="0" w:color="auto"/>
          </w:divBdr>
        </w:div>
        <w:div w:id="1732650283">
          <w:marLeft w:val="0"/>
          <w:marRight w:val="0"/>
          <w:marTop w:val="0"/>
          <w:marBottom w:val="0"/>
          <w:divBdr>
            <w:top w:val="none" w:sz="0" w:space="0" w:color="auto"/>
            <w:left w:val="none" w:sz="0" w:space="0" w:color="auto"/>
            <w:bottom w:val="none" w:sz="0" w:space="0" w:color="auto"/>
            <w:right w:val="none" w:sz="0" w:space="0" w:color="auto"/>
          </w:divBdr>
        </w:div>
        <w:div w:id="1788156897">
          <w:marLeft w:val="0"/>
          <w:marRight w:val="0"/>
          <w:marTop w:val="0"/>
          <w:marBottom w:val="0"/>
          <w:divBdr>
            <w:top w:val="none" w:sz="0" w:space="0" w:color="auto"/>
            <w:left w:val="none" w:sz="0" w:space="0" w:color="auto"/>
            <w:bottom w:val="none" w:sz="0" w:space="0" w:color="auto"/>
            <w:right w:val="none" w:sz="0" w:space="0" w:color="auto"/>
          </w:divBdr>
        </w:div>
        <w:div w:id="168520390">
          <w:marLeft w:val="0"/>
          <w:marRight w:val="0"/>
          <w:marTop w:val="0"/>
          <w:marBottom w:val="0"/>
          <w:divBdr>
            <w:top w:val="none" w:sz="0" w:space="0" w:color="auto"/>
            <w:left w:val="none" w:sz="0" w:space="0" w:color="auto"/>
            <w:bottom w:val="none" w:sz="0" w:space="0" w:color="auto"/>
            <w:right w:val="none" w:sz="0" w:space="0" w:color="auto"/>
          </w:divBdr>
        </w:div>
        <w:div w:id="1282767743">
          <w:marLeft w:val="0"/>
          <w:marRight w:val="0"/>
          <w:marTop w:val="0"/>
          <w:marBottom w:val="0"/>
          <w:divBdr>
            <w:top w:val="none" w:sz="0" w:space="0" w:color="auto"/>
            <w:left w:val="none" w:sz="0" w:space="0" w:color="auto"/>
            <w:bottom w:val="none" w:sz="0" w:space="0" w:color="auto"/>
            <w:right w:val="none" w:sz="0" w:space="0" w:color="auto"/>
          </w:divBdr>
        </w:div>
        <w:div w:id="1398474778">
          <w:marLeft w:val="0"/>
          <w:marRight w:val="0"/>
          <w:marTop w:val="0"/>
          <w:marBottom w:val="0"/>
          <w:divBdr>
            <w:top w:val="none" w:sz="0" w:space="0" w:color="auto"/>
            <w:left w:val="none" w:sz="0" w:space="0" w:color="auto"/>
            <w:bottom w:val="none" w:sz="0" w:space="0" w:color="auto"/>
            <w:right w:val="none" w:sz="0" w:space="0" w:color="auto"/>
          </w:divBdr>
        </w:div>
        <w:div w:id="1329015325">
          <w:marLeft w:val="0"/>
          <w:marRight w:val="0"/>
          <w:marTop w:val="0"/>
          <w:marBottom w:val="0"/>
          <w:divBdr>
            <w:top w:val="none" w:sz="0" w:space="0" w:color="auto"/>
            <w:left w:val="none" w:sz="0" w:space="0" w:color="auto"/>
            <w:bottom w:val="none" w:sz="0" w:space="0" w:color="auto"/>
            <w:right w:val="none" w:sz="0" w:space="0" w:color="auto"/>
          </w:divBdr>
        </w:div>
        <w:div w:id="915822371">
          <w:marLeft w:val="0"/>
          <w:marRight w:val="0"/>
          <w:marTop w:val="0"/>
          <w:marBottom w:val="0"/>
          <w:divBdr>
            <w:top w:val="none" w:sz="0" w:space="0" w:color="auto"/>
            <w:left w:val="none" w:sz="0" w:space="0" w:color="auto"/>
            <w:bottom w:val="none" w:sz="0" w:space="0" w:color="auto"/>
            <w:right w:val="none" w:sz="0" w:space="0" w:color="auto"/>
          </w:divBdr>
        </w:div>
        <w:div w:id="1979335761">
          <w:marLeft w:val="0"/>
          <w:marRight w:val="0"/>
          <w:marTop w:val="0"/>
          <w:marBottom w:val="0"/>
          <w:divBdr>
            <w:top w:val="none" w:sz="0" w:space="0" w:color="auto"/>
            <w:left w:val="none" w:sz="0" w:space="0" w:color="auto"/>
            <w:bottom w:val="none" w:sz="0" w:space="0" w:color="auto"/>
            <w:right w:val="none" w:sz="0" w:space="0" w:color="auto"/>
          </w:divBdr>
        </w:div>
        <w:div w:id="1891384350">
          <w:marLeft w:val="0"/>
          <w:marRight w:val="0"/>
          <w:marTop w:val="0"/>
          <w:marBottom w:val="0"/>
          <w:divBdr>
            <w:top w:val="none" w:sz="0" w:space="0" w:color="auto"/>
            <w:left w:val="none" w:sz="0" w:space="0" w:color="auto"/>
            <w:bottom w:val="none" w:sz="0" w:space="0" w:color="auto"/>
            <w:right w:val="none" w:sz="0" w:space="0" w:color="auto"/>
          </w:divBdr>
        </w:div>
        <w:div w:id="1429038182">
          <w:marLeft w:val="0"/>
          <w:marRight w:val="0"/>
          <w:marTop w:val="0"/>
          <w:marBottom w:val="0"/>
          <w:divBdr>
            <w:top w:val="none" w:sz="0" w:space="0" w:color="auto"/>
            <w:left w:val="none" w:sz="0" w:space="0" w:color="auto"/>
            <w:bottom w:val="none" w:sz="0" w:space="0" w:color="auto"/>
            <w:right w:val="none" w:sz="0" w:space="0" w:color="auto"/>
          </w:divBdr>
        </w:div>
        <w:div w:id="1035930870">
          <w:marLeft w:val="0"/>
          <w:marRight w:val="0"/>
          <w:marTop w:val="0"/>
          <w:marBottom w:val="0"/>
          <w:divBdr>
            <w:top w:val="none" w:sz="0" w:space="0" w:color="auto"/>
            <w:left w:val="none" w:sz="0" w:space="0" w:color="auto"/>
            <w:bottom w:val="none" w:sz="0" w:space="0" w:color="auto"/>
            <w:right w:val="none" w:sz="0" w:space="0" w:color="auto"/>
          </w:divBdr>
        </w:div>
        <w:div w:id="874080455">
          <w:marLeft w:val="0"/>
          <w:marRight w:val="0"/>
          <w:marTop w:val="0"/>
          <w:marBottom w:val="0"/>
          <w:divBdr>
            <w:top w:val="none" w:sz="0" w:space="0" w:color="auto"/>
            <w:left w:val="none" w:sz="0" w:space="0" w:color="auto"/>
            <w:bottom w:val="none" w:sz="0" w:space="0" w:color="auto"/>
            <w:right w:val="none" w:sz="0" w:space="0" w:color="auto"/>
          </w:divBdr>
        </w:div>
        <w:div w:id="946082376">
          <w:marLeft w:val="0"/>
          <w:marRight w:val="0"/>
          <w:marTop w:val="0"/>
          <w:marBottom w:val="0"/>
          <w:divBdr>
            <w:top w:val="none" w:sz="0" w:space="0" w:color="auto"/>
            <w:left w:val="none" w:sz="0" w:space="0" w:color="auto"/>
            <w:bottom w:val="none" w:sz="0" w:space="0" w:color="auto"/>
            <w:right w:val="none" w:sz="0" w:space="0" w:color="auto"/>
          </w:divBdr>
        </w:div>
        <w:div w:id="1876118938">
          <w:marLeft w:val="0"/>
          <w:marRight w:val="0"/>
          <w:marTop w:val="0"/>
          <w:marBottom w:val="0"/>
          <w:divBdr>
            <w:top w:val="none" w:sz="0" w:space="0" w:color="auto"/>
            <w:left w:val="none" w:sz="0" w:space="0" w:color="auto"/>
            <w:bottom w:val="none" w:sz="0" w:space="0" w:color="auto"/>
            <w:right w:val="none" w:sz="0" w:space="0" w:color="auto"/>
          </w:divBdr>
        </w:div>
        <w:div w:id="661854197">
          <w:marLeft w:val="0"/>
          <w:marRight w:val="0"/>
          <w:marTop w:val="0"/>
          <w:marBottom w:val="0"/>
          <w:divBdr>
            <w:top w:val="none" w:sz="0" w:space="0" w:color="auto"/>
            <w:left w:val="none" w:sz="0" w:space="0" w:color="auto"/>
            <w:bottom w:val="none" w:sz="0" w:space="0" w:color="auto"/>
            <w:right w:val="none" w:sz="0" w:space="0" w:color="auto"/>
          </w:divBdr>
        </w:div>
        <w:div w:id="599290886">
          <w:marLeft w:val="0"/>
          <w:marRight w:val="0"/>
          <w:marTop w:val="0"/>
          <w:marBottom w:val="0"/>
          <w:divBdr>
            <w:top w:val="none" w:sz="0" w:space="0" w:color="auto"/>
            <w:left w:val="none" w:sz="0" w:space="0" w:color="auto"/>
            <w:bottom w:val="none" w:sz="0" w:space="0" w:color="auto"/>
            <w:right w:val="none" w:sz="0" w:space="0" w:color="auto"/>
          </w:divBdr>
        </w:div>
        <w:div w:id="824710020">
          <w:marLeft w:val="0"/>
          <w:marRight w:val="0"/>
          <w:marTop w:val="0"/>
          <w:marBottom w:val="0"/>
          <w:divBdr>
            <w:top w:val="none" w:sz="0" w:space="0" w:color="auto"/>
            <w:left w:val="none" w:sz="0" w:space="0" w:color="auto"/>
            <w:bottom w:val="none" w:sz="0" w:space="0" w:color="auto"/>
            <w:right w:val="none" w:sz="0" w:space="0" w:color="auto"/>
          </w:divBdr>
        </w:div>
        <w:div w:id="1323848396">
          <w:marLeft w:val="0"/>
          <w:marRight w:val="0"/>
          <w:marTop w:val="0"/>
          <w:marBottom w:val="0"/>
          <w:divBdr>
            <w:top w:val="none" w:sz="0" w:space="0" w:color="auto"/>
            <w:left w:val="none" w:sz="0" w:space="0" w:color="auto"/>
            <w:bottom w:val="none" w:sz="0" w:space="0" w:color="auto"/>
            <w:right w:val="none" w:sz="0" w:space="0" w:color="auto"/>
          </w:divBdr>
        </w:div>
        <w:div w:id="37122992">
          <w:marLeft w:val="0"/>
          <w:marRight w:val="0"/>
          <w:marTop w:val="0"/>
          <w:marBottom w:val="0"/>
          <w:divBdr>
            <w:top w:val="none" w:sz="0" w:space="0" w:color="auto"/>
            <w:left w:val="none" w:sz="0" w:space="0" w:color="auto"/>
            <w:bottom w:val="none" w:sz="0" w:space="0" w:color="auto"/>
            <w:right w:val="none" w:sz="0" w:space="0" w:color="auto"/>
          </w:divBdr>
        </w:div>
        <w:div w:id="1320234526">
          <w:marLeft w:val="0"/>
          <w:marRight w:val="0"/>
          <w:marTop w:val="0"/>
          <w:marBottom w:val="0"/>
          <w:divBdr>
            <w:top w:val="none" w:sz="0" w:space="0" w:color="auto"/>
            <w:left w:val="none" w:sz="0" w:space="0" w:color="auto"/>
            <w:bottom w:val="none" w:sz="0" w:space="0" w:color="auto"/>
            <w:right w:val="none" w:sz="0" w:space="0" w:color="auto"/>
          </w:divBdr>
        </w:div>
        <w:div w:id="1294486894">
          <w:marLeft w:val="0"/>
          <w:marRight w:val="0"/>
          <w:marTop w:val="0"/>
          <w:marBottom w:val="0"/>
          <w:divBdr>
            <w:top w:val="none" w:sz="0" w:space="0" w:color="auto"/>
            <w:left w:val="none" w:sz="0" w:space="0" w:color="auto"/>
            <w:bottom w:val="none" w:sz="0" w:space="0" w:color="auto"/>
            <w:right w:val="none" w:sz="0" w:space="0" w:color="auto"/>
          </w:divBdr>
        </w:div>
        <w:div w:id="221601042">
          <w:marLeft w:val="0"/>
          <w:marRight w:val="0"/>
          <w:marTop w:val="0"/>
          <w:marBottom w:val="0"/>
          <w:divBdr>
            <w:top w:val="none" w:sz="0" w:space="0" w:color="auto"/>
            <w:left w:val="none" w:sz="0" w:space="0" w:color="auto"/>
            <w:bottom w:val="none" w:sz="0" w:space="0" w:color="auto"/>
            <w:right w:val="none" w:sz="0" w:space="0" w:color="auto"/>
          </w:divBdr>
        </w:div>
        <w:div w:id="657805468">
          <w:marLeft w:val="0"/>
          <w:marRight w:val="0"/>
          <w:marTop w:val="0"/>
          <w:marBottom w:val="0"/>
          <w:divBdr>
            <w:top w:val="none" w:sz="0" w:space="0" w:color="auto"/>
            <w:left w:val="none" w:sz="0" w:space="0" w:color="auto"/>
            <w:bottom w:val="none" w:sz="0" w:space="0" w:color="auto"/>
            <w:right w:val="none" w:sz="0" w:space="0" w:color="auto"/>
          </w:divBdr>
        </w:div>
        <w:div w:id="496111889">
          <w:marLeft w:val="0"/>
          <w:marRight w:val="0"/>
          <w:marTop w:val="0"/>
          <w:marBottom w:val="0"/>
          <w:divBdr>
            <w:top w:val="none" w:sz="0" w:space="0" w:color="auto"/>
            <w:left w:val="none" w:sz="0" w:space="0" w:color="auto"/>
            <w:bottom w:val="none" w:sz="0" w:space="0" w:color="auto"/>
            <w:right w:val="none" w:sz="0" w:space="0" w:color="auto"/>
          </w:divBdr>
        </w:div>
        <w:div w:id="1494443381">
          <w:marLeft w:val="0"/>
          <w:marRight w:val="0"/>
          <w:marTop w:val="0"/>
          <w:marBottom w:val="0"/>
          <w:divBdr>
            <w:top w:val="none" w:sz="0" w:space="0" w:color="auto"/>
            <w:left w:val="none" w:sz="0" w:space="0" w:color="auto"/>
            <w:bottom w:val="none" w:sz="0" w:space="0" w:color="auto"/>
            <w:right w:val="none" w:sz="0" w:space="0" w:color="auto"/>
          </w:divBdr>
        </w:div>
        <w:div w:id="1576360065">
          <w:marLeft w:val="0"/>
          <w:marRight w:val="0"/>
          <w:marTop w:val="0"/>
          <w:marBottom w:val="0"/>
          <w:divBdr>
            <w:top w:val="none" w:sz="0" w:space="0" w:color="auto"/>
            <w:left w:val="none" w:sz="0" w:space="0" w:color="auto"/>
            <w:bottom w:val="none" w:sz="0" w:space="0" w:color="auto"/>
            <w:right w:val="none" w:sz="0" w:space="0" w:color="auto"/>
          </w:divBdr>
        </w:div>
        <w:div w:id="1744915363">
          <w:marLeft w:val="0"/>
          <w:marRight w:val="0"/>
          <w:marTop w:val="0"/>
          <w:marBottom w:val="0"/>
          <w:divBdr>
            <w:top w:val="none" w:sz="0" w:space="0" w:color="auto"/>
            <w:left w:val="none" w:sz="0" w:space="0" w:color="auto"/>
            <w:bottom w:val="none" w:sz="0" w:space="0" w:color="auto"/>
            <w:right w:val="none" w:sz="0" w:space="0" w:color="auto"/>
          </w:divBdr>
        </w:div>
        <w:div w:id="1395465794">
          <w:marLeft w:val="0"/>
          <w:marRight w:val="0"/>
          <w:marTop w:val="0"/>
          <w:marBottom w:val="0"/>
          <w:divBdr>
            <w:top w:val="none" w:sz="0" w:space="0" w:color="auto"/>
            <w:left w:val="none" w:sz="0" w:space="0" w:color="auto"/>
            <w:bottom w:val="none" w:sz="0" w:space="0" w:color="auto"/>
            <w:right w:val="none" w:sz="0" w:space="0" w:color="auto"/>
          </w:divBdr>
        </w:div>
        <w:div w:id="1588541833">
          <w:marLeft w:val="0"/>
          <w:marRight w:val="0"/>
          <w:marTop w:val="0"/>
          <w:marBottom w:val="0"/>
          <w:divBdr>
            <w:top w:val="none" w:sz="0" w:space="0" w:color="auto"/>
            <w:left w:val="none" w:sz="0" w:space="0" w:color="auto"/>
            <w:bottom w:val="none" w:sz="0" w:space="0" w:color="auto"/>
            <w:right w:val="none" w:sz="0" w:space="0" w:color="auto"/>
          </w:divBdr>
        </w:div>
        <w:div w:id="1263491052">
          <w:marLeft w:val="0"/>
          <w:marRight w:val="0"/>
          <w:marTop w:val="0"/>
          <w:marBottom w:val="0"/>
          <w:divBdr>
            <w:top w:val="none" w:sz="0" w:space="0" w:color="auto"/>
            <w:left w:val="none" w:sz="0" w:space="0" w:color="auto"/>
            <w:bottom w:val="none" w:sz="0" w:space="0" w:color="auto"/>
            <w:right w:val="none" w:sz="0" w:space="0" w:color="auto"/>
          </w:divBdr>
        </w:div>
        <w:div w:id="228000445">
          <w:marLeft w:val="0"/>
          <w:marRight w:val="0"/>
          <w:marTop w:val="0"/>
          <w:marBottom w:val="0"/>
          <w:divBdr>
            <w:top w:val="none" w:sz="0" w:space="0" w:color="auto"/>
            <w:left w:val="none" w:sz="0" w:space="0" w:color="auto"/>
            <w:bottom w:val="none" w:sz="0" w:space="0" w:color="auto"/>
            <w:right w:val="none" w:sz="0" w:space="0" w:color="auto"/>
          </w:divBdr>
        </w:div>
        <w:div w:id="533734704">
          <w:marLeft w:val="0"/>
          <w:marRight w:val="0"/>
          <w:marTop w:val="0"/>
          <w:marBottom w:val="0"/>
          <w:divBdr>
            <w:top w:val="none" w:sz="0" w:space="0" w:color="auto"/>
            <w:left w:val="none" w:sz="0" w:space="0" w:color="auto"/>
            <w:bottom w:val="none" w:sz="0" w:space="0" w:color="auto"/>
            <w:right w:val="none" w:sz="0" w:space="0" w:color="auto"/>
          </w:divBdr>
        </w:div>
        <w:div w:id="683944919">
          <w:marLeft w:val="0"/>
          <w:marRight w:val="0"/>
          <w:marTop w:val="0"/>
          <w:marBottom w:val="0"/>
          <w:divBdr>
            <w:top w:val="none" w:sz="0" w:space="0" w:color="auto"/>
            <w:left w:val="none" w:sz="0" w:space="0" w:color="auto"/>
            <w:bottom w:val="none" w:sz="0" w:space="0" w:color="auto"/>
            <w:right w:val="none" w:sz="0" w:space="0" w:color="auto"/>
          </w:divBdr>
        </w:div>
        <w:div w:id="1688021972">
          <w:marLeft w:val="0"/>
          <w:marRight w:val="0"/>
          <w:marTop w:val="0"/>
          <w:marBottom w:val="0"/>
          <w:divBdr>
            <w:top w:val="none" w:sz="0" w:space="0" w:color="auto"/>
            <w:left w:val="none" w:sz="0" w:space="0" w:color="auto"/>
            <w:bottom w:val="none" w:sz="0" w:space="0" w:color="auto"/>
            <w:right w:val="none" w:sz="0" w:space="0" w:color="auto"/>
          </w:divBdr>
        </w:div>
        <w:div w:id="1791165006">
          <w:marLeft w:val="0"/>
          <w:marRight w:val="0"/>
          <w:marTop w:val="0"/>
          <w:marBottom w:val="0"/>
          <w:divBdr>
            <w:top w:val="none" w:sz="0" w:space="0" w:color="auto"/>
            <w:left w:val="none" w:sz="0" w:space="0" w:color="auto"/>
            <w:bottom w:val="none" w:sz="0" w:space="0" w:color="auto"/>
            <w:right w:val="none" w:sz="0" w:space="0" w:color="auto"/>
          </w:divBdr>
        </w:div>
        <w:div w:id="1811946651">
          <w:marLeft w:val="0"/>
          <w:marRight w:val="0"/>
          <w:marTop w:val="0"/>
          <w:marBottom w:val="0"/>
          <w:divBdr>
            <w:top w:val="none" w:sz="0" w:space="0" w:color="auto"/>
            <w:left w:val="none" w:sz="0" w:space="0" w:color="auto"/>
            <w:bottom w:val="none" w:sz="0" w:space="0" w:color="auto"/>
            <w:right w:val="none" w:sz="0" w:space="0" w:color="auto"/>
          </w:divBdr>
        </w:div>
        <w:div w:id="1833787609">
          <w:marLeft w:val="0"/>
          <w:marRight w:val="0"/>
          <w:marTop w:val="0"/>
          <w:marBottom w:val="0"/>
          <w:divBdr>
            <w:top w:val="none" w:sz="0" w:space="0" w:color="auto"/>
            <w:left w:val="none" w:sz="0" w:space="0" w:color="auto"/>
            <w:bottom w:val="none" w:sz="0" w:space="0" w:color="auto"/>
            <w:right w:val="none" w:sz="0" w:space="0" w:color="auto"/>
          </w:divBdr>
        </w:div>
        <w:div w:id="18632214">
          <w:marLeft w:val="0"/>
          <w:marRight w:val="0"/>
          <w:marTop w:val="0"/>
          <w:marBottom w:val="0"/>
          <w:divBdr>
            <w:top w:val="none" w:sz="0" w:space="0" w:color="auto"/>
            <w:left w:val="none" w:sz="0" w:space="0" w:color="auto"/>
            <w:bottom w:val="none" w:sz="0" w:space="0" w:color="auto"/>
            <w:right w:val="none" w:sz="0" w:space="0" w:color="auto"/>
          </w:divBdr>
        </w:div>
        <w:div w:id="1369530395">
          <w:marLeft w:val="0"/>
          <w:marRight w:val="0"/>
          <w:marTop w:val="0"/>
          <w:marBottom w:val="0"/>
          <w:divBdr>
            <w:top w:val="none" w:sz="0" w:space="0" w:color="auto"/>
            <w:left w:val="none" w:sz="0" w:space="0" w:color="auto"/>
            <w:bottom w:val="none" w:sz="0" w:space="0" w:color="auto"/>
            <w:right w:val="none" w:sz="0" w:space="0" w:color="auto"/>
          </w:divBdr>
        </w:div>
        <w:div w:id="380441603">
          <w:marLeft w:val="0"/>
          <w:marRight w:val="0"/>
          <w:marTop w:val="0"/>
          <w:marBottom w:val="0"/>
          <w:divBdr>
            <w:top w:val="none" w:sz="0" w:space="0" w:color="auto"/>
            <w:left w:val="none" w:sz="0" w:space="0" w:color="auto"/>
            <w:bottom w:val="none" w:sz="0" w:space="0" w:color="auto"/>
            <w:right w:val="none" w:sz="0" w:space="0" w:color="auto"/>
          </w:divBdr>
        </w:div>
        <w:div w:id="1247962091">
          <w:marLeft w:val="0"/>
          <w:marRight w:val="0"/>
          <w:marTop w:val="0"/>
          <w:marBottom w:val="0"/>
          <w:divBdr>
            <w:top w:val="none" w:sz="0" w:space="0" w:color="auto"/>
            <w:left w:val="none" w:sz="0" w:space="0" w:color="auto"/>
            <w:bottom w:val="none" w:sz="0" w:space="0" w:color="auto"/>
            <w:right w:val="none" w:sz="0" w:space="0" w:color="auto"/>
          </w:divBdr>
        </w:div>
        <w:div w:id="1282034997">
          <w:marLeft w:val="0"/>
          <w:marRight w:val="0"/>
          <w:marTop w:val="0"/>
          <w:marBottom w:val="0"/>
          <w:divBdr>
            <w:top w:val="none" w:sz="0" w:space="0" w:color="auto"/>
            <w:left w:val="none" w:sz="0" w:space="0" w:color="auto"/>
            <w:bottom w:val="none" w:sz="0" w:space="0" w:color="auto"/>
            <w:right w:val="none" w:sz="0" w:space="0" w:color="auto"/>
          </w:divBdr>
        </w:div>
        <w:div w:id="122309836">
          <w:marLeft w:val="0"/>
          <w:marRight w:val="0"/>
          <w:marTop w:val="0"/>
          <w:marBottom w:val="0"/>
          <w:divBdr>
            <w:top w:val="none" w:sz="0" w:space="0" w:color="auto"/>
            <w:left w:val="none" w:sz="0" w:space="0" w:color="auto"/>
            <w:bottom w:val="none" w:sz="0" w:space="0" w:color="auto"/>
            <w:right w:val="none" w:sz="0" w:space="0" w:color="auto"/>
          </w:divBdr>
        </w:div>
        <w:div w:id="1046292262">
          <w:marLeft w:val="0"/>
          <w:marRight w:val="0"/>
          <w:marTop w:val="0"/>
          <w:marBottom w:val="0"/>
          <w:divBdr>
            <w:top w:val="none" w:sz="0" w:space="0" w:color="auto"/>
            <w:left w:val="none" w:sz="0" w:space="0" w:color="auto"/>
            <w:bottom w:val="none" w:sz="0" w:space="0" w:color="auto"/>
            <w:right w:val="none" w:sz="0" w:space="0" w:color="auto"/>
          </w:divBdr>
        </w:div>
        <w:div w:id="1775972992">
          <w:marLeft w:val="0"/>
          <w:marRight w:val="0"/>
          <w:marTop w:val="0"/>
          <w:marBottom w:val="0"/>
          <w:divBdr>
            <w:top w:val="none" w:sz="0" w:space="0" w:color="auto"/>
            <w:left w:val="none" w:sz="0" w:space="0" w:color="auto"/>
            <w:bottom w:val="none" w:sz="0" w:space="0" w:color="auto"/>
            <w:right w:val="none" w:sz="0" w:space="0" w:color="auto"/>
          </w:divBdr>
        </w:div>
        <w:div w:id="2083526047">
          <w:marLeft w:val="0"/>
          <w:marRight w:val="0"/>
          <w:marTop w:val="0"/>
          <w:marBottom w:val="0"/>
          <w:divBdr>
            <w:top w:val="none" w:sz="0" w:space="0" w:color="auto"/>
            <w:left w:val="none" w:sz="0" w:space="0" w:color="auto"/>
            <w:bottom w:val="none" w:sz="0" w:space="0" w:color="auto"/>
            <w:right w:val="none" w:sz="0" w:space="0" w:color="auto"/>
          </w:divBdr>
        </w:div>
        <w:div w:id="2130737467">
          <w:marLeft w:val="0"/>
          <w:marRight w:val="0"/>
          <w:marTop w:val="0"/>
          <w:marBottom w:val="0"/>
          <w:divBdr>
            <w:top w:val="none" w:sz="0" w:space="0" w:color="auto"/>
            <w:left w:val="none" w:sz="0" w:space="0" w:color="auto"/>
            <w:bottom w:val="none" w:sz="0" w:space="0" w:color="auto"/>
            <w:right w:val="none" w:sz="0" w:space="0" w:color="auto"/>
          </w:divBdr>
        </w:div>
        <w:div w:id="1822429580">
          <w:marLeft w:val="0"/>
          <w:marRight w:val="0"/>
          <w:marTop w:val="0"/>
          <w:marBottom w:val="0"/>
          <w:divBdr>
            <w:top w:val="none" w:sz="0" w:space="0" w:color="auto"/>
            <w:left w:val="none" w:sz="0" w:space="0" w:color="auto"/>
            <w:bottom w:val="none" w:sz="0" w:space="0" w:color="auto"/>
            <w:right w:val="none" w:sz="0" w:space="0" w:color="auto"/>
          </w:divBdr>
        </w:div>
        <w:div w:id="676732553">
          <w:marLeft w:val="0"/>
          <w:marRight w:val="0"/>
          <w:marTop w:val="0"/>
          <w:marBottom w:val="0"/>
          <w:divBdr>
            <w:top w:val="none" w:sz="0" w:space="0" w:color="auto"/>
            <w:left w:val="none" w:sz="0" w:space="0" w:color="auto"/>
            <w:bottom w:val="none" w:sz="0" w:space="0" w:color="auto"/>
            <w:right w:val="none" w:sz="0" w:space="0" w:color="auto"/>
          </w:divBdr>
        </w:div>
        <w:div w:id="1953246402">
          <w:marLeft w:val="0"/>
          <w:marRight w:val="0"/>
          <w:marTop w:val="0"/>
          <w:marBottom w:val="0"/>
          <w:divBdr>
            <w:top w:val="none" w:sz="0" w:space="0" w:color="auto"/>
            <w:left w:val="none" w:sz="0" w:space="0" w:color="auto"/>
            <w:bottom w:val="none" w:sz="0" w:space="0" w:color="auto"/>
            <w:right w:val="none" w:sz="0" w:space="0" w:color="auto"/>
          </w:divBdr>
        </w:div>
        <w:div w:id="503473974">
          <w:marLeft w:val="0"/>
          <w:marRight w:val="0"/>
          <w:marTop w:val="0"/>
          <w:marBottom w:val="0"/>
          <w:divBdr>
            <w:top w:val="none" w:sz="0" w:space="0" w:color="auto"/>
            <w:left w:val="none" w:sz="0" w:space="0" w:color="auto"/>
            <w:bottom w:val="none" w:sz="0" w:space="0" w:color="auto"/>
            <w:right w:val="none" w:sz="0" w:space="0" w:color="auto"/>
          </w:divBdr>
        </w:div>
        <w:div w:id="451870875">
          <w:marLeft w:val="0"/>
          <w:marRight w:val="0"/>
          <w:marTop w:val="0"/>
          <w:marBottom w:val="0"/>
          <w:divBdr>
            <w:top w:val="none" w:sz="0" w:space="0" w:color="auto"/>
            <w:left w:val="none" w:sz="0" w:space="0" w:color="auto"/>
            <w:bottom w:val="none" w:sz="0" w:space="0" w:color="auto"/>
            <w:right w:val="none" w:sz="0" w:space="0" w:color="auto"/>
          </w:divBdr>
        </w:div>
        <w:div w:id="1108424093">
          <w:marLeft w:val="0"/>
          <w:marRight w:val="0"/>
          <w:marTop w:val="0"/>
          <w:marBottom w:val="0"/>
          <w:divBdr>
            <w:top w:val="none" w:sz="0" w:space="0" w:color="auto"/>
            <w:left w:val="none" w:sz="0" w:space="0" w:color="auto"/>
            <w:bottom w:val="none" w:sz="0" w:space="0" w:color="auto"/>
            <w:right w:val="none" w:sz="0" w:space="0" w:color="auto"/>
          </w:divBdr>
        </w:div>
        <w:div w:id="1911040891">
          <w:marLeft w:val="0"/>
          <w:marRight w:val="0"/>
          <w:marTop w:val="0"/>
          <w:marBottom w:val="0"/>
          <w:divBdr>
            <w:top w:val="none" w:sz="0" w:space="0" w:color="auto"/>
            <w:left w:val="none" w:sz="0" w:space="0" w:color="auto"/>
            <w:bottom w:val="none" w:sz="0" w:space="0" w:color="auto"/>
            <w:right w:val="none" w:sz="0" w:space="0" w:color="auto"/>
          </w:divBdr>
        </w:div>
        <w:div w:id="664436569">
          <w:marLeft w:val="0"/>
          <w:marRight w:val="0"/>
          <w:marTop w:val="0"/>
          <w:marBottom w:val="0"/>
          <w:divBdr>
            <w:top w:val="none" w:sz="0" w:space="0" w:color="auto"/>
            <w:left w:val="none" w:sz="0" w:space="0" w:color="auto"/>
            <w:bottom w:val="none" w:sz="0" w:space="0" w:color="auto"/>
            <w:right w:val="none" w:sz="0" w:space="0" w:color="auto"/>
          </w:divBdr>
        </w:div>
        <w:div w:id="805901641">
          <w:marLeft w:val="0"/>
          <w:marRight w:val="0"/>
          <w:marTop w:val="0"/>
          <w:marBottom w:val="0"/>
          <w:divBdr>
            <w:top w:val="none" w:sz="0" w:space="0" w:color="auto"/>
            <w:left w:val="none" w:sz="0" w:space="0" w:color="auto"/>
            <w:bottom w:val="none" w:sz="0" w:space="0" w:color="auto"/>
            <w:right w:val="none" w:sz="0" w:space="0" w:color="auto"/>
          </w:divBdr>
        </w:div>
        <w:div w:id="805272573">
          <w:marLeft w:val="0"/>
          <w:marRight w:val="0"/>
          <w:marTop w:val="0"/>
          <w:marBottom w:val="0"/>
          <w:divBdr>
            <w:top w:val="none" w:sz="0" w:space="0" w:color="auto"/>
            <w:left w:val="none" w:sz="0" w:space="0" w:color="auto"/>
            <w:bottom w:val="none" w:sz="0" w:space="0" w:color="auto"/>
            <w:right w:val="none" w:sz="0" w:space="0" w:color="auto"/>
          </w:divBdr>
        </w:div>
        <w:div w:id="866337208">
          <w:marLeft w:val="0"/>
          <w:marRight w:val="0"/>
          <w:marTop w:val="0"/>
          <w:marBottom w:val="0"/>
          <w:divBdr>
            <w:top w:val="none" w:sz="0" w:space="0" w:color="auto"/>
            <w:left w:val="none" w:sz="0" w:space="0" w:color="auto"/>
            <w:bottom w:val="none" w:sz="0" w:space="0" w:color="auto"/>
            <w:right w:val="none" w:sz="0" w:space="0" w:color="auto"/>
          </w:divBdr>
        </w:div>
        <w:div w:id="1562516608">
          <w:marLeft w:val="0"/>
          <w:marRight w:val="0"/>
          <w:marTop w:val="0"/>
          <w:marBottom w:val="0"/>
          <w:divBdr>
            <w:top w:val="none" w:sz="0" w:space="0" w:color="auto"/>
            <w:left w:val="none" w:sz="0" w:space="0" w:color="auto"/>
            <w:bottom w:val="none" w:sz="0" w:space="0" w:color="auto"/>
            <w:right w:val="none" w:sz="0" w:space="0" w:color="auto"/>
          </w:divBdr>
        </w:div>
        <w:div w:id="2050376690">
          <w:marLeft w:val="0"/>
          <w:marRight w:val="0"/>
          <w:marTop w:val="0"/>
          <w:marBottom w:val="0"/>
          <w:divBdr>
            <w:top w:val="none" w:sz="0" w:space="0" w:color="auto"/>
            <w:left w:val="none" w:sz="0" w:space="0" w:color="auto"/>
            <w:bottom w:val="none" w:sz="0" w:space="0" w:color="auto"/>
            <w:right w:val="none" w:sz="0" w:space="0" w:color="auto"/>
          </w:divBdr>
        </w:div>
        <w:div w:id="923758346">
          <w:marLeft w:val="0"/>
          <w:marRight w:val="0"/>
          <w:marTop w:val="0"/>
          <w:marBottom w:val="0"/>
          <w:divBdr>
            <w:top w:val="none" w:sz="0" w:space="0" w:color="auto"/>
            <w:left w:val="none" w:sz="0" w:space="0" w:color="auto"/>
            <w:bottom w:val="none" w:sz="0" w:space="0" w:color="auto"/>
            <w:right w:val="none" w:sz="0" w:space="0" w:color="auto"/>
          </w:divBdr>
        </w:div>
        <w:div w:id="1959291883">
          <w:marLeft w:val="0"/>
          <w:marRight w:val="0"/>
          <w:marTop w:val="0"/>
          <w:marBottom w:val="0"/>
          <w:divBdr>
            <w:top w:val="none" w:sz="0" w:space="0" w:color="auto"/>
            <w:left w:val="none" w:sz="0" w:space="0" w:color="auto"/>
            <w:bottom w:val="none" w:sz="0" w:space="0" w:color="auto"/>
            <w:right w:val="none" w:sz="0" w:space="0" w:color="auto"/>
          </w:divBdr>
        </w:div>
        <w:div w:id="752354680">
          <w:marLeft w:val="0"/>
          <w:marRight w:val="0"/>
          <w:marTop w:val="0"/>
          <w:marBottom w:val="0"/>
          <w:divBdr>
            <w:top w:val="none" w:sz="0" w:space="0" w:color="auto"/>
            <w:left w:val="none" w:sz="0" w:space="0" w:color="auto"/>
            <w:bottom w:val="none" w:sz="0" w:space="0" w:color="auto"/>
            <w:right w:val="none" w:sz="0" w:space="0" w:color="auto"/>
          </w:divBdr>
        </w:div>
        <w:div w:id="1424841571">
          <w:marLeft w:val="0"/>
          <w:marRight w:val="0"/>
          <w:marTop w:val="0"/>
          <w:marBottom w:val="0"/>
          <w:divBdr>
            <w:top w:val="none" w:sz="0" w:space="0" w:color="auto"/>
            <w:left w:val="none" w:sz="0" w:space="0" w:color="auto"/>
            <w:bottom w:val="none" w:sz="0" w:space="0" w:color="auto"/>
            <w:right w:val="none" w:sz="0" w:space="0" w:color="auto"/>
          </w:divBdr>
        </w:div>
        <w:div w:id="2100831529">
          <w:marLeft w:val="0"/>
          <w:marRight w:val="0"/>
          <w:marTop w:val="0"/>
          <w:marBottom w:val="0"/>
          <w:divBdr>
            <w:top w:val="none" w:sz="0" w:space="0" w:color="auto"/>
            <w:left w:val="none" w:sz="0" w:space="0" w:color="auto"/>
            <w:bottom w:val="none" w:sz="0" w:space="0" w:color="auto"/>
            <w:right w:val="none" w:sz="0" w:space="0" w:color="auto"/>
          </w:divBdr>
        </w:div>
        <w:div w:id="381371337">
          <w:marLeft w:val="0"/>
          <w:marRight w:val="0"/>
          <w:marTop w:val="0"/>
          <w:marBottom w:val="0"/>
          <w:divBdr>
            <w:top w:val="none" w:sz="0" w:space="0" w:color="auto"/>
            <w:left w:val="none" w:sz="0" w:space="0" w:color="auto"/>
            <w:bottom w:val="none" w:sz="0" w:space="0" w:color="auto"/>
            <w:right w:val="none" w:sz="0" w:space="0" w:color="auto"/>
          </w:divBdr>
        </w:div>
        <w:div w:id="519196417">
          <w:marLeft w:val="0"/>
          <w:marRight w:val="0"/>
          <w:marTop w:val="0"/>
          <w:marBottom w:val="0"/>
          <w:divBdr>
            <w:top w:val="none" w:sz="0" w:space="0" w:color="auto"/>
            <w:left w:val="none" w:sz="0" w:space="0" w:color="auto"/>
            <w:bottom w:val="none" w:sz="0" w:space="0" w:color="auto"/>
            <w:right w:val="none" w:sz="0" w:space="0" w:color="auto"/>
          </w:divBdr>
        </w:div>
        <w:div w:id="79644954">
          <w:marLeft w:val="0"/>
          <w:marRight w:val="0"/>
          <w:marTop w:val="0"/>
          <w:marBottom w:val="0"/>
          <w:divBdr>
            <w:top w:val="none" w:sz="0" w:space="0" w:color="auto"/>
            <w:left w:val="none" w:sz="0" w:space="0" w:color="auto"/>
            <w:bottom w:val="none" w:sz="0" w:space="0" w:color="auto"/>
            <w:right w:val="none" w:sz="0" w:space="0" w:color="auto"/>
          </w:divBdr>
        </w:div>
        <w:div w:id="2095977432">
          <w:marLeft w:val="0"/>
          <w:marRight w:val="0"/>
          <w:marTop w:val="0"/>
          <w:marBottom w:val="0"/>
          <w:divBdr>
            <w:top w:val="none" w:sz="0" w:space="0" w:color="auto"/>
            <w:left w:val="none" w:sz="0" w:space="0" w:color="auto"/>
            <w:bottom w:val="none" w:sz="0" w:space="0" w:color="auto"/>
            <w:right w:val="none" w:sz="0" w:space="0" w:color="auto"/>
          </w:divBdr>
        </w:div>
        <w:div w:id="1127817327">
          <w:marLeft w:val="0"/>
          <w:marRight w:val="0"/>
          <w:marTop w:val="0"/>
          <w:marBottom w:val="0"/>
          <w:divBdr>
            <w:top w:val="none" w:sz="0" w:space="0" w:color="auto"/>
            <w:left w:val="none" w:sz="0" w:space="0" w:color="auto"/>
            <w:bottom w:val="none" w:sz="0" w:space="0" w:color="auto"/>
            <w:right w:val="none" w:sz="0" w:space="0" w:color="auto"/>
          </w:divBdr>
        </w:div>
        <w:div w:id="1548948669">
          <w:marLeft w:val="0"/>
          <w:marRight w:val="0"/>
          <w:marTop w:val="0"/>
          <w:marBottom w:val="0"/>
          <w:divBdr>
            <w:top w:val="none" w:sz="0" w:space="0" w:color="auto"/>
            <w:left w:val="none" w:sz="0" w:space="0" w:color="auto"/>
            <w:bottom w:val="none" w:sz="0" w:space="0" w:color="auto"/>
            <w:right w:val="none" w:sz="0" w:space="0" w:color="auto"/>
          </w:divBdr>
        </w:div>
        <w:div w:id="400760065">
          <w:marLeft w:val="0"/>
          <w:marRight w:val="0"/>
          <w:marTop w:val="0"/>
          <w:marBottom w:val="0"/>
          <w:divBdr>
            <w:top w:val="none" w:sz="0" w:space="0" w:color="auto"/>
            <w:left w:val="none" w:sz="0" w:space="0" w:color="auto"/>
            <w:bottom w:val="none" w:sz="0" w:space="0" w:color="auto"/>
            <w:right w:val="none" w:sz="0" w:space="0" w:color="auto"/>
          </w:divBdr>
        </w:div>
        <w:div w:id="1323268060">
          <w:marLeft w:val="0"/>
          <w:marRight w:val="0"/>
          <w:marTop w:val="0"/>
          <w:marBottom w:val="0"/>
          <w:divBdr>
            <w:top w:val="none" w:sz="0" w:space="0" w:color="auto"/>
            <w:left w:val="none" w:sz="0" w:space="0" w:color="auto"/>
            <w:bottom w:val="none" w:sz="0" w:space="0" w:color="auto"/>
            <w:right w:val="none" w:sz="0" w:space="0" w:color="auto"/>
          </w:divBdr>
        </w:div>
        <w:div w:id="1470049082">
          <w:marLeft w:val="0"/>
          <w:marRight w:val="0"/>
          <w:marTop w:val="0"/>
          <w:marBottom w:val="0"/>
          <w:divBdr>
            <w:top w:val="none" w:sz="0" w:space="0" w:color="auto"/>
            <w:left w:val="none" w:sz="0" w:space="0" w:color="auto"/>
            <w:bottom w:val="none" w:sz="0" w:space="0" w:color="auto"/>
            <w:right w:val="none" w:sz="0" w:space="0" w:color="auto"/>
          </w:divBdr>
        </w:div>
        <w:div w:id="1733694522">
          <w:marLeft w:val="0"/>
          <w:marRight w:val="0"/>
          <w:marTop w:val="0"/>
          <w:marBottom w:val="0"/>
          <w:divBdr>
            <w:top w:val="none" w:sz="0" w:space="0" w:color="auto"/>
            <w:left w:val="none" w:sz="0" w:space="0" w:color="auto"/>
            <w:bottom w:val="none" w:sz="0" w:space="0" w:color="auto"/>
            <w:right w:val="none" w:sz="0" w:space="0" w:color="auto"/>
          </w:divBdr>
        </w:div>
        <w:div w:id="1964654930">
          <w:marLeft w:val="0"/>
          <w:marRight w:val="0"/>
          <w:marTop w:val="0"/>
          <w:marBottom w:val="0"/>
          <w:divBdr>
            <w:top w:val="none" w:sz="0" w:space="0" w:color="auto"/>
            <w:left w:val="none" w:sz="0" w:space="0" w:color="auto"/>
            <w:bottom w:val="none" w:sz="0" w:space="0" w:color="auto"/>
            <w:right w:val="none" w:sz="0" w:space="0" w:color="auto"/>
          </w:divBdr>
        </w:div>
        <w:div w:id="240607622">
          <w:marLeft w:val="0"/>
          <w:marRight w:val="0"/>
          <w:marTop w:val="0"/>
          <w:marBottom w:val="0"/>
          <w:divBdr>
            <w:top w:val="none" w:sz="0" w:space="0" w:color="auto"/>
            <w:left w:val="none" w:sz="0" w:space="0" w:color="auto"/>
            <w:bottom w:val="none" w:sz="0" w:space="0" w:color="auto"/>
            <w:right w:val="none" w:sz="0" w:space="0" w:color="auto"/>
          </w:divBdr>
        </w:div>
        <w:div w:id="1939411901">
          <w:marLeft w:val="0"/>
          <w:marRight w:val="0"/>
          <w:marTop w:val="0"/>
          <w:marBottom w:val="0"/>
          <w:divBdr>
            <w:top w:val="none" w:sz="0" w:space="0" w:color="auto"/>
            <w:left w:val="none" w:sz="0" w:space="0" w:color="auto"/>
            <w:bottom w:val="none" w:sz="0" w:space="0" w:color="auto"/>
            <w:right w:val="none" w:sz="0" w:space="0" w:color="auto"/>
          </w:divBdr>
        </w:div>
        <w:div w:id="1098789317">
          <w:marLeft w:val="0"/>
          <w:marRight w:val="0"/>
          <w:marTop w:val="0"/>
          <w:marBottom w:val="0"/>
          <w:divBdr>
            <w:top w:val="none" w:sz="0" w:space="0" w:color="auto"/>
            <w:left w:val="none" w:sz="0" w:space="0" w:color="auto"/>
            <w:bottom w:val="none" w:sz="0" w:space="0" w:color="auto"/>
            <w:right w:val="none" w:sz="0" w:space="0" w:color="auto"/>
          </w:divBdr>
        </w:div>
        <w:div w:id="1473862682">
          <w:marLeft w:val="0"/>
          <w:marRight w:val="0"/>
          <w:marTop w:val="0"/>
          <w:marBottom w:val="0"/>
          <w:divBdr>
            <w:top w:val="none" w:sz="0" w:space="0" w:color="auto"/>
            <w:left w:val="none" w:sz="0" w:space="0" w:color="auto"/>
            <w:bottom w:val="none" w:sz="0" w:space="0" w:color="auto"/>
            <w:right w:val="none" w:sz="0" w:space="0" w:color="auto"/>
          </w:divBdr>
        </w:div>
        <w:div w:id="1717390981">
          <w:marLeft w:val="0"/>
          <w:marRight w:val="0"/>
          <w:marTop w:val="0"/>
          <w:marBottom w:val="0"/>
          <w:divBdr>
            <w:top w:val="none" w:sz="0" w:space="0" w:color="auto"/>
            <w:left w:val="none" w:sz="0" w:space="0" w:color="auto"/>
            <w:bottom w:val="none" w:sz="0" w:space="0" w:color="auto"/>
            <w:right w:val="none" w:sz="0" w:space="0" w:color="auto"/>
          </w:divBdr>
        </w:div>
        <w:div w:id="1928269712">
          <w:marLeft w:val="0"/>
          <w:marRight w:val="0"/>
          <w:marTop w:val="0"/>
          <w:marBottom w:val="0"/>
          <w:divBdr>
            <w:top w:val="none" w:sz="0" w:space="0" w:color="auto"/>
            <w:left w:val="none" w:sz="0" w:space="0" w:color="auto"/>
            <w:bottom w:val="none" w:sz="0" w:space="0" w:color="auto"/>
            <w:right w:val="none" w:sz="0" w:space="0" w:color="auto"/>
          </w:divBdr>
        </w:div>
        <w:div w:id="420101979">
          <w:marLeft w:val="0"/>
          <w:marRight w:val="0"/>
          <w:marTop w:val="0"/>
          <w:marBottom w:val="0"/>
          <w:divBdr>
            <w:top w:val="none" w:sz="0" w:space="0" w:color="auto"/>
            <w:left w:val="none" w:sz="0" w:space="0" w:color="auto"/>
            <w:bottom w:val="none" w:sz="0" w:space="0" w:color="auto"/>
            <w:right w:val="none" w:sz="0" w:space="0" w:color="auto"/>
          </w:divBdr>
        </w:div>
        <w:div w:id="464470497">
          <w:marLeft w:val="0"/>
          <w:marRight w:val="0"/>
          <w:marTop w:val="0"/>
          <w:marBottom w:val="0"/>
          <w:divBdr>
            <w:top w:val="none" w:sz="0" w:space="0" w:color="auto"/>
            <w:left w:val="none" w:sz="0" w:space="0" w:color="auto"/>
            <w:bottom w:val="none" w:sz="0" w:space="0" w:color="auto"/>
            <w:right w:val="none" w:sz="0" w:space="0" w:color="auto"/>
          </w:divBdr>
        </w:div>
        <w:div w:id="2138793032">
          <w:marLeft w:val="0"/>
          <w:marRight w:val="0"/>
          <w:marTop w:val="0"/>
          <w:marBottom w:val="0"/>
          <w:divBdr>
            <w:top w:val="none" w:sz="0" w:space="0" w:color="auto"/>
            <w:left w:val="none" w:sz="0" w:space="0" w:color="auto"/>
            <w:bottom w:val="none" w:sz="0" w:space="0" w:color="auto"/>
            <w:right w:val="none" w:sz="0" w:space="0" w:color="auto"/>
          </w:divBdr>
        </w:div>
        <w:div w:id="1146774050">
          <w:marLeft w:val="0"/>
          <w:marRight w:val="0"/>
          <w:marTop w:val="0"/>
          <w:marBottom w:val="0"/>
          <w:divBdr>
            <w:top w:val="none" w:sz="0" w:space="0" w:color="auto"/>
            <w:left w:val="none" w:sz="0" w:space="0" w:color="auto"/>
            <w:bottom w:val="none" w:sz="0" w:space="0" w:color="auto"/>
            <w:right w:val="none" w:sz="0" w:space="0" w:color="auto"/>
          </w:divBdr>
        </w:div>
        <w:div w:id="1518035188">
          <w:marLeft w:val="0"/>
          <w:marRight w:val="0"/>
          <w:marTop w:val="0"/>
          <w:marBottom w:val="0"/>
          <w:divBdr>
            <w:top w:val="none" w:sz="0" w:space="0" w:color="auto"/>
            <w:left w:val="none" w:sz="0" w:space="0" w:color="auto"/>
            <w:bottom w:val="none" w:sz="0" w:space="0" w:color="auto"/>
            <w:right w:val="none" w:sz="0" w:space="0" w:color="auto"/>
          </w:divBdr>
        </w:div>
        <w:div w:id="232203129">
          <w:marLeft w:val="0"/>
          <w:marRight w:val="0"/>
          <w:marTop w:val="0"/>
          <w:marBottom w:val="0"/>
          <w:divBdr>
            <w:top w:val="none" w:sz="0" w:space="0" w:color="auto"/>
            <w:left w:val="none" w:sz="0" w:space="0" w:color="auto"/>
            <w:bottom w:val="none" w:sz="0" w:space="0" w:color="auto"/>
            <w:right w:val="none" w:sz="0" w:space="0" w:color="auto"/>
          </w:divBdr>
        </w:div>
        <w:div w:id="1795907661">
          <w:marLeft w:val="0"/>
          <w:marRight w:val="0"/>
          <w:marTop w:val="0"/>
          <w:marBottom w:val="0"/>
          <w:divBdr>
            <w:top w:val="none" w:sz="0" w:space="0" w:color="auto"/>
            <w:left w:val="none" w:sz="0" w:space="0" w:color="auto"/>
            <w:bottom w:val="none" w:sz="0" w:space="0" w:color="auto"/>
            <w:right w:val="none" w:sz="0" w:space="0" w:color="auto"/>
          </w:divBdr>
        </w:div>
        <w:div w:id="168757883">
          <w:marLeft w:val="0"/>
          <w:marRight w:val="0"/>
          <w:marTop w:val="0"/>
          <w:marBottom w:val="0"/>
          <w:divBdr>
            <w:top w:val="none" w:sz="0" w:space="0" w:color="auto"/>
            <w:left w:val="none" w:sz="0" w:space="0" w:color="auto"/>
            <w:bottom w:val="none" w:sz="0" w:space="0" w:color="auto"/>
            <w:right w:val="none" w:sz="0" w:space="0" w:color="auto"/>
          </w:divBdr>
        </w:div>
        <w:div w:id="203443982">
          <w:marLeft w:val="0"/>
          <w:marRight w:val="0"/>
          <w:marTop w:val="0"/>
          <w:marBottom w:val="0"/>
          <w:divBdr>
            <w:top w:val="none" w:sz="0" w:space="0" w:color="auto"/>
            <w:left w:val="none" w:sz="0" w:space="0" w:color="auto"/>
            <w:bottom w:val="none" w:sz="0" w:space="0" w:color="auto"/>
            <w:right w:val="none" w:sz="0" w:space="0" w:color="auto"/>
          </w:divBdr>
        </w:div>
        <w:div w:id="2090688916">
          <w:marLeft w:val="0"/>
          <w:marRight w:val="0"/>
          <w:marTop w:val="0"/>
          <w:marBottom w:val="0"/>
          <w:divBdr>
            <w:top w:val="none" w:sz="0" w:space="0" w:color="auto"/>
            <w:left w:val="none" w:sz="0" w:space="0" w:color="auto"/>
            <w:bottom w:val="none" w:sz="0" w:space="0" w:color="auto"/>
            <w:right w:val="none" w:sz="0" w:space="0" w:color="auto"/>
          </w:divBdr>
        </w:div>
      </w:divsChild>
    </w:div>
    <w:div w:id="978917972">
      <w:bodyDiv w:val="1"/>
      <w:marLeft w:val="0"/>
      <w:marRight w:val="0"/>
      <w:marTop w:val="0"/>
      <w:marBottom w:val="0"/>
      <w:divBdr>
        <w:top w:val="none" w:sz="0" w:space="0" w:color="auto"/>
        <w:left w:val="none" w:sz="0" w:space="0" w:color="auto"/>
        <w:bottom w:val="none" w:sz="0" w:space="0" w:color="auto"/>
        <w:right w:val="none" w:sz="0" w:space="0" w:color="auto"/>
      </w:divBdr>
      <w:divsChild>
        <w:div w:id="813595829">
          <w:marLeft w:val="0"/>
          <w:marRight w:val="0"/>
          <w:marTop w:val="0"/>
          <w:marBottom w:val="0"/>
          <w:divBdr>
            <w:top w:val="none" w:sz="0" w:space="0" w:color="auto"/>
            <w:left w:val="none" w:sz="0" w:space="0" w:color="auto"/>
            <w:bottom w:val="none" w:sz="0" w:space="0" w:color="auto"/>
            <w:right w:val="none" w:sz="0" w:space="0" w:color="auto"/>
          </w:divBdr>
        </w:div>
        <w:div w:id="1425146571">
          <w:marLeft w:val="0"/>
          <w:marRight w:val="0"/>
          <w:marTop w:val="0"/>
          <w:marBottom w:val="0"/>
          <w:divBdr>
            <w:top w:val="none" w:sz="0" w:space="0" w:color="auto"/>
            <w:left w:val="none" w:sz="0" w:space="0" w:color="auto"/>
            <w:bottom w:val="none" w:sz="0" w:space="0" w:color="auto"/>
            <w:right w:val="none" w:sz="0" w:space="0" w:color="auto"/>
          </w:divBdr>
        </w:div>
        <w:div w:id="735008788">
          <w:marLeft w:val="0"/>
          <w:marRight w:val="0"/>
          <w:marTop w:val="0"/>
          <w:marBottom w:val="0"/>
          <w:divBdr>
            <w:top w:val="none" w:sz="0" w:space="0" w:color="auto"/>
            <w:left w:val="none" w:sz="0" w:space="0" w:color="auto"/>
            <w:bottom w:val="none" w:sz="0" w:space="0" w:color="auto"/>
            <w:right w:val="none" w:sz="0" w:space="0" w:color="auto"/>
          </w:divBdr>
        </w:div>
        <w:div w:id="560601871">
          <w:marLeft w:val="0"/>
          <w:marRight w:val="0"/>
          <w:marTop w:val="0"/>
          <w:marBottom w:val="0"/>
          <w:divBdr>
            <w:top w:val="none" w:sz="0" w:space="0" w:color="auto"/>
            <w:left w:val="none" w:sz="0" w:space="0" w:color="auto"/>
            <w:bottom w:val="none" w:sz="0" w:space="0" w:color="auto"/>
            <w:right w:val="none" w:sz="0" w:space="0" w:color="auto"/>
          </w:divBdr>
        </w:div>
        <w:div w:id="489490737">
          <w:marLeft w:val="0"/>
          <w:marRight w:val="0"/>
          <w:marTop w:val="0"/>
          <w:marBottom w:val="0"/>
          <w:divBdr>
            <w:top w:val="none" w:sz="0" w:space="0" w:color="auto"/>
            <w:left w:val="none" w:sz="0" w:space="0" w:color="auto"/>
            <w:bottom w:val="none" w:sz="0" w:space="0" w:color="auto"/>
            <w:right w:val="none" w:sz="0" w:space="0" w:color="auto"/>
          </w:divBdr>
        </w:div>
        <w:div w:id="700672335">
          <w:marLeft w:val="0"/>
          <w:marRight w:val="0"/>
          <w:marTop w:val="0"/>
          <w:marBottom w:val="0"/>
          <w:divBdr>
            <w:top w:val="none" w:sz="0" w:space="0" w:color="auto"/>
            <w:left w:val="none" w:sz="0" w:space="0" w:color="auto"/>
            <w:bottom w:val="none" w:sz="0" w:space="0" w:color="auto"/>
            <w:right w:val="none" w:sz="0" w:space="0" w:color="auto"/>
          </w:divBdr>
        </w:div>
        <w:div w:id="445807531">
          <w:marLeft w:val="0"/>
          <w:marRight w:val="0"/>
          <w:marTop w:val="0"/>
          <w:marBottom w:val="0"/>
          <w:divBdr>
            <w:top w:val="none" w:sz="0" w:space="0" w:color="auto"/>
            <w:left w:val="none" w:sz="0" w:space="0" w:color="auto"/>
            <w:bottom w:val="none" w:sz="0" w:space="0" w:color="auto"/>
            <w:right w:val="none" w:sz="0" w:space="0" w:color="auto"/>
          </w:divBdr>
        </w:div>
        <w:div w:id="102649473">
          <w:marLeft w:val="0"/>
          <w:marRight w:val="0"/>
          <w:marTop w:val="0"/>
          <w:marBottom w:val="0"/>
          <w:divBdr>
            <w:top w:val="none" w:sz="0" w:space="0" w:color="auto"/>
            <w:left w:val="none" w:sz="0" w:space="0" w:color="auto"/>
            <w:bottom w:val="none" w:sz="0" w:space="0" w:color="auto"/>
            <w:right w:val="none" w:sz="0" w:space="0" w:color="auto"/>
          </w:divBdr>
        </w:div>
        <w:div w:id="1203638616">
          <w:marLeft w:val="0"/>
          <w:marRight w:val="0"/>
          <w:marTop w:val="0"/>
          <w:marBottom w:val="0"/>
          <w:divBdr>
            <w:top w:val="none" w:sz="0" w:space="0" w:color="auto"/>
            <w:left w:val="none" w:sz="0" w:space="0" w:color="auto"/>
            <w:bottom w:val="none" w:sz="0" w:space="0" w:color="auto"/>
            <w:right w:val="none" w:sz="0" w:space="0" w:color="auto"/>
          </w:divBdr>
        </w:div>
        <w:div w:id="1505433650">
          <w:marLeft w:val="0"/>
          <w:marRight w:val="0"/>
          <w:marTop w:val="0"/>
          <w:marBottom w:val="0"/>
          <w:divBdr>
            <w:top w:val="none" w:sz="0" w:space="0" w:color="auto"/>
            <w:left w:val="none" w:sz="0" w:space="0" w:color="auto"/>
            <w:bottom w:val="none" w:sz="0" w:space="0" w:color="auto"/>
            <w:right w:val="none" w:sz="0" w:space="0" w:color="auto"/>
          </w:divBdr>
        </w:div>
        <w:div w:id="1244339016">
          <w:marLeft w:val="0"/>
          <w:marRight w:val="0"/>
          <w:marTop w:val="0"/>
          <w:marBottom w:val="0"/>
          <w:divBdr>
            <w:top w:val="none" w:sz="0" w:space="0" w:color="auto"/>
            <w:left w:val="none" w:sz="0" w:space="0" w:color="auto"/>
            <w:bottom w:val="none" w:sz="0" w:space="0" w:color="auto"/>
            <w:right w:val="none" w:sz="0" w:space="0" w:color="auto"/>
          </w:divBdr>
        </w:div>
        <w:div w:id="506753478">
          <w:marLeft w:val="0"/>
          <w:marRight w:val="0"/>
          <w:marTop w:val="0"/>
          <w:marBottom w:val="0"/>
          <w:divBdr>
            <w:top w:val="none" w:sz="0" w:space="0" w:color="auto"/>
            <w:left w:val="none" w:sz="0" w:space="0" w:color="auto"/>
            <w:bottom w:val="none" w:sz="0" w:space="0" w:color="auto"/>
            <w:right w:val="none" w:sz="0" w:space="0" w:color="auto"/>
          </w:divBdr>
        </w:div>
        <w:div w:id="1613197805">
          <w:marLeft w:val="0"/>
          <w:marRight w:val="0"/>
          <w:marTop w:val="0"/>
          <w:marBottom w:val="0"/>
          <w:divBdr>
            <w:top w:val="none" w:sz="0" w:space="0" w:color="auto"/>
            <w:left w:val="none" w:sz="0" w:space="0" w:color="auto"/>
            <w:bottom w:val="none" w:sz="0" w:space="0" w:color="auto"/>
            <w:right w:val="none" w:sz="0" w:space="0" w:color="auto"/>
          </w:divBdr>
        </w:div>
        <w:div w:id="1162503860">
          <w:marLeft w:val="0"/>
          <w:marRight w:val="0"/>
          <w:marTop w:val="0"/>
          <w:marBottom w:val="0"/>
          <w:divBdr>
            <w:top w:val="none" w:sz="0" w:space="0" w:color="auto"/>
            <w:left w:val="none" w:sz="0" w:space="0" w:color="auto"/>
            <w:bottom w:val="none" w:sz="0" w:space="0" w:color="auto"/>
            <w:right w:val="none" w:sz="0" w:space="0" w:color="auto"/>
          </w:divBdr>
        </w:div>
      </w:divsChild>
    </w:div>
    <w:div w:id="138309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nk:LEG%20PRL%207%201996%200" TargetMode="External"/><Relationship Id="rId13" Type="http://schemas.openxmlformats.org/officeDocument/2006/relationships/hyperlink" Target="lnk:LEG%20PRL%20544%202001%200" TargetMode="External"/><Relationship Id="rId3" Type="http://schemas.openxmlformats.org/officeDocument/2006/relationships/styles" Target="styles.xml"/><Relationship Id="rId7" Type="http://schemas.openxmlformats.org/officeDocument/2006/relationships/hyperlink" Target="lnk:HOT%20GUV%201288%202012%200" TargetMode="External"/><Relationship Id="rId12" Type="http://schemas.openxmlformats.org/officeDocument/2006/relationships/hyperlink" Target="lnk:LEG%20PRL%20544%202001%2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lnk:LEG%20PRL%207%201996%200" TargetMode="External"/><Relationship Id="rId11" Type="http://schemas.openxmlformats.org/officeDocument/2006/relationships/hyperlink" Target="lnk:ORD%20GUV%2027%202002%2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lnk:HOT%20GUV%201288%202012%200" TargetMode="External"/><Relationship Id="rId4" Type="http://schemas.openxmlformats.org/officeDocument/2006/relationships/settings" Target="settings.xml"/><Relationship Id="rId9" Type="http://schemas.openxmlformats.org/officeDocument/2006/relationships/hyperlink" Target="lnk:REG%20GUV%201001288%202012%20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0653F-7AB2-40FB-A819-D3CD333F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4292</Words>
  <Characters>24470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Burtea</dc:creator>
  <cp:lastModifiedBy>Corina Platon</cp:lastModifiedBy>
  <cp:revision>4</cp:revision>
  <dcterms:created xsi:type="dcterms:W3CDTF">2015-10-09T07:22:00Z</dcterms:created>
  <dcterms:modified xsi:type="dcterms:W3CDTF">2015-10-09T07:44:00Z</dcterms:modified>
</cp:coreProperties>
</file>