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81B3A" w14:textId="644C4419" w:rsidR="00F23D4C" w:rsidRPr="00DA4EC1" w:rsidRDefault="00F23D4C" w:rsidP="00F23D4C">
      <w:pPr>
        <w:jc w:val="center"/>
        <w:rPr>
          <w:rFonts w:ascii="Trebuchet MS" w:hAnsi="Trebuchet MS"/>
          <w:b/>
          <w:bCs/>
        </w:rPr>
      </w:pPr>
      <w:r w:rsidRPr="00DA4EC1">
        <w:rPr>
          <w:rFonts w:ascii="Trebuchet MS" w:hAnsi="Trebuchet MS"/>
          <w:b/>
          <w:bCs/>
        </w:rPr>
        <w:t>Ordin</w:t>
      </w:r>
    </w:p>
    <w:p w14:paraId="2A495E42" w14:textId="43AF4FE4" w:rsidR="00F23D4C" w:rsidRPr="00DA4EC1" w:rsidRDefault="00F23D4C" w:rsidP="00F23D4C">
      <w:pPr>
        <w:jc w:val="center"/>
        <w:rPr>
          <w:rFonts w:ascii="Trebuchet MS" w:hAnsi="Trebuchet MS"/>
          <w:b/>
          <w:bCs/>
        </w:rPr>
      </w:pPr>
      <w:r w:rsidRPr="00DA4EC1">
        <w:rPr>
          <w:rFonts w:ascii="Trebuchet MS" w:hAnsi="Trebuchet MS"/>
          <w:b/>
          <w:bCs/>
        </w:rPr>
        <w:t>privind modificarea Regulamentului de recep</w:t>
      </w:r>
      <w:r w:rsidR="00DA4EC1">
        <w:rPr>
          <w:rFonts w:ascii="Trebuchet MS" w:hAnsi="Trebuchet MS"/>
          <w:b/>
          <w:bCs/>
        </w:rPr>
        <w:t>ț</w:t>
      </w:r>
      <w:r w:rsidRPr="00DA4EC1">
        <w:rPr>
          <w:rFonts w:ascii="Trebuchet MS" w:hAnsi="Trebuchet MS"/>
          <w:b/>
          <w:bCs/>
        </w:rPr>
        <w:t xml:space="preserve">ie </w:t>
      </w:r>
      <w:r w:rsidR="00DA4EC1">
        <w:rPr>
          <w:rFonts w:ascii="Trebuchet MS" w:hAnsi="Trebuchet MS"/>
          <w:b/>
          <w:bCs/>
        </w:rPr>
        <w:t>ș</w:t>
      </w:r>
      <w:r w:rsidRPr="00DA4EC1">
        <w:rPr>
          <w:rFonts w:ascii="Trebuchet MS" w:hAnsi="Trebuchet MS"/>
          <w:b/>
          <w:bCs/>
        </w:rPr>
        <w:t>i înscriere în eviden</w:t>
      </w:r>
      <w:r w:rsidR="00DA4EC1">
        <w:rPr>
          <w:rFonts w:ascii="Trebuchet MS" w:hAnsi="Trebuchet MS"/>
          <w:b/>
          <w:bCs/>
        </w:rPr>
        <w:t>ț</w:t>
      </w:r>
      <w:r w:rsidRPr="00DA4EC1">
        <w:rPr>
          <w:rFonts w:ascii="Trebuchet MS" w:hAnsi="Trebuchet MS"/>
          <w:b/>
          <w:bCs/>
        </w:rPr>
        <w:t xml:space="preserve">ele de cadastru </w:t>
      </w:r>
      <w:r w:rsidR="00DA4EC1">
        <w:rPr>
          <w:rFonts w:ascii="Trebuchet MS" w:hAnsi="Trebuchet MS"/>
          <w:b/>
          <w:bCs/>
        </w:rPr>
        <w:t>ș</w:t>
      </w:r>
      <w:r w:rsidRPr="00DA4EC1">
        <w:rPr>
          <w:rFonts w:ascii="Trebuchet MS" w:hAnsi="Trebuchet MS"/>
          <w:b/>
          <w:bCs/>
        </w:rPr>
        <w:t>i carte funciară aprobat prin Ordinul directorului general al Agen</w:t>
      </w:r>
      <w:r w:rsidR="00DA4EC1">
        <w:rPr>
          <w:rFonts w:ascii="Trebuchet MS" w:hAnsi="Trebuchet MS"/>
          <w:b/>
          <w:bCs/>
        </w:rPr>
        <w:t>ț</w:t>
      </w:r>
      <w:r w:rsidRPr="00DA4EC1">
        <w:rPr>
          <w:rFonts w:ascii="Trebuchet MS" w:hAnsi="Trebuchet MS"/>
          <w:b/>
          <w:bCs/>
        </w:rPr>
        <w:t>iei Na</w:t>
      </w:r>
      <w:r w:rsidR="00DA4EC1">
        <w:rPr>
          <w:rFonts w:ascii="Trebuchet MS" w:hAnsi="Trebuchet MS"/>
          <w:b/>
          <w:bCs/>
        </w:rPr>
        <w:t>ț</w:t>
      </w:r>
      <w:r w:rsidRPr="00DA4EC1">
        <w:rPr>
          <w:rFonts w:ascii="Trebuchet MS" w:hAnsi="Trebuchet MS"/>
          <w:b/>
          <w:bCs/>
        </w:rPr>
        <w:t xml:space="preserve">ionale de Cadastru </w:t>
      </w:r>
      <w:r w:rsidR="00DA4EC1">
        <w:rPr>
          <w:rFonts w:ascii="Trebuchet MS" w:hAnsi="Trebuchet MS"/>
          <w:b/>
          <w:bCs/>
        </w:rPr>
        <w:t>ș</w:t>
      </w:r>
      <w:r w:rsidRPr="00DA4EC1">
        <w:rPr>
          <w:rFonts w:ascii="Trebuchet MS" w:hAnsi="Trebuchet MS"/>
          <w:b/>
          <w:bCs/>
        </w:rPr>
        <w:t xml:space="preserve">i Publicitate Imobiliară nr. 600/2023, cu modificările </w:t>
      </w:r>
      <w:r w:rsidR="00DA4EC1">
        <w:rPr>
          <w:rFonts w:ascii="Trebuchet MS" w:hAnsi="Trebuchet MS"/>
          <w:b/>
          <w:bCs/>
        </w:rPr>
        <w:t>ș</w:t>
      </w:r>
      <w:r w:rsidRPr="00DA4EC1">
        <w:rPr>
          <w:rFonts w:ascii="Trebuchet MS" w:hAnsi="Trebuchet MS"/>
          <w:b/>
          <w:bCs/>
        </w:rPr>
        <w:t>i completările ulterioare</w:t>
      </w:r>
    </w:p>
    <w:p w14:paraId="5BB1C9D0" w14:textId="77777777" w:rsidR="00F23D4C" w:rsidRDefault="00F23D4C" w:rsidP="00F23D4C">
      <w:pPr>
        <w:rPr>
          <w:rFonts w:ascii="Trebuchet MS" w:hAnsi="Trebuchet MS"/>
          <w:b/>
          <w:bCs/>
        </w:rPr>
      </w:pPr>
    </w:p>
    <w:p w14:paraId="3E2F30E9" w14:textId="18ACB940" w:rsidR="00F23D4C" w:rsidRPr="00DA4EC1" w:rsidRDefault="00F23D4C" w:rsidP="00205FE7">
      <w:pPr>
        <w:jc w:val="both"/>
        <w:rPr>
          <w:rFonts w:ascii="Trebuchet MS" w:hAnsi="Trebuchet MS"/>
        </w:rPr>
      </w:pPr>
      <w:r w:rsidRPr="00DA4EC1">
        <w:rPr>
          <w:rFonts w:ascii="Trebuchet MS" w:hAnsi="Trebuchet MS"/>
          <w:i/>
          <w:iCs/>
        </w:rPr>
        <w:tab/>
      </w:r>
      <w:r w:rsidRPr="00DA4EC1">
        <w:rPr>
          <w:rFonts w:ascii="Trebuchet MS" w:hAnsi="Trebuchet MS"/>
          <w:b/>
          <w:bCs/>
        </w:rPr>
        <w:t>Având în vedere</w:t>
      </w:r>
      <w:r w:rsidRPr="00DA4EC1">
        <w:rPr>
          <w:rFonts w:ascii="Trebuchet MS" w:hAnsi="Trebuchet MS"/>
        </w:rPr>
        <w:t>:</w:t>
      </w:r>
    </w:p>
    <w:p w14:paraId="33744053" w14:textId="7AAFB196" w:rsidR="00F23D4C" w:rsidRPr="00DA4EC1" w:rsidRDefault="00F23D4C" w:rsidP="00F23D4C">
      <w:pPr>
        <w:spacing w:after="0"/>
        <w:ind w:firstLine="708"/>
        <w:jc w:val="both"/>
        <w:rPr>
          <w:rFonts w:ascii="Trebuchet MS" w:hAnsi="Trebuchet MS"/>
        </w:rPr>
      </w:pPr>
      <w:r w:rsidRPr="00DA4EC1">
        <w:rPr>
          <w:rFonts w:ascii="Trebuchet MS" w:hAnsi="Trebuchet MS"/>
        </w:rPr>
        <w:t xml:space="preserve">- prevederile art. 4 lit. a)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 xml:space="preserve">i c), art. 20, art. 24 alin. (2)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 xml:space="preserve">i ale art. 41 alin. (2)  din Legea cadastrului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>i a publicită</w:t>
      </w:r>
      <w:r w:rsidR="00DA4EC1">
        <w:rPr>
          <w:rFonts w:ascii="Trebuchet MS" w:hAnsi="Trebuchet MS"/>
        </w:rPr>
        <w:t>ț</w:t>
      </w:r>
      <w:r w:rsidRPr="00DA4EC1">
        <w:rPr>
          <w:rFonts w:ascii="Trebuchet MS" w:hAnsi="Trebuchet MS"/>
        </w:rPr>
        <w:t xml:space="preserve">ii imobiliare nr. 7/1996, republicată, cu modificările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>i completările ulterioare;</w:t>
      </w:r>
    </w:p>
    <w:p w14:paraId="0DD4764A" w14:textId="1FF80B68" w:rsidR="00F23D4C" w:rsidRDefault="00F23D4C" w:rsidP="008F4475">
      <w:pPr>
        <w:spacing w:after="0"/>
        <w:ind w:firstLine="708"/>
        <w:jc w:val="both"/>
        <w:rPr>
          <w:rFonts w:ascii="Trebuchet MS" w:hAnsi="Trebuchet MS"/>
        </w:rPr>
      </w:pPr>
      <w:r w:rsidRPr="00DA4EC1">
        <w:rPr>
          <w:rFonts w:ascii="Trebuchet MS" w:hAnsi="Trebuchet MS"/>
        </w:rPr>
        <w:t>- dispozi</w:t>
      </w:r>
      <w:r w:rsidR="00DA4EC1">
        <w:rPr>
          <w:rFonts w:ascii="Trebuchet MS" w:hAnsi="Trebuchet MS"/>
        </w:rPr>
        <w:t>ț</w:t>
      </w:r>
      <w:r w:rsidRPr="00DA4EC1">
        <w:rPr>
          <w:rFonts w:ascii="Trebuchet MS" w:hAnsi="Trebuchet MS"/>
        </w:rPr>
        <w:t xml:space="preserve">iile </w:t>
      </w:r>
      <w:r w:rsidR="00D664FB">
        <w:rPr>
          <w:rFonts w:ascii="Trebuchet MS" w:hAnsi="Trebuchet MS"/>
        </w:rPr>
        <w:t xml:space="preserve">art. II din </w:t>
      </w:r>
      <w:r w:rsidRPr="00DA4EC1">
        <w:rPr>
          <w:rFonts w:ascii="Trebuchet MS" w:hAnsi="Trebuchet MS"/>
        </w:rPr>
        <w:t>Leg</w:t>
      </w:r>
      <w:r w:rsidR="00D664FB">
        <w:rPr>
          <w:rFonts w:ascii="Trebuchet MS" w:hAnsi="Trebuchet MS"/>
        </w:rPr>
        <w:t>ea</w:t>
      </w:r>
      <w:r w:rsidRPr="00DA4EC1">
        <w:rPr>
          <w:rFonts w:ascii="Trebuchet MS" w:hAnsi="Trebuchet MS"/>
        </w:rPr>
        <w:t xml:space="preserve"> nr. 207/2025 pentru modificarea art. 22 din Legea nr. 10/1995 privind calitatea în construc</w:t>
      </w:r>
      <w:r w:rsidR="00DA4EC1">
        <w:rPr>
          <w:rFonts w:ascii="Trebuchet MS" w:hAnsi="Trebuchet MS"/>
        </w:rPr>
        <w:t>ț</w:t>
      </w:r>
      <w:r w:rsidRPr="00DA4EC1">
        <w:rPr>
          <w:rFonts w:ascii="Trebuchet MS" w:hAnsi="Trebuchet MS"/>
        </w:rPr>
        <w:t xml:space="preserve">ii, precum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 xml:space="preserve">i pentru completarea art. 26 din Legea cadastrului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>i a publicită</w:t>
      </w:r>
      <w:r w:rsidR="00DA4EC1">
        <w:rPr>
          <w:rFonts w:ascii="Trebuchet MS" w:hAnsi="Trebuchet MS"/>
        </w:rPr>
        <w:t>ț</w:t>
      </w:r>
      <w:r w:rsidRPr="00DA4EC1">
        <w:rPr>
          <w:rFonts w:ascii="Trebuchet MS" w:hAnsi="Trebuchet MS"/>
        </w:rPr>
        <w:t>ii imobiliare nr. 7/1996</w:t>
      </w:r>
      <w:r w:rsidR="008F4475" w:rsidRPr="00DA4EC1">
        <w:rPr>
          <w:rFonts w:ascii="Trebuchet MS" w:hAnsi="Trebuchet MS"/>
        </w:rPr>
        <w:t>;</w:t>
      </w:r>
      <w:r w:rsidR="008F4475">
        <w:rPr>
          <w:rFonts w:ascii="Trebuchet MS" w:hAnsi="Trebuchet MS"/>
        </w:rPr>
        <w:t xml:space="preserve"> </w:t>
      </w:r>
    </w:p>
    <w:p w14:paraId="17188F43" w14:textId="238A7743" w:rsidR="003F5C2D" w:rsidRDefault="003F5C2D" w:rsidP="00EC3B72">
      <w:pPr>
        <w:spacing w:after="0"/>
        <w:ind w:firstLine="708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8F4475">
        <w:rPr>
          <w:rFonts w:ascii="Trebuchet MS" w:hAnsi="Trebuchet MS"/>
        </w:rPr>
        <w:t>dispozițiile art. 86 alin. (3) din Codul Aerian</w:t>
      </w:r>
      <w:r w:rsidR="007A6FE2" w:rsidRPr="00DA4EC1">
        <w:rPr>
          <w:rFonts w:ascii="Trebuchet MS" w:hAnsi="Trebuchet MS"/>
        </w:rPr>
        <w:t>;</w:t>
      </w:r>
    </w:p>
    <w:p w14:paraId="73B24811" w14:textId="414B3723" w:rsidR="00C44898" w:rsidRDefault="00EC3B72" w:rsidP="00C44898">
      <w:pPr>
        <w:spacing w:line="240" w:lineRule="auto"/>
        <w:ind w:firstLine="709"/>
        <w:contextualSpacing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prevederile art. </w:t>
      </w:r>
      <w:r w:rsidR="00182055">
        <w:rPr>
          <w:rFonts w:ascii="Trebuchet MS" w:hAnsi="Trebuchet MS"/>
        </w:rPr>
        <w:t xml:space="preserve">110 din </w:t>
      </w:r>
      <w:r w:rsidR="00182055" w:rsidRPr="00182055">
        <w:rPr>
          <w:rFonts w:ascii="Trebuchet MS" w:hAnsi="Trebuchet MS"/>
        </w:rPr>
        <w:t xml:space="preserve">Legea nr. 196/2018 privind </w:t>
      </w:r>
      <w:proofErr w:type="spellStart"/>
      <w:r w:rsidR="00182055" w:rsidRPr="00182055">
        <w:rPr>
          <w:rFonts w:ascii="Trebuchet MS" w:hAnsi="Trebuchet MS"/>
        </w:rPr>
        <w:t>înfiinţarea</w:t>
      </w:r>
      <w:proofErr w:type="spellEnd"/>
      <w:r w:rsidR="00182055" w:rsidRPr="00182055">
        <w:rPr>
          <w:rFonts w:ascii="Trebuchet MS" w:hAnsi="Trebuchet MS"/>
        </w:rPr>
        <w:t xml:space="preserve">, organizarea </w:t>
      </w:r>
      <w:proofErr w:type="spellStart"/>
      <w:r w:rsidR="00182055" w:rsidRPr="00182055">
        <w:rPr>
          <w:rFonts w:ascii="Trebuchet MS" w:hAnsi="Trebuchet MS"/>
        </w:rPr>
        <w:t>şi</w:t>
      </w:r>
      <w:proofErr w:type="spellEnd"/>
      <w:r w:rsidR="00182055" w:rsidRPr="00182055">
        <w:rPr>
          <w:rFonts w:ascii="Trebuchet MS" w:hAnsi="Trebuchet MS"/>
        </w:rPr>
        <w:t xml:space="preserve"> </w:t>
      </w:r>
      <w:proofErr w:type="spellStart"/>
      <w:r w:rsidR="00182055" w:rsidRPr="00182055">
        <w:rPr>
          <w:rFonts w:ascii="Trebuchet MS" w:hAnsi="Trebuchet MS"/>
        </w:rPr>
        <w:t>funcţionarea</w:t>
      </w:r>
      <w:proofErr w:type="spellEnd"/>
      <w:r w:rsidR="00182055" w:rsidRPr="00182055">
        <w:rPr>
          <w:rFonts w:ascii="Trebuchet MS" w:hAnsi="Trebuchet MS"/>
        </w:rPr>
        <w:t xml:space="preserve"> </w:t>
      </w:r>
      <w:proofErr w:type="spellStart"/>
      <w:r w:rsidR="00182055" w:rsidRPr="00182055">
        <w:rPr>
          <w:rFonts w:ascii="Trebuchet MS" w:hAnsi="Trebuchet MS"/>
        </w:rPr>
        <w:t>asociaţiilor</w:t>
      </w:r>
      <w:proofErr w:type="spellEnd"/>
      <w:r w:rsidR="00182055" w:rsidRPr="00182055">
        <w:rPr>
          <w:rFonts w:ascii="Trebuchet MS" w:hAnsi="Trebuchet MS"/>
        </w:rPr>
        <w:t xml:space="preserve"> de proprietari </w:t>
      </w:r>
      <w:proofErr w:type="spellStart"/>
      <w:r w:rsidR="00182055" w:rsidRPr="00182055">
        <w:rPr>
          <w:rFonts w:ascii="Trebuchet MS" w:hAnsi="Trebuchet MS"/>
        </w:rPr>
        <w:t>şi</w:t>
      </w:r>
      <w:proofErr w:type="spellEnd"/>
      <w:r w:rsidR="00182055" w:rsidRPr="00182055">
        <w:rPr>
          <w:rFonts w:ascii="Trebuchet MS" w:hAnsi="Trebuchet MS"/>
        </w:rPr>
        <w:t xml:space="preserve"> administrarea condominiilor</w:t>
      </w:r>
      <w:r w:rsidR="00182055">
        <w:rPr>
          <w:rFonts w:ascii="Trebuchet MS" w:hAnsi="Trebuchet MS"/>
        </w:rPr>
        <w:t xml:space="preserve">, </w:t>
      </w:r>
      <w:r w:rsidR="007A6FE2" w:rsidRPr="00DA4EC1">
        <w:rPr>
          <w:rFonts w:ascii="Trebuchet MS" w:hAnsi="Trebuchet MS"/>
        </w:rPr>
        <w:t xml:space="preserve">cu modificările </w:t>
      </w:r>
      <w:r w:rsidR="007A6FE2">
        <w:rPr>
          <w:rFonts w:ascii="Trebuchet MS" w:hAnsi="Trebuchet MS"/>
        </w:rPr>
        <w:t>ș</w:t>
      </w:r>
      <w:r w:rsidR="007A6FE2" w:rsidRPr="00DA4EC1">
        <w:rPr>
          <w:rFonts w:ascii="Trebuchet MS" w:hAnsi="Trebuchet MS"/>
        </w:rPr>
        <w:t>i completările ulterioare</w:t>
      </w:r>
      <w:r w:rsidR="00C44898">
        <w:rPr>
          <w:rFonts w:ascii="Trebuchet MS" w:hAnsi="Trebuchet MS"/>
        </w:rPr>
        <w:t>;</w:t>
      </w:r>
    </w:p>
    <w:p w14:paraId="5C967C5B" w14:textId="50C01353" w:rsidR="00C44898" w:rsidRPr="00427585" w:rsidRDefault="00C44898" w:rsidP="00C44898">
      <w:pPr>
        <w:spacing w:line="240" w:lineRule="auto"/>
        <w:ind w:firstLine="709"/>
        <w:contextualSpacing/>
        <w:jc w:val="both"/>
        <w:rPr>
          <w:rFonts w:ascii="Trebuchet MS" w:hAnsi="Trebuchet MS"/>
        </w:rPr>
      </w:pPr>
      <w:r w:rsidRPr="00916AD4">
        <w:rPr>
          <w:rFonts w:ascii="Trebuchet MS" w:hAnsi="Trebuchet MS"/>
        </w:rPr>
        <w:t xml:space="preserve">- prevederile art. 41 alin. (2) din Ordinul nr. M.164/2023 pentru aprobarea Normelor privind </w:t>
      </w:r>
      <w:proofErr w:type="spellStart"/>
      <w:r w:rsidRPr="00916AD4">
        <w:rPr>
          <w:rFonts w:ascii="Trebuchet MS" w:hAnsi="Trebuchet MS"/>
        </w:rPr>
        <w:t>servituţile</w:t>
      </w:r>
      <w:proofErr w:type="spellEnd"/>
      <w:r w:rsidRPr="00916AD4">
        <w:rPr>
          <w:rFonts w:ascii="Trebuchet MS" w:hAnsi="Trebuchet MS"/>
        </w:rPr>
        <w:t xml:space="preserve"> aeronautice militare </w:t>
      </w:r>
      <w:proofErr w:type="spellStart"/>
      <w:r w:rsidRPr="00916AD4">
        <w:rPr>
          <w:rFonts w:ascii="Trebuchet MS" w:hAnsi="Trebuchet MS"/>
        </w:rPr>
        <w:t>şi</w:t>
      </w:r>
      <w:proofErr w:type="spellEnd"/>
      <w:r w:rsidRPr="00916AD4">
        <w:rPr>
          <w:rFonts w:ascii="Trebuchet MS" w:hAnsi="Trebuchet MS"/>
        </w:rPr>
        <w:t xml:space="preserve"> stabilirea zonelor supuse </w:t>
      </w:r>
      <w:proofErr w:type="spellStart"/>
      <w:r w:rsidRPr="00916AD4">
        <w:rPr>
          <w:rFonts w:ascii="Trebuchet MS" w:hAnsi="Trebuchet MS"/>
        </w:rPr>
        <w:t>servituţilor</w:t>
      </w:r>
      <w:proofErr w:type="spellEnd"/>
      <w:r w:rsidRPr="00916AD4">
        <w:rPr>
          <w:rFonts w:ascii="Trebuchet MS" w:hAnsi="Trebuchet MS"/>
        </w:rPr>
        <w:t xml:space="preserve"> aeronautice militare;</w:t>
      </w:r>
    </w:p>
    <w:p w14:paraId="05850ED4" w14:textId="77777777" w:rsidR="00C44898" w:rsidRPr="00DA4EC1" w:rsidRDefault="00C44898" w:rsidP="00F23D4C">
      <w:pPr>
        <w:ind w:firstLine="708"/>
        <w:jc w:val="both"/>
        <w:rPr>
          <w:rFonts w:ascii="Trebuchet MS" w:hAnsi="Trebuchet MS"/>
        </w:rPr>
      </w:pPr>
    </w:p>
    <w:p w14:paraId="2ACAA8F6" w14:textId="17DE5B52" w:rsidR="00F23D4C" w:rsidRPr="00DA4EC1" w:rsidRDefault="00F23D4C" w:rsidP="00F23D4C">
      <w:pPr>
        <w:jc w:val="both"/>
        <w:rPr>
          <w:rFonts w:ascii="Trebuchet MS" w:hAnsi="Trebuchet MS"/>
        </w:rPr>
      </w:pPr>
      <w:r w:rsidRPr="00DA4EC1">
        <w:rPr>
          <w:rFonts w:ascii="Trebuchet MS" w:hAnsi="Trebuchet MS"/>
        </w:rPr>
        <w:t xml:space="preserve">   </w:t>
      </w:r>
      <w:r w:rsidRPr="00DA4EC1">
        <w:rPr>
          <w:rFonts w:ascii="Trebuchet MS" w:hAnsi="Trebuchet MS"/>
        </w:rPr>
        <w:tab/>
        <w:t xml:space="preserve">În temeiul art. 3 alin. (13) din Legea cadastrului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>i a publicită</w:t>
      </w:r>
      <w:r w:rsidR="00DA4EC1">
        <w:rPr>
          <w:rFonts w:ascii="Trebuchet MS" w:hAnsi="Trebuchet MS"/>
        </w:rPr>
        <w:t>ț</w:t>
      </w:r>
      <w:r w:rsidRPr="00DA4EC1">
        <w:rPr>
          <w:rFonts w:ascii="Trebuchet MS" w:hAnsi="Trebuchet MS"/>
        </w:rPr>
        <w:t xml:space="preserve">ii imobiliare nr. 7/1996, republicată, cu modificările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>i completările ulterioare, directorul general al Agen</w:t>
      </w:r>
      <w:r w:rsidR="00DA4EC1">
        <w:rPr>
          <w:rFonts w:ascii="Trebuchet MS" w:hAnsi="Trebuchet MS"/>
        </w:rPr>
        <w:t>ț</w:t>
      </w:r>
      <w:r w:rsidRPr="00DA4EC1">
        <w:rPr>
          <w:rFonts w:ascii="Trebuchet MS" w:hAnsi="Trebuchet MS"/>
        </w:rPr>
        <w:t>iei Na</w:t>
      </w:r>
      <w:r w:rsidR="00DA4EC1">
        <w:rPr>
          <w:rFonts w:ascii="Trebuchet MS" w:hAnsi="Trebuchet MS"/>
        </w:rPr>
        <w:t>ț</w:t>
      </w:r>
      <w:r w:rsidRPr="00DA4EC1">
        <w:rPr>
          <w:rFonts w:ascii="Trebuchet MS" w:hAnsi="Trebuchet MS"/>
        </w:rPr>
        <w:t xml:space="preserve">ionale de Cadastru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>i Publicitate Imobiliară emite prezentul</w:t>
      </w:r>
    </w:p>
    <w:p w14:paraId="3BC0A20F" w14:textId="77777777" w:rsidR="00F23D4C" w:rsidRPr="00DA4EC1" w:rsidRDefault="00F23D4C" w:rsidP="00F23D4C">
      <w:pPr>
        <w:rPr>
          <w:rFonts w:ascii="Trebuchet MS" w:hAnsi="Trebuchet MS"/>
          <w:i/>
          <w:iCs/>
        </w:rPr>
      </w:pPr>
    </w:p>
    <w:p w14:paraId="6815F83B" w14:textId="77777777" w:rsidR="00F23D4C" w:rsidRPr="00DA4EC1" w:rsidRDefault="00F23D4C" w:rsidP="00F23D4C">
      <w:pPr>
        <w:jc w:val="center"/>
        <w:rPr>
          <w:rFonts w:ascii="Trebuchet MS" w:hAnsi="Trebuchet MS"/>
          <w:b/>
          <w:bCs/>
        </w:rPr>
      </w:pPr>
      <w:r w:rsidRPr="00DA4EC1">
        <w:rPr>
          <w:rFonts w:ascii="Trebuchet MS" w:hAnsi="Trebuchet MS"/>
          <w:b/>
          <w:bCs/>
        </w:rPr>
        <w:t>ORDIN:</w:t>
      </w:r>
    </w:p>
    <w:p w14:paraId="2DE0E705" w14:textId="77777777" w:rsidR="00F23D4C" w:rsidRPr="00DA4EC1" w:rsidRDefault="00F23D4C" w:rsidP="00F23D4C">
      <w:pPr>
        <w:pStyle w:val="Header"/>
        <w:jc w:val="center"/>
        <w:rPr>
          <w:rFonts w:ascii="Trebuchet MS" w:eastAsia="Aptos" w:hAnsi="Trebuchet MS" w:cs="Times New Roman"/>
          <w:i/>
          <w:iCs/>
          <w:kern w:val="3"/>
          <w:sz w:val="24"/>
          <w:szCs w:val="24"/>
        </w:rPr>
      </w:pPr>
    </w:p>
    <w:p w14:paraId="1820C393" w14:textId="061A921C" w:rsidR="00D60141" w:rsidRPr="00DA4EC1" w:rsidRDefault="00F23D4C" w:rsidP="00C6036F">
      <w:pPr>
        <w:pStyle w:val="ListParagraph"/>
        <w:ind w:left="0" w:firstLine="360"/>
        <w:jc w:val="both"/>
        <w:rPr>
          <w:rFonts w:ascii="Trebuchet MS" w:hAnsi="Trebuchet MS"/>
        </w:rPr>
      </w:pPr>
      <w:r w:rsidRPr="00DA4EC1">
        <w:rPr>
          <w:rFonts w:ascii="Trebuchet MS" w:hAnsi="Trebuchet MS"/>
        </w:rPr>
        <w:t xml:space="preserve">  </w:t>
      </w:r>
      <w:r w:rsidRPr="00DA4EC1">
        <w:rPr>
          <w:rFonts w:ascii="Trebuchet MS" w:hAnsi="Trebuchet MS"/>
          <w:b/>
          <w:bCs/>
        </w:rPr>
        <w:t>Art. I.</w:t>
      </w:r>
      <w:r w:rsidRPr="00DA4EC1">
        <w:rPr>
          <w:rFonts w:ascii="Trebuchet MS" w:hAnsi="Trebuchet MS"/>
        </w:rPr>
        <w:t xml:space="preserve"> Regulamentul de recep</w:t>
      </w:r>
      <w:r w:rsidR="00DA4EC1">
        <w:rPr>
          <w:rFonts w:ascii="Trebuchet MS" w:hAnsi="Trebuchet MS"/>
        </w:rPr>
        <w:t>ț</w:t>
      </w:r>
      <w:r w:rsidRPr="00DA4EC1">
        <w:rPr>
          <w:rFonts w:ascii="Trebuchet MS" w:hAnsi="Trebuchet MS"/>
        </w:rPr>
        <w:t xml:space="preserve">ie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>i înscriere în eviden</w:t>
      </w:r>
      <w:r w:rsidR="00DA4EC1">
        <w:rPr>
          <w:rFonts w:ascii="Trebuchet MS" w:hAnsi="Trebuchet MS"/>
        </w:rPr>
        <w:t>ț</w:t>
      </w:r>
      <w:r w:rsidRPr="00DA4EC1">
        <w:rPr>
          <w:rFonts w:ascii="Trebuchet MS" w:hAnsi="Trebuchet MS"/>
        </w:rPr>
        <w:t xml:space="preserve">ele de cadastru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>i carte funciară aprobat prin Ordinul directorului general al Agen</w:t>
      </w:r>
      <w:r w:rsidR="00DA4EC1">
        <w:rPr>
          <w:rFonts w:ascii="Trebuchet MS" w:hAnsi="Trebuchet MS"/>
        </w:rPr>
        <w:t>ț</w:t>
      </w:r>
      <w:r w:rsidRPr="00DA4EC1">
        <w:rPr>
          <w:rFonts w:ascii="Trebuchet MS" w:hAnsi="Trebuchet MS"/>
        </w:rPr>
        <w:t>iei Na</w:t>
      </w:r>
      <w:r w:rsidR="00DA4EC1">
        <w:rPr>
          <w:rFonts w:ascii="Trebuchet MS" w:hAnsi="Trebuchet MS"/>
        </w:rPr>
        <w:t>ț</w:t>
      </w:r>
      <w:r w:rsidRPr="00DA4EC1">
        <w:rPr>
          <w:rFonts w:ascii="Trebuchet MS" w:hAnsi="Trebuchet MS"/>
        </w:rPr>
        <w:t xml:space="preserve">ionale de Cadastru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 xml:space="preserve">i Publicitate Imobiliară nr. 600/2023, cu modificările </w:t>
      </w:r>
      <w:r w:rsidR="00DA4EC1">
        <w:rPr>
          <w:rFonts w:ascii="Trebuchet MS" w:hAnsi="Trebuchet MS"/>
        </w:rPr>
        <w:t>ș</w:t>
      </w:r>
      <w:r w:rsidRPr="00DA4EC1">
        <w:rPr>
          <w:rFonts w:ascii="Trebuchet MS" w:hAnsi="Trebuchet MS"/>
        </w:rPr>
        <w:t>i completările ulterioare, se modifică după cum urmează:</w:t>
      </w:r>
    </w:p>
    <w:p w14:paraId="642C6DE3" w14:textId="77777777" w:rsidR="004222B1" w:rsidRPr="00DA4EC1" w:rsidRDefault="004222B1" w:rsidP="00C6036F">
      <w:pPr>
        <w:pStyle w:val="ListParagraph"/>
        <w:ind w:left="0" w:firstLine="360"/>
        <w:jc w:val="both"/>
        <w:rPr>
          <w:rFonts w:ascii="Trebuchet MS" w:hAnsi="Trebuchet MS"/>
          <w:i/>
          <w:iCs/>
        </w:rPr>
      </w:pPr>
    </w:p>
    <w:p w14:paraId="1820C394" w14:textId="31097AB8" w:rsidR="00D60141" w:rsidRPr="00DA4EC1" w:rsidRDefault="00711BFC">
      <w:pPr>
        <w:pStyle w:val="ListParagraph"/>
        <w:numPr>
          <w:ilvl w:val="0"/>
          <w:numId w:val="1"/>
        </w:numPr>
        <w:ind w:left="0" w:firstLine="360"/>
        <w:jc w:val="both"/>
        <w:rPr>
          <w:rFonts w:ascii="Trebuchet MS" w:hAnsi="Trebuchet MS"/>
          <w:b/>
          <w:bCs/>
        </w:rPr>
      </w:pPr>
      <w:r w:rsidRPr="00DA4EC1">
        <w:rPr>
          <w:rFonts w:ascii="Trebuchet MS" w:hAnsi="Trebuchet MS"/>
          <w:b/>
          <w:bCs/>
        </w:rPr>
        <w:t xml:space="preserve">La alineatul 2 al articolului 13, după litera </w:t>
      </w:r>
      <w:proofErr w:type="spellStart"/>
      <w:r w:rsidRPr="00DA4EC1">
        <w:rPr>
          <w:rFonts w:ascii="Trebuchet MS" w:hAnsi="Trebuchet MS"/>
          <w:b/>
          <w:bCs/>
        </w:rPr>
        <w:t>dd</w:t>
      </w:r>
      <w:proofErr w:type="spellEnd"/>
      <w:r w:rsidRPr="00DA4EC1">
        <w:rPr>
          <w:rFonts w:ascii="Trebuchet MS" w:hAnsi="Trebuchet MS"/>
          <w:b/>
          <w:bCs/>
        </w:rPr>
        <w:t xml:space="preserve">) se introduce litera </w:t>
      </w:r>
      <w:proofErr w:type="spellStart"/>
      <w:r w:rsidRPr="00DA4EC1">
        <w:rPr>
          <w:rFonts w:ascii="Trebuchet MS" w:hAnsi="Trebuchet MS"/>
          <w:b/>
          <w:bCs/>
        </w:rPr>
        <w:t>ee</w:t>
      </w:r>
      <w:proofErr w:type="spellEnd"/>
      <w:r w:rsidRPr="00DA4EC1">
        <w:rPr>
          <w:rFonts w:ascii="Trebuchet MS" w:hAnsi="Trebuchet MS"/>
          <w:b/>
          <w:bCs/>
        </w:rPr>
        <w:t>) având următorul con</w:t>
      </w:r>
      <w:r w:rsidR="00DA4EC1">
        <w:rPr>
          <w:rFonts w:ascii="Trebuchet MS" w:hAnsi="Trebuchet MS"/>
          <w:b/>
          <w:bCs/>
        </w:rPr>
        <w:t>ț</w:t>
      </w:r>
      <w:r w:rsidRPr="00DA4EC1">
        <w:rPr>
          <w:rFonts w:ascii="Trebuchet MS" w:hAnsi="Trebuchet MS"/>
          <w:b/>
          <w:bCs/>
        </w:rPr>
        <w:t>inut:</w:t>
      </w:r>
    </w:p>
    <w:p w14:paraId="1820C395" w14:textId="77777777" w:rsidR="00D60141" w:rsidRPr="00DA4EC1" w:rsidRDefault="00711BFC">
      <w:pPr>
        <w:pStyle w:val="ListParagraph"/>
        <w:spacing w:after="0"/>
        <w:ind w:left="360"/>
        <w:jc w:val="both"/>
        <w:rPr>
          <w:rFonts w:ascii="Trebuchet MS" w:hAnsi="Trebuchet MS"/>
          <w:i/>
          <w:iCs/>
        </w:rPr>
      </w:pPr>
      <w:r w:rsidRPr="00E37254">
        <w:rPr>
          <w:rFonts w:ascii="Trebuchet MS" w:hAnsi="Trebuchet MS"/>
          <w:b/>
          <w:bCs/>
          <w:i/>
          <w:iCs/>
        </w:rPr>
        <w:t>Art. 13</w:t>
      </w:r>
      <w:r w:rsidRPr="00DA4EC1">
        <w:rPr>
          <w:rFonts w:ascii="Trebuchet MS" w:hAnsi="Trebuchet MS"/>
          <w:i/>
          <w:iCs/>
        </w:rPr>
        <w:t>. - (2) Din categoria notărilor pot fi enumerate:</w:t>
      </w:r>
    </w:p>
    <w:p w14:paraId="1820C396" w14:textId="77777777" w:rsidR="00D60141" w:rsidRPr="00DA4EC1" w:rsidRDefault="00711BFC">
      <w:pPr>
        <w:pStyle w:val="ListParagraph"/>
        <w:spacing w:after="0"/>
        <w:ind w:left="360"/>
        <w:jc w:val="both"/>
        <w:rPr>
          <w:rFonts w:ascii="Trebuchet MS" w:hAnsi="Trebuchet MS"/>
          <w:i/>
          <w:iCs/>
        </w:rPr>
      </w:pPr>
      <w:r w:rsidRPr="00DA4EC1">
        <w:rPr>
          <w:rFonts w:ascii="Trebuchet MS" w:hAnsi="Trebuchet MS"/>
          <w:i/>
          <w:iCs/>
        </w:rPr>
        <w:t>(...) </w:t>
      </w:r>
    </w:p>
    <w:p w14:paraId="52E39144" w14:textId="7B7E527B" w:rsidR="000B0DE8" w:rsidRPr="00DA4EC1" w:rsidRDefault="00711BFC" w:rsidP="00730B43">
      <w:pPr>
        <w:spacing w:line="240" w:lineRule="auto"/>
        <w:ind w:firstLine="357"/>
        <w:jc w:val="both"/>
        <w:rPr>
          <w:rFonts w:ascii="Trebuchet MS" w:hAnsi="Trebuchet MS"/>
          <w:b/>
          <w:bCs/>
          <w:i/>
          <w:iCs/>
        </w:rPr>
      </w:pPr>
      <w:proofErr w:type="spellStart"/>
      <w:r w:rsidRPr="00DA4EC1">
        <w:rPr>
          <w:rFonts w:ascii="Trebuchet MS" w:hAnsi="Trebuchet MS"/>
          <w:b/>
          <w:bCs/>
          <w:i/>
          <w:iCs/>
        </w:rPr>
        <w:t>ee</w:t>
      </w:r>
      <w:proofErr w:type="spellEnd"/>
      <w:r w:rsidRPr="00DA4EC1">
        <w:rPr>
          <w:rFonts w:ascii="Trebuchet MS" w:hAnsi="Trebuchet MS"/>
          <w:b/>
          <w:bCs/>
          <w:i/>
          <w:iCs/>
        </w:rPr>
        <w:t>) împrejurarea că imobilul este supus servitu</w:t>
      </w:r>
      <w:r w:rsidR="00DA4EC1">
        <w:rPr>
          <w:rFonts w:ascii="Trebuchet MS" w:hAnsi="Trebuchet MS"/>
          <w:b/>
          <w:bCs/>
          <w:i/>
          <w:iCs/>
        </w:rPr>
        <w:t>ț</w:t>
      </w:r>
      <w:r w:rsidRPr="00DA4EC1">
        <w:rPr>
          <w:rFonts w:ascii="Trebuchet MS" w:hAnsi="Trebuchet MS"/>
          <w:b/>
          <w:bCs/>
          <w:i/>
          <w:iCs/>
        </w:rPr>
        <w:t>ilor aeronautice militare.</w:t>
      </w:r>
    </w:p>
    <w:p w14:paraId="6A9CAC5E" w14:textId="77777777" w:rsidR="000B0DE8" w:rsidRPr="00DA4EC1" w:rsidRDefault="000B0DE8" w:rsidP="00730B43">
      <w:pPr>
        <w:spacing w:line="240" w:lineRule="auto"/>
        <w:ind w:firstLine="357"/>
        <w:jc w:val="both"/>
        <w:rPr>
          <w:rFonts w:ascii="Trebuchet MS" w:hAnsi="Trebuchet MS"/>
          <w:b/>
          <w:bCs/>
        </w:rPr>
      </w:pPr>
    </w:p>
    <w:p w14:paraId="3AC49641" w14:textId="28DC7F34" w:rsidR="006E61D4" w:rsidRPr="00DA4EC1" w:rsidRDefault="0028046B" w:rsidP="006E61D4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b/>
          <w:bCs/>
        </w:rPr>
      </w:pPr>
      <w:r w:rsidRPr="00DA4EC1">
        <w:rPr>
          <w:rFonts w:ascii="Trebuchet MS" w:hAnsi="Trebuchet MS"/>
          <w:b/>
          <w:bCs/>
        </w:rPr>
        <w:t>Articolul 74 se modifică după cum urmează:</w:t>
      </w:r>
    </w:p>
    <w:p w14:paraId="71408E2E" w14:textId="19D40227" w:rsidR="006E61D4" w:rsidRPr="00DA4EC1" w:rsidRDefault="006E61D4">
      <w:pPr>
        <w:ind w:firstLine="360"/>
        <w:jc w:val="both"/>
        <w:rPr>
          <w:rFonts w:ascii="Trebuchet MS" w:hAnsi="Trebuchet MS"/>
          <w:i/>
          <w:iCs/>
        </w:rPr>
      </w:pPr>
      <w:r w:rsidRPr="00E37254">
        <w:rPr>
          <w:rFonts w:ascii="Trebuchet MS" w:hAnsi="Trebuchet MS"/>
          <w:b/>
          <w:bCs/>
          <w:i/>
          <w:iCs/>
        </w:rPr>
        <w:t xml:space="preserve">   Art. 74.</w:t>
      </w:r>
      <w:r w:rsidRPr="00DA4EC1">
        <w:rPr>
          <w:rFonts w:ascii="Trebuchet MS" w:hAnsi="Trebuchet MS"/>
          <w:i/>
          <w:iCs/>
        </w:rPr>
        <w:t xml:space="preserve"> - Se întocme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te documenta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 cadastrală de primă înregistrare în sistemul</w:t>
      </w:r>
      <w:r w:rsidR="00594BC7">
        <w:rPr>
          <w:rFonts w:ascii="Trebuchet MS" w:hAnsi="Trebuchet MS"/>
          <w:i/>
          <w:iCs/>
        </w:rPr>
        <w:t xml:space="preserve"> integrat</w:t>
      </w:r>
      <w:r w:rsidRPr="00DA4EC1">
        <w:rPr>
          <w:rFonts w:ascii="Trebuchet MS" w:hAnsi="Trebuchet MS"/>
          <w:i/>
          <w:iCs/>
        </w:rPr>
        <w:t xml:space="preserve"> de cadastru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carte funciară, cu atribuire de număr cadastral, pentru înscrierea dreptului de proprietate asupra unui lot</w:t>
      </w:r>
      <w:r w:rsidR="00315DBA" w:rsidRPr="00DA4EC1">
        <w:rPr>
          <w:rFonts w:ascii="Trebuchet MS" w:hAnsi="Trebuchet MS"/>
          <w:i/>
          <w:iCs/>
        </w:rPr>
        <w:t xml:space="preserve">, </w:t>
      </w:r>
      <w:r w:rsidR="00315DBA" w:rsidRPr="00DA4EC1">
        <w:rPr>
          <w:rFonts w:ascii="Trebuchet MS" w:hAnsi="Trebuchet MS"/>
          <w:b/>
          <w:bCs/>
          <w:i/>
          <w:iCs/>
        </w:rPr>
        <w:t xml:space="preserve">respectiv </w:t>
      </w:r>
      <w:r w:rsidR="00315DBA" w:rsidRPr="00594BC7">
        <w:rPr>
          <w:rFonts w:ascii="Trebuchet MS" w:hAnsi="Trebuchet MS"/>
          <w:b/>
          <w:bCs/>
          <w:i/>
          <w:iCs/>
        </w:rPr>
        <w:t xml:space="preserve">a </w:t>
      </w:r>
      <w:r w:rsidR="00AA3D8C" w:rsidRPr="00594BC7">
        <w:rPr>
          <w:rFonts w:ascii="Trebuchet MS" w:hAnsi="Trebuchet MS"/>
          <w:b/>
          <w:bCs/>
          <w:i/>
          <w:iCs/>
        </w:rPr>
        <w:t>unor</w:t>
      </w:r>
      <w:r w:rsidR="00315DBA" w:rsidRPr="00594BC7">
        <w:rPr>
          <w:rFonts w:ascii="Trebuchet MS" w:hAnsi="Trebuchet MS"/>
          <w:b/>
          <w:bCs/>
          <w:i/>
          <w:iCs/>
        </w:rPr>
        <w:t xml:space="preserve"> unită</w:t>
      </w:r>
      <w:r w:rsidR="00DA4EC1" w:rsidRPr="00594BC7">
        <w:rPr>
          <w:rFonts w:ascii="Trebuchet MS" w:hAnsi="Trebuchet MS"/>
          <w:b/>
          <w:bCs/>
          <w:i/>
          <w:iCs/>
        </w:rPr>
        <w:t>ț</w:t>
      </w:r>
      <w:r w:rsidR="00315DBA" w:rsidRPr="00594BC7">
        <w:rPr>
          <w:rFonts w:ascii="Trebuchet MS" w:hAnsi="Trebuchet MS"/>
          <w:b/>
          <w:bCs/>
          <w:i/>
          <w:iCs/>
        </w:rPr>
        <w:t>i individuale</w:t>
      </w:r>
      <w:r w:rsidR="007A6B78" w:rsidRPr="00594BC7">
        <w:rPr>
          <w:rFonts w:ascii="Trebuchet MS" w:hAnsi="Trebuchet MS"/>
          <w:b/>
          <w:bCs/>
          <w:i/>
          <w:iCs/>
        </w:rPr>
        <w:t xml:space="preserve"> ori asupra unor spații cu altă destinație</w:t>
      </w:r>
      <w:r w:rsidR="006456D2" w:rsidRPr="00594BC7">
        <w:rPr>
          <w:rFonts w:ascii="Trebuchet MS" w:hAnsi="Trebuchet MS"/>
          <w:b/>
          <w:bCs/>
          <w:i/>
          <w:iCs/>
        </w:rPr>
        <w:t>,</w:t>
      </w:r>
      <w:r w:rsidRPr="00DA4EC1">
        <w:rPr>
          <w:rFonts w:ascii="Trebuchet MS" w:hAnsi="Trebuchet MS"/>
          <w:b/>
          <w:bCs/>
          <w:i/>
          <w:iCs/>
        </w:rPr>
        <w:t xml:space="preserve"> dobândit în temeiul</w:t>
      </w:r>
      <w:r w:rsidR="006456D2" w:rsidRPr="00DA4EC1">
        <w:rPr>
          <w:rFonts w:ascii="Trebuchet MS" w:hAnsi="Trebuchet MS"/>
          <w:b/>
          <w:bCs/>
          <w:i/>
          <w:iCs/>
        </w:rPr>
        <w:t xml:space="preserve"> </w:t>
      </w:r>
      <w:r w:rsidR="00E37B54" w:rsidRPr="00DA4EC1">
        <w:rPr>
          <w:rFonts w:ascii="Trebuchet MS" w:hAnsi="Trebuchet MS"/>
          <w:b/>
          <w:bCs/>
          <w:i/>
          <w:iCs/>
        </w:rPr>
        <w:t>unor</w:t>
      </w:r>
      <w:r w:rsidRPr="00DA4EC1">
        <w:rPr>
          <w:rFonts w:ascii="Trebuchet MS" w:hAnsi="Trebuchet MS"/>
          <w:b/>
          <w:bCs/>
          <w:i/>
          <w:iCs/>
        </w:rPr>
        <w:t xml:space="preserve"> hotărâr</w:t>
      </w:r>
      <w:r w:rsidR="00E37B54" w:rsidRPr="00DA4EC1">
        <w:rPr>
          <w:rFonts w:ascii="Trebuchet MS" w:hAnsi="Trebuchet MS"/>
          <w:b/>
          <w:bCs/>
          <w:i/>
          <w:iCs/>
        </w:rPr>
        <w:t>i</w:t>
      </w:r>
      <w:r w:rsidRPr="00DA4EC1">
        <w:rPr>
          <w:rFonts w:ascii="Trebuchet MS" w:hAnsi="Trebuchet MS"/>
          <w:b/>
          <w:bCs/>
          <w:i/>
          <w:iCs/>
        </w:rPr>
        <w:t xml:space="preserve"> judecătore</w:t>
      </w:r>
      <w:r w:rsidR="00DA4EC1">
        <w:rPr>
          <w:rFonts w:ascii="Trebuchet MS" w:hAnsi="Trebuchet MS"/>
          <w:b/>
          <w:bCs/>
          <w:i/>
          <w:iCs/>
        </w:rPr>
        <w:t>ș</w:t>
      </w:r>
      <w:r w:rsidRPr="00DA4EC1">
        <w:rPr>
          <w:rFonts w:ascii="Trebuchet MS" w:hAnsi="Trebuchet MS"/>
          <w:b/>
          <w:bCs/>
          <w:i/>
          <w:iCs/>
        </w:rPr>
        <w:t>ti definitive</w:t>
      </w:r>
      <w:r w:rsidR="0014655C" w:rsidRPr="00DA4EC1">
        <w:rPr>
          <w:rFonts w:ascii="Trebuchet MS" w:hAnsi="Trebuchet MS"/>
          <w:b/>
          <w:bCs/>
          <w:i/>
          <w:iCs/>
        </w:rPr>
        <w:t>/</w:t>
      </w:r>
      <w:r w:rsidRPr="00DA4EC1">
        <w:rPr>
          <w:rFonts w:ascii="Trebuchet MS" w:hAnsi="Trebuchet MS"/>
          <w:b/>
          <w:bCs/>
          <w:i/>
          <w:iCs/>
        </w:rPr>
        <w:t xml:space="preserve">definitive </w:t>
      </w:r>
      <w:r w:rsidR="00DA4EC1">
        <w:rPr>
          <w:rFonts w:ascii="Trebuchet MS" w:hAnsi="Trebuchet MS"/>
          <w:b/>
          <w:bCs/>
          <w:i/>
          <w:iCs/>
        </w:rPr>
        <w:t>ș</w:t>
      </w:r>
      <w:r w:rsidRPr="00DA4EC1">
        <w:rPr>
          <w:rFonts w:ascii="Trebuchet MS" w:hAnsi="Trebuchet MS"/>
          <w:b/>
          <w:bCs/>
          <w:i/>
          <w:iCs/>
        </w:rPr>
        <w:t xml:space="preserve">i irevocabile </w:t>
      </w:r>
      <w:r w:rsidR="0014655C" w:rsidRPr="00DA4EC1">
        <w:rPr>
          <w:rFonts w:ascii="Trebuchet MS" w:hAnsi="Trebuchet MS"/>
          <w:b/>
          <w:bCs/>
          <w:i/>
          <w:iCs/>
        </w:rPr>
        <w:t xml:space="preserve">care să </w:t>
      </w:r>
      <w:r w:rsidR="00DA4EC1">
        <w:rPr>
          <w:rFonts w:ascii="Trebuchet MS" w:hAnsi="Trebuchet MS"/>
          <w:b/>
          <w:bCs/>
          <w:i/>
          <w:iCs/>
        </w:rPr>
        <w:t>ț</w:t>
      </w:r>
      <w:r w:rsidR="0014655C" w:rsidRPr="00DA4EC1">
        <w:rPr>
          <w:rFonts w:ascii="Trebuchet MS" w:hAnsi="Trebuchet MS"/>
          <w:b/>
          <w:bCs/>
          <w:i/>
          <w:iCs/>
        </w:rPr>
        <w:t xml:space="preserve">ină loc de act autentic sau după caz, </w:t>
      </w:r>
      <w:r w:rsidR="001B0D10" w:rsidRPr="00DA4EC1">
        <w:rPr>
          <w:rFonts w:ascii="Trebuchet MS" w:hAnsi="Trebuchet MS"/>
          <w:b/>
          <w:bCs/>
          <w:i/>
          <w:iCs/>
        </w:rPr>
        <w:t>a</w:t>
      </w:r>
      <w:r w:rsidR="008272D0" w:rsidRPr="00DA4EC1">
        <w:rPr>
          <w:rFonts w:ascii="Trebuchet MS" w:hAnsi="Trebuchet MS"/>
          <w:b/>
          <w:bCs/>
          <w:i/>
          <w:iCs/>
        </w:rPr>
        <w:t>vând ca</w:t>
      </w:r>
      <w:r w:rsidR="001B0D10" w:rsidRPr="00DA4EC1">
        <w:rPr>
          <w:rFonts w:ascii="Trebuchet MS" w:hAnsi="Trebuchet MS"/>
          <w:b/>
          <w:bCs/>
          <w:i/>
          <w:iCs/>
        </w:rPr>
        <w:t xml:space="preserve"> obiect </w:t>
      </w:r>
      <w:r w:rsidRPr="00DA4EC1">
        <w:rPr>
          <w:rFonts w:ascii="Trebuchet MS" w:hAnsi="Trebuchet MS"/>
          <w:b/>
          <w:bCs/>
          <w:i/>
          <w:iCs/>
        </w:rPr>
        <w:t>ie</w:t>
      </w:r>
      <w:r w:rsidR="00DA4EC1">
        <w:rPr>
          <w:rFonts w:ascii="Trebuchet MS" w:hAnsi="Trebuchet MS"/>
          <w:b/>
          <w:bCs/>
          <w:i/>
          <w:iCs/>
        </w:rPr>
        <w:t>ș</w:t>
      </w:r>
      <w:r w:rsidRPr="00DA4EC1">
        <w:rPr>
          <w:rFonts w:ascii="Trebuchet MS" w:hAnsi="Trebuchet MS"/>
          <w:b/>
          <w:bCs/>
          <w:i/>
          <w:iCs/>
        </w:rPr>
        <w:t>ire</w:t>
      </w:r>
      <w:r w:rsidR="001B0D10" w:rsidRPr="00DA4EC1">
        <w:rPr>
          <w:rFonts w:ascii="Trebuchet MS" w:hAnsi="Trebuchet MS"/>
          <w:b/>
          <w:bCs/>
          <w:i/>
          <w:iCs/>
        </w:rPr>
        <w:t>a</w:t>
      </w:r>
      <w:r w:rsidRPr="00DA4EC1">
        <w:rPr>
          <w:rFonts w:ascii="Trebuchet MS" w:hAnsi="Trebuchet MS"/>
          <w:b/>
          <w:bCs/>
          <w:i/>
          <w:iCs/>
        </w:rPr>
        <w:t xml:space="preserve"> din indiviziune</w:t>
      </w:r>
      <w:r w:rsidRPr="00DA4EC1">
        <w:rPr>
          <w:rFonts w:ascii="Trebuchet MS" w:hAnsi="Trebuchet MS"/>
          <w:i/>
          <w:iCs/>
        </w:rPr>
        <w:t>, în situa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ia în care există raport de expertiză</w:t>
      </w:r>
      <w:r w:rsidR="008F3935">
        <w:rPr>
          <w:rFonts w:ascii="Trebuchet MS" w:hAnsi="Trebuchet MS"/>
          <w:i/>
          <w:iCs/>
        </w:rPr>
        <w:t xml:space="preserve"> judiciară</w:t>
      </w:r>
      <w:r w:rsidRPr="00DA4EC1">
        <w:rPr>
          <w:rFonts w:ascii="Trebuchet MS" w:hAnsi="Trebuchet MS"/>
          <w:i/>
          <w:iCs/>
        </w:rPr>
        <w:t>, dar nu este recep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ionat de </w:t>
      </w:r>
      <w:r w:rsidR="008F3935">
        <w:rPr>
          <w:rFonts w:ascii="Trebuchet MS" w:hAnsi="Trebuchet MS"/>
          <w:i/>
          <w:iCs/>
        </w:rPr>
        <w:t>ANCPI/</w:t>
      </w:r>
      <w:r w:rsidRPr="00DA4EC1">
        <w:rPr>
          <w:rFonts w:ascii="Trebuchet MS" w:hAnsi="Trebuchet MS"/>
          <w:i/>
          <w:iCs/>
        </w:rPr>
        <w:t xml:space="preserve">oficiul teritorial.  </w:t>
      </w:r>
    </w:p>
    <w:p w14:paraId="49210180" w14:textId="77777777" w:rsidR="0094105C" w:rsidRPr="00DA4EC1" w:rsidRDefault="0094105C">
      <w:pPr>
        <w:ind w:firstLine="360"/>
        <w:jc w:val="both"/>
        <w:rPr>
          <w:rFonts w:ascii="Trebuchet MS" w:hAnsi="Trebuchet MS"/>
          <w:i/>
          <w:iCs/>
        </w:rPr>
      </w:pPr>
    </w:p>
    <w:p w14:paraId="70770F06" w14:textId="028E8B58" w:rsidR="00412355" w:rsidRPr="00DA4EC1" w:rsidRDefault="00412355" w:rsidP="00412355">
      <w:pPr>
        <w:pStyle w:val="ListParagraph"/>
        <w:numPr>
          <w:ilvl w:val="0"/>
          <w:numId w:val="1"/>
        </w:numPr>
        <w:spacing w:after="0"/>
        <w:jc w:val="both"/>
      </w:pPr>
      <w:r w:rsidRPr="00DA4EC1">
        <w:rPr>
          <w:rFonts w:ascii="Trebuchet MS" w:hAnsi="Trebuchet MS"/>
          <w:b/>
          <w:bCs/>
        </w:rPr>
        <w:t>După articolul 90 se introduc articolele 90</w:t>
      </w:r>
      <w:r w:rsidRPr="00DA4EC1">
        <w:rPr>
          <w:rFonts w:ascii="Trebuchet MS" w:hAnsi="Trebuchet MS"/>
          <w:b/>
          <w:bCs/>
          <w:vertAlign w:val="superscript"/>
        </w:rPr>
        <w:t>1</w:t>
      </w:r>
      <w:r w:rsidRPr="00DA4EC1">
        <w:rPr>
          <w:rFonts w:ascii="Trebuchet MS" w:hAnsi="Trebuchet MS"/>
          <w:b/>
          <w:bCs/>
        </w:rPr>
        <w:t>, 90</w:t>
      </w:r>
      <w:r w:rsidRPr="00DA4EC1">
        <w:rPr>
          <w:rFonts w:ascii="Trebuchet MS" w:hAnsi="Trebuchet MS"/>
          <w:b/>
          <w:bCs/>
          <w:vertAlign w:val="superscript"/>
        </w:rPr>
        <w:t>2</w:t>
      </w:r>
      <w:r w:rsidRPr="00DA4EC1">
        <w:rPr>
          <w:rFonts w:ascii="Trebuchet MS" w:hAnsi="Trebuchet MS"/>
          <w:b/>
          <w:bCs/>
        </w:rPr>
        <w:t xml:space="preserve"> </w:t>
      </w:r>
      <w:r w:rsidR="00DA4EC1">
        <w:rPr>
          <w:rFonts w:ascii="Trebuchet MS" w:hAnsi="Trebuchet MS"/>
          <w:b/>
          <w:bCs/>
        </w:rPr>
        <w:t>ș</w:t>
      </w:r>
      <w:r w:rsidRPr="00DA4EC1">
        <w:rPr>
          <w:rFonts w:ascii="Trebuchet MS" w:hAnsi="Trebuchet MS"/>
          <w:b/>
          <w:bCs/>
        </w:rPr>
        <w:t>i 90</w:t>
      </w:r>
      <w:r w:rsidRPr="00DA4EC1">
        <w:rPr>
          <w:rFonts w:ascii="Trebuchet MS" w:hAnsi="Trebuchet MS"/>
          <w:b/>
          <w:bCs/>
          <w:vertAlign w:val="superscript"/>
        </w:rPr>
        <w:t xml:space="preserve">3 </w:t>
      </w:r>
      <w:r w:rsidRPr="00DA4EC1">
        <w:rPr>
          <w:rFonts w:ascii="Trebuchet MS" w:hAnsi="Trebuchet MS"/>
          <w:b/>
          <w:bCs/>
        </w:rPr>
        <w:t>având următorul con</w:t>
      </w:r>
      <w:r w:rsidR="00DA4EC1">
        <w:rPr>
          <w:rFonts w:ascii="Trebuchet MS" w:hAnsi="Trebuchet MS"/>
          <w:b/>
          <w:bCs/>
        </w:rPr>
        <w:t>ț</w:t>
      </w:r>
      <w:r w:rsidRPr="00DA4EC1">
        <w:rPr>
          <w:rFonts w:ascii="Trebuchet MS" w:hAnsi="Trebuchet MS"/>
          <w:b/>
          <w:bCs/>
        </w:rPr>
        <w:t>inut:</w:t>
      </w:r>
    </w:p>
    <w:p w14:paraId="22885BC8" w14:textId="77777777" w:rsidR="00412355" w:rsidRPr="00DA4EC1" w:rsidRDefault="00412355" w:rsidP="00412355">
      <w:pPr>
        <w:pStyle w:val="ListParagraph"/>
        <w:spacing w:after="0"/>
        <w:jc w:val="both"/>
        <w:rPr>
          <w:rFonts w:ascii="Trebuchet MS" w:hAnsi="Trebuchet MS"/>
        </w:rPr>
      </w:pPr>
    </w:p>
    <w:p w14:paraId="6435D235" w14:textId="76190CE2" w:rsidR="00412355" w:rsidRPr="00DA4EC1" w:rsidRDefault="00412355" w:rsidP="00412355">
      <w:pPr>
        <w:spacing w:after="0"/>
        <w:ind w:firstLine="708"/>
        <w:jc w:val="both"/>
      </w:pPr>
      <w:r w:rsidRPr="00DA4EC1">
        <w:rPr>
          <w:rFonts w:ascii="Trebuchet MS" w:hAnsi="Trebuchet MS"/>
          <w:b/>
          <w:bCs/>
          <w:i/>
          <w:iCs/>
        </w:rPr>
        <w:t>Art. 90</w:t>
      </w:r>
      <w:r w:rsidRPr="00DA4EC1">
        <w:rPr>
          <w:rFonts w:ascii="Trebuchet MS" w:hAnsi="Trebuchet MS"/>
          <w:b/>
          <w:bCs/>
          <w:i/>
          <w:iCs/>
          <w:vertAlign w:val="superscript"/>
        </w:rPr>
        <w:t>1</w:t>
      </w:r>
      <w:r w:rsidRPr="00DA4EC1">
        <w:rPr>
          <w:rFonts w:ascii="Trebuchet MS" w:hAnsi="Trebuchet MS"/>
          <w:b/>
          <w:bCs/>
          <w:i/>
          <w:iCs/>
        </w:rPr>
        <w:t xml:space="preserve">. – </w:t>
      </w:r>
      <w:r w:rsidRPr="00DA4EC1">
        <w:rPr>
          <w:rFonts w:ascii="Trebuchet MS" w:hAnsi="Trebuchet MS"/>
          <w:i/>
          <w:iCs/>
        </w:rPr>
        <w:t>(1) În cazul în care o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 a fost înregistrată pe stadii de execu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ie în sistemul integrat de cadastru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carte funciară, în vederea recep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iei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înscrierii acesteia ca bun viitor dezvoltatorul imobiliar, direct sau prin intermediul persoanei autorizate, înregistrează pe flux integrat de actualizare informa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ii tehnice ale imobilului o cerere de radiere în baza unei declara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ii autentice în care î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exprimă acordul la radiere în scopul recep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iei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înscrierii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iei bun viitor, fără documenta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 cadastrală.</w:t>
      </w:r>
    </w:p>
    <w:p w14:paraId="7FCE3130" w14:textId="3FD67E14" w:rsidR="00412355" w:rsidRPr="00DA4EC1" w:rsidRDefault="00412355" w:rsidP="00412355">
      <w:pPr>
        <w:ind w:firstLine="708"/>
        <w:jc w:val="both"/>
      </w:pPr>
      <w:r w:rsidRPr="00DA4EC1">
        <w:rPr>
          <w:rFonts w:ascii="Trebuchet MS" w:hAnsi="Trebuchet MS"/>
          <w:i/>
          <w:iCs/>
        </w:rPr>
        <w:t>(2) Persoana autorizată înregistrează pe flux integrat cererea de recep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ie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înscriere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 bun viitor, în baza actelor administrative ini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ial emise pentru autorizarea executării lucrărilor de construire, precum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 xml:space="preserve">i a celor subsecvente, după caz,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a documenta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iei cadastrale întocmite cu respectarea dispozi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iilor art. </w:t>
      </w:r>
      <w:r w:rsidRPr="00DA4EC1">
        <w:rPr>
          <w:rFonts w:ascii="Trebuchet MS" w:hAnsi="Trebuchet MS" w:cs="Arial"/>
          <w:i/>
          <w:iCs/>
        </w:rPr>
        <w:t>243</w:t>
      </w:r>
      <w:r w:rsidRPr="00DA4EC1">
        <w:rPr>
          <w:rFonts w:ascii="Trebuchet MS" w:hAnsi="Trebuchet MS" w:cs="Arial"/>
          <w:i/>
          <w:iCs/>
          <w:vertAlign w:val="superscript"/>
        </w:rPr>
        <w:t>2</w:t>
      </w:r>
      <w:r w:rsidRPr="00DA4EC1">
        <w:rPr>
          <w:rFonts w:ascii="Trebuchet MS" w:hAnsi="Trebuchet MS" w:cs="Arial"/>
          <w:i/>
          <w:iCs/>
        </w:rPr>
        <w:t>.</w:t>
      </w:r>
    </w:p>
    <w:p w14:paraId="2441FAE5" w14:textId="3125FA3C" w:rsidR="00412355" w:rsidRPr="00DA4EC1" w:rsidRDefault="00412355" w:rsidP="00412355">
      <w:pPr>
        <w:spacing w:after="0"/>
        <w:ind w:firstLine="708"/>
        <w:jc w:val="both"/>
      </w:pPr>
      <w:r w:rsidRPr="00DA4EC1">
        <w:rPr>
          <w:rFonts w:ascii="Trebuchet MS" w:hAnsi="Trebuchet MS"/>
          <w:b/>
          <w:bCs/>
          <w:i/>
          <w:iCs/>
        </w:rPr>
        <w:t>Art. 90</w:t>
      </w:r>
      <w:r w:rsidRPr="00DA4EC1">
        <w:rPr>
          <w:rFonts w:ascii="Trebuchet MS" w:hAnsi="Trebuchet MS"/>
          <w:b/>
          <w:bCs/>
          <w:i/>
          <w:iCs/>
          <w:vertAlign w:val="superscript"/>
        </w:rPr>
        <w:t>2</w:t>
      </w:r>
      <w:r w:rsidRPr="00DA4EC1">
        <w:rPr>
          <w:rFonts w:ascii="Trebuchet MS" w:hAnsi="Trebuchet MS"/>
          <w:b/>
          <w:bCs/>
          <w:i/>
          <w:iCs/>
        </w:rPr>
        <w:t xml:space="preserve">. – </w:t>
      </w:r>
      <w:r w:rsidRPr="00DA4EC1">
        <w:rPr>
          <w:rFonts w:ascii="Trebuchet MS" w:hAnsi="Trebuchet MS"/>
          <w:i/>
          <w:iCs/>
        </w:rPr>
        <w:t>(1) În cazul în care o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 a fost înregistrată în planul cadastral fără acte, în vederea recep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iei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înscrierii acesteia ca bun viitor dezvoltatorul imobiliar, direct sau prin intermediul persoanei autorizate, înregistrează pe flux întrerupt - anulare opera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iuni cadastrale - o cerere de anulare a identificatorului unic alocat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iei fără acte, în baza unei declara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ii autentice în care men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ionează că nu s-a folosit documenta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ia cadastrală în circuitul civil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î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exprimă acordul la anularea identificatorului unic în scopul recep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iei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înscrierii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iei bun viitor.</w:t>
      </w:r>
    </w:p>
    <w:p w14:paraId="1242F1CB" w14:textId="6CF75ABF" w:rsidR="00412355" w:rsidRPr="00DA4EC1" w:rsidRDefault="00412355" w:rsidP="00412355">
      <w:pPr>
        <w:pStyle w:val="ListParagraph"/>
        <w:spacing w:after="0"/>
        <w:ind w:left="0" w:firstLine="708"/>
        <w:jc w:val="both"/>
      </w:pPr>
      <w:r w:rsidRPr="00DA4EC1">
        <w:rPr>
          <w:rFonts w:ascii="Trebuchet MS" w:hAnsi="Trebuchet MS"/>
          <w:i/>
          <w:iCs/>
        </w:rPr>
        <w:t>(2) Persoana autorizată înregistrează pe flux integrat cererea de recep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ie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înscriere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 bun viitor, în baza actelor administrative ini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ial emise pentru autorizarea executării lucrărilor de construire, precum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 xml:space="preserve">i a celor subsecvente, după caz,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a documenta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iei cadastrale întocmite cu respectarea dispozi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iilor art. </w:t>
      </w:r>
      <w:r w:rsidRPr="00DA4EC1">
        <w:rPr>
          <w:rFonts w:ascii="Trebuchet MS" w:hAnsi="Trebuchet MS" w:cs="Arial"/>
          <w:i/>
          <w:iCs/>
        </w:rPr>
        <w:t>243</w:t>
      </w:r>
      <w:r w:rsidRPr="00DA4EC1">
        <w:rPr>
          <w:rFonts w:ascii="Trebuchet MS" w:hAnsi="Trebuchet MS" w:cs="Arial"/>
          <w:i/>
          <w:iCs/>
          <w:vertAlign w:val="superscript"/>
        </w:rPr>
        <w:t>2</w:t>
      </w:r>
      <w:r w:rsidRPr="00DA4EC1">
        <w:rPr>
          <w:rFonts w:ascii="Trebuchet MS" w:hAnsi="Trebuchet MS" w:cs="Arial"/>
          <w:i/>
          <w:iCs/>
        </w:rPr>
        <w:t>.</w:t>
      </w:r>
    </w:p>
    <w:p w14:paraId="2D42C0FA" w14:textId="77777777" w:rsidR="00412355" w:rsidRPr="00DA4EC1" w:rsidRDefault="00412355" w:rsidP="00412355">
      <w:pPr>
        <w:pStyle w:val="ListParagraph"/>
        <w:spacing w:after="0"/>
        <w:ind w:left="0" w:firstLine="284"/>
        <w:jc w:val="both"/>
        <w:rPr>
          <w:rFonts w:ascii="Trebuchet MS" w:hAnsi="Trebuchet MS" w:cs="Arial"/>
          <w:b/>
          <w:bCs/>
          <w:i/>
          <w:iCs/>
        </w:rPr>
      </w:pPr>
    </w:p>
    <w:p w14:paraId="74F2148D" w14:textId="1339F8D7" w:rsidR="00412355" w:rsidRPr="00DA4EC1" w:rsidRDefault="00412355" w:rsidP="00412355">
      <w:pPr>
        <w:spacing w:after="0"/>
        <w:ind w:firstLine="708"/>
        <w:jc w:val="both"/>
      </w:pPr>
      <w:r w:rsidRPr="00DA4EC1">
        <w:rPr>
          <w:rFonts w:ascii="Trebuchet MS" w:hAnsi="Trebuchet MS" w:cs="Arial"/>
          <w:b/>
          <w:bCs/>
          <w:i/>
          <w:iCs/>
        </w:rPr>
        <w:tab/>
      </w:r>
      <w:r w:rsidRPr="00DA4EC1">
        <w:rPr>
          <w:rFonts w:ascii="Trebuchet MS" w:hAnsi="Trebuchet MS"/>
          <w:b/>
          <w:bCs/>
          <w:i/>
          <w:iCs/>
        </w:rPr>
        <w:t>Art. 90</w:t>
      </w:r>
      <w:r w:rsidRPr="00DA4EC1">
        <w:rPr>
          <w:rFonts w:ascii="Trebuchet MS" w:hAnsi="Trebuchet MS"/>
          <w:b/>
          <w:bCs/>
          <w:i/>
          <w:iCs/>
          <w:vertAlign w:val="superscript"/>
        </w:rPr>
        <w:t>3</w:t>
      </w:r>
      <w:r w:rsidRPr="00DA4EC1">
        <w:rPr>
          <w:rFonts w:ascii="Trebuchet MS" w:hAnsi="Trebuchet MS"/>
          <w:b/>
          <w:bCs/>
          <w:i/>
          <w:iCs/>
        </w:rPr>
        <w:t xml:space="preserve">. – </w:t>
      </w:r>
      <w:r w:rsidRPr="00DA4EC1">
        <w:rPr>
          <w:rFonts w:ascii="Trebuchet MS" w:hAnsi="Trebuchet MS"/>
          <w:i/>
          <w:iCs/>
        </w:rPr>
        <w:t>(1) Dispozi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iile art. 90</w:t>
      </w:r>
      <w:r w:rsidRPr="00DA4EC1">
        <w:rPr>
          <w:rFonts w:ascii="Trebuchet MS" w:hAnsi="Trebuchet MS"/>
          <w:i/>
          <w:iCs/>
          <w:vertAlign w:val="superscript"/>
        </w:rPr>
        <w:t xml:space="preserve">1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art. 90</w:t>
      </w:r>
      <w:r w:rsidRPr="00DA4EC1">
        <w:rPr>
          <w:rFonts w:ascii="Trebuchet MS" w:hAnsi="Trebuchet MS"/>
          <w:i/>
          <w:iCs/>
          <w:vertAlign w:val="superscript"/>
        </w:rPr>
        <w:t>2</w:t>
      </w:r>
      <w:r w:rsidRPr="00DA4EC1">
        <w:rPr>
          <w:rFonts w:ascii="Trebuchet MS" w:hAnsi="Trebuchet MS"/>
          <w:i/>
          <w:iCs/>
        </w:rPr>
        <w:t xml:space="preserve"> nu afectează înscrierile referitoare la promisiunile de vânzare-cumpărare încheiate anterior intrării în vigoare a Legii </w:t>
      </w:r>
      <w:r w:rsidRPr="00DA4EC1">
        <w:rPr>
          <w:rFonts w:ascii="Trebuchet MS" w:hAnsi="Trebuchet MS" w:cs="Arial"/>
          <w:i/>
          <w:iCs/>
        </w:rPr>
        <w:t xml:space="preserve">nr. 207/2025 pentru modificarea art. 22 din Legea nr. 10/1995 privind calitatea în </w:t>
      </w:r>
      <w:r w:rsidRPr="00DA4EC1">
        <w:rPr>
          <w:rFonts w:ascii="Trebuchet MS" w:hAnsi="Trebuchet MS" w:cs="Arial"/>
          <w:i/>
          <w:iCs/>
        </w:rPr>
        <w:lastRenderedPageBreak/>
        <w:t>construc</w:t>
      </w:r>
      <w:r w:rsidR="00DA4EC1">
        <w:rPr>
          <w:rFonts w:ascii="Trebuchet MS" w:hAnsi="Trebuchet MS" w:cs="Arial"/>
          <w:i/>
          <w:iCs/>
        </w:rPr>
        <w:t>ț</w:t>
      </w:r>
      <w:r w:rsidRPr="00DA4EC1">
        <w:rPr>
          <w:rFonts w:ascii="Trebuchet MS" w:hAnsi="Trebuchet MS" w:cs="Arial"/>
          <w:i/>
          <w:iCs/>
        </w:rPr>
        <w:t xml:space="preserve">ii, precum </w:t>
      </w:r>
      <w:r w:rsidR="00DA4EC1">
        <w:rPr>
          <w:rFonts w:ascii="Trebuchet MS" w:hAnsi="Trebuchet MS" w:cs="Arial"/>
          <w:i/>
          <w:iCs/>
        </w:rPr>
        <w:t>ș</w:t>
      </w:r>
      <w:r w:rsidRPr="00DA4EC1">
        <w:rPr>
          <w:rFonts w:ascii="Trebuchet MS" w:hAnsi="Trebuchet MS" w:cs="Arial"/>
          <w:i/>
          <w:iCs/>
        </w:rPr>
        <w:t xml:space="preserve">i pentru completarea art. 26 din Legea cadastrului </w:t>
      </w:r>
      <w:r w:rsidR="00DA4EC1">
        <w:rPr>
          <w:rFonts w:ascii="Trebuchet MS" w:hAnsi="Trebuchet MS" w:cs="Arial"/>
          <w:i/>
          <w:iCs/>
        </w:rPr>
        <w:t>ș</w:t>
      </w:r>
      <w:r w:rsidRPr="00DA4EC1">
        <w:rPr>
          <w:rFonts w:ascii="Trebuchet MS" w:hAnsi="Trebuchet MS" w:cs="Arial"/>
          <w:i/>
          <w:iCs/>
        </w:rPr>
        <w:t>i a publicită</w:t>
      </w:r>
      <w:r w:rsidR="00DA4EC1">
        <w:rPr>
          <w:rFonts w:ascii="Trebuchet MS" w:hAnsi="Trebuchet MS" w:cs="Arial"/>
          <w:i/>
          <w:iCs/>
        </w:rPr>
        <w:t>ț</w:t>
      </w:r>
      <w:r w:rsidRPr="00DA4EC1">
        <w:rPr>
          <w:rFonts w:ascii="Trebuchet MS" w:hAnsi="Trebuchet MS" w:cs="Arial"/>
          <w:i/>
          <w:iCs/>
        </w:rPr>
        <w:t>ii imobiliare nr. 7/1996</w:t>
      </w:r>
      <w:r w:rsidRPr="00DA4EC1">
        <w:rPr>
          <w:rFonts w:ascii="Trebuchet MS" w:hAnsi="Trebuchet MS"/>
          <w:i/>
          <w:iCs/>
        </w:rPr>
        <w:t>.</w:t>
      </w:r>
      <w:r w:rsidRPr="00DA4EC1">
        <w:rPr>
          <w:rFonts w:ascii="Trebuchet MS" w:hAnsi="Trebuchet MS"/>
        </w:rPr>
        <w:t xml:space="preserve"> </w:t>
      </w:r>
    </w:p>
    <w:p w14:paraId="4098F500" w14:textId="78644751" w:rsidR="0094105C" w:rsidRPr="00DA4EC1" w:rsidRDefault="00412355" w:rsidP="00120C30">
      <w:pPr>
        <w:pStyle w:val="ListParagraph"/>
        <w:ind w:left="0" w:firstLine="720"/>
        <w:jc w:val="both"/>
        <w:rPr>
          <w:rFonts w:ascii="Trebuchet MS" w:hAnsi="Trebuchet MS"/>
        </w:rPr>
      </w:pPr>
      <w:r w:rsidRPr="00DA4EC1">
        <w:rPr>
          <w:rFonts w:ascii="Trebuchet MS" w:hAnsi="Trebuchet MS"/>
          <w:i/>
          <w:iCs/>
        </w:rPr>
        <w:t>(2) Concomitent cu înscrierea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iei bun viitor în cartea funciară, în condi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iile art. 90</w:t>
      </w:r>
      <w:r w:rsidRPr="00DA4EC1">
        <w:rPr>
          <w:rFonts w:ascii="Trebuchet MS" w:hAnsi="Trebuchet MS"/>
          <w:i/>
          <w:iCs/>
          <w:vertAlign w:val="superscript"/>
        </w:rPr>
        <w:t xml:space="preserve">1 </w:t>
      </w:r>
      <w:r w:rsidRPr="00DA4EC1">
        <w:rPr>
          <w:rFonts w:ascii="Trebuchet MS" w:hAnsi="Trebuchet MS"/>
          <w:i/>
          <w:iCs/>
        </w:rPr>
        <w:t>sau art. 90</w:t>
      </w:r>
      <w:r w:rsidRPr="00DA4EC1">
        <w:rPr>
          <w:rFonts w:ascii="Trebuchet MS" w:hAnsi="Trebuchet MS"/>
          <w:i/>
          <w:iCs/>
          <w:vertAlign w:val="superscript"/>
        </w:rPr>
        <w:t>2</w:t>
      </w:r>
      <w:r w:rsidRPr="00DA4EC1">
        <w:rPr>
          <w:rFonts w:ascii="Trebuchet MS" w:hAnsi="Trebuchet MS"/>
          <w:i/>
          <w:iCs/>
        </w:rPr>
        <w:t>, asistentul registrator rela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ionează toate înscrierile efectuate anterior cu privire la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ia radiată cu pozi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ia (numărul curent) la care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ia bun viitor a fost înscrisă la partea I. Aceste înscrieri vor fi transcrise automat în căr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ile funciare ale unită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ilor individuale bunuri viitoare ce se deschid prin opera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iunea de </w:t>
      </w:r>
      <w:proofErr w:type="spellStart"/>
      <w:r w:rsidRPr="00DA4EC1">
        <w:rPr>
          <w:rFonts w:ascii="Trebuchet MS" w:hAnsi="Trebuchet MS"/>
          <w:i/>
          <w:iCs/>
        </w:rPr>
        <w:t>preapartamentare</w:t>
      </w:r>
      <w:proofErr w:type="spellEnd"/>
      <w:r w:rsidRPr="00DA4EC1">
        <w:rPr>
          <w:rFonts w:ascii="Trebuchet MS" w:hAnsi="Trebuchet MS"/>
          <w:i/>
          <w:iCs/>
        </w:rPr>
        <w:t xml:space="preserve"> a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iei bun viitor</w:t>
      </w:r>
      <w:r w:rsidRPr="00DA4EC1">
        <w:rPr>
          <w:rFonts w:ascii="Trebuchet MS" w:hAnsi="Trebuchet MS"/>
        </w:rPr>
        <w:t>.</w:t>
      </w:r>
    </w:p>
    <w:p w14:paraId="7A67A75E" w14:textId="77777777" w:rsidR="00FB2BDA" w:rsidRPr="00DA4EC1" w:rsidRDefault="00FB2BDA" w:rsidP="00120C30">
      <w:pPr>
        <w:pStyle w:val="ListParagraph"/>
        <w:ind w:left="0" w:firstLine="720"/>
        <w:jc w:val="both"/>
        <w:rPr>
          <w:rFonts w:ascii="Trebuchet MS" w:hAnsi="Trebuchet MS"/>
          <w:bCs/>
        </w:rPr>
      </w:pPr>
    </w:p>
    <w:p w14:paraId="2CB6AF08" w14:textId="1F2E4ED2" w:rsidR="00FB2BDA" w:rsidRPr="00DA4EC1" w:rsidRDefault="00825337" w:rsidP="00FB2BDA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b/>
          <w:bCs/>
        </w:rPr>
      </w:pPr>
      <w:r w:rsidRPr="00DA4EC1">
        <w:rPr>
          <w:rFonts w:ascii="Trebuchet MS" w:hAnsi="Trebuchet MS"/>
          <w:b/>
          <w:bCs/>
        </w:rPr>
        <w:t>A</w:t>
      </w:r>
      <w:r w:rsidR="00FB2BDA" w:rsidRPr="00DA4EC1">
        <w:rPr>
          <w:rFonts w:ascii="Trebuchet MS" w:hAnsi="Trebuchet MS"/>
          <w:b/>
          <w:bCs/>
        </w:rPr>
        <w:t xml:space="preserve">lineatul (5) al articolului 116 se modifică </w:t>
      </w:r>
      <w:r w:rsidR="00551820" w:rsidRPr="00DA4EC1">
        <w:rPr>
          <w:rFonts w:ascii="Trebuchet MS" w:hAnsi="Trebuchet MS"/>
          <w:b/>
          <w:bCs/>
        </w:rPr>
        <w:t>dup</w:t>
      </w:r>
      <w:r w:rsidR="00751EBC" w:rsidRPr="00DA4EC1">
        <w:rPr>
          <w:rFonts w:ascii="Trebuchet MS" w:hAnsi="Trebuchet MS"/>
          <w:b/>
          <w:bCs/>
        </w:rPr>
        <w:t>ă</w:t>
      </w:r>
      <w:r w:rsidR="00551820" w:rsidRPr="00DA4EC1">
        <w:rPr>
          <w:rFonts w:ascii="Trebuchet MS" w:hAnsi="Trebuchet MS"/>
          <w:b/>
          <w:bCs/>
        </w:rPr>
        <w:t xml:space="preserve"> cum </w:t>
      </w:r>
      <w:r w:rsidR="00751EBC" w:rsidRPr="00DA4EC1">
        <w:rPr>
          <w:rFonts w:ascii="Trebuchet MS" w:hAnsi="Trebuchet MS"/>
          <w:b/>
          <w:bCs/>
        </w:rPr>
        <w:t>urmează</w:t>
      </w:r>
      <w:r w:rsidR="00FB2BDA" w:rsidRPr="00DA4EC1">
        <w:rPr>
          <w:rFonts w:ascii="Trebuchet MS" w:hAnsi="Trebuchet MS"/>
          <w:b/>
          <w:bCs/>
        </w:rPr>
        <w:t>:</w:t>
      </w:r>
    </w:p>
    <w:p w14:paraId="776583CB" w14:textId="49D9B214" w:rsidR="00FB2BDA" w:rsidRDefault="00FB2BDA" w:rsidP="00551820">
      <w:pPr>
        <w:ind w:firstLine="720"/>
        <w:jc w:val="both"/>
        <w:rPr>
          <w:rFonts w:ascii="Trebuchet MS" w:hAnsi="Trebuchet MS"/>
          <w:i/>
          <w:iCs/>
        </w:rPr>
      </w:pPr>
      <w:r w:rsidRPr="00E37254">
        <w:rPr>
          <w:rFonts w:ascii="Trebuchet MS" w:hAnsi="Trebuchet MS"/>
          <w:b/>
          <w:bCs/>
          <w:i/>
          <w:iCs/>
        </w:rPr>
        <w:t>Art. 116.</w:t>
      </w:r>
      <w:r w:rsidRPr="00DA4EC1">
        <w:rPr>
          <w:rFonts w:ascii="Trebuchet MS" w:hAnsi="Trebuchet MS"/>
          <w:i/>
          <w:iCs/>
        </w:rPr>
        <w:t xml:space="preserve"> - (5) Se asimilează unită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ilor individuale locurile de parcare situate în interiorul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iilor condominiului</w:t>
      </w:r>
      <w:r w:rsidRPr="00DA4EC1">
        <w:rPr>
          <w:rFonts w:ascii="Trebuchet MS" w:hAnsi="Trebuchet MS"/>
          <w:b/>
          <w:bCs/>
          <w:i/>
          <w:iCs/>
        </w:rPr>
        <w:t xml:space="preserve">, precum </w:t>
      </w:r>
      <w:r w:rsidR="00DA4EC1">
        <w:rPr>
          <w:rFonts w:ascii="Trebuchet MS" w:hAnsi="Trebuchet MS"/>
          <w:b/>
          <w:bCs/>
          <w:i/>
          <w:iCs/>
        </w:rPr>
        <w:t>ș</w:t>
      </w:r>
      <w:r w:rsidRPr="00DA4EC1">
        <w:rPr>
          <w:rFonts w:ascii="Trebuchet MS" w:hAnsi="Trebuchet MS"/>
          <w:b/>
          <w:bCs/>
          <w:i/>
          <w:iCs/>
        </w:rPr>
        <w:t xml:space="preserve">i locurile de parcare amenajate la nivelul solului </w:t>
      </w:r>
      <w:r w:rsidR="00DA4EC1">
        <w:rPr>
          <w:rFonts w:ascii="Trebuchet MS" w:hAnsi="Trebuchet MS"/>
          <w:b/>
          <w:bCs/>
          <w:i/>
          <w:iCs/>
        </w:rPr>
        <w:t>ș</w:t>
      </w:r>
      <w:r w:rsidRPr="00DA4EC1">
        <w:rPr>
          <w:rFonts w:ascii="Trebuchet MS" w:hAnsi="Trebuchet MS"/>
          <w:b/>
          <w:bCs/>
          <w:i/>
          <w:iCs/>
        </w:rPr>
        <w:t>i care sunt amplasate pe plan</w:t>
      </w:r>
      <w:r w:rsidR="00DA4EC1">
        <w:rPr>
          <w:rFonts w:ascii="Trebuchet MS" w:hAnsi="Trebuchet MS"/>
          <w:b/>
          <w:bCs/>
          <w:i/>
          <w:iCs/>
        </w:rPr>
        <w:t>ș</w:t>
      </w:r>
      <w:r w:rsidRPr="00DA4EC1">
        <w:rPr>
          <w:rFonts w:ascii="Trebuchet MS" w:hAnsi="Trebuchet MS"/>
          <w:b/>
          <w:bCs/>
          <w:i/>
          <w:iCs/>
        </w:rPr>
        <w:t>eele unor subsoluri ale construc</w:t>
      </w:r>
      <w:r w:rsidR="00DA4EC1">
        <w:rPr>
          <w:rFonts w:ascii="Trebuchet MS" w:hAnsi="Trebuchet MS"/>
          <w:b/>
          <w:bCs/>
          <w:i/>
          <w:iCs/>
        </w:rPr>
        <w:t>ț</w:t>
      </w:r>
      <w:r w:rsidRPr="00DA4EC1">
        <w:rPr>
          <w:rFonts w:ascii="Trebuchet MS" w:hAnsi="Trebuchet MS"/>
          <w:b/>
          <w:bCs/>
          <w:i/>
          <w:iCs/>
        </w:rPr>
        <w:t>iilor condominiului, sau pe alte construc</w:t>
      </w:r>
      <w:r w:rsidR="00DA4EC1">
        <w:rPr>
          <w:rFonts w:ascii="Trebuchet MS" w:hAnsi="Trebuchet MS"/>
          <w:b/>
          <w:bCs/>
          <w:i/>
          <w:iCs/>
        </w:rPr>
        <w:t>ț</w:t>
      </w:r>
      <w:r w:rsidRPr="00DA4EC1">
        <w:rPr>
          <w:rFonts w:ascii="Trebuchet MS" w:hAnsi="Trebuchet MS"/>
          <w:b/>
          <w:bCs/>
          <w:i/>
          <w:iCs/>
        </w:rPr>
        <w:t>ii la nivelul solului, dacă acestea sunt reprezentate în planurile vizate spre neschimbare din DTAC. În caz contrar, la documenta</w:t>
      </w:r>
      <w:r w:rsidR="00DA4EC1">
        <w:rPr>
          <w:rFonts w:ascii="Trebuchet MS" w:hAnsi="Trebuchet MS"/>
          <w:b/>
          <w:bCs/>
          <w:i/>
          <w:iCs/>
        </w:rPr>
        <w:t>ț</w:t>
      </w:r>
      <w:r w:rsidRPr="00DA4EC1">
        <w:rPr>
          <w:rFonts w:ascii="Trebuchet MS" w:hAnsi="Trebuchet MS"/>
          <w:b/>
          <w:bCs/>
          <w:i/>
          <w:iCs/>
        </w:rPr>
        <w:t>ia cadastrală se anexează actul administrativ emis de autoritatea publică locală competentă prin care se confirmă numărul total de unită</w:t>
      </w:r>
      <w:r w:rsidR="00DA4EC1">
        <w:rPr>
          <w:rFonts w:ascii="Trebuchet MS" w:hAnsi="Trebuchet MS"/>
          <w:b/>
          <w:bCs/>
          <w:i/>
          <w:iCs/>
        </w:rPr>
        <w:t>ț</w:t>
      </w:r>
      <w:r w:rsidRPr="00DA4EC1">
        <w:rPr>
          <w:rFonts w:ascii="Trebuchet MS" w:hAnsi="Trebuchet MS"/>
          <w:b/>
          <w:bCs/>
          <w:i/>
          <w:iCs/>
        </w:rPr>
        <w:t>i individuale</w:t>
      </w:r>
      <w:r w:rsidRPr="00DA4EC1">
        <w:rPr>
          <w:rFonts w:ascii="Trebuchet MS" w:hAnsi="Trebuchet MS"/>
          <w:i/>
          <w:iCs/>
        </w:rPr>
        <w:t>.</w:t>
      </w:r>
    </w:p>
    <w:p w14:paraId="696A5C2A" w14:textId="77777777" w:rsidR="005370E3" w:rsidRPr="00DA4EC1" w:rsidRDefault="005370E3" w:rsidP="00551820">
      <w:pPr>
        <w:ind w:firstLine="720"/>
        <w:jc w:val="both"/>
        <w:rPr>
          <w:rFonts w:ascii="Trebuchet MS" w:hAnsi="Trebuchet MS"/>
          <w:i/>
          <w:iCs/>
        </w:rPr>
      </w:pPr>
    </w:p>
    <w:p w14:paraId="60656883" w14:textId="5F111153" w:rsidR="0045495A" w:rsidRDefault="0045495A" w:rsidP="0045495A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b/>
          <w:bCs/>
        </w:rPr>
      </w:pPr>
      <w:r w:rsidRPr="00DA4EC1">
        <w:rPr>
          <w:rFonts w:ascii="Trebuchet MS" w:hAnsi="Trebuchet MS"/>
        </w:rPr>
        <w:t xml:space="preserve"> </w:t>
      </w:r>
      <w:r w:rsidRPr="00DA4EC1">
        <w:rPr>
          <w:rFonts w:ascii="Trebuchet MS" w:hAnsi="Trebuchet MS"/>
          <w:b/>
          <w:bCs/>
        </w:rPr>
        <w:t xml:space="preserve">La articolul 127 se introduce alineatul (3), </w:t>
      </w:r>
      <w:r w:rsidR="00751EBC" w:rsidRPr="00DA4EC1">
        <w:rPr>
          <w:rFonts w:ascii="Trebuchet MS" w:hAnsi="Trebuchet MS"/>
          <w:b/>
          <w:bCs/>
        </w:rPr>
        <w:t>având următorul con</w:t>
      </w:r>
      <w:r w:rsidR="00DA4EC1">
        <w:rPr>
          <w:rFonts w:ascii="Trebuchet MS" w:hAnsi="Trebuchet MS"/>
          <w:b/>
          <w:bCs/>
        </w:rPr>
        <w:t>ț</w:t>
      </w:r>
      <w:r w:rsidR="00751EBC" w:rsidRPr="00DA4EC1">
        <w:rPr>
          <w:rFonts w:ascii="Trebuchet MS" w:hAnsi="Trebuchet MS"/>
          <w:b/>
          <w:bCs/>
        </w:rPr>
        <w:t>inut</w:t>
      </w:r>
      <w:r w:rsidRPr="00DA4EC1">
        <w:rPr>
          <w:rFonts w:ascii="Trebuchet MS" w:hAnsi="Trebuchet MS"/>
          <w:b/>
          <w:bCs/>
        </w:rPr>
        <w:t>:</w:t>
      </w:r>
    </w:p>
    <w:p w14:paraId="0CA2A585" w14:textId="77777777" w:rsidR="005370E3" w:rsidRPr="00DA4EC1" w:rsidRDefault="005370E3" w:rsidP="005370E3">
      <w:pPr>
        <w:pStyle w:val="ListParagraph"/>
        <w:jc w:val="both"/>
        <w:rPr>
          <w:rFonts w:ascii="Trebuchet MS" w:hAnsi="Trebuchet MS"/>
          <w:b/>
          <w:bCs/>
        </w:rPr>
      </w:pPr>
    </w:p>
    <w:p w14:paraId="66C32CAC" w14:textId="4C48163D" w:rsidR="00120C30" w:rsidRPr="00DA4EC1" w:rsidRDefault="0045495A" w:rsidP="0045495A">
      <w:pPr>
        <w:pStyle w:val="ListParagraph"/>
        <w:ind w:left="0" w:firstLine="720"/>
        <w:jc w:val="both"/>
        <w:rPr>
          <w:rFonts w:ascii="Trebuchet MS" w:hAnsi="Trebuchet MS"/>
          <w:b/>
          <w:bCs/>
          <w:i/>
          <w:iCs/>
        </w:rPr>
      </w:pPr>
      <w:r w:rsidRPr="00E37254">
        <w:rPr>
          <w:rFonts w:ascii="Trebuchet MS" w:hAnsi="Trebuchet MS"/>
          <w:b/>
          <w:bCs/>
          <w:i/>
          <w:iCs/>
        </w:rPr>
        <w:t>Art. 127</w:t>
      </w:r>
      <w:r w:rsidRPr="00DA4EC1">
        <w:rPr>
          <w:rFonts w:ascii="Trebuchet MS" w:hAnsi="Trebuchet MS"/>
          <w:i/>
          <w:iCs/>
        </w:rPr>
        <w:t xml:space="preserve">. </w:t>
      </w:r>
      <w:r w:rsidR="00A8524E" w:rsidRPr="00DA4EC1">
        <w:rPr>
          <w:rFonts w:ascii="Trebuchet MS" w:hAnsi="Trebuchet MS"/>
          <w:i/>
          <w:iCs/>
        </w:rPr>
        <w:t xml:space="preserve">- </w:t>
      </w:r>
      <w:r w:rsidRPr="00DA4EC1">
        <w:rPr>
          <w:rFonts w:ascii="Trebuchet MS" w:hAnsi="Trebuchet MS"/>
          <w:i/>
          <w:iCs/>
        </w:rPr>
        <w:t>(3)  În cazul alipirii a două sau mai multe imobile alăturate dintre care cel pu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in unul are înscrisă men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iunea «Imobil înregistrat în planul cadastral fără localizare certă datorită lipsei planului parcelar» sau « Imobil înregistrat în planul cadastral fără formă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localizare corectă», imobilul rezultat va prelua acea men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iune</w:t>
      </w:r>
      <w:r w:rsidRPr="00DA4EC1">
        <w:rPr>
          <w:rFonts w:ascii="Trebuchet MS" w:hAnsi="Trebuchet MS"/>
          <w:b/>
          <w:bCs/>
          <w:i/>
          <w:iCs/>
        </w:rPr>
        <w:t>.</w:t>
      </w:r>
    </w:p>
    <w:p w14:paraId="345BC09E" w14:textId="77777777" w:rsidR="00A8524E" w:rsidRPr="00DA4EC1" w:rsidRDefault="00A8524E" w:rsidP="0045495A">
      <w:pPr>
        <w:pStyle w:val="ListParagraph"/>
        <w:ind w:left="0" w:firstLine="720"/>
        <w:jc w:val="both"/>
        <w:rPr>
          <w:rFonts w:ascii="Trebuchet MS" w:hAnsi="Trebuchet MS"/>
        </w:rPr>
      </w:pPr>
    </w:p>
    <w:p w14:paraId="1820C39A" w14:textId="0EFCBAB6" w:rsidR="00D60141" w:rsidRPr="00DA4EC1" w:rsidRDefault="00711BFC" w:rsidP="0045495A">
      <w:pPr>
        <w:pStyle w:val="ListParagraph"/>
        <w:numPr>
          <w:ilvl w:val="0"/>
          <w:numId w:val="1"/>
        </w:numPr>
        <w:jc w:val="both"/>
        <w:rPr>
          <w:b/>
          <w:bCs/>
        </w:rPr>
      </w:pPr>
      <w:r w:rsidRPr="00DA4EC1">
        <w:rPr>
          <w:rFonts w:ascii="Trebuchet MS" w:hAnsi="Trebuchet MS"/>
          <w:b/>
          <w:bCs/>
        </w:rPr>
        <w:t>După articolul 204 se introduce articolul 204</w:t>
      </w:r>
      <w:r w:rsidRPr="00DA4EC1">
        <w:rPr>
          <w:rFonts w:ascii="Trebuchet MS" w:hAnsi="Trebuchet MS"/>
          <w:b/>
          <w:bCs/>
          <w:vertAlign w:val="superscript"/>
        </w:rPr>
        <w:t>1</w:t>
      </w:r>
      <w:r w:rsidRPr="00DA4EC1">
        <w:rPr>
          <w:rFonts w:ascii="Trebuchet MS" w:hAnsi="Trebuchet MS"/>
          <w:b/>
          <w:bCs/>
        </w:rPr>
        <w:t xml:space="preserve"> având următorul con</w:t>
      </w:r>
      <w:r w:rsidR="00DA4EC1">
        <w:rPr>
          <w:rFonts w:ascii="Trebuchet MS" w:hAnsi="Trebuchet MS"/>
          <w:b/>
          <w:bCs/>
        </w:rPr>
        <w:t>ț</w:t>
      </w:r>
      <w:r w:rsidRPr="00DA4EC1">
        <w:rPr>
          <w:rFonts w:ascii="Trebuchet MS" w:hAnsi="Trebuchet MS"/>
          <w:b/>
          <w:bCs/>
        </w:rPr>
        <w:t>inut:</w:t>
      </w:r>
    </w:p>
    <w:p w14:paraId="1820C39B" w14:textId="2EA9BC46" w:rsidR="00D60141" w:rsidRPr="00DA4EC1" w:rsidRDefault="00711BFC">
      <w:pPr>
        <w:spacing w:after="0"/>
        <w:ind w:firstLine="360"/>
        <w:jc w:val="both"/>
      </w:pPr>
      <w:r w:rsidRPr="00E37254">
        <w:rPr>
          <w:rFonts w:ascii="Trebuchet MS" w:hAnsi="Trebuchet MS"/>
          <w:b/>
          <w:bCs/>
          <w:i/>
          <w:iCs/>
        </w:rPr>
        <w:t>Art. 204</w:t>
      </w:r>
      <w:r w:rsidRPr="00E37254">
        <w:rPr>
          <w:rFonts w:ascii="Trebuchet MS" w:hAnsi="Trebuchet MS"/>
          <w:b/>
          <w:bCs/>
          <w:i/>
          <w:iCs/>
          <w:vertAlign w:val="superscript"/>
        </w:rPr>
        <w:t>1</w:t>
      </w:r>
      <w:r w:rsidRPr="00E37254">
        <w:rPr>
          <w:rFonts w:ascii="Trebuchet MS" w:hAnsi="Trebuchet MS"/>
          <w:b/>
          <w:bCs/>
          <w:i/>
          <w:iCs/>
        </w:rPr>
        <w:t>.</w:t>
      </w:r>
      <w:r w:rsidRPr="00DA4EC1">
        <w:rPr>
          <w:rFonts w:ascii="Trebuchet MS" w:hAnsi="Trebuchet MS"/>
          <w:i/>
          <w:iCs/>
        </w:rPr>
        <w:t xml:space="preserve"> – (1)</w:t>
      </w:r>
      <w:r w:rsidRPr="00DA4EC1">
        <w:rPr>
          <w:rFonts w:ascii="Trebuchet MS" w:hAnsi="Trebuchet MS"/>
        </w:rPr>
        <w:t xml:space="preserve"> </w:t>
      </w:r>
      <w:r w:rsidRPr="00DA4EC1">
        <w:rPr>
          <w:rFonts w:ascii="Trebuchet MS" w:hAnsi="Trebuchet MS"/>
          <w:i/>
          <w:iCs/>
        </w:rPr>
        <w:t>În aplicarea prevederilor art. 86 alin. (3) din Codul Aerian, pe baza datelor furnizate de entitatea responsabilă oficiul teritorial procedează din oficiu la notarea men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iunii "Imobil supus servitu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ilor aeronautice militare" în căr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ile funciare ale imobilelor înscrise în sistemul informatic integrat de cadastru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carte funciară, care sunt situate în zonele determinate în conformitate cu reglementările specifice de către administratorul aerodromului sau de către cel al echipamentelor serviciilor de naviga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 aeriană.</w:t>
      </w:r>
    </w:p>
    <w:p w14:paraId="1820C39C" w14:textId="0FD10B9F" w:rsidR="00D60141" w:rsidRPr="00DA4EC1" w:rsidRDefault="00711BFC">
      <w:pPr>
        <w:ind w:firstLine="360"/>
        <w:jc w:val="both"/>
        <w:rPr>
          <w:rFonts w:ascii="Trebuchet MS" w:hAnsi="Trebuchet MS"/>
          <w:i/>
          <w:iCs/>
        </w:rPr>
      </w:pPr>
      <w:r w:rsidRPr="00DA4EC1">
        <w:rPr>
          <w:rFonts w:ascii="Trebuchet MS" w:hAnsi="Trebuchet MS"/>
          <w:i/>
          <w:iCs/>
        </w:rPr>
        <w:t xml:space="preserve"> (2) Radierea notării prevăzute la alin. (1) se efectuează din oficiu sau la cerere, fără plata vreunui tarif, în baza înscrisului/documenta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iei care atestă că imobilul nu mai este supus servitu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ilor aeronautice militare.</w:t>
      </w:r>
    </w:p>
    <w:p w14:paraId="1E15C26A" w14:textId="77777777" w:rsidR="00EA04CF" w:rsidRPr="00DA4EC1" w:rsidRDefault="00EA04CF" w:rsidP="00235330">
      <w:pPr>
        <w:spacing w:after="0"/>
        <w:ind w:firstLine="360"/>
        <w:jc w:val="both"/>
        <w:rPr>
          <w:rFonts w:ascii="Trebuchet MS" w:hAnsi="Trebuchet MS"/>
        </w:rPr>
      </w:pPr>
    </w:p>
    <w:p w14:paraId="09CCB937" w14:textId="5746F39C" w:rsidR="00EA04CF" w:rsidRPr="00DA4EC1" w:rsidRDefault="00EA04CF" w:rsidP="0045495A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b/>
          <w:bCs/>
        </w:rPr>
      </w:pPr>
      <w:r w:rsidRPr="00DA4EC1">
        <w:rPr>
          <w:rFonts w:ascii="Trebuchet MS" w:hAnsi="Trebuchet MS"/>
          <w:b/>
          <w:bCs/>
        </w:rPr>
        <w:t>După art</w:t>
      </w:r>
      <w:r w:rsidR="00825337" w:rsidRPr="00DA4EC1">
        <w:rPr>
          <w:rFonts w:ascii="Trebuchet MS" w:hAnsi="Trebuchet MS"/>
          <w:b/>
          <w:bCs/>
        </w:rPr>
        <w:t>icolul</w:t>
      </w:r>
      <w:r w:rsidRPr="00DA4EC1">
        <w:rPr>
          <w:rFonts w:ascii="Trebuchet MS" w:hAnsi="Trebuchet MS"/>
          <w:b/>
          <w:bCs/>
        </w:rPr>
        <w:t xml:space="preserve"> 231 se introduce articolul 231</w:t>
      </w:r>
      <w:r w:rsidRPr="00DA4EC1">
        <w:rPr>
          <w:rFonts w:ascii="Trebuchet MS" w:hAnsi="Trebuchet MS"/>
          <w:b/>
          <w:bCs/>
          <w:vertAlign w:val="superscript"/>
        </w:rPr>
        <w:t>1</w:t>
      </w:r>
      <w:r w:rsidRPr="00DA4EC1">
        <w:rPr>
          <w:rFonts w:ascii="Trebuchet MS" w:hAnsi="Trebuchet MS"/>
          <w:b/>
          <w:bCs/>
        </w:rPr>
        <w:t xml:space="preserve">, </w:t>
      </w:r>
      <w:r w:rsidR="00751EBC" w:rsidRPr="00DA4EC1">
        <w:rPr>
          <w:rFonts w:ascii="Trebuchet MS" w:hAnsi="Trebuchet MS"/>
          <w:b/>
          <w:bCs/>
        </w:rPr>
        <w:t>având următorul con</w:t>
      </w:r>
      <w:r w:rsidR="00DA4EC1">
        <w:rPr>
          <w:rFonts w:ascii="Trebuchet MS" w:hAnsi="Trebuchet MS"/>
          <w:b/>
          <w:bCs/>
        </w:rPr>
        <w:t>ț</w:t>
      </w:r>
      <w:r w:rsidR="00751EBC" w:rsidRPr="00DA4EC1">
        <w:rPr>
          <w:rFonts w:ascii="Trebuchet MS" w:hAnsi="Trebuchet MS"/>
          <w:b/>
          <w:bCs/>
        </w:rPr>
        <w:t>inut</w:t>
      </w:r>
      <w:r w:rsidRPr="00DA4EC1">
        <w:rPr>
          <w:rFonts w:ascii="Trebuchet MS" w:hAnsi="Trebuchet MS"/>
          <w:b/>
          <w:bCs/>
        </w:rPr>
        <w:t>:</w:t>
      </w:r>
    </w:p>
    <w:p w14:paraId="0DEA22DD" w14:textId="77777777" w:rsidR="00EA04CF" w:rsidRPr="00DA4EC1" w:rsidRDefault="00EA04CF" w:rsidP="00EA04CF">
      <w:pPr>
        <w:pStyle w:val="ListParagraph"/>
        <w:jc w:val="both"/>
        <w:rPr>
          <w:rFonts w:ascii="Trebuchet MS" w:hAnsi="Trebuchet MS"/>
        </w:rPr>
      </w:pPr>
    </w:p>
    <w:p w14:paraId="6A482E62" w14:textId="346D0616" w:rsidR="00EA04CF" w:rsidRPr="00DA4EC1" w:rsidRDefault="00EA04CF" w:rsidP="002025E5">
      <w:pPr>
        <w:pStyle w:val="ListParagraph"/>
        <w:ind w:left="0" w:firstLine="720"/>
        <w:jc w:val="both"/>
        <w:rPr>
          <w:rFonts w:ascii="Trebuchet MS" w:hAnsi="Trebuchet MS"/>
          <w:i/>
          <w:iCs/>
        </w:rPr>
      </w:pPr>
      <w:r w:rsidRPr="00DA4EC1">
        <w:rPr>
          <w:rFonts w:ascii="Trebuchet MS" w:hAnsi="Trebuchet MS"/>
          <w:b/>
          <w:bCs/>
          <w:i/>
          <w:iCs/>
        </w:rPr>
        <w:t>Art. 231</w:t>
      </w:r>
      <w:r w:rsidRPr="00DA4EC1">
        <w:rPr>
          <w:rFonts w:ascii="Trebuchet MS" w:hAnsi="Trebuchet MS"/>
          <w:b/>
          <w:bCs/>
          <w:i/>
          <w:iCs/>
          <w:vertAlign w:val="superscript"/>
        </w:rPr>
        <w:t>1</w:t>
      </w:r>
      <w:r w:rsidRPr="00DA4EC1">
        <w:rPr>
          <w:rFonts w:ascii="Trebuchet MS" w:hAnsi="Trebuchet MS"/>
          <w:b/>
          <w:bCs/>
          <w:i/>
          <w:iCs/>
        </w:rPr>
        <w:t>.</w:t>
      </w:r>
      <w:r w:rsidRPr="00DA4EC1">
        <w:rPr>
          <w:i/>
          <w:iCs/>
        </w:rPr>
        <w:t xml:space="preserve"> </w:t>
      </w:r>
      <w:r w:rsidRPr="00DA4EC1">
        <w:rPr>
          <w:rFonts w:ascii="Trebuchet MS" w:hAnsi="Trebuchet MS"/>
          <w:i/>
          <w:iCs/>
        </w:rPr>
        <w:t>– (1) Prin excep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ie, modificarea suprafe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ei imobilului din fondul forestier na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ional, înscris provizoriu în sistemul integrat de cadastru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carte funciară, până la procentele prevăzute de lege, se realizează în baza unei documenta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ii cadastrale întocmite conform art. 231, cu păstrarea regimului juridic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nu este necesară prezentarea declara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iei autentice a administratorului sau a proprietarului imobilului privind exprimarea acordului pentru diminuarea sau majorarea suprafe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ei imobilului.</w:t>
      </w:r>
    </w:p>
    <w:p w14:paraId="1FF3A8DE" w14:textId="09ABBC18" w:rsidR="00EA04CF" w:rsidRPr="00DA4EC1" w:rsidRDefault="00EA04CF" w:rsidP="002025E5">
      <w:pPr>
        <w:pStyle w:val="ListParagraph"/>
        <w:ind w:left="0" w:firstLine="720"/>
        <w:jc w:val="both"/>
        <w:rPr>
          <w:rFonts w:ascii="Trebuchet MS" w:hAnsi="Trebuchet MS"/>
          <w:i/>
          <w:iCs/>
        </w:rPr>
      </w:pPr>
      <w:r w:rsidRPr="00DA4EC1">
        <w:rPr>
          <w:rFonts w:ascii="Trebuchet MS" w:hAnsi="Trebuchet MS"/>
          <w:i/>
          <w:iCs/>
        </w:rPr>
        <w:t>(2) În vederea înscrierii definitive a dreptului de proprietate asupra imobilului din fondul forestier sau la solicitarea expresă a administratorului ori, după caz, a proprietarului, suprafa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a imobilului se determină pe baza măsurătorilor efectuate la teren, iar documenta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ia cadastrală se întocme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te conform art. 97 din prezentul regulament, cu excep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ia declara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iei autentice a proprietarului,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se înso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e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 xml:space="preserve">te de înscrisurile prevăzute la art. 41 alin. (5) din Legea nr. 7/1996. </w:t>
      </w:r>
    </w:p>
    <w:p w14:paraId="0C8B3C93" w14:textId="081FAEC5" w:rsidR="00FF2A86" w:rsidRPr="00DA4EC1" w:rsidRDefault="00D05C1A" w:rsidP="00235330">
      <w:pPr>
        <w:spacing w:after="0"/>
        <w:ind w:firstLine="360"/>
        <w:jc w:val="both"/>
        <w:rPr>
          <w:rFonts w:ascii="Trebuchet MS" w:hAnsi="Trebuchet MS"/>
          <w:i/>
          <w:iCs/>
        </w:rPr>
      </w:pPr>
      <w:r w:rsidRPr="00DA4EC1">
        <w:rPr>
          <w:rFonts w:ascii="Trebuchet MS" w:hAnsi="Trebuchet MS"/>
          <w:i/>
          <w:iCs/>
        </w:rPr>
        <w:t xml:space="preserve"> </w:t>
      </w:r>
      <w:r w:rsidR="00290A1F" w:rsidRPr="00DA4EC1">
        <w:rPr>
          <w:rFonts w:ascii="Trebuchet MS" w:hAnsi="Trebuchet MS"/>
          <w:i/>
          <w:iCs/>
        </w:rPr>
        <w:t xml:space="preserve"> </w:t>
      </w:r>
    </w:p>
    <w:p w14:paraId="3D049398" w14:textId="306FF023" w:rsidR="00831809" w:rsidRPr="00DA4EC1" w:rsidRDefault="002A2056" w:rsidP="0045495A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b/>
          <w:bCs/>
        </w:rPr>
      </w:pPr>
      <w:r w:rsidRPr="00DA4EC1">
        <w:rPr>
          <w:rFonts w:ascii="Trebuchet MS" w:hAnsi="Trebuchet MS"/>
          <w:b/>
          <w:bCs/>
        </w:rPr>
        <w:t>A</w:t>
      </w:r>
      <w:r w:rsidR="0038540C" w:rsidRPr="00DA4EC1">
        <w:rPr>
          <w:rFonts w:ascii="Trebuchet MS" w:hAnsi="Trebuchet MS"/>
          <w:b/>
          <w:bCs/>
        </w:rPr>
        <w:t>lin</w:t>
      </w:r>
      <w:r w:rsidRPr="00DA4EC1">
        <w:rPr>
          <w:rFonts w:ascii="Trebuchet MS" w:hAnsi="Trebuchet MS"/>
          <w:b/>
          <w:bCs/>
        </w:rPr>
        <w:t>eatul</w:t>
      </w:r>
      <w:r w:rsidR="0038540C" w:rsidRPr="00DA4EC1">
        <w:rPr>
          <w:rFonts w:ascii="Trebuchet MS" w:hAnsi="Trebuchet MS"/>
          <w:b/>
          <w:bCs/>
        </w:rPr>
        <w:t xml:space="preserve"> (12) al </w:t>
      </w:r>
      <w:r w:rsidR="003545BE" w:rsidRPr="00DA4EC1">
        <w:rPr>
          <w:rFonts w:ascii="Trebuchet MS" w:hAnsi="Trebuchet MS"/>
          <w:b/>
          <w:bCs/>
        </w:rPr>
        <w:t>art</w:t>
      </w:r>
      <w:r w:rsidR="0038540C" w:rsidRPr="00DA4EC1">
        <w:rPr>
          <w:rFonts w:ascii="Trebuchet MS" w:hAnsi="Trebuchet MS"/>
          <w:b/>
          <w:bCs/>
        </w:rPr>
        <w:t>icolului</w:t>
      </w:r>
      <w:r w:rsidR="003545BE" w:rsidRPr="00DA4EC1">
        <w:rPr>
          <w:rFonts w:ascii="Trebuchet MS" w:hAnsi="Trebuchet MS"/>
          <w:b/>
          <w:bCs/>
        </w:rPr>
        <w:t xml:space="preserve"> 243</w:t>
      </w:r>
      <w:r w:rsidR="003545BE" w:rsidRPr="00DA4EC1">
        <w:rPr>
          <w:rFonts w:ascii="Trebuchet MS" w:hAnsi="Trebuchet MS"/>
          <w:b/>
          <w:bCs/>
          <w:vertAlign w:val="superscript"/>
        </w:rPr>
        <w:t>4</w:t>
      </w:r>
      <w:r w:rsidR="00DE174B" w:rsidRPr="00DA4EC1">
        <w:rPr>
          <w:rFonts w:ascii="Trebuchet MS" w:hAnsi="Trebuchet MS"/>
          <w:b/>
          <w:bCs/>
        </w:rPr>
        <w:t xml:space="preserve"> se modifică</w:t>
      </w:r>
      <w:r w:rsidR="0038540C" w:rsidRPr="00DA4EC1">
        <w:rPr>
          <w:rFonts w:ascii="Trebuchet MS" w:hAnsi="Trebuchet MS"/>
          <w:b/>
          <w:bCs/>
        </w:rPr>
        <w:t xml:space="preserve"> </w:t>
      </w:r>
      <w:r w:rsidRPr="00DA4EC1">
        <w:rPr>
          <w:rFonts w:ascii="Trebuchet MS" w:hAnsi="Trebuchet MS"/>
          <w:b/>
          <w:bCs/>
        </w:rPr>
        <w:t>după cum urmează</w:t>
      </w:r>
      <w:r w:rsidR="00BC039A" w:rsidRPr="00DA4EC1">
        <w:rPr>
          <w:rFonts w:ascii="Trebuchet MS" w:hAnsi="Trebuchet MS"/>
          <w:b/>
          <w:bCs/>
        </w:rPr>
        <w:t>:</w:t>
      </w:r>
      <w:r w:rsidR="003545BE" w:rsidRPr="00DA4EC1">
        <w:rPr>
          <w:rFonts w:ascii="Trebuchet MS" w:hAnsi="Trebuchet MS"/>
          <w:b/>
          <w:bCs/>
          <w:vertAlign w:val="superscript"/>
        </w:rPr>
        <w:t xml:space="preserve"> </w:t>
      </w:r>
    </w:p>
    <w:p w14:paraId="24368771" w14:textId="77777777" w:rsidR="003F1F15" w:rsidRPr="00DA4EC1" w:rsidRDefault="003F1F15" w:rsidP="003F1F15">
      <w:pPr>
        <w:pStyle w:val="ListParagraph"/>
        <w:jc w:val="both"/>
        <w:rPr>
          <w:rFonts w:ascii="Trebuchet MS" w:hAnsi="Trebuchet MS"/>
          <w:b/>
          <w:bCs/>
        </w:rPr>
      </w:pPr>
    </w:p>
    <w:p w14:paraId="1AD27B0A" w14:textId="1E3B4302" w:rsidR="00C57B92" w:rsidRPr="00DA4EC1" w:rsidRDefault="00CC5571" w:rsidP="0015592D">
      <w:pPr>
        <w:pStyle w:val="ListParagraph"/>
        <w:ind w:left="0" w:firstLine="360"/>
        <w:jc w:val="both"/>
        <w:rPr>
          <w:rFonts w:ascii="Trebuchet MS" w:hAnsi="Trebuchet MS"/>
          <w:i/>
          <w:iCs/>
        </w:rPr>
      </w:pPr>
      <w:r w:rsidRPr="00E37254">
        <w:rPr>
          <w:rFonts w:ascii="Trebuchet MS" w:hAnsi="Trebuchet MS"/>
          <w:b/>
          <w:bCs/>
          <w:i/>
          <w:iCs/>
        </w:rPr>
        <w:t xml:space="preserve">  </w:t>
      </w:r>
      <w:r w:rsidR="0015592D" w:rsidRPr="00E37254">
        <w:rPr>
          <w:rFonts w:ascii="Trebuchet MS" w:hAnsi="Trebuchet MS"/>
          <w:b/>
          <w:bCs/>
          <w:i/>
          <w:iCs/>
        </w:rPr>
        <w:t xml:space="preserve">Art. </w:t>
      </w:r>
      <w:r w:rsidRPr="00E37254">
        <w:rPr>
          <w:rFonts w:ascii="Trebuchet MS" w:hAnsi="Trebuchet MS"/>
          <w:b/>
          <w:bCs/>
          <w:i/>
          <w:iCs/>
        </w:rPr>
        <w:t>243</w:t>
      </w:r>
      <w:r w:rsidRPr="00E37254">
        <w:rPr>
          <w:rFonts w:ascii="Trebuchet MS" w:hAnsi="Trebuchet MS"/>
          <w:b/>
          <w:bCs/>
          <w:i/>
          <w:iCs/>
          <w:vertAlign w:val="superscript"/>
        </w:rPr>
        <w:t>4</w:t>
      </w:r>
      <w:r w:rsidRPr="00E37254">
        <w:rPr>
          <w:rFonts w:ascii="Trebuchet MS" w:hAnsi="Trebuchet MS"/>
          <w:b/>
          <w:bCs/>
          <w:i/>
          <w:iCs/>
        </w:rPr>
        <w:t>.</w:t>
      </w:r>
      <w:r>
        <w:rPr>
          <w:rFonts w:ascii="Trebuchet MS" w:hAnsi="Trebuchet MS"/>
          <w:i/>
          <w:iCs/>
        </w:rPr>
        <w:t xml:space="preserve"> - </w:t>
      </w:r>
      <w:r w:rsidR="00831809" w:rsidRPr="00DA4EC1">
        <w:rPr>
          <w:rFonts w:ascii="Trebuchet MS" w:hAnsi="Trebuchet MS"/>
          <w:i/>
          <w:iCs/>
        </w:rPr>
        <w:t>(12) În situa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ia în care până la finalizarea edificării construc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iei se modifică numărul unită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ilor individuale bunuri viitoare cuprinse în autoriza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ia de construire ini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 xml:space="preserve">ială </w:t>
      </w:r>
      <w:r w:rsidR="00DA4EC1">
        <w:rPr>
          <w:rFonts w:ascii="Trebuchet MS" w:hAnsi="Trebuchet MS"/>
          <w:i/>
          <w:iCs/>
        </w:rPr>
        <w:t>ș</w:t>
      </w:r>
      <w:r w:rsidR="00831809" w:rsidRPr="00DA4EC1">
        <w:rPr>
          <w:rFonts w:ascii="Trebuchet MS" w:hAnsi="Trebuchet MS"/>
          <w:i/>
          <w:iCs/>
        </w:rPr>
        <w:t>i documenta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ia aferentă acesteia, respectiv regimul de înăl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ime, pentru actualizarea noilor modificări ale construc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 xml:space="preserve">iei condominiu bun viitor în sistemul integrat de cadastru </w:t>
      </w:r>
      <w:r w:rsidR="00DA4EC1">
        <w:rPr>
          <w:rFonts w:ascii="Trebuchet MS" w:hAnsi="Trebuchet MS"/>
          <w:i/>
          <w:iCs/>
        </w:rPr>
        <w:t>ș</w:t>
      </w:r>
      <w:r w:rsidR="00831809" w:rsidRPr="00DA4EC1">
        <w:rPr>
          <w:rFonts w:ascii="Trebuchet MS" w:hAnsi="Trebuchet MS"/>
          <w:i/>
          <w:iCs/>
        </w:rPr>
        <w:t>i carte funciară se procedează la întocmirea unei noi documenta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 xml:space="preserve">ii cadastrale de </w:t>
      </w:r>
      <w:proofErr w:type="spellStart"/>
      <w:r w:rsidR="00831809" w:rsidRPr="00DA4EC1">
        <w:rPr>
          <w:rFonts w:ascii="Trebuchet MS" w:hAnsi="Trebuchet MS"/>
          <w:i/>
          <w:iCs/>
        </w:rPr>
        <w:t>preapartamentare</w:t>
      </w:r>
      <w:proofErr w:type="spellEnd"/>
      <w:r w:rsidR="00831809" w:rsidRPr="00DA4EC1">
        <w:rPr>
          <w:rFonts w:ascii="Trebuchet MS" w:hAnsi="Trebuchet MS"/>
          <w:i/>
          <w:iCs/>
        </w:rPr>
        <w:t xml:space="preserve"> a construc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iei condominiu bun viitor, conform situa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iei rezultate din proiectul con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inut în noile acte administrative emise cu privire la autorizarea lucrărilor de construc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 xml:space="preserve">ie </w:t>
      </w:r>
      <w:r w:rsidR="00831809" w:rsidRPr="00DA4EC1">
        <w:rPr>
          <w:rFonts w:ascii="Trebuchet MS" w:hAnsi="Trebuchet MS"/>
          <w:b/>
          <w:bCs/>
          <w:i/>
          <w:iCs/>
        </w:rPr>
        <w:t xml:space="preserve">(AC </w:t>
      </w:r>
      <w:r w:rsidR="00DA4EC1">
        <w:rPr>
          <w:rFonts w:ascii="Trebuchet MS" w:hAnsi="Trebuchet MS"/>
          <w:b/>
          <w:bCs/>
          <w:i/>
          <w:iCs/>
        </w:rPr>
        <w:t>ș</w:t>
      </w:r>
      <w:r w:rsidR="00831809" w:rsidRPr="00DA4EC1">
        <w:rPr>
          <w:rFonts w:ascii="Trebuchet MS" w:hAnsi="Trebuchet MS"/>
          <w:b/>
          <w:bCs/>
          <w:i/>
          <w:iCs/>
        </w:rPr>
        <w:t>i DTAC</w:t>
      </w:r>
      <w:r w:rsidR="00BC039A" w:rsidRPr="00DA4EC1">
        <w:rPr>
          <w:rFonts w:ascii="Trebuchet MS" w:hAnsi="Trebuchet MS"/>
          <w:b/>
          <w:bCs/>
          <w:i/>
          <w:iCs/>
        </w:rPr>
        <w:t>)</w:t>
      </w:r>
      <w:r w:rsidR="00831809" w:rsidRPr="00DA4EC1">
        <w:rPr>
          <w:rFonts w:ascii="Trebuchet MS" w:hAnsi="Trebuchet MS"/>
          <w:b/>
          <w:bCs/>
          <w:i/>
          <w:iCs/>
        </w:rPr>
        <w:t xml:space="preserve">, </w:t>
      </w:r>
      <w:r w:rsidR="00831809" w:rsidRPr="00DA4EC1">
        <w:rPr>
          <w:rFonts w:ascii="Trebuchet MS" w:hAnsi="Trebuchet MS"/>
          <w:i/>
          <w:iCs/>
        </w:rPr>
        <w:t>fără a fi necesar acordul promitentului cumpărător, cu excep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ia situa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iei în care se modifică suprafa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a totală sau amplasamentul unită</w:t>
      </w:r>
      <w:r w:rsidR="00DA4EC1">
        <w:rPr>
          <w:rFonts w:ascii="Trebuchet MS" w:hAnsi="Trebuchet MS"/>
          <w:i/>
          <w:iCs/>
        </w:rPr>
        <w:t>ț</w:t>
      </w:r>
      <w:r w:rsidR="00831809" w:rsidRPr="00DA4EC1">
        <w:rPr>
          <w:rFonts w:ascii="Trebuchet MS" w:hAnsi="Trebuchet MS"/>
          <w:i/>
          <w:iCs/>
        </w:rPr>
        <w:t>ii individuale ce face obiectul promisiunii de înstrăinare.</w:t>
      </w:r>
    </w:p>
    <w:p w14:paraId="4523DD70" w14:textId="77777777" w:rsidR="003F1F15" w:rsidRPr="00DA4EC1" w:rsidRDefault="003F1F15" w:rsidP="00BC039A">
      <w:pPr>
        <w:pStyle w:val="ListParagraph"/>
        <w:ind w:left="0"/>
        <w:jc w:val="both"/>
        <w:rPr>
          <w:rFonts w:ascii="Trebuchet MS" w:hAnsi="Trebuchet MS"/>
        </w:rPr>
      </w:pPr>
    </w:p>
    <w:p w14:paraId="60B2B656" w14:textId="3D7CA69B" w:rsidR="00873DD2" w:rsidRPr="00DA4EC1" w:rsidRDefault="00825337" w:rsidP="0045495A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b/>
          <w:bCs/>
        </w:rPr>
      </w:pPr>
      <w:r w:rsidRPr="00DA4EC1">
        <w:rPr>
          <w:rFonts w:ascii="Trebuchet MS" w:hAnsi="Trebuchet MS"/>
          <w:b/>
          <w:bCs/>
        </w:rPr>
        <w:t>Alineatul (</w:t>
      </w:r>
      <w:r w:rsidR="00873DD2" w:rsidRPr="00DA4EC1">
        <w:rPr>
          <w:rFonts w:ascii="Trebuchet MS" w:hAnsi="Trebuchet MS"/>
          <w:b/>
          <w:bCs/>
        </w:rPr>
        <w:t>15) al articolului 243</w:t>
      </w:r>
      <w:r w:rsidR="00873DD2" w:rsidRPr="00DA4EC1">
        <w:rPr>
          <w:rFonts w:ascii="Trebuchet MS" w:hAnsi="Trebuchet MS"/>
          <w:b/>
          <w:bCs/>
          <w:vertAlign w:val="superscript"/>
        </w:rPr>
        <w:t>4</w:t>
      </w:r>
      <w:r w:rsidR="00873DD2" w:rsidRPr="00DA4EC1">
        <w:rPr>
          <w:rFonts w:ascii="Trebuchet MS" w:hAnsi="Trebuchet MS"/>
          <w:b/>
          <w:bCs/>
        </w:rPr>
        <w:t xml:space="preserve"> </w:t>
      </w:r>
      <w:r w:rsidRPr="00DA4EC1">
        <w:rPr>
          <w:rFonts w:ascii="Trebuchet MS" w:hAnsi="Trebuchet MS"/>
          <w:b/>
          <w:bCs/>
        </w:rPr>
        <w:t>se modifică după cum urmează:</w:t>
      </w:r>
      <w:r w:rsidR="00873DD2" w:rsidRPr="00DA4EC1">
        <w:rPr>
          <w:rFonts w:ascii="Trebuchet MS" w:hAnsi="Trebuchet MS"/>
          <w:b/>
          <w:bCs/>
          <w:vertAlign w:val="superscript"/>
        </w:rPr>
        <w:t xml:space="preserve"> </w:t>
      </w:r>
    </w:p>
    <w:p w14:paraId="6352206C" w14:textId="77777777" w:rsidR="00873DD2" w:rsidRPr="00DA4EC1" w:rsidRDefault="00873DD2" w:rsidP="00BC039A">
      <w:pPr>
        <w:pStyle w:val="ListParagraph"/>
        <w:ind w:left="0"/>
        <w:jc w:val="both"/>
        <w:rPr>
          <w:rFonts w:ascii="Trebuchet MS" w:hAnsi="Trebuchet MS"/>
        </w:rPr>
      </w:pPr>
    </w:p>
    <w:p w14:paraId="4B34B174" w14:textId="15F2D5E7" w:rsidR="000B428A" w:rsidRPr="00DA4EC1" w:rsidRDefault="00D47C71" w:rsidP="00BC039A">
      <w:pPr>
        <w:pStyle w:val="ListParagraph"/>
        <w:ind w:left="0"/>
        <w:jc w:val="both"/>
        <w:rPr>
          <w:rFonts w:ascii="Trebuchet MS" w:hAnsi="Trebuchet MS"/>
          <w:i/>
          <w:iCs/>
        </w:rPr>
      </w:pPr>
      <w:r w:rsidRPr="00DA4EC1">
        <w:rPr>
          <w:rFonts w:ascii="Trebuchet MS" w:hAnsi="Trebuchet MS"/>
        </w:rPr>
        <w:t> </w:t>
      </w:r>
      <w:r w:rsidR="0015592D">
        <w:rPr>
          <w:rFonts w:ascii="Trebuchet MS" w:hAnsi="Trebuchet MS"/>
        </w:rPr>
        <w:tab/>
      </w:r>
      <w:r w:rsidR="00CC5571" w:rsidRPr="00E37254">
        <w:rPr>
          <w:rFonts w:ascii="Trebuchet MS" w:hAnsi="Trebuchet MS"/>
          <w:b/>
          <w:bCs/>
          <w:i/>
          <w:iCs/>
        </w:rPr>
        <w:t>Art. 243</w:t>
      </w:r>
      <w:r w:rsidR="00CC5571" w:rsidRPr="00E37254">
        <w:rPr>
          <w:rFonts w:ascii="Trebuchet MS" w:hAnsi="Trebuchet MS"/>
          <w:b/>
          <w:bCs/>
          <w:i/>
          <w:iCs/>
          <w:vertAlign w:val="superscript"/>
        </w:rPr>
        <w:t>4</w:t>
      </w:r>
      <w:r w:rsidR="00CC5571" w:rsidRPr="00E37254">
        <w:rPr>
          <w:rFonts w:ascii="Trebuchet MS" w:hAnsi="Trebuchet MS"/>
          <w:b/>
          <w:bCs/>
          <w:i/>
          <w:iCs/>
        </w:rPr>
        <w:t>.</w:t>
      </w:r>
      <w:r w:rsidR="00CC5571">
        <w:rPr>
          <w:rFonts w:ascii="Trebuchet MS" w:hAnsi="Trebuchet MS"/>
          <w:i/>
          <w:iCs/>
        </w:rPr>
        <w:t xml:space="preserve"> - </w:t>
      </w:r>
      <w:r w:rsidRPr="00DA4EC1">
        <w:rPr>
          <w:rFonts w:ascii="Trebuchet MS" w:hAnsi="Trebuchet MS"/>
          <w:i/>
          <w:iCs/>
        </w:rPr>
        <w:t>(15) În cazul în care fa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ă de autoriza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ia de construire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documenta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ia tehnică aferentă acesteia intervin alte tipuri de modificări efectuate în baza unor acte administrative subsecvente emise în condi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iile legii</w:t>
      </w:r>
      <w:r w:rsidR="001F5763" w:rsidRPr="00DA4EC1">
        <w:rPr>
          <w:rFonts w:ascii="Trebuchet MS" w:hAnsi="Trebuchet MS"/>
          <w:i/>
          <w:iCs/>
        </w:rPr>
        <w:t xml:space="preserve"> </w:t>
      </w:r>
      <w:r w:rsidR="00DA4EC1">
        <w:rPr>
          <w:rFonts w:ascii="Trebuchet MS" w:hAnsi="Trebuchet MS"/>
          <w:b/>
          <w:bCs/>
          <w:i/>
          <w:iCs/>
        </w:rPr>
        <w:t>ș</w:t>
      </w:r>
      <w:r w:rsidR="001F5763" w:rsidRPr="00DA4EC1">
        <w:rPr>
          <w:rFonts w:ascii="Trebuchet MS" w:hAnsi="Trebuchet MS"/>
          <w:b/>
          <w:bCs/>
          <w:i/>
          <w:iCs/>
        </w:rPr>
        <w:t>i/sau dispozi</w:t>
      </w:r>
      <w:r w:rsidR="00DA4EC1">
        <w:rPr>
          <w:rFonts w:ascii="Trebuchet MS" w:hAnsi="Trebuchet MS"/>
          <w:b/>
          <w:bCs/>
          <w:i/>
          <w:iCs/>
        </w:rPr>
        <w:t>ț</w:t>
      </w:r>
      <w:r w:rsidR="001F5763" w:rsidRPr="00DA4EC1">
        <w:rPr>
          <w:rFonts w:ascii="Trebuchet MS" w:hAnsi="Trebuchet MS"/>
          <w:b/>
          <w:bCs/>
          <w:i/>
          <w:iCs/>
        </w:rPr>
        <w:t xml:space="preserve">ii de </w:t>
      </w:r>
      <w:r w:rsidR="00DA4EC1">
        <w:rPr>
          <w:rFonts w:ascii="Trebuchet MS" w:hAnsi="Trebuchet MS"/>
          <w:b/>
          <w:bCs/>
          <w:i/>
          <w:iCs/>
        </w:rPr>
        <w:t>ș</w:t>
      </w:r>
      <w:r w:rsidR="001F5763" w:rsidRPr="00DA4EC1">
        <w:rPr>
          <w:rFonts w:ascii="Trebuchet MS" w:hAnsi="Trebuchet MS"/>
          <w:b/>
          <w:bCs/>
          <w:i/>
          <w:iCs/>
        </w:rPr>
        <w:t>antier</w:t>
      </w:r>
      <w:r w:rsidRPr="00DA4EC1">
        <w:rPr>
          <w:rFonts w:ascii="Trebuchet MS" w:hAnsi="Trebuchet MS"/>
          <w:i/>
          <w:iCs/>
        </w:rPr>
        <w:t>, cum ar fi cele referitoare la compartimentarea sau schimbarea destina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iei unită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ilor individuale viitoare, acestea se realizează la momentul înregistrării în sistemul integrat de cadastru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carte funciară a construc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iei condominiu real executate finalizate </w:t>
      </w:r>
      <w:r w:rsidR="00DA4EC1">
        <w:rPr>
          <w:rFonts w:ascii="Trebuchet MS" w:hAnsi="Trebuchet MS"/>
          <w:i/>
          <w:iCs/>
        </w:rPr>
        <w:t>ș</w:t>
      </w:r>
      <w:r w:rsidRPr="00DA4EC1">
        <w:rPr>
          <w:rFonts w:ascii="Trebuchet MS" w:hAnsi="Trebuchet MS"/>
          <w:i/>
          <w:iCs/>
        </w:rPr>
        <w:t>i nu fac obiectul unei noi documenta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ii de </w:t>
      </w:r>
      <w:proofErr w:type="spellStart"/>
      <w:r w:rsidRPr="00DA4EC1">
        <w:rPr>
          <w:rFonts w:ascii="Trebuchet MS" w:hAnsi="Trebuchet MS"/>
          <w:i/>
          <w:iCs/>
        </w:rPr>
        <w:t>preapartamentare</w:t>
      </w:r>
      <w:proofErr w:type="spellEnd"/>
      <w:r w:rsidR="00400315" w:rsidRPr="00DA4EC1">
        <w:rPr>
          <w:rFonts w:ascii="Trebuchet MS" w:hAnsi="Trebuchet MS"/>
          <w:i/>
          <w:iCs/>
        </w:rPr>
        <w:t>.</w:t>
      </w:r>
    </w:p>
    <w:p w14:paraId="60A35285" w14:textId="77777777" w:rsidR="00B761E6" w:rsidRPr="00DA4EC1" w:rsidRDefault="00B761E6" w:rsidP="00BC039A">
      <w:pPr>
        <w:pStyle w:val="ListParagraph"/>
        <w:ind w:left="0"/>
        <w:jc w:val="both"/>
        <w:rPr>
          <w:rFonts w:ascii="Trebuchet MS" w:hAnsi="Trebuchet MS"/>
        </w:rPr>
      </w:pPr>
    </w:p>
    <w:p w14:paraId="2858D305" w14:textId="48022010" w:rsidR="00F57AAF" w:rsidRPr="00DA4EC1" w:rsidRDefault="00F32972" w:rsidP="0045495A">
      <w:pPr>
        <w:pStyle w:val="ListParagraph"/>
        <w:numPr>
          <w:ilvl w:val="0"/>
          <w:numId w:val="1"/>
        </w:numPr>
        <w:jc w:val="both"/>
        <w:rPr>
          <w:rFonts w:ascii="Trebuchet MS" w:hAnsi="Trebuchet MS"/>
          <w:b/>
          <w:bCs/>
        </w:rPr>
      </w:pPr>
      <w:r w:rsidRPr="00DA4EC1">
        <w:rPr>
          <w:rFonts w:ascii="Trebuchet MS" w:hAnsi="Trebuchet MS"/>
          <w:b/>
          <w:bCs/>
        </w:rPr>
        <w:t xml:space="preserve">Literele d) </w:t>
      </w:r>
      <w:r w:rsidR="00DA4EC1">
        <w:rPr>
          <w:rFonts w:ascii="Trebuchet MS" w:hAnsi="Trebuchet MS"/>
          <w:b/>
          <w:bCs/>
        </w:rPr>
        <w:t>ș</w:t>
      </w:r>
      <w:r w:rsidRPr="00DA4EC1">
        <w:rPr>
          <w:rFonts w:ascii="Trebuchet MS" w:hAnsi="Trebuchet MS"/>
          <w:b/>
          <w:bCs/>
        </w:rPr>
        <w:t>i j) ale a</w:t>
      </w:r>
      <w:r w:rsidR="00C95EB3" w:rsidRPr="00DA4EC1">
        <w:rPr>
          <w:rFonts w:ascii="Trebuchet MS" w:hAnsi="Trebuchet MS"/>
          <w:b/>
          <w:bCs/>
        </w:rPr>
        <w:t>lineatul</w:t>
      </w:r>
      <w:r w:rsidRPr="00DA4EC1">
        <w:rPr>
          <w:rFonts w:ascii="Trebuchet MS" w:hAnsi="Trebuchet MS"/>
          <w:b/>
          <w:bCs/>
        </w:rPr>
        <w:t>ui</w:t>
      </w:r>
      <w:r w:rsidR="00C95EB3" w:rsidRPr="00DA4EC1">
        <w:rPr>
          <w:rFonts w:ascii="Trebuchet MS" w:hAnsi="Trebuchet MS"/>
          <w:b/>
          <w:bCs/>
        </w:rPr>
        <w:t xml:space="preserve"> </w:t>
      </w:r>
      <w:r w:rsidR="00C708A4" w:rsidRPr="00DA4EC1">
        <w:rPr>
          <w:rFonts w:ascii="Trebuchet MS" w:hAnsi="Trebuchet MS"/>
          <w:b/>
          <w:bCs/>
        </w:rPr>
        <w:t>1</w:t>
      </w:r>
      <w:r w:rsidR="00F57AAF" w:rsidRPr="00DA4EC1">
        <w:rPr>
          <w:rFonts w:ascii="Trebuchet MS" w:hAnsi="Trebuchet MS"/>
          <w:b/>
          <w:bCs/>
        </w:rPr>
        <w:t xml:space="preserve"> al a</w:t>
      </w:r>
      <w:r w:rsidR="00C95EB3" w:rsidRPr="00DA4EC1">
        <w:rPr>
          <w:rFonts w:ascii="Trebuchet MS" w:hAnsi="Trebuchet MS"/>
          <w:b/>
          <w:bCs/>
        </w:rPr>
        <w:t>rticolul 2</w:t>
      </w:r>
      <w:r w:rsidR="00C708A4" w:rsidRPr="00DA4EC1">
        <w:rPr>
          <w:rFonts w:ascii="Trebuchet MS" w:hAnsi="Trebuchet MS"/>
          <w:b/>
          <w:bCs/>
        </w:rPr>
        <w:t>48</w:t>
      </w:r>
      <w:r w:rsidR="00C95EB3" w:rsidRPr="00DA4EC1">
        <w:rPr>
          <w:rFonts w:ascii="Trebuchet MS" w:hAnsi="Trebuchet MS"/>
          <w:b/>
          <w:bCs/>
        </w:rPr>
        <w:t xml:space="preserve"> </w:t>
      </w:r>
      <w:r w:rsidR="00F57AAF" w:rsidRPr="00DA4EC1">
        <w:rPr>
          <w:rFonts w:ascii="Trebuchet MS" w:hAnsi="Trebuchet MS"/>
          <w:b/>
          <w:bCs/>
        </w:rPr>
        <w:t>se modifică după cum urmează:</w:t>
      </w:r>
    </w:p>
    <w:p w14:paraId="0FC30645" w14:textId="77777777" w:rsidR="00733362" w:rsidRDefault="00733362" w:rsidP="00733362">
      <w:pPr>
        <w:pStyle w:val="ListParagraph"/>
        <w:jc w:val="both"/>
        <w:rPr>
          <w:rFonts w:ascii="Trebuchet MS" w:hAnsi="Trebuchet MS"/>
          <w:b/>
          <w:bCs/>
        </w:rPr>
      </w:pPr>
    </w:p>
    <w:p w14:paraId="2DCEDA52" w14:textId="0C3F0CE9" w:rsidR="00CC5571" w:rsidRDefault="00CC5571" w:rsidP="00CC5571">
      <w:pPr>
        <w:pStyle w:val="ListParagraph"/>
        <w:ind w:hanging="294"/>
        <w:jc w:val="both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>Art. 248:</w:t>
      </w:r>
    </w:p>
    <w:p w14:paraId="28795C98" w14:textId="3F9B8DCC" w:rsidR="00CC5571" w:rsidRPr="00DA4EC1" w:rsidRDefault="00CC5571" w:rsidP="00CC5571">
      <w:pPr>
        <w:pStyle w:val="ListParagraph"/>
        <w:ind w:hanging="294"/>
        <w:jc w:val="both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lastRenderedPageBreak/>
        <w:t>(...)</w:t>
      </w:r>
    </w:p>
    <w:p w14:paraId="74F4A118" w14:textId="0EE14F6F" w:rsidR="00F32972" w:rsidRPr="00DA4EC1" w:rsidRDefault="00353BE5" w:rsidP="008667E5">
      <w:pPr>
        <w:pStyle w:val="ListParagraph"/>
        <w:ind w:left="0" w:firstLine="360"/>
        <w:jc w:val="both"/>
        <w:rPr>
          <w:rFonts w:ascii="Trebuchet MS" w:hAnsi="Trebuchet MS"/>
          <w:i/>
          <w:iCs/>
        </w:rPr>
      </w:pPr>
      <w:r w:rsidRPr="00DA4EC1">
        <w:rPr>
          <w:rFonts w:ascii="Arial" w:hAnsi="Arial" w:cs="Arial"/>
          <w:b/>
          <w:bCs/>
          <w:color w:val="808000"/>
          <w:sz w:val="26"/>
          <w:szCs w:val="26"/>
        </w:rPr>
        <w:t xml:space="preserve"> </w:t>
      </w:r>
      <w:r w:rsidRPr="00DA4EC1">
        <w:rPr>
          <w:rFonts w:ascii="Trebuchet MS" w:hAnsi="Trebuchet MS"/>
          <w:i/>
          <w:iCs/>
        </w:rPr>
        <w:t>d)</w:t>
      </w:r>
      <w:r w:rsidRPr="00DA4EC1">
        <w:rPr>
          <w:rFonts w:ascii="Trebuchet MS" w:hAnsi="Trebuchet MS"/>
          <w:b/>
          <w:bCs/>
          <w:i/>
          <w:iCs/>
        </w:rPr>
        <w:t xml:space="preserve"> </w:t>
      </w:r>
      <w:r w:rsidR="00C21B1B" w:rsidRPr="00DA4EC1">
        <w:rPr>
          <w:rFonts w:ascii="Trebuchet MS" w:hAnsi="Trebuchet MS"/>
          <w:i/>
          <w:iCs/>
        </w:rPr>
        <w:t xml:space="preserve">planul de amplasament </w:t>
      </w:r>
      <w:r w:rsidR="00DA4EC1">
        <w:rPr>
          <w:rFonts w:ascii="Trebuchet MS" w:hAnsi="Trebuchet MS"/>
          <w:i/>
          <w:iCs/>
        </w:rPr>
        <w:t>ș</w:t>
      </w:r>
      <w:r w:rsidR="00C21B1B" w:rsidRPr="00DA4EC1">
        <w:rPr>
          <w:rFonts w:ascii="Trebuchet MS" w:hAnsi="Trebuchet MS"/>
          <w:i/>
          <w:iCs/>
        </w:rPr>
        <w:t xml:space="preserve">i delimitare a </w:t>
      </w:r>
      <w:r w:rsidR="00C21B1B" w:rsidRPr="00DA4EC1">
        <w:rPr>
          <w:rFonts w:ascii="Trebuchet MS" w:hAnsi="Trebuchet MS"/>
          <w:b/>
          <w:bCs/>
          <w:i/>
          <w:iCs/>
        </w:rPr>
        <w:t>expertizelor extrajudiciare</w:t>
      </w:r>
      <w:r w:rsidR="00C21B1B" w:rsidRPr="00DA4EC1">
        <w:rPr>
          <w:rFonts w:ascii="Trebuchet MS" w:hAnsi="Trebuchet MS"/>
          <w:i/>
          <w:iCs/>
        </w:rPr>
        <w:t xml:space="preserve"> în specialitatea topografie, geodezie </w:t>
      </w:r>
      <w:r w:rsidR="00DA4EC1">
        <w:rPr>
          <w:rFonts w:ascii="Trebuchet MS" w:hAnsi="Trebuchet MS"/>
          <w:i/>
          <w:iCs/>
        </w:rPr>
        <w:t>ș</w:t>
      </w:r>
      <w:r w:rsidR="00C21B1B" w:rsidRPr="00DA4EC1">
        <w:rPr>
          <w:rFonts w:ascii="Trebuchet MS" w:hAnsi="Trebuchet MS"/>
          <w:i/>
          <w:iCs/>
        </w:rPr>
        <w:t xml:space="preserve">i cadastru, </w:t>
      </w:r>
      <w:r w:rsidR="00C21B1B" w:rsidRPr="00DA4EC1">
        <w:rPr>
          <w:rFonts w:ascii="Trebuchet MS" w:hAnsi="Trebuchet MS"/>
          <w:b/>
          <w:bCs/>
          <w:i/>
          <w:iCs/>
        </w:rPr>
        <w:t>în condi</w:t>
      </w:r>
      <w:r w:rsidR="00DA4EC1">
        <w:rPr>
          <w:rFonts w:ascii="Trebuchet MS" w:hAnsi="Trebuchet MS"/>
          <w:b/>
          <w:bCs/>
          <w:i/>
          <w:iCs/>
        </w:rPr>
        <w:t>ț</w:t>
      </w:r>
      <w:r w:rsidR="00C21B1B" w:rsidRPr="00DA4EC1">
        <w:rPr>
          <w:rFonts w:ascii="Trebuchet MS" w:hAnsi="Trebuchet MS"/>
          <w:b/>
          <w:bCs/>
          <w:i/>
          <w:iCs/>
        </w:rPr>
        <w:t xml:space="preserve">iile </w:t>
      </w:r>
      <w:r w:rsidR="0038188A" w:rsidRPr="00DA4EC1">
        <w:rPr>
          <w:rFonts w:ascii="Trebuchet MS" w:hAnsi="Trebuchet MS"/>
          <w:b/>
          <w:bCs/>
          <w:i/>
          <w:iCs/>
        </w:rPr>
        <w:t>legii</w:t>
      </w:r>
      <w:r w:rsidR="00F32972" w:rsidRPr="00DA4EC1">
        <w:rPr>
          <w:rFonts w:ascii="Trebuchet MS" w:hAnsi="Trebuchet MS"/>
          <w:i/>
          <w:iCs/>
        </w:rPr>
        <w:t>;</w:t>
      </w:r>
    </w:p>
    <w:p w14:paraId="4832DB0E" w14:textId="1333DC28" w:rsidR="00C95EB3" w:rsidRPr="00DA4EC1" w:rsidRDefault="00F32972" w:rsidP="008667E5">
      <w:pPr>
        <w:pStyle w:val="ListParagraph"/>
        <w:ind w:left="0" w:firstLine="360"/>
        <w:jc w:val="both"/>
        <w:rPr>
          <w:rFonts w:ascii="Trebuchet MS" w:hAnsi="Trebuchet MS"/>
          <w:i/>
          <w:iCs/>
        </w:rPr>
      </w:pPr>
      <w:r w:rsidRPr="00DA4EC1">
        <w:rPr>
          <w:rFonts w:ascii="Trebuchet MS" w:hAnsi="Trebuchet MS"/>
          <w:i/>
          <w:iCs/>
        </w:rPr>
        <w:t xml:space="preserve">j) </w:t>
      </w:r>
      <w:r w:rsidR="00EF0CF1" w:rsidRPr="00DA4EC1">
        <w:rPr>
          <w:rFonts w:ascii="Trebuchet MS" w:hAnsi="Trebuchet MS"/>
          <w:i/>
          <w:iCs/>
        </w:rPr>
        <w:t xml:space="preserve">planul de amplasament </w:t>
      </w:r>
      <w:r w:rsidR="00DA4EC1">
        <w:rPr>
          <w:rFonts w:ascii="Trebuchet MS" w:hAnsi="Trebuchet MS"/>
          <w:i/>
          <w:iCs/>
        </w:rPr>
        <w:t>ș</w:t>
      </w:r>
      <w:r w:rsidR="00EF0CF1" w:rsidRPr="00DA4EC1">
        <w:rPr>
          <w:rFonts w:ascii="Trebuchet MS" w:hAnsi="Trebuchet MS"/>
          <w:i/>
          <w:iCs/>
        </w:rPr>
        <w:t xml:space="preserve">i delimitare întocmit în vederea emiterii titlurilor de proprietate pentru terenurile </w:t>
      </w:r>
      <w:r w:rsidR="00EF0CF1" w:rsidRPr="00DA4EC1">
        <w:rPr>
          <w:rFonts w:ascii="Trebuchet MS" w:hAnsi="Trebuchet MS"/>
          <w:b/>
          <w:bCs/>
          <w:i/>
          <w:iCs/>
        </w:rPr>
        <w:t>din extravilanul zonelor necooperativizate</w:t>
      </w:r>
      <w:r w:rsidR="006C106C" w:rsidRPr="00DA4EC1">
        <w:rPr>
          <w:rFonts w:ascii="Trebuchet MS" w:hAnsi="Trebuchet MS"/>
          <w:b/>
          <w:bCs/>
          <w:i/>
          <w:iCs/>
        </w:rPr>
        <w:t xml:space="preserve">, respectiv din </w:t>
      </w:r>
      <w:r w:rsidR="00EF0CF1" w:rsidRPr="00DA4EC1">
        <w:rPr>
          <w:rFonts w:ascii="Trebuchet MS" w:hAnsi="Trebuchet MS"/>
          <w:b/>
          <w:bCs/>
          <w:i/>
          <w:iCs/>
        </w:rPr>
        <w:t>intravilan</w:t>
      </w:r>
      <w:r w:rsidR="00C31558">
        <w:rPr>
          <w:rFonts w:ascii="Trebuchet MS" w:hAnsi="Trebuchet MS"/>
          <w:i/>
          <w:iCs/>
        </w:rPr>
        <w:t>.</w:t>
      </w:r>
    </w:p>
    <w:p w14:paraId="01533BA9" w14:textId="77777777" w:rsidR="00C21B1B" w:rsidRPr="00DA4EC1" w:rsidRDefault="00C21B1B" w:rsidP="00C21B1B">
      <w:pPr>
        <w:pStyle w:val="ListParagraph"/>
        <w:ind w:left="0"/>
        <w:jc w:val="both"/>
        <w:rPr>
          <w:rFonts w:ascii="Trebuchet MS" w:hAnsi="Trebuchet MS"/>
        </w:rPr>
      </w:pPr>
    </w:p>
    <w:p w14:paraId="4348A5A2" w14:textId="7819DEB6" w:rsidR="003746F2" w:rsidRPr="00DA4EC1" w:rsidRDefault="009A5DFB" w:rsidP="00E575AB">
      <w:pPr>
        <w:pStyle w:val="ListParagraph"/>
        <w:numPr>
          <w:ilvl w:val="0"/>
          <w:numId w:val="1"/>
        </w:numPr>
        <w:ind w:left="0" w:firstLine="360"/>
        <w:jc w:val="both"/>
        <w:rPr>
          <w:rFonts w:ascii="Trebuchet MS" w:hAnsi="Trebuchet MS"/>
          <w:b/>
          <w:bCs/>
        </w:rPr>
      </w:pPr>
      <w:r w:rsidRPr="00DA4EC1">
        <w:rPr>
          <w:rFonts w:ascii="Trebuchet MS" w:hAnsi="Trebuchet MS"/>
          <w:b/>
          <w:bCs/>
        </w:rPr>
        <w:t xml:space="preserve"> </w:t>
      </w:r>
      <w:r w:rsidR="001F1508">
        <w:rPr>
          <w:rFonts w:ascii="Trebuchet MS" w:hAnsi="Trebuchet MS"/>
          <w:b/>
          <w:bCs/>
        </w:rPr>
        <w:t>La a</w:t>
      </w:r>
      <w:r w:rsidR="00C917A4" w:rsidRPr="00DA4EC1">
        <w:rPr>
          <w:rFonts w:ascii="Trebuchet MS" w:hAnsi="Trebuchet MS"/>
          <w:b/>
          <w:bCs/>
        </w:rPr>
        <w:t xml:space="preserve">rticolul 284 se </w:t>
      </w:r>
      <w:r w:rsidR="00536933" w:rsidRPr="00DA4EC1">
        <w:rPr>
          <w:rFonts w:ascii="Trebuchet MS" w:hAnsi="Trebuchet MS"/>
          <w:b/>
          <w:bCs/>
        </w:rPr>
        <w:t>introduce</w:t>
      </w:r>
      <w:r w:rsidR="003746F2" w:rsidRPr="00DA4EC1">
        <w:rPr>
          <w:rFonts w:ascii="Trebuchet MS" w:hAnsi="Trebuchet MS"/>
          <w:b/>
          <w:bCs/>
        </w:rPr>
        <w:t xml:space="preserve"> după defini</w:t>
      </w:r>
      <w:r w:rsidR="00DA4EC1">
        <w:rPr>
          <w:rFonts w:ascii="Trebuchet MS" w:hAnsi="Trebuchet MS"/>
          <w:b/>
          <w:bCs/>
        </w:rPr>
        <w:t>ț</w:t>
      </w:r>
      <w:r w:rsidR="003746F2" w:rsidRPr="00DA4EC1">
        <w:rPr>
          <w:rFonts w:ascii="Trebuchet MS" w:hAnsi="Trebuchet MS"/>
          <w:b/>
          <w:bCs/>
        </w:rPr>
        <w:t>ia suprafe</w:t>
      </w:r>
      <w:r w:rsidR="00DA4EC1">
        <w:rPr>
          <w:rFonts w:ascii="Trebuchet MS" w:hAnsi="Trebuchet MS"/>
          <w:b/>
          <w:bCs/>
        </w:rPr>
        <w:t>ț</w:t>
      </w:r>
      <w:r w:rsidR="003746F2" w:rsidRPr="00DA4EC1">
        <w:rPr>
          <w:rFonts w:ascii="Trebuchet MS" w:hAnsi="Trebuchet MS"/>
          <w:b/>
          <w:bCs/>
        </w:rPr>
        <w:t xml:space="preserve">ei construite la sol, </w:t>
      </w:r>
      <w:r w:rsidR="00536933" w:rsidRPr="00DA4EC1">
        <w:rPr>
          <w:rFonts w:ascii="Trebuchet MS" w:hAnsi="Trebuchet MS"/>
          <w:b/>
          <w:bCs/>
        </w:rPr>
        <w:t xml:space="preserve"> </w:t>
      </w:r>
      <w:r w:rsidR="00A862CD" w:rsidRPr="00DA4EC1">
        <w:rPr>
          <w:rFonts w:ascii="Trebuchet MS" w:hAnsi="Trebuchet MS"/>
          <w:b/>
          <w:bCs/>
        </w:rPr>
        <w:t>defini</w:t>
      </w:r>
      <w:r w:rsidR="00DA4EC1">
        <w:rPr>
          <w:rFonts w:ascii="Trebuchet MS" w:hAnsi="Trebuchet MS"/>
          <w:b/>
          <w:bCs/>
        </w:rPr>
        <w:t>ț</w:t>
      </w:r>
      <w:r w:rsidR="00A862CD" w:rsidRPr="00DA4EC1">
        <w:rPr>
          <w:rFonts w:ascii="Trebuchet MS" w:hAnsi="Trebuchet MS"/>
          <w:b/>
          <w:bCs/>
        </w:rPr>
        <w:t xml:space="preserve">ia </w:t>
      </w:r>
      <w:r w:rsidR="00E575AB" w:rsidRPr="00DA4EC1">
        <w:rPr>
          <w:rFonts w:ascii="Trebuchet MS" w:hAnsi="Trebuchet MS"/>
          <w:b/>
          <w:bCs/>
        </w:rPr>
        <w:t>”</w:t>
      </w:r>
      <w:r w:rsidR="00237487" w:rsidRPr="00DA4EC1">
        <w:rPr>
          <w:rFonts w:ascii="Trebuchet MS" w:hAnsi="Trebuchet MS"/>
          <w:b/>
          <w:bCs/>
        </w:rPr>
        <w:t>supraf</w:t>
      </w:r>
      <w:r w:rsidR="00A862CD" w:rsidRPr="00DA4EC1">
        <w:rPr>
          <w:rFonts w:ascii="Trebuchet MS" w:hAnsi="Trebuchet MS"/>
          <w:b/>
          <w:bCs/>
        </w:rPr>
        <w:t>e</w:t>
      </w:r>
      <w:r w:rsidR="00DA4EC1">
        <w:rPr>
          <w:rFonts w:ascii="Trebuchet MS" w:hAnsi="Trebuchet MS"/>
          <w:b/>
          <w:bCs/>
        </w:rPr>
        <w:t>ț</w:t>
      </w:r>
      <w:r w:rsidR="00A862CD" w:rsidRPr="00DA4EC1">
        <w:rPr>
          <w:rFonts w:ascii="Trebuchet MS" w:hAnsi="Trebuchet MS"/>
          <w:b/>
          <w:bCs/>
        </w:rPr>
        <w:t>ei</w:t>
      </w:r>
      <w:r w:rsidR="00237487" w:rsidRPr="00DA4EC1">
        <w:rPr>
          <w:rFonts w:ascii="Trebuchet MS" w:hAnsi="Trebuchet MS"/>
          <w:b/>
          <w:bCs/>
        </w:rPr>
        <w:t xml:space="preserve"> construit</w:t>
      </w:r>
      <w:r w:rsidR="00A862CD" w:rsidRPr="00DA4EC1">
        <w:rPr>
          <w:rFonts w:ascii="Trebuchet MS" w:hAnsi="Trebuchet MS"/>
          <w:b/>
          <w:bCs/>
        </w:rPr>
        <w:t>e</w:t>
      </w:r>
      <w:r w:rsidR="00237487" w:rsidRPr="00DA4EC1">
        <w:rPr>
          <w:rFonts w:ascii="Trebuchet MS" w:hAnsi="Trebuchet MS"/>
          <w:b/>
          <w:bCs/>
        </w:rPr>
        <w:t xml:space="preserve"> desfă</w:t>
      </w:r>
      <w:r w:rsidR="00DA4EC1">
        <w:rPr>
          <w:rFonts w:ascii="Trebuchet MS" w:hAnsi="Trebuchet MS"/>
          <w:b/>
          <w:bCs/>
        </w:rPr>
        <w:t>ș</w:t>
      </w:r>
      <w:r w:rsidR="00237487" w:rsidRPr="00DA4EC1">
        <w:rPr>
          <w:rFonts w:ascii="Trebuchet MS" w:hAnsi="Trebuchet MS"/>
          <w:b/>
          <w:bCs/>
        </w:rPr>
        <w:t>urat</w:t>
      </w:r>
      <w:r w:rsidR="00A862CD" w:rsidRPr="00DA4EC1">
        <w:rPr>
          <w:rFonts w:ascii="Trebuchet MS" w:hAnsi="Trebuchet MS"/>
          <w:b/>
          <w:bCs/>
        </w:rPr>
        <w:t>e</w:t>
      </w:r>
      <w:r w:rsidR="00E575AB" w:rsidRPr="00DA4EC1">
        <w:rPr>
          <w:rFonts w:ascii="Trebuchet MS" w:hAnsi="Trebuchet MS"/>
          <w:b/>
          <w:bCs/>
        </w:rPr>
        <w:t>”</w:t>
      </w:r>
      <w:r w:rsidR="003746F2" w:rsidRPr="00DA4EC1">
        <w:rPr>
          <w:rFonts w:ascii="Trebuchet MS" w:hAnsi="Trebuchet MS"/>
          <w:b/>
          <w:bCs/>
        </w:rPr>
        <w:t xml:space="preserve">, </w:t>
      </w:r>
      <w:r w:rsidR="00E575AB" w:rsidRPr="00DA4EC1">
        <w:rPr>
          <w:rFonts w:ascii="Trebuchet MS" w:hAnsi="Trebuchet MS"/>
          <w:b/>
          <w:bCs/>
        </w:rPr>
        <w:t>având următorul con</w:t>
      </w:r>
      <w:r w:rsidR="00DA4EC1">
        <w:rPr>
          <w:rFonts w:ascii="Trebuchet MS" w:hAnsi="Trebuchet MS"/>
          <w:b/>
          <w:bCs/>
        </w:rPr>
        <w:t>ț</w:t>
      </w:r>
      <w:r w:rsidR="00E575AB" w:rsidRPr="00DA4EC1">
        <w:rPr>
          <w:rFonts w:ascii="Trebuchet MS" w:hAnsi="Trebuchet MS"/>
          <w:b/>
          <w:bCs/>
        </w:rPr>
        <w:t>inut</w:t>
      </w:r>
      <w:r w:rsidR="003746F2" w:rsidRPr="00DA4EC1">
        <w:rPr>
          <w:rFonts w:ascii="Trebuchet MS" w:hAnsi="Trebuchet MS"/>
          <w:b/>
          <w:bCs/>
        </w:rPr>
        <w:t>:</w:t>
      </w:r>
    </w:p>
    <w:p w14:paraId="381F7311" w14:textId="2FDE783E" w:rsidR="00583DC8" w:rsidRPr="00583DC8" w:rsidRDefault="00583DC8" w:rsidP="00583DC8">
      <w:pPr>
        <w:suppressAutoHyphens w:val="0"/>
        <w:spacing w:after="0"/>
        <w:ind w:firstLine="360"/>
        <w:jc w:val="both"/>
        <w:rPr>
          <w:rFonts w:ascii="Trebuchet MS" w:hAnsi="Trebuchet MS"/>
          <w:i/>
          <w:iCs/>
        </w:rPr>
      </w:pPr>
      <w:r>
        <w:rPr>
          <w:rFonts w:ascii="Trebuchet MS" w:hAnsi="Trebuchet MS"/>
          <w:b/>
          <w:bCs/>
          <w:i/>
          <w:iCs/>
        </w:rPr>
        <w:t xml:space="preserve">   </w:t>
      </w:r>
      <w:r w:rsidRPr="00583DC8">
        <w:rPr>
          <w:rFonts w:ascii="Trebuchet MS" w:hAnsi="Trebuchet MS"/>
          <w:b/>
          <w:bCs/>
          <w:i/>
          <w:iCs/>
        </w:rPr>
        <w:t>Art. 284.</w:t>
      </w:r>
      <w:r w:rsidRPr="00583DC8">
        <w:rPr>
          <w:rFonts w:ascii="Trebuchet MS" w:hAnsi="Trebuchet MS"/>
          <w:i/>
          <w:iCs/>
        </w:rPr>
        <w:t xml:space="preserve"> -  În cuprinsul prezentului regulament se utilizează următorii termeni tehnici:</w:t>
      </w:r>
    </w:p>
    <w:p w14:paraId="4BADD3FB" w14:textId="2EE323B4" w:rsidR="009A5DFB" w:rsidRPr="00583DC8" w:rsidRDefault="00583DC8" w:rsidP="00583DC8">
      <w:pPr>
        <w:suppressAutoHyphens w:val="0"/>
        <w:spacing w:after="0"/>
        <w:ind w:firstLine="360"/>
        <w:jc w:val="both"/>
        <w:rPr>
          <w:rFonts w:ascii="Arial" w:hAnsi="Arial" w:cs="Arial"/>
          <w:color w:val="000000"/>
          <w:sz w:val="26"/>
          <w:szCs w:val="26"/>
          <w:lang w:val="en-US"/>
        </w:rPr>
      </w:pPr>
      <w:r>
        <w:rPr>
          <w:rStyle w:val="l5def2"/>
        </w:rPr>
        <w:t>(...)</w:t>
      </w:r>
    </w:p>
    <w:p w14:paraId="16D19358" w14:textId="2673FB99" w:rsidR="00237487" w:rsidRPr="00DA4EC1" w:rsidRDefault="00B707C4" w:rsidP="00EC6B20">
      <w:pPr>
        <w:pStyle w:val="ListParagraph"/>
        <w:ind w:left="0"/>
        <w:jc w:val="both"/>
        <w:rPr>
          <w:rFonts w:ascii="Trebuchet MS" w:hAnsi="Trebuchet MS"/>
          <w:i/>
          <w:iCs/>
        </w:rPr>
      </w:pPr>
      <w:r w:rsidRPr="00DA4EC1">
        <w:rPr>
          <w:rFonts w:ascii="Trebuchet MS" w:hAnsi="Trebuchet MS"/>
          <w:i/>
          <w:iCs/>
        </w:rPr>
        <w:t>- suprafa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 xml:space="preserve">ă construită </w:t>
      </w:r>
      <w:r w:rsidR="00E575AB" w:rsidRPr="00DA4EC1">
        <w:rPr>
          <w:rFonts w:ascii="Trebuchet MS" w:hAnsi="Trebuchet MS"/>
          <w:i/>
          <w:iCs/>
        </w:rPr>
        <w:t>desfă</w:t>
      </w:r>
      <w:r w:rsidR="00DA4EC1">
        <w:rPr>
          <w:rFonts w:ascii="Trebuchet MS" w:hAnsi="Trebuchet MS"/>
          <w:i/>
          <w:iCs/>
        </w:rPr>
        <w:t>ș</w:t>
      </w:r>
      <w:r w:rsidR="00E575AB" w:rsidRPr="00DA4EC1">
        <w:rPr>
          <w:rFonts w:ascii="Trebuchet MS" w:hAnsi="Trebuchet MS"/>
          <w:i/>
          <w:iCs/>
        </w:rPr>
        <w:t>urată</w:t>
      </w:r>
      <w:r w:rsidRPr="00DA4EC1">
        <w:rPr>
          <w:rFonts w:ascii="Trebuchet MS" w:hAnsi="Trebuchet MS"/>
          <w:i/>
          <w:iCs/>
        </w:rPr>
        <w:t xml:space="preserve"> - </w:t>
      </w:r>
      <w:r w:rsidR="00237487" w:rsidRPr="00DA4EC1">
        <w:rPr>
          <w:rFonts w:ascii="Trebuchet MS" w:hAnsi="Trebuchet MS"/>
          <w:i/>
          <w:iCs/>
        </w:rPr>
        <w:t>suprafa</w:t>
      </w:r>
      <w:r w:rsidR="00DA4EC1">
        <w:rPr>
          <w:rFonts w:ascii="Trebuchet MS" w:hAnsi="Trebuchet MS"/>
          <w:i/>
          <w:iCs/>
        </w:rPr>
        <w:t>ț</w:t>
      </w:r>
      <w:r w:rsidR="00237487" w:rsidRPr="00DA4EC1">
        <w:rPr>
          <w:rFonts w:ascii="Trebuchet MS" w:hAnsi="Trebuchet MS"/>
          <w:i/>
          <w:iCs/>
        </w:rPr>
        <w:t>a desfă</w:t>
      </w:r>
      <w:r w:rsidR="00DA4EC1">
        <w:rPr>
          <w:rFonts w:ascii="Trebuchet MS" w:hAnsi="Trebuchet MS"/>
          <w:i/>
          <w:iCs/>
        </w:rPr>
        <w:t>ș</w:t>
      </w:r>
      <w:r w:rsidR="00237487" w:rsidRPr="00DA4EC1">
        <w:rPr>
          <w:rFonts w:ascii="Trebuchet MS" w:hAnsi="Trebuchet MS"/>
          <w:i/>
          <w:iCs/>
        </w:rPr>
        <w:t>urată a tuturor plan</w:t>
      </w:r>
      <w:r w:rsidR="00DA4EC1">
        <w:rPr>
          <w:rFonts w:ascii="Trebuchet MS" w:hAnsi="Trebuchet MS"/>
          <w:i/>
          <w:iCs/>
        </w:rPr>
        <w:t>ș</w:t>
      </w:r>
      <w:r w:rsidR="00237487" w:rsidRPr="00DA4EC1">
        <w:rPr>
          <w:rFonts w:ascii="Trebuchet MS" w:hAnsi="Trebuchet MS"/>
          <w:i/>
          <w:iCs/>
        </w:rPr>
        <w:t>eelor</w:t>
      </w:r>
      <w:r w:rsidR="00DC3058" w:rsidRPr="00DA4EC1">
        <w:rPr>
          <w:rFonts w:ascii="Trebuchet MS" w:hAnsi="Trebuchet MS"/>
          <w:i/>
          <w:iCs/>
        </w:rPr>
        <w:t xml:space="preserve"> construc</w:t>
      </w:r>
      <w:r w:rsidR="00DA4EC1">
        <w:rPr>
          <w:rFonts w:ascii="Trebuchet MS" w:hAnsi="Trebuchet MS"/>
          <w:i/>
          <w:iCs/>
        </w:rPr>
        <w:t>ț</w:t>
      </w:r>
      <w:r w:rsidR="00DC3058" w:rsidRPr="00DA4EC1">
        <w:rPr>
          <w:rFonts w:ascii="Trebuchet MS" w:hAnsi="Trebuchet MS"/>
          <w:i/>
          <w:iCs/>
        </w:rPr>
        <w:t>iei</w:t>
      </w:r>
    </w:p>
    <w:p w14:paraId="1BC8587D" w14:textId="619FD17E" w:rsidR="00D47C71" w:rsidRPr="00DA4EC1" w:rsidRDefault="00D47C71" w:rsidP="00BC039A">
      <w:pPr>
        <w:pStyle w:val="ListParagraph"/>
        <w:ind w:left="0"/>
        <w:jc w:val="both"/>
        <w:rPr>
          <w:rFonts w:ascii="Trebuchet MS" w:hAnsi="Trebuchet MS"/>
        </w:rPr>
      </w:pPr>
      <w:r w:rsidRPr="00DA4EC1">
        <w:rPr>
          <w:rFonts w:ascii="Trebuchet MS" w:hAnsi="Trebuchet MS"/>
        </w:rPr>
        <w:t> </w:t>
      </w:r>
    </w:p>
    <w:p w14:paraId="3C6375CC" w14:textId="74912396" w:rsidR="0012724B" w:rsidRPr="00DA4EC1" w:rsidRDefault="0012724B" w:rsidP="0045495A">
      <w:pPr>
        <w:pStyle w:val="ListParagraph"/>
        <w:numPr>
          <w:ilvl w:val="0"/>
          <w:numId w:val="1"/>
        </w:numPr>
        <w:ind w:left="0" w:firstLine="284"/>
        <w:jc w:val="both"/>
        <w:rPr>
          <w:rFonts w:ascii="Trebuchet MS" w:hAnsi="Trebuchet MS"/>
        </w:rPr>
      </w:pPr>
      <w:r w:rsidRPr="00DA4EC1">
        <w:rPr>
          <w:rFonts w:ascii="Trebuchet MS" w:hAnsi="Trebuchet MS"/>
          <w:b/>
          <w:bCs/>
        </w:rPr>
        <w:t>Anex</w:t>
      </w:r>
      <w:r w:rsidR="00704DD6" w:rsidRPr="00DA4EC1">
        <w:rPr>
          <w:rFonts w:ascii="Trebuchet MS" w:hAnsi="Trebuchet MS"/>
          <w:b/>
          <w:bCs/>
        </w:rPr>
        <w:t>a</w:t>
      </w:r>
      <w:r w:rsidRPr="00DA4EC1">
        <w:rPr>
          <w:rFonts w:ascii="Trebuchet MS" w:hAnsi="Trebuchet MS"/>
          <w:b/>
          <w:bCs/>
        </w:rPr>
        <w:t xml:space="preserve"> nr. 19</w:t>
      </w:r>
      <w:r w:rsidR="00EE22A0">
        <w:rPr>
          <w:rFonts w:ascii="Trebuchet MS" w:hAnsi="Trebuchet MS"/>
          <w:b/>
          <w:bCs/>
        </w:rPr>
        <w:t xml:space="preserve"> se modifică</w:t>
      </w:r>
      <w:r w:rsidRPr="00DA4EC1">
        <w:rPr>
          <w:rFonts w:ascii="Trebuchet MS" w:hAnsi="Trebuchet MS"/>
          <w:b/>
          <w:bCs/>
        </w:rPr>
        <w:t xml:space="preserve"> în sensul înlocuirii </w:t>
      </w:r>
      <w:r w:rsidR="00D77661" w:rsidRPr="00DA4EC1">
        <w:rPr>
          <w:rFonts w:ascii="Trebuchet MS" w:hAnsi="Trebuchet MS"/>
          <w:b/>
          <w:bCs/>
        </w:rPr>
        <w:t>sintagmei</w:t>
      </w:r>
      <w:r w:rsidR="00CE7675" w:rsidRPr="00DA4EC1">
        <w:rPr>
          <w:rFonts w:ascii="Trebuchet MS" w:hAnsi="Trebuchet MS"/>
          <w:b/>
          <w:bCs/>
        </w:rPr>
        <w:t xml:space="preserve"> ”</w:t>
      </w:r>
      <w:r w:rsidR="00AE79CE" w:rsidRPr="006F5FAC">
        <w:rPr>
          <w:rFonts w:ascii="Trebuchet MS" w:hAnsi="Trebuchet MS"/>
          <w:b/>
          <w:bCs/>
          <w:i/>
          <w:iCs/>
        </w:rPr>
        <w:t xml:space="preserve">Normelor metodologice privind organizarea </w:t>
      </w:r>
      <w:r w:rsidR="00DA4EC1" w:rsidRPr="006F5FAC">
        <w:rPr>
          <w:rFonts w:ascii="Trebuchet MS" w:hAnsi="Trebuchet MS"/>
          <w:b/>
          <w:bCs/>
          <w:i/>
          <w:iCs/>
        </w:rPr>
        <w:t>ș</w:t>
      </w:r>
      <w:r w:rsidR="00AE79CE" w:rsidRPr="006F5FAC">
        <w:rPr>
          <w:rFonts w:ascii="Trebuchet MS" w:hAnsi="Trebuchet MS"/>
          <w:b/>
          <w:bCs/>
          <w:i/>
          <w:iCs/>
        </w:rPr>
        <w:t>i func</w:t>
      </w:r>
      <w:r w:rsidR="00DA4EC1" w:rsidRPr="006F5FAC">
        <w:rPr>
          <w:rFonts w:ascii="Trebuchet MS" w:hAnsi="Trebuchet MS"/>
          <w:b/>
          <w:bCs/>
          <w:i/>
          <w:iCs/>
        </w:rPr>
        <w:t>ț</w:t>
      </w:r>
      <w:r w:rsidR="00AE79CE" w:rsidRPr="006F5FAC">
        <w:rPr>
          <w:rFonts w:ascii="Trebuchet MS" w:hAnsi="Trebuchet MS"/>
          <w:b/>
          <w:bCs/>
          <w:i/>
          <w:iCs/>
        </w:rPr>
        <w:t>ionarea asocia</w:t>
      </w:r>
      <w:r w:rsidR="00DA4EC1" w:rsidRPr="006F5FAC">
        <w:rPr>
          <w:rFonts w:ascii="Trebuchet MS" w:hAnsi="Trebuchet MS"/>
          <w:b/>
          <w:bCs/>
          <w:i/>
          <w:iCs/>
        </w:rPr>
        <w:t>ț</w:t>
      </w:r>
      <w:r w:rsidR="00AE79CE" w:rsidRPr="006F5FAC">
        <w:rPr>
          <w:rFonts w:ascii="Trebuchet MS" w:hAnsi="Trebuchet MS"/>
          <w:b/>
          <w:bCs/>
          <w:i/>
          <w:iCs/>
        </w:rPr>
        <w:t xml:space="preserve">iilor de proprietari aprobate prin </w:t>
      </w:r>
      <w:r w:rsidR="00D77661" w:rsidRPr="006F5FAC">
        <w:rPr>
          <w:rFonts w:ascii="Trebuchet MS" w:hAnsi="Trebuchet MS"/>
          <w:b/>
          <w:bCs/>
          <w:i/>
          <w:iCs/>
        </w:rPr>
        <w:t xml:space="preserve">H.G. nr. 1588/2007, cu modificările </w:t>
      </w:r>
      <w:r w:rsidR="00DA4EC1" w:rsidRPr="006F5FAC">
        <w:rPr>
          <w:rFonts w:ascii="Trebuchet MS" w:hAnsi="Trebuchet MS"/>
          <w:b/>
          <w:bCs/>
          <w:i/>
          <w:iCs/>
        </w:rPr>
        <w:t>ș</w:t>
      </w:r>
      <w:r w:rsidR="00D77661" w:rsidRPr="006F5FAC">
        <w:rPr>
          <w:rFonts w:ascii="Trebuchet MS" w:hAnsi="Trebuchet MS"/>
          <w:b/>
          <w:bCs/>
          <w:i/>
          <w:iCs/>
        </w:rPr>
        <w:t>i completările ulterioare</w:t>
      </w:r>
      <w:r w:rsidR="00D77661" w:rsidRPr="00DA4EC1">
        <w:rPr>
          <w:rFonts w:ascii="Trebuchet MS" w:hAnsi="Trebuchet MS"/>
          <w:b/>
          <w:bCs/>
        </w:rPr>
        <w:t xml:space="preserve">” din subsolul </w:t>
      </w:r>
      <w:r w:rsidR="00D4548C" w:rsidRPr="00DA4EC1">
        <w:rPr>
          <w:rFonts w:ascii="Trebuchet MS" w:hAnsi="Trebuchet MS"/>
          <w:b/>
          <w:bCs/>
        </w:rPr>
        <w:t>anexei</w:t>
      </w:r>
      <w:r w:rsidRPr="00DA4EC1">
        <w:rPr>
          <w:rFonts w:ascii="Trebuchet MS" w:hAnsi="Trebuchet MS"/>
          <w:b/>
          <w:bCs/>
        </w:rPr>
        <w:t>,</w:t>
      </w:r>
      <w:r w:rsidR="00FE587A" w:rsidRPr="00DA4EC1">
        <w:rPr>
          <w:rFonts w:ascii="Trebuchet MS" w:hAnsi="Trebuchet MS"/>
          <w:b/>
          <w:bCs/>
        </w:rPr>
        <w:t xml:space="preserve"> cu </w:t>
      </w:r>
      <w:r w:rsidR="006F5FAC">
        <w:rPr>
          <w:rFonts w:ascii="Trebuchet MS" w:hAnsi="Trebuchet MS"/>
          <w:b/>
          <w:bCs/>
        </w:rPr>
        <w:t xml:space="preserve">sintagma </w:t>
      </w:r>
      <w:r w:rsidR="00F66FCF" w:rsidRPr="00DA4EC1">
        <w:rPr>
          <w:rFonts w:ascii="Trebuchet MS" w:hAnsi="Trebuchet MS"/>
          <w:b/>
          <w:bCs/>
        </w:rPr>
        <w:t>”</w:t>
      </w:r>
      <w:r w:rsidR="00F66FCF" w:rsidRPr="009360EA">
        <w:rPr>
          <w:rFonts w:ascii="Trebuchet MS" w:hAnsi="Trebuchet MS"/>
          <w:b/>
          <w:bCs/>
          <w:i/>
          <w:iCs/>
        </w:rPr>
        <w:t>Leg</w:t>
      </w:r>
      <w:r w:rsidR="006F5FAC" w:rsidRPr="009360EA">
        <w:rPr>
          <w:rFonts w:ascii="Trebuchet MS" w:hAnsi="Trebuchet MS"/>
          <w:b/>
          <w:bCs/>
          <w:i/>
          <w:iCs/>
        </w:rPr>
        <w:t>ii</w:t>
      </w:r>
      <w:r w:rsidR="00F66FCF" w:rsidRPr="009360EA">
        <w:rPr>
          <w:rFonts w:ascii="Trebuchet MS" w:hAnsi="Trebuchet MS"/>
          <w:b/>
          <w:bCs/>
          <w:i/>
          <w:iCs/>
        </w:rPr>
        <w:t xml:space="preserve"> nr. 196/2018 privind înfiin</w:t>
      </w:r>
      <w:r w:rsidR="00DA4EC1" w:rsidRPr="009360EA">
        <w:rPr>
          <w:rFonts w:ascii="Trebuchet MS" w:hAnsi="Trebuchet MS"/>
          <w:b/>
          <w:bCs/>
          <w:i/>
          <w:iCs/>
        </w:rPr>
        <w:t>ț</w:t>
      </w:r>
      <w:r w:rsidR="00F66FCF" w:rsidRPr="009360EA">
        <w:rPr>
          <w:rFonts w:ascii="Trebuchet MS" w:hAnsi="Trebuchet MS"/>
          <w:b/>
          <w:bCs/>
          <w:i/>
          <w:iCs/>
        </w:rPr>
        <w:t xml:space="preserve">area, organizarea </w:t>
      </w:r>
      <w:r w:rsidR="00DA4EC1" w:rsidRPr="009360EA">
        <w:rPr>
          <w:rFonts w:ascii="Trebuchet MS" w:hAnsi="Trebuchet MS"/>
          <w:b/>
          <w:bCs/>
          <w:i/>
          <w:iCs/>
        </w:rPr>
        <w:t>ș</w:t>
      </w:r>
      <w:r w:rsidR="00F66FCF" w:rsidRPr="009360EA">
        <w:rPr>
          <w:rFonts w:ascii="Trebuchet MS" w:hAnsi="Trebuchet MS"/>
          <w:b/>
          <w:bCs/>
          <w:i/>
          <w:iCs/>
        </w:rPr>
        <w:t>i func</w:t>
      </w:r>
      <w:r w:rsidR="00DA4EC1" w:rsidRPr="009360EA">
        <w:rPr>
          <w:rFonts w:ascii="Trebuchet MS" w:hAnsi="Trebuchet MS"/>
          <w:b/>
          <w:bCs/>
          <w:i/>
          <w:iCs/>
        </w:rPr>
        <w:t>ț</w:t>
      </w:r>
      <w:r w:rsidR="00F66FCF" w:rsidRPr="009360EA">
        <w:rPr>
          <w:rFonts w:ascii="Trebuchet MS" w:hAnsi="Trebuchet MS"/>
          <w:b/>
          <w:bCs/>
          <w:i/>
          <w:iCs/>
        </w:rPr>
        <w:t>ionarea asocia</w:t>
      </w:r>
      <w:r w:rsidR="00DA4EC1" w:rsidRPr="009360EA">
        <w:rPr>
          <w:rFonts w:ascii="Trebuchet MS" w:hAnsi="Trebuchet MS"/>
          <w:b/>
          <w:bCs/>
          <w:i/>
          <w:iCs/>
        </w:rPr>
        <w:t>ț</w:t>
      </w:r>
      <w:r w:rsidR="00F66FCF" w:rsidRPr="009360EA">
        <w:rPr>
          <w:rFonts w:ascii="Trebuchet MS" w:hAnsi="Trebuchet MS"/>
          <w:b/>
          <w:bCs/>
          <w:i/>
          <w:iCs/>
        </w:rPr>
        <w:t xml:space="preserve">iilor de proprietari </w:t>
      </w:r>
      <w:r w:rsidR="00DA4EC1" w:rsidRPr="009360EA">
        <w:rPr>
          <w:rFonts w:ascii="Trebuchet MS" w:hAnsi="Trebuchet MS"/>
          <w:b/>
          <w:bCs/>
          <w:i/>
          <w:iCs/>
        </w:rPr>
        <w:t>ș</w:t>
      </w:r>
      <w:r w:rsidR="00F66FCF" w:rsidRPr="009360EA">
        <w:rPr>
          <w:rFonts w:ascii="Trebuchet MS" w:hAnsi="Trebuchet MS"/>
          <w:b/>
          <w:bCs/>
          <w:i/>
          <w:iCs/>
        </w:rPr>
        <w:t>i administrarea condominiilor</w:t>
      </w:r>
      <w:r w:rsidR="009360EA" w:rsidRPr="009360EA">
        <w:rPr>
          <w:rFonts w:ascii="Trebuchet MS" w:hAnsi="Trebuchet MS"/>
          <w:b/>
          <w:bCs/>
          <w:i/>
          <w:iCs/>
        </w:rPr>
        <w:t>,</w:t>
      </w:r>
      <w:r w:rsidR="009360EA">
        <w:rPr>
          <w:rFonts w:ascii="Trebuchet MS" w:hAnsi="Trebuchet MS"/>
          <w:b/>
          <w:bCs/>
        </w:rPr>
        <w:t xml:space="preserve"> </w:t>
      </w:r>
      <w:r w:rsidR="009360EA" w:rsidRPr="00DA4EC1">
        <w:rPr>
          <w:rFonts w:ascii="Trebuchet MS" w:hAnsi="Trebuchet MS"/>
          <w:b/>
          <w:bCs/>
          <w:i/>
          <w:iCs/>
        </w:rPr>
        <w:t xml:space="preserve">cu modificările </w:t>
      </w:r>
      <w:r w:rsidR="009360EA">
        <w:rPr>
          <w:rFonts w:ascii="Trebuchet MS" w:hAnsi="Trebuchet MS"/>
          <w:b/>
          <w:bCs/>
          <w:i/>
          <w:iCs/>
        </w:rPr>
        <w:t>ș</w:t>
      </w:r>
      <w:r w:rsidR="009360EA" w:rsidRPr="00DA4EC1">
        <w:rPr>
          <w:rFonts w:ascii="Trebuchet MS" w:hAnsi="Trebuchet MS"/>
          <w:b/>
          <w:bCs/>
          <w:i/>
          <w:iCs/>
        </w:rPr>
        <w:t>i completările ulterioare</w:t>
      </w:r>
      <w:r w:rsidR="009360EA">
        <w:rPr>
          <w:rFonts w:ascii="Trebuchet MS" w:hAnsi="Trebuchet MS"/>
          <w:b/>
          <w:bCs/>
          <w:i/>
          <w:iCs/>
        </w:rPr>
        <w:t xml:space="preserve">, </w:t>
      </w:r>
      <w:r w:rsidR="009360EA" w:rsidRPr="00DA4EC1">
        <w:rPr>
          <w:rFonts w:ascii="Trebuchet MS" w:hAnsi="Trebuchet MS"/>
          <w:b/>
          <w:bCs/>
        </w:rPr>
        <w:t>după cum urmează</w:t>
      </w:r>
      <w:r w:rsidR="00704DD6" w:rsidRPr="00DA4EC1">
        <w:rPr>
          <w:rFonts w:ascii="Trebuchet MS" w:hAnsi="Trebuchet MS"/>
          <w:b/>
          <w:bCs/>
        </w:rPr>
        <w:t>:</w:t>
      </w:r>
    </w:p>
    <w:p w14:paraId="23B00FC7" w14:textId="77777777" w:rsidR="00BA760D" w:rsidRPr="00DA4EC1" w:rsidRDefault="00BA760D" w:rsidP="00BA760D">
      <w:pPr>
        <w:pStyle w:val="ListParagraph"/>
        <w:ind w:left="284"/>
        <w:jc w:val="both"/>
        <w:rPr>
          <w:rFonts w:ascii="Trebuchet MS" w:hAnsi="Trebuchet MS"/>
        </w:rPr>
      </w:pPr>
    </w:p>
    <w:p w14:paraId="4FB423B8" w14:textId="5C2D6CA1" w:rsidR="00704DD6" w:rsidRPr="00DA4EC1" w:rsidRDefault="00EC5242" w:rsidP="005370E3">
      <w:pPr>
        <w:pStyle w:val="ListParagraph"/>
        <w:ind w:left="0" w:firstLine="284"/>
        <w:jc w:val="both"/>
        <w:rPr>
          <w:rFonts w:ascii="Trebuchet MS" w:hAnsi="Trebuchet MS"/>
          <w:i/>
          <w:iCs/>
        </w:rPr>
      </w:pPr>
      <w:r w:rsidRPr="00DA4EC1">
        <w:rPr>
          <w:rFonts w:ascii="Trebuchet MS" w:hAnsi="Trebuchet MS"/>
          <w:i/>
          <w:iCs/>
        </w:rPr>
        <w:t>- procedura de calcul a cotelor păr</w:t>
      </w:r>
      <w:r w:rsidR="00DA4EC1">
        <w:rPr>
          <w:rFonts w:ascii="Trebuchet MS" w:hAnsi="Trebuchet MS"/>
          <w:i/>
          <w:iCs/>
        </w:rPr>
        <w:t>ț</w:t>
      </w:r>
      <w:r w:rsidRPr="00DA4EC1">
        <w:rPr>
          <w:rFonts w:ascii="Trebuchet MS" w:hAnsi="Trebuchet MS"/>
          <w:i/>
          <w:iCs/>
        </w:rPr>
        <w:t>i indivize, aferente UI</w:t>
      </w:r>
      <w:r w:rsidR="00956CD8" w:rsidRPr="00DA4EC1">
        <w:rPr>
          <w:rFonts w:ascii="Trebuchet MS" w:hAnsi="Trebuchet MS"/>
          <w:i/>
          <w:iCs/>
        </w:rPr>
        <w:t>,</w:t>
      </w:r>
      <w:r w:rsidRPr="00DA4EC1">
        <w:rPr>
          <w:rFonts w:ascii="Trebuchet MS" w:hAnsi="Trebuchet MS"/>
          <w:i/>
          <w:iCs/>
        </w:rPr>
        <w:t xml:space="preserve"> are la </w:t>
      </w:r>
      <w:r w:rsidRPr="00E60907">
        <w:rPr>
          <w:rFonts w:ascii="Trebuchet MS" w:hAnsi="Trebuchet MS"/>
          <w:i/>
          <w:iCs/>
        </w:rPr>
        <w:t>bază prevederile</w:t>
      </w:r>
      <w:r w:rsidRPr="00DA4EC1">
        <w:rPr>
          <w:rFonts w:ascii="Trebuchet MS" w:hAnsi="Trebuchet MS"/>
          <w:b/>
          <w:bCs/>
          <w:i/>
          <w:iCs/>
        </w:rPr>
        <w:t xml:space="preserve"> Leg</w:t>
      </w:r>
      <w:r w:rsidR="00BA760D" w:rsidRPr="00DA4EC1">
        <w:rPr>
          <w:rFonts w:ascii="Trebuchet MS" w:hAnsi="Trebuchet MS"/>
          <w:b/>
          <w:bCs/>
          <w:i/>
          <w:iCs/>
        </w:rPr>
        <w:t>ii</w:t>
      </w:r>
      <w:r w:rsidRPr="00DA4EC1">
        <w:rPr>
          <w:rFonts w:ascii="Trebuchet MS" w:hAnsi="Trebuchet MS"/>
          <w:b/>
          <w:bCs/>
          <w:i/>
          <w:iCs/>
        </w:rPr>
        <w:t xml:space="preserve"> nr. 196/2018 privind înfiin</w:t>
      </w:r>
      <w:r w:rsidR="00DA4EC1">
        <w:rPr>
          <w:rFonts w:ascii="Trebuchet MS" w:hAnsi="Trebuchet MS"/>
          <w:b/>
          <w:bCs/>
          <w:i/>
          <w:iCs/>
        </w:rPr>
        <w:t>ț</w:t>
      </w:r>
      <w:r w:rsidRPr="00DA4EC1">
        <w:rPr>
          <w:rFonts w:ascii="Trebuchet MS" w:hAnsi="Trebuchet MS"/>
          <w:b/>
          <w:bCs/>
          <w:i/>
          <w:iCs/>
        </w:rPr>
        <w:t xml:space="preserve">area, organizarea </w:t>
      </w:r>
      <w:r w:rsidR="00DA4EC1">
        <w:rPr>
          <w:rFonts w:ascii="Trebuchet MS" w:hAnsi="Trebuchet MS"/>
          <w:b/>
          <w:bCs/>
          <w:i/>
          <w:iCs/>
        </w:rPr>
        <w:t>ș</w:t>
      </w:r>
      <w:r w:rsidRPr="00DA4EC1">
        <w:rPr>
          <w:rFonts w:ascii="Trebuchet MS" w:hAnsi="Trebuchet MS"/>
          <w:b/>
          <w:bCs/>
          <w:i/>
          <w:iCs/>
        </w:rPr>
        <w:t>i func</w:t>
      </w:r>
      <w:r w:rsidR="00DA4EC1">
        <w:rPr>
          <w:rFonts w:ascii="Trebuchet MS" w:hAnsi="Trebuchet MS"/>
          <w:b/>
          <w:bCs/>
          <w:i/>
          <w:iCs/>
        </w:rPr>
        <w:t>ț</w:t>
      </w:r>
      <w:r w:rsidRPr="00DA4EC1">
        <w:rPr>
          <w:rFonts w:ascii="Trebuchet MS" w:hAnsi="Trebuchet MS"/>
          <w:b/>
          <w:bCs/>
          <w:i/>
          <w:iCs/>
        </w:rPr>
        <w:t>ionarea asocia</w:t>
      </w:r>
      <w:r w:rsidR="00DA4EC1">
        <w:rPr>
          <w:rFonts w:ascii="Trebuchet MS" w:hAnsi="Trebuchet MS"/>
          <w:b/>
          <w:bCs/>
          <w:i/>
          <w:iCs/>
        </w:rPr>
        <w:t>ț</w:t>
      </w:r>
      <w:r w:rsidRPr="00DA4EC1">
        <w:rPr>
          <w:rFonts w:ascii="Trebuchet MS" w:hAnsi="Trebuchet MS"/>
          <w:b/>
          <w:bCs/>
          <w:i/>
          <w:iCs/>
        </w:rPr>
        <w:t xml:space="preserve">iilor de proprietari </w:t>
      </w:r>
      <w:r w:rsidR="00DA4EC1">
        <w:rPr>
          <w:rFonts w:ascii="Trebuchet MS" w:hAnsi="Trebuchet MS"/>
          <w:b/>
          <w:bCs/>
          <w:i/>
          <w:iCs/>
        </w:rPr>
        <w:t>ș</w:t>
      </w:r>
      <w:r w:rsidRPr="00DA4EC1">
        <w:rPr>
          <w:rFonts w:ascii="Trebuchet MS" w:hAnsi="Trebuchet MS"/>
          <w:b/>
          <w:bCs/>
          <w:i/>
          <w:iCs/>
        </w:rPr>
        <w:t xml:space="preserve">i administrarea condominiilor, cu modificările </w:t>
      </w:r>
      <w:r w:rsidR="00DA4EC1">
        <w:rPr>
          <w:rFonts w:ascii="Trebuchet MS" w:hAnsi="Trebuchet MS"/>
          <w:b/>
          <w:bCs/>
          <w:i/>
          <w:iCs/>
        </w:rPr>
        <w:t>ș</w:t>
      </w:r>
      <w:r w:rsidRPr="00DA4EC1">
        <w:rPr>
          <w:rFonts w:ascii="Trebuchet MS" w:hAnsi="Trebuchet MS"/>
          <w:b/>
          <w:bCs/>
          <w:i/>
          <w:iCs/>
        </w:rPr>
        <w:t>i completările ulterioare</w:t>
      </w:r>
      <w:r w:rsidRPr="00DA4EC1">
        <w:rPr>
          <w:rFonts w:ascii="Trebuchet MS" w:hAnsi="Trebuchet MS"/>
          <w:i/>
          <w:iCs/>
        </w:rPr>
        <w:t xml:space="preserve">; </w:t>
      </w:r>
    </w:p>
    <w:p w14:paraId="02A4846C" w14:textId="77777777" w:rsidR="00277902" w:rsidRPr="00DA4EC1" w:rsidRDefault="00277902" w:rsidP="00CB1D14">
      <w:pPr>
        <w:pStyle w:val="ListParagraph"/>
        <w:ind w:left="0"/>
        <w:jc w:val="both"/>
        <w:rPr>
          <w:rFonts w:ascii="Trebuchet MS" w:hAnsi="Trebuchet MS"/>
          <w:i/>
          <w:iCs/>
        </w:rPr>
      </w:pPr>
    </w:p>
    <w:p w14:paraId="6EAD9504" w14:textId="7EE6F06C" w:rsidR="0069634F" w:rsidRPr="00DA4EC1" w:rsidRDefault="002D5386" w:rsidP="0045495A">
      <w:pPr>
        <w:pStyle w:val="ListParagraph"/>
        <w:numPr>
          <w:ilvl w:val="0"/>
          <w:numId w:val="1"/>
        </w:numPr>
        <w:ind w:left="0" w:firstLine="284"/>
        <w:jc w:val="both"/>
        <w:rPr>
          <w:rFonts w:ascii="Trebuchet MS" w:hAnsi="Trebuchet MS"/>
          <w:i/>
          <w:iCs/>
        </w:rPr>
      </w:pPr>
      <w:r w:rsidRPr="00DA4EC1">
        <w:rPr>
          <w:rFonts w:ascii="Trebuchet MS" w:hAnsi="Trebuchet MS"/>
          <w:b/>
          <w:bCs/>
        </w:rPr>
        <w:t>Anex</w:t>
      </w:r>
      <w:r w:rsidR="00EE22A0">
        <w:rPr>
          <w:rFonts w:ascii="Trebuchet MS" w:hAnsi="Trebuchet MS"/>
          <w:b/>
          <w:bCs/>
        </w:rPr>
        <w:t xml:space="preserve">a </w:t>
      </w:r>
      <w:r w:rsidRPr="00DA4EC1">
        <w:rPr>
          <w:rFonts w:ascii="Trebuchet MS" w:hAnsi="Trebuchet MS"/>
          <w:b/>
          <w:bCs/>
        </w:rPr>
        <w:t>nr. 19</w:t>
      </w:r>
      <w:r w:rsidR="00304088" w:rsidRPr="00DA4EC1">
        <w:rPr>
          <w:rFonts w:ascii="Trebuchet MS" w:hAnsi="Trebuchet MS"/>
          <w:b/>
          <w:bCs/>
          <w:vertAlign w:val="superscript"/>
        </w:rPr>
        <w:t>1</w:t>
      </w:r>
      <w:r w:rsidR="00EE22A0">
        <w:rPr>
          <w:rFonts w:ascii="Trebuchet MS" w:hAnsi="Trebuchet MS"/>
          <w:b/>
          <w:bCs/>
        </w:rPr>
        <w:t xml:space="preserve"> se modifică</w:t>
      </w:r>
      <w:r w:rsidRPr="00DA4EC1">
        <w:rPr>
          <w:rFonts w:ascii="Trebuchet MS" w:hAnsi="Trebuchet MS"/>
          <w:b/>
          <w:bCs/>
        </w:rPr>
        <w:t xml:space="preserve"> în sensul </w:t>
      </w:r>
      <w:r w:rsidR="00C02251" w:rsidRPr="00DA4EC1">
        <w:rPr>
          <w:rFonts w:ascii="Trebuchet MS" w:hAnsi="Trebuchet MS"/>
          <w:b/>
          <w:bCs/>
        </w:rPr>
        <w:t>eliminării</w:t>
      </w:r>
      <w:r w:rsidR="00B66C8C" w:rsidRPr="00DA4EC1">
        <w:rPr>
          <w:rFonts w:ascii="Trebuchet MS" w:hAnsi="Trebuchet MS"/>
          <w:b/>
          <w:bCs/>
        </w:rPr>
        <w:t xml:space="preserve"> factorului ”St”</w:t>
      </w:r>
      <w:r w:rsidR="00C168E8" w:rsidRPr="00DA4EC1">
        <w:rPr>
          <w:rFonts w:ascii="Trebuchet MS" w:hAnsi="Trebuchet MS"/>
          <w:b/>
          <w:bCs/>
        </w:rPr>
        <w:t xml:space="preserve"> </w:t>
      </w:r>
      <w:r w:rsidR="00B66C8C" w:rsidRPr="00DA4EC1">
        <w:rPr>
          <w:rFonts w:ascii="Trebuchet MS" w:hAnsi="Trebuchet MS"/>
          <w:b/>
          <w:bCs/>
        </w:rPr>
        <w:t>din</w:t>
      </w:r>
      <w:r w:rsidRPr="00DA4EC1">
        <w:rPr>
          <w:rFonts w:ascii="Trebuchet MS" w:hAnsi="Trebuchet MS"/>
          <w:b/>
          <w:bCs/>
        </w:rPr>
        <w:t xml:space="preserve"> formul</w:t>
      </w:r>
      <w:r w:rsidR="00B66C8C" w:rsidRPr="00DA4EC1">
        <w:rPr>
          <w:rFonts w:ascii="Trebuchet MS" w:hAnsi="Trebuchet MS"/>
          <w:b/>
          <w:bCs/>
        </w:rPr>
        <w:t>a</w:t>
      </w:r>
      <w:r w:rsidRPr="00DA4EC1">
        <w:rPr>
          <w:rFonts w:ascii="Trebuchet MS" w:hAnsi="Trebuchet MS"/>
          <w:b/>
          <w:bCs/>
        </w:rPr>
        <w:t xml:space="preserve"> de calcul aferent</w:t>
      </w:r>
      <w:r w:rsidR="00B66C8C" w:rsidRPr="00DA4EC1">
        <w:rPr>
          <w:rFonts w:ascii="Trebuchet MS" w:hAnsi="Trebuchet MS"/>
          <w:b/>
          <w:bCs/>
        </w:rPr>
        <w:t>ă</w:t>
      </w:r>
      <w:r w:rsidRPr="00DA4EC1">
        <w:rPr>
          <w:rFonts w:ascii="Trebuchet MS" w:hAnsi="Trebuchet MS"/>
          <w:b/>
          <w:bCs/>
        </w:rPr>
        <w:t xml:space="preserve"> </w:t>
      </w:r>
      <w:r w:rsidR="000451BF" w:rsidRPr="00DA4EC1">
        <w:rPr>
          <w:rFonts w:ascii="Trebuchet MS" w:hAnsi="Trebuchet MS"/>
          <w:b/>
          <w:bCs/>
        </w:rPr>
        <w:t>cotelor-păr</w:t>
      </w:r>
      <w:r w:rsidR="00DA4EC1">
        <w:rPr>
          <w:rFonts w:ascii="Trebuchet MS" w:hAnsi="Trebuchet MS"/>
          <w:b/>
          <w:bCs/>
        </w:rPr>
        <w:t>ț</w:t>
      </w:r>
      <w:r w:rsidR="000451BF" w:rsidRPr="00DA4EC1">
        <w:rPr>
          <w:rFonts w:ascii="Trebuchet MS" w:hAnsi="Trebuchet MS"/>
          <w:b/>
          <w:bCs/>
        </w:rPr>
        <w:t>i comune din teren</w:t>
      </w:r>
      <w:r w:rsidR="00DF7119" w:rsidRPr="00DA4EC1">
        <w:rPr>
          <w:rFonts w:ascii="Trebuchet MS" w:hAnsi="Trebuchet MS"/>
          <w:b/>
          <w:bCs/>
        </w:rPr>
        <w:t xml:space="preserve">, precum </w:t>
      </w:r>
      <w:r w:rsidR="00DA4EC1">
        <w:rPr>
          <w:rFonts w:ascii="Trebuchet MS" w:hAnsi="Trebuchet MS"/>
          <w:b/>
          <w:bCs/>
        </w:rPr>
        <w:t>ș</w:t>
      </w:r>
      <w:r w:rsidR="00DF7119" w:rsidRPr="00DA4EC1">
        <w:rPr>
          <w:rFonts w:ascii="Trebuchet MS" w:hAnsi="Trebuchet MS"/>
          <w:b/>
          <w:bCs/>
        </w:rPr>
        <w:t>i a defini</w:t>
      </w:r>
      <w:r w:rsidR="00DA4EC1">
        <w:rPr>
          <w:rFonts w:ascii="Trebuchet MS" w:hAnsi="Trebuchet MS"/>
          <w:b/>
          <w:bCs/>
        </w:rPr>
        <w:t>ț</w:t>
      </w:r>
      <w:r w:rsidR="00DF7119" w:rsidRPr="00DA4EC1">
        <w:rPr>
          <w:rFonts w:ascii="Trebuchet MS" w:hAnsi="Trebuchet MS"/>
          <w:b/>
          <w:bCs/>
        </w:rPr>
        <w:t>iei aferente acestuia</w:t>
      </w:r>
      <w:r w:rsidR="000451BF" w:rsidRPr="00DA4EC1">
        <w:rPr>
          <w:rFonts w:ascii="Trebuchet MS" w:hAnsi="Trebuchet MS"/>
          <w:b/>
          <w:bCs/>
        </w:rPr>
        <w:t xml:space="preserve">, </w:t>
      </w:r>
      <w:r w:rsidRPr="00DA4EC1">
        <w:rPr>
          <w:rFonts w:ascii="Trebuchet MS" w:hAnsi="Trebuchet MS"/>
          <w:b/>
          <w:bCs/>
        </w:rPr>
        <w:t>după cum urmează:</w:t>
      </w:r>
      <w:r w:rsidR="0069634F" w:rsidRPr="00DA4EC1">
        <w:rPr>
          <w:rFonts w:ascii="Trebuchet MS" w:hAnsi="Trebuchet MS"/>
          <w:b/>
          <w:bCs/>
        </w:rPr>
        <w:t xml:space="preserve"> </w:t>
      </w:r>
    </w:p>
    <w:p w14:paraId="41DE00A8" w14:textId="77777777" w:rsidR="00BC334A" w:rsidRPr="00DA4EC1" w:rsidRDefault="00BC334A" w:rsidP="00BC334A">
      <w:pPr>
        <w:pStyle w:val="ListParagraph"/>
        <w:ind w:left="284"/>
        <w:jc w:val="both"/>
        <w:rPr>
          <w:rFonts w:ascii="Trebuchet MS" w:hAnsi="Trebuchet MS"/>
          <w:i/>
          <w:iCs/>
        </w:rPr>
      </w:pPr>
    </w:p>
    <w:p w14:paraId="3C54F36F" w14:textId="55AD4C94" w:rsidR="00FF4C70" w:rsidRPr="00DA4EC1" w:rsidRDefault="00AB4065" w:rsidP="0069634F">
      <w:pPr>
        <w:pStyle w:val="ListParagraph"/>
        <w:jc w:val="both"/>
        <w:rPr>
          <w:rFonts w:ascii="Trebuchet MS" w:hAnsi="Trebuchet MS"/>
          <w:i/>
          <w:iCs/>
        </w:rPr>
      </w:pPr>
      <w:r w:rsidRPr="00DA4EC1">
        <w:rPr>
          <w:rFonts w:ascii="Trebuchet MS" w:hAnsi="Trebuchet MS"/>
          <w:b/>
          <w:bCs/>
        </w:rPr>
        <w:t xml:space="preserve">• </w:t>
      </w:r>
      <w:r w:rsidR="007201FF" w:rsidRPr="00DA4EC1">
        <w:rPr>
          <w:rFonts w:ascii="Trebuchet MS" w:hAnsi="Trebuchet MS"/>
          <w:b/>
          <w:bCs/>
        </w:rPr>
        <w:t xml:space="preserve">  </w:t>
      </w:r>
      <w:r w:rsidR="00FF4C70" w:rsidRPr="00DA4EC1">
        <w:rPr>
          <w:rFonts w:ascii="Arial" w:eastAsia="Times New Roman" w:hAnsi="Arial" w:cs="Arial"/>
          <w:i/>
          <w:iCs/>
          <w:color w:val="000000"/>
          <w:kern w:val="0"/>
          <w:sz w:val="26"/>
          <w:szCs w:val="26"/>
        </w:rPr>
        <w:t xml:space="preserve">pentru teren: </w:t>
      </w:r>
      <w:proofErr w:type="spellStart"/>
      <w:r w:rsidR="00FF4C70" w:rsidRPr="00DA4EC1">
        <w:rPr>
          <w:rFonts w:ascii="Arial" w:eastAsia="Times New Roman" w:hAnsi="Arial" w:cs="Arial"/>
          <w:b/>
          <w:bCs/>
          <w:i/>
          <w:iCs/>
          <w:color w:val="000000"/>
          <w:kern w:val="0"/>
          <w:sz w:val="26"/>
          <w:szCs w:val="26"/>
        </w:rPr>
        <w:t>Cptv</w:t>
      </w:r>
      <w:proofErr w:type="spellEnd"/>
      <w:r w:rsidR="00FF4C70" w:rsidRPr="00DA4EC1">
        <w:rPr>
          <w:rFonts w:ascii="Arial" w:eastAsia="Times New Roman" w:hAnsi="Arial" w:cs="Arial"/>
          <w:b/>
          <w:bCs/>
          <w:i/>
          <w:iCs/>
          <w:color w:val="000000"/>
          <w:kern w:val="0"/>
          <w:sz w:val="26"/>
          <w:szCs w:val="26"/>
        </w:rPr>
        <w:t xml:space="preserve"> = (1/nr. total </w:t>
      </w:r>
      <w:proofErr w:type="spellStart"/>
      <w:r w:rsidR="00FF4C70" w:rsidRPr="00DA4EC1">
        <w:rPr>
          <w:rFonts w:ascii="Arial" w:eastAsia="Times New Roman" w:hAnsi="Arial" w:cs="Arial"/>
          <w:b/>
          <w:bCs/>
          <w:i/>
          <w:iCs/>
          <w:color w:val="000000"/>
          <w:kern w:val="0"/>
          <w:sz w:val="26"/>
          <w:szCs w:val="26"/>
        </w:rPr>
        <w:t>UiV</w:t>
      </w:r>
      <w:proofErr w:type="spellEnd"/>
      <w:r w:rsidR="00FF4C70" w:rsidRPr="00DA4EC1">
        <w:rPr>
          <w:rFonts w:ascii="Arial" w:eastAsia="Times New Roman" w:hAnsi="Arial" w:cs="Arial"/>
          <w:b/>
          <w:bCs/>
          <w:i/>
          <w:iCs/>
          <w:color w:val="000000"/>
          <w:kern w:val="0"/>
          <w:sz w:val="26"/>
          <w:szCs w:val="26"/>
        </w:rPr>
        <w:t xml:space="preserve"> C1V. . .</w:t>
      </w:r>
      <w:proofErr w:type="spellStart"/>
      <w:r w:rsidR="00FF4C70" w:rsidRPr="00DA4EC1">
        <w:rPr>
          <w:rFonts w:ascii="Arial" w:eastAsia="Times New Roman" w:hAnsi="Arial" w:cs="Arial"/>
          <w:b/>
          <w:bCs/>
          <w:i/>
          <w:iCs/>
          <w:color w:val="000000"/>
          <w:kern w:val="0"/>
          <w:sz w:val="26"/>
          <w:szCs w:val="26"/>
        </w:rPr>
        <w:t>CnV</w:t>
      </w:r>
      <w:proofErr w:type="spellEnd"/>
      <w:r w:rsidR="00FF4C70" w:rsidRPr="00DA4EC1">
        <w:rPr>
          <w:rFonts w:ascii="Arial" w:eastAsia="Times New Roman" w:hAnsi="Arial" w:cs="Arial"/>
          <w:b/>
          <w:bCs/>
          <w:i/>
          <w:iCs/>
          <w:color w:val="000000"/>
          <w:kern w:val="0"/>
          <w:sz w:val="26"/>
          <w:szCs w:val="26"/>
        </w:rPr>
        <w:t>),</w:t>
      </w:r>
      <w:r w:rsidR="00FF4C70" w:rsidRPr="00DA4EC1">
        <w:rPr>
          <w:rFonts w:ascii="Arial" w:eastAsia="Times New Roman" w:hAnsi="Arial" w:cs="Arial"/>
          <w:i/>
          <w:iCs/>
          <w:color w:val="000000"/>
          <w:kern w:val="0"/>
          <w:sz w:val="26"/>
          <w:szCs w:val="26"/>
        </w:rPr>
        <w:t xml:space="preserve"> unde:  </w:t>
      </w:r>
    </w:p>
    <w:p w14:paraId="3F6E283F" w14:textId="11CAFD87" w:rsidR="003E17E2" w:rsidRPr="00DA4EC1" w:rsidRDefault="00FF4C70" w:rsidP="00C02251">
      <w:pPr>
        <w:pStyle w:val="ListParagraph"/>
        <w:suppressAutoHyphens w:val="0"/>
        <w:autoSpaceDN/>
        <w:spacing w:after="0" w:line="240" w:lineRule="auto"/>
        <w:ind w:left="0"/>
        <w:rPr>
          <w:rFonts w:ascii="Arial" w:eastAsia="Times New Roman" w:hAnsi="Arial" w:cs="Arial"/>
          <w:i/>
          <w:iCs/>
          <w:color w:val="000000"/>
          <w:kern w:val="0"/>
        </w:rPr>
      </w:pPr>
      <w:proofErr w:type="spellStart"/>
      <w:r w:rsidRPr="00DA4EC1">
        <w:rPr>
          <w:rFonts w:ascii="Arial" w:eastAsia="Times New Roman" w:hAnsi="Arial" w:cs="Arial"/>
          <w:i/>
          <w:iCs/>
          <w:color w:val="000000"/>
          <w:kern w:val="0"/>
        </w:rPr>
        <w:t>Cptv</w:t>
      </w:r>
      <w:proofErr w:type="spellEnd"/>
      <w:r w:rsidRPr="00DA4EC1">
        <w:rPr>
          <w:rFonts w:ascii="Arial" w:eastAsia="Times New Roman" w:hAnsi="Arial" w:cs="Arial"/>
          <w:i/>
          <w:iCs/>
          <w:color w:val="000000"/>
          <w:kern w:val="0"/>
        </w:rPr>
        <w:t xml:space="preserve"> - cota-parte teren aferentă fiecărui UIV;  </w:t>
      </w:r>
    </w:p>
    <w:p w14:paraId="6863CF35" w14:textId="19E9E593" w:rsidR="009A2697" w:rsidRPr="00DA4EC1" w:rsidRDefault="00FF4C70" w:rsidP="00C02251">
      <w:pPr>
        <w:pStyle w:val="ListParagraph"/>
        <w:suppressAutoHyphens w:val="0"/>
        <w:autoSpaceDN/>
        <w:spacing w:after="0" w:line="240" w:lineRule="auto"/>
        <w:ind w:left="0"/>
        <w:rPr>
          <w:rFonts w:ascii="Arial" w:eastAsia="Times New Roman" w:hAnsi="Arial" w:cs="Arial"/>
          <w:i/>
          <w:iCs/>
          <w:color w:val="000000"/>
          <w:kern w:val="0"/>
        </w:rPr>
      </w:pPr>
      <w:r w:rsidRPr="00DA4EC1">
        <w:rPr>
          <w:rFonts w:ascii="Arial" w:eastAsia="Times New Roman" w:hAnsi="Arial" w:cs="Arial"/>
          <w:i/>
          <w:iCs/>
          <w:color w:val="000000"/>
          <w:kern w:val="0"/>
        </w:rPr>
        <w:t xml:space="preserve">nr. total </w:t>
      </w:r>
      <w:proofErr w:type="spellStart"/>
      <w:r w:rsidRPr="00DA4EC1">
        <w:rPr>
          <w:rFonts w:ascii="Arial" w:eastAsia="Times New Roman" w:hAnsi="Arial" w:cs="Arial"/>
          <w:i/>
          <w:iCs/>
          <w:color w:val="000000"/>
          <w:kern w:val="0"/>
        </w:rPr>
        <w:t>UiV</w:t>
      </w:r>
      <w:proofErr w:type="spellEnd"/>
      <w:r w:rsidRPr="00DA4EC1">
        <w:rPr>
          <w:rFonts w:ascii="Arial" w:eastAsia="Times New Roman" w:hAnsi="Arial" w:cs="Arial"/>
          <w:i/>
          <w:iCs/>
          <w:color w:val="000000"/>
          <w:kern w:val="0"/>
        </w:rPr>
        <w:t xml:space="preserve"> C1VCnV - numărul total al unită</w:t>
      </w:r>
      <w:r w:rsidR="00DA4EC1">
        <w:rPr>
          <w:rFonts w:ascii="Arial" w:eastAsia="Times New Roman" w:hAnsi="Arial" w:cs="Arial"/>
          <w:i/>
          <w:iCs/>
          <w:color w:val="000000"/>
          <w:kern w:val="0"/>
        </w:rPr>
        <w:t>ț</w:t>
      </w:r>
      <w:r w:rsidRPr="00DA4EC1">
        <w:rPr>
          <w:rFonts w:ascii="Arial" w:eastAsia="Times New Roman" w:hAnsi="Arial" w:cs="Arial"/>
          <w:i/>
          <w:iCs/>
          <w:color w:val="000000"/>
          <w:kern w:val="0"/>
        </w:rPr>
        <w:t>ilor individuale bunuri viitoare din toate construc</w:t>
      </w:r>
      <w:r w:rsidR="00DA4EC1">
        <w:rPr>
          <w:rFonts w:ascii="Arial" w:eastAsia="Times New Roman" w:hAnsi="Arial" w:cs="Arial"/>
          <w:i/>
          <w:iCs/>
          <w:color w:val="000000"/>
          <w:kern w:val="0"/>
        </w:rPr>
        <w:t>ț</w:t>
      </w:r>
      <w:r w:rsidRPr="00DA4EC1">
        <w:rPr>
          <w:rFonts w:ascii="Arial" w:eastAsia="Times New Roman" w:hAnsi="Arial" w:cs="Arial"/>
          <w:i/>
          <w:iCs/>
          <w:color w:val="000000"/>
          <w:kern w:val="0"/>
        </w:rPr>
        <w:t>iile viitoare C1V . . . . . . . . . .</w:t>
      </w:r>
      <w:proofErr w:type="spellStart"/>
      <w:r w:rsidRPr="00DA4EC1">
        <w:rPr>
          <w:rFonts w:ascii="Arial" w:eastAsia="Times New Roman" w:hAnsi="Arial" w:cs="Arial"/>
          <w:i/>
          <w:iCs/>
          <w:color w:val="000000"/>
          <w:kern w:val="0"/>
        </w:rPr>
        <w:t>CnV</w:t>
      </w:r>
      <w:proofErr w:type="spellEnd"/>
      <w:r w:rsidRPr="00DA4EC1">
        <w:rPr>
          <w:rFonts w:ascii="Arial" w:eastAsia="Times New Roman" w:hAnsi="Arial" w:cs="Arial"/>
          <w:i/>
          <w:iCs/>
          <w:color w:val="000000"/>
          <w:kern w:val="0"/>
        </w:rPr>
        <w:t xml:space="preserve"> de pe imobil</w:t>
      </w:r>
    </w:p>
    <w:p w14:paraId="45FE58B1" w14:textId="5FC5F79C" w:rsidR="002D5386" w:rsidRPr="00DA4EC1" w:rsidRDefault="00455BFC" w:rsidP="00737B5B">
      <w:pPr>
        <w:pStyle w:val="ListParagraph"/>
        <w:suppressAutoHyphens w:val="0"/>
        <w:autoSpaceDN/>
        <w:spacing w:after="0" w:line="240" w:lineRule="auto"/>
        <w:ind w:left="0"/>
        <w:rPr>
          <w:rFonts w:ascii="Arial" w:eastAsia="Times New Roman" w:hAnsi="Arial" w:cs="Arial"/>
          <w:i/>
          <w:iCs/>
          <w:color w:val="000000"/>
          <w:kern w:val="0"/>
        </w:rPr>
      </w:pPr>
      <w:r w:rsidRPr="00DA4EC1">
        <w:rPr>
          <w:rFonts w:ascii="Arial" w:eastAsia="Times New Roman" w:hAnsi="Arial" w:cs="Arial"/>
          <w:i/>
          <w:iCs/>
          <w:color w:val="000000"/>
          <w:kern w:val="0"/>
        </w:rPr>
        <w:t>n - numărul construc</w:t>
      </w:r>
      <w:r w:rsidR="00DA4EC1">
        <w:rPr>
          <w:rFonts w:ascii="Arial" w:eastAsia="Times New Roman" w:hAnsi="Arial" w:cs="Arial"/>
          <w:i/>
          <w:iCs/>
          <w:color w:val="000000"/>
          <w:kern w:val="0"/>
        </w:rPr>
        <w:t>ț</w:t>
      </w:r>
      <w:r w:rsidRPr="00DA4EC1">
        <w:rPr>
          <w:rFonts w:ascii="Arial" w:eastAsia="Times New Roman" w:hAnsi="Arial" w:cs="Arial"/>
          <w:i/>
          <w:iCs/>
          <w:color w:val="000000"/>
          <w:kern w:val="0"/>
        </w:rPr>
        <w:t>iilor bun viitor de pe imobil, care pot fi construc</w:t>
      </w:r>
      <w:r w:rsidR="00DA4EC1">
        <w:rPr>
          <w:rFonts w:ascii="Arial" w:eastAsia="Times New Roman" w:hAnsi="Arial" w:cs="Arial"/>
          <w:i/>
          <w:iCs/>
          <w:color w:val="000000"/>
          <w:kern w:val="0"/>
        </w:rPr>
        <w:t>ț</w:t>
      </w:r>
      <w:r w:rsidRPr="00DA4EC1">
        <w:rPr>
          <w:rFonts w:ascii="Arial" w:eastAsia="Times New Roman" w:hAnsi="Arial" w:cs="Arial"/>
          <w:i/>
          <w:iCs/>
          <w:color w:val="000000"/>
          <w:kern w:val="0"/>
        </w:rPr>
        <w:t>ii condominiu sau construc</w:t>
      </w:r>
      <w:r w:rsidR="00DA4EC1">
        <w:rPr>
          <w:rFonts w:ascii="Arial" w:eastAsia="Times New Roman" w:hAnsi="Arial" w:cs="Arial"/>
          <w:i/>
          <w:iCs/>
          <w:color w:val="000000"/>
          <w:kern w:val="0"/>
        </w:rPr>
        <w:t>ț</w:t>
      </w:r>
      <w:r w:rsidRPr="00DA4EC1">
        <w:rPr>
          <w:rFonts w:ascii="Arial" w:eastAsia="Times New Roman" w:hAnsi="Arial" w:cs="Arial"/>
          <w:i/>
          <w:iCs/>
          <w:color w:val="000000"/>
          <w:kern w:val="0"/>
        </w:rPr>
        <w:t>ii individuale.</w:t>
      </w:r>
    </w:p>
    <w:p w14:paraId="4653BF2D" w14:textId="77777777" w:rsidR="00C6036F" w:rsidRPr="00DA4EC1" w:rsidRDefault="00C6036F" w:rsidP="00737B5B">
      <w:pPr>
        <w:pStyle w:val="ListParagraph"/>
        <w:suppressAutoHyphens w:val="0"/>
        <w:autoSpaceDN/>
        <w:spacing w:after="0" w:line="240" w:lineRule="auto"/>
        <w:ind w:left="0"/>
        <w:rPr>
          <w:rFonts w:ascii="Arial" w:eastAsia="Times New Roman" w:hAnsi="Arial" w:cs="Arial"/>
          <w:i/>
          <w:iCs/>
          <w:color w:val="000000"/>
          <w:kern w:val="0"/>
        </w:rPr>
      </w:pPr>
    </w:p>
    <w:p w14:paraId="6604D7ED" w14:textId="77777777" w:rsidR="00C6036F" w:rsidRDefault="00C6036F" w:rsidP="00737B5B">
      <w:pPr>
        <w:pStyle w:val="ListParagraph"/>
        <w:suppressAutoHyphens w:val="0"/>
        <w:autoSpaceDN/>
        <w:spacing w:after="0" w:line="240" w:lineRule="auto"/>
        <w:ind w:left="0"/>
        <w:rPr>
          <w:rFonts w:ascii="Arial" w:eastAsia="Times New Roman" w:hAnsi="Arial" w:cs="Arial"/>
          <w:i/>
          <w:iCs/>
          <w:color w:val="000000"/>
          <w:kern w:val="0"/>
        </w:rPr>
      </w:pPr>
    </w:p>
    <w:p w14:paraId="23BCDBB2" w14:textId="77777777" w:rsidR="00787497" w:rsidRDefault="00787497" w:rsidP="00737B5B">
      <w:pPr>
        <w:pStyle w:val="ListParagraph"/>
        <w:suppressAutoHyphens w:val="0"/>
        <w:autoSpaceDN/>
        <w:spacing w:after="0" w:line="240" w:lineRule="auto"/>
        <w:ind w:left="0"/>
        <w:rPr>
          <w:rFonts w:ascii="Arial" w:eastAsia="Times New Roman" w:hAnsi="Arial" w:cs="Arial"/>
          <w:i/>
          <w:iCs/>
          <w:color w:val="000000"/>
          <w:kern w:val="0"/>
        </w:rPr>
      </w:pPr>
    </w:p>
    <w:p w14:paraId="364E8A72" w14:textId="77777777" w:rsidR="00787497" w:rsidRPr="00DA4EC1" w:rsidRDefault="00787497" w:rsidP="00737B5B">
      <w:pPr>
        <w:pStyle w:val="ListParagraph"/>
        <w:suppressAutoHyphens w:val="0"/>
        <w:autoSpaceDN/>
        <w:spacing w:after="0" w:line="240" w:lineRule="auto"/>
        <w:ind w:left="0"/>
        <w:rPr>
          <w:rFonts w:ascii="Arial" w:eastAsia="Times New Roman" w:hAnsi="Arial" w:cs="Arial"/>
          <w:i/>
          <w:iCs/>
          <w:color w:val="000000"/>
          <w:kern w:val="0"/>
        </w:rPr>
      </w:pPr>
    </w:p>
    <w:p w14:paraId="7F14D547" w14:textId="788CBF61" w:rsidR="00C6036F" w:rsidRPr="005370E3" w:rsidRDefault="00C6036F" w:rsidP="00C6036F">
      <w:pPr>
        <w:ind w:firstLine="708"/>
        <w:jc w:val="both"/>
        <w:rPr>
          <w:rFonts w:ascii="Arial" w:eastAsia="Times New Roman" w:hAnsi="Arial" w:cs="Arial"/>
          <w:color w:val="000000"/>
          <w:kern w:val="0"/>
        </w:rPr>
      </w:pPr>
      <w:r w:rsidRPr="005370E3">
        <w:rPr>
          <w:rFonts w:ascii="Arial" w:eastAsia="Times New Roman" w:hAnsi="Arial" w:cs="Arial"/>
          <w:b/>
          <w:bCs/>
          <w:color w:val="000000"/>
          <w:kern w:val="0"/>
        </w:rPr>
        <w:lastRenderedPageBreak/>
        <w:t>Art. I</w:t>
      </w:r>
      <w:r w:rsidR="00673BE9" w:rsidRPr="005370E3">
        <w:rPr>
          <w:rFonts w:ascii="Arial" w:eastAsia="Times New Roman" w:hAnsi="Arial" w:cs="Arial"/>
          <w:b/>
          <w:bCs/>
          <w:color w:val="000000"/>
          <w:kern w:val="0"/>
        </w:rPr>
        <w:t>I</w:t>
      </w:r>
      <w:r w:rsidRPr="005370E3">
        <w:rPr>
          <w:rFonts w:ascii="Arial" w:eastAsia="Times New Roman" w:hAnsi="Arial" w:cs="Arial"/>
          <w:b/>
          <w:bCs/>
          <w:color w:val="000000"/>
          <w:kern w:val="0"/>
        </w:rPr>
        <w:t>.</w:t>
      </w:r>
      <w:r w:rsidRPr="005370E3">
        <w:rPr>
          <w:rFonts w:ascii="Arial" w:eastAsia="Times New Roman" w:hAnsi="Arial" w:cs="Arial"/>
          <w:color w:val="000000"/>
          <w:kern w:val="0"/>
        </w:rPr>
        <w:t xml:space="preserve"> Prezentul ordin se publică în Monitorul Oficial al României, Partea I, </w:t>
      </w:r>
      <w:r w:rsidR="00DA4EC1" w:rsidRPr="005370E3">
        <w:rPr>
          <w:rFonts w:ascii="Arial" w:eastAsia="Times New Roman" w:hAnsi="Arial" w:cs="Arial"/>
          <w:color w:val="000000"/>
          <w:kern w:val="0"/>
        </w:rPr>
        <w:t>ș</w:t>
      </w:r>
      <w:r w:rsidRPr="005370E3">
        <w:rPr>
          <w:rFonts w:ascii="Arial" w:eastAsia="Times New Roman" w:hAnsi="Arial" w:cs="Arial"/>
          <w:color w:val="000000"/>
          <w:kern w:val="0"/>
        </w:rPr>
        <w:t xml:space="preserve">i intră în vigoare </w:t>
      </w:r>
      <w:r w:rsidR="00673BE9" w:rsidRPr="005370E3">
        <w:rPr>
          <w:rFonts w:ascii="Arial" w:eastAsia="Times New Roman" w:hAnsi="Arial" w:cs="Arial"/>
          <w:color w:val="000000"/>
          <w:kern w:val="0"/>
        </w:rPr>
        <w:t xml:space="preserve">în termen de </w:t>
      </w:r>
      <w:r w:rsidR="00673BE9" w:rsidRPr="005E4351">
        <w:rPr>
          <w:rFonts w:ascii="Arial" w:eastAsia="Times New Roman" w:hAnsi="Arial" w:cs="Arial"/>
          <w:color w:val="000000"/>
          <w:kern w:val="0"/>
        </w:rPr>
        <w:t>3 zile</w:t>
      </w:r>
      <w:r w:rsidR="00673BE9" w:rsidRPr="005370E3">
        <w:rPr>
          <w:rFonts w:ascii="Arial" w:eastAsia="Times New Roman" w:hAnsi="Arial" w:cs="Arial"/>
          <w:color w:val="000000"/>
          <w:kern w:val="0"/>
        </w:rPr>
        <w:t xml:space="preserve"> de </w:t>
      </w:r>
      <w:r w:rsidRPr="005370E3">
        <w:rPr>
          <w:rFonts w:ascii="Arial" w:eastAsia="Times New Roman" w:hAnsi="Arial" w:cs="Arial"/>
          <w:color w:val="000000"/>
          <w:kern w:val="0"/>
        </w:rPr>
        <w:t xml:space="preserve">la data </w:t>
      </w:r>
      <w:r w:rsidR="00673BE9" w:rsidRPr="005370E3">
        <w:rPr>
          <w:rFonts w:ascii="Arial" w:eastAsia="Times New Roman" w:hAnsi="Arial" w:cs="Arial"/>
          <w:color w:val="000000"/>
          <w:kern w:val="0"/>
        </w:rPr>
        <w:t>publicării</w:t>
      </w:r>
      <w:r w:rsidRPr="005370E3">
        <w:rPr>
          <w:rFonts w:ascii="Arial" w:eastAsia="Times New Roman" w:hAnsi="Arial" w:cs="Arial"/>
          <w:color w:val="000000"/>
          <w:kern w:val="0"/>
        </w:rPr>
        <w:t>.</w:t>
      </w:r>
    </w:p>
    <w:p w14:paraId="5D46FDA7" w14:textId="77777777" w:rsidR="00C6036F" w:rsidRPr="005370E3" w:rsidRDefault="00C6036F" w:rsidP="00C6036F">
      <w:pPr>
        <w:rPr>
          <w:b/>
          <w:bCs/>
        </w:rPr>
      </w:pPr>
    </w:p>
    <w:p w14:paraId="077DC910" w14:textId="77777777" w:rsidR="00C6036F" w:rsidRPr="005370E3" w:rsidRDefault="00C6036F" w:rsidP="00C6036F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</w:rPr>
      </w:pPr>
      <w:r w:rsidRPr="005370E3">
        <w:rPr>
          <w:rFonts w:ascii="Arial" w:eastAsia="Times New Roman" w:hAnsi="Arial" w:cs="Arial"/>
          <w:b/>
          <w:bCs/>
          <w:color w:val="000000"/>
          <w:kern w:val="0"/>
        </w:rPr>
        <w:t>Directorul general</w:t>
      </w:r>
    </w:p>
    <w:p w14:paraId="7F9712AC" w14:textId="199243F8" w:rsidR="00C6036F" w:rsidRPr="005370E3" w:rsidRDefault="00C6036F" w:rsidP="00C6036F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</w:rPr>
      </w:pPr>
      <w:r w:rsidRPr="005370E3">
        <w:rPr>
          <w:rFonts w:ascii="Arial" w:eastAsia="Times New Roman" w:hAnsi="Arial" w:cs="Arial"/>
          <w:b/>
          <w:bCs/>
          <w:color w:val="000000"/>
          <w:kern w:val="0"/>
        </w:rPr>
        <w:t>al Agen</w:t>
      </w:r>
      <w:r w:rsidR="00DA4EC1" w:rsidRPr="005370E3">
        <w:rPr>
          <w:rFonts w:ascii="Arial" w:eastAsia="Times New Roman" w:hAnsi="Arial" w:cs="Arial"/>
          <w:b/>
          <w:bCs/>
          <w:color w:val="000000"/>
          <w:kern w:val="0"/>
        </w:rPr>
        <w:t>ț</w:t>
      </w:r>
      <w:r w:rsidRPr="005370E3">
        <w:rPr>
          <w:rFonts w:ascii="Arial" w:eastAsia="Times New Roman" w:hAnsi="Arial" w:cs="Arial"/>
          <w:b/>
          <w:bCs/>
          <w:color w:val="000000"/>
          <w:kern w:val="0"/>
        </w:rPr>
        <w:t>iei Na</w:t>
      </w:r>
      <w:r w:rsidR="00DA4EC1" w:rsidRPr="005370E3">
        <w:rPr>
          <w:rFonts w:ascii="Arial" w:eastAsia="Times New Roman" w:hAnsi="Arial" w:cs="Arial"/>
          <w:b/>
          <w:bCs/>
          <w:color w:val="000000"/>
          <w:kern w:val="0"/>
        </w:rPr>
        <w:t>ț</w:t>
      </w:r>
      <w:r w:rsidRPr="005370E3">
        <w:rPr>
          <w:rFonts w:ascii="Arial" w:eastAsia="Times New Roman" w:hAnsi="Arial" w:cs="Arial"/>
          <w:b/>
          <w:bCs/>
          <w:color w:val="000000"/>
          <w:kern w:val="0"/>
        </w:rPr>
        <w:t xml:space="preserve">ionale de Cadastru </w:t>
      </w:r>
      <w:r w:rsidR="00DA4EC1" w:rsidRPr="005370E3">
        <w:rPr>
          <w:rFonts w:ascii="Arial" w:eastAsia="Times New Roman" w:hAnsi="Arial" w:cs="Arial"/>
          <w:b/>
          <w:bCs/>
          <w:color w:val="000000"/>
          <w:kern w:val="0"/>
        </w:rPr>
        <w:t>ș</w:t>
      </w:r>
      <w:r w:rsidRPr="005370E3">
        <w:rPr>
          <w:rFonts w:ascii="Arial" w:eastAsia="Times New Roman" w:hAnsi="Arial" w:cs="Arial"/>
          <w:b/>
          <w:bCs/>
          <w:color w:val="000000"/>
          <w:kern w:val="0"/>
        </w:rPr>
        <w:t>i Publicitate Imobiliară</w:t>
      </w:r>
    </w:p>
    <w:p w14:paraId="61B44299" w14:textId="4DE04F8E" w:rsidR="00C6036F" w:rsidRPr="005370E3" w:rsidRDefault="00C6036F" w:rsidP="00C6036F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0"/>
        </w:rPr>
      </w:pPr>
      <w:r w:rsidRPr="005370E3">
        <w:rPr>
          <w:rFonts w:ascii="Arial" w:eastAsia="Times New Roman" w:hAnsi="Arial" w:cs="Arial"/>
          <w:b/>
          <w:bCs/>
          <w:color w:val="000000"/>
          <w:kern w:val="0"/>
        </w:rPr>
        <w:t>Lauren</w:t>
      </w:r>
      <w:r w:rsidR="00DA4EC1" w:rsidRPr="005370E3">
        <w:rPr>
          <w:rFonts w:ascii="Arial" w:eastAsia="Times New Roman" w:hAnsi="Arial" w:cs="Arial"/>
          <w:b/>
          <w:bCs/>
          <w:color w:val="000000"/>
          <w:kern w:val="0"/>
        </w:rPr>
        <w:t>ț</w:t>
      </w:r>
      <w:r w:rsidRPr="005370E3">
        <w:rPr>
          <w:rFonts w:ascii="Arial" w:eastAsia="Times New Roman" w:hAnsi="Arial" w:cs="Arial"/>
          <w:b/>
          <w:bCs/>
          <w:color w:val="000000"/>
          <w:kern w:val="0"/>
        </w:rPr>
        <w:t>iu – Alexandru BLAGA</w:t>
      </w:r>
    </w:p>
    <w:p w14:paraId="042F2539" w14:textId="77777777" w:rsidR="00C6036F" w:rsidRPr="005370E3" w:rsidRDefault="00C6036F" w:rsidP="00C6036F">
      <w:pPr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</w:rPr>
      </w:pPr>
    </w:p>
    <w:p w14:paraId="1FB39CE7" w14:textId="77777777" w:rsidR="00C6036F" w:rsidRDefault="00C6036F" w:rsidP="00C6036F">
      <w:pPr>
        <w:spacing w:after="0" w:line="240" w:lineRule="auto"/>
        <w:rPr>
          <w:rFonts w:ascii="Arial" w:eastAsia="Times New Roman" w:hAnsi="Arial" w:cs="Arial"/>
          <w:color w:val="000000"/>
          <w:kern w:val="0"/>
        </w:rPr>
      </w:pPr>
    </w:p>
    <w:p w14:paraId="7AEA3898" w14:textId="77777777" w:rsidR="00787497" w:rsidRDefault="00787497" w:rsidP="00C6036F">
      <w:pPr>
        <w:spacing w:after="0" w:line="240" w:lineRule="auto"/>
        <w:rPr>
          <w:rFonts w:ascii="Arial" w:eastAsia="Times New Roman" w:hAnsi="Arial" w:cs="Arial"/>
          <w:color w:val="000000"/>
          <w:kern w:val="0"/>
        </w:rPr>
      </w:pPr>
    </w:p>
    <w:p w14:paraId="7CCA39A2" w14:textId="77777777" w:rsidR="00787497" w:rsidRPr="005370E3" w:rsidRDefault="00787497" w:rsidP="00C6036F">
      <w:pPr>
        <w:spacing w:after="0" w:line="240" w:lineRule="auto"/>
        <w:rPr>
          <w:rFonts w:ascii="Arial" w:eastAsia="Times New Roman" w:hAnsi="Arial" w:cs="Arial"/>
          <w:color w:val="000000"/>
          <w:kern w:val="0"/>
        </w:rPr>
      </w:pPr>
    </w:p>
    <w:p w14:paraId="48970F4D" w14:textId="716F5EC8" w:rsidR="00C6036F" w:rsidRPr="005370E3" w:rsidRDefault="00C6036F" w:rsidP="00C6036F">
      <w:pPr>
        <w:spacing w:after="0"/>
        <w:rPr>
          <w:rFonts w:ascii="Arial" w:eastAsia="Times New Roman" w:hAnsi="Arial" w:cs="Arial"/>
          <w:color w:val="000000"/>
          <w:kern w:val="0"/>
        </w:rPr>
      </w:pPr>
      <w:r w:rsidRPr="005370E3">
        <w:rPr>
          <w:rFonts w:ascii="Arial" w:eastAsia="Times New Roman" w:hAnsi="Arial" w:cs="Arial"/>
          <w:color w:val="000000"/>
          <w:kern w:val="0"/>
        </w:rPr>
        <w:t>Bucure</w:t>
      </w:r>
      <w:r w:rsidR="00DA4EC1" w:rsidRPr="005370E3">
        <w:rPr>
          <w:rFonts w:ascii="Arial" w:eastAsia="Times New Roman" w:hAnsi="Arial" w:cs="Arial"/>
          <w:color w:val="000000"/>
          <w:kern w:val="0"/>
        </w:rPr>
        <w:t>ș</w:t>
      </w:r>
      <w:r w:rsidRPr="005370E3">
        <w:rPr>
          <w:rFonts w:ascii="Arial" w:eastAsia="Times New Roman" w:hAnsi="Arial" w:cs="Arial"/>
          <w:color w:val="000000"/>
          <w:kern w:val="0"/>
        </w:rPr>
        <w:t>ti</w:t>
      </w:r>
    </w:p>
    <w:p w14:paraId="6632DE74" w14:textId="77777777" w:rsidR="00C6036F" w:rsidRPr="005370E3" w:rsidRDefault="00C6036F" w:rsidP="00C6036F">
      <w:pPr>
        <w:spacing w:after="0"/>
        <w:rPr>
          <w:rFonts w:ascii="Arial" w:eastAsia="Times New Roman" w:hAnsi="Arial" w:cs="Arial"/>
          <w:color w:val="000000"/>
          <w:kern w:val="0"/>
        </w:rPr>
      </w:pPr>
      <w:r w:rsidRPr="005370E3">
        <w:rPr>
          <w:rFonts w:ascii="Arial" w:eastAsia="Times New Roman" w:hAnsi="Arial" w:cs="Arial"/>
          <w:color w:val="000000"/>
          <w:kern w:val="0"/>
        </w:rPr>
        <w:t>Nr.</w:t>
      </w:r>
    </w:p>
    <w:p w14:paraId="43D28A6A" w14:textId="46886765" w:rsidR="00C6036F" w:rsidRPr="00DA4EC1" w:rsidRDefault="00C6036F" w:rsidP="00737B5B">
      <w:pPr>
        <w:pStyle w:val="ListParagraph"/>
        <w:suppressAutoHyphens w:val="0"/>
        <w:autoSpaceDN/>
        <w:spacing w:after="0" w:line="240" w:lineRule="auto"/>
        <w:ind w:left="0"/>
        <w:rPr>
          <w:rFonts w:ascii="Trebuchet MS" w:hAnsi="Trebuchet MS"/>
          <w:i/>
          <w:iCs/>
        </w:rPr>
      </w:pPr>
    </w:p>
    <w:sectPr w:rsidR="00C6036F" w:rsidRPr="00DA4EC1" w:rsidSect="00205FE7">
      <w:pgSz w:w="12240" w:h="15840"/>
      <w:pgMar w:top="1440" w:right="1183" w:bottom="1440" w:left="1440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DA00B" w14:textId="77777777" w:rsidR="00F65D12" w:rsidRDefault="00F65D12">
      <w:pPr>
        <w:spacing w:after="0" w:line="240" w:lineRule="auto"/>
      </w:pPr>
      <w:r>
        <w:separator/>
      </w:r>
    </w:p>
  </w:endnote>
  <w:endnote w:type="continuationSeparator" w:id="0">
    <w:p w14:paraId="660FE48C" w14:textId="77777777" w:rsidR="00F65D12" w:rsidRDefault="00F65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51A3B" w14:textId="77777777" w:rsidR="00F65D12" w:rsidRDefault="00F65D1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73E994D" w14:textId="77777777" w:rsidR="00F65D12" w:rsidRDefault="00F65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975FD"/>
    <w:multiLevelType w:val="hybridMultilevel"/>
    <w:tmpl w:val="6DAA7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25F24"/>
    <w:multiLevelType w:val="multilevel"/>
    <w:tmpl w:val="EAE85A1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1B710213"/>
    <w:multiLevelType w:val="hybridMultilevel"/>
    <w:tmpl w:val="6108FE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CF5E58"/>
    <w:multiLevelType w:val="multilevel"/>
    <w:tmpl w:val="EAE85A1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3CCC16F7"/>
    <w:multiLevelType w:val="multilevel"/>
    <w:tmpl w:val="5E3463D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5" w15:restartNumberingAfterBreak="0">
    <w:nsid w:val="57866FF0"/>
    <w:multiLevelType w:val="hybridMultilevel"/>
    <w:tmpl w:val="51B6467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0D23487"/>
    <w:multiLevelType w:val="multilevel"/>
    <w:tmpl w:val="C2A0EC10"/>
    <w:lvl w:ilvl="0">
      <w:numFmt w:val="bullet"/>
      <w:lvlText w:val="-"/>
      <w:lvlJc w:val="left"/>
      <w:pPr>
        <w:ind w:left="720" w:hanging="360"/>
      </w:pPr>
      <w:rPr>
        <w:rFonts w:ascii="Trebuchet MS" w:eastAsia="Aptos" w:hAnsi="Trebuchet MS" w:cs="Times New Roman"/>
        <w:b/>
        <w:bCs w:val="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3160ACD"/>
    <w:multiLevelType w:val="multilevel"/>
    <w:tmpl w:val="EAE85A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lowerLetter"/>
      <w:lvlText w:val="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64752CC7"/>
    <w:multiLevelType w:val="multilevel"/>
    <w:tmpl w:val="35D4718A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num w:numId="1" w16cid:durableId="470681114">
    <w:abstractNumId w:val="4"/>
  </w:num>
  <w:num w:numId="2" w16cid:durableId="1847012325">
    <w:abstractNumId w:val="2"/>
  </w:num>
  <w:num w:numId="3" w16cid:durableId="68816815">
    <w:abstractNumId w:val="5"/>
  </w:num>
  <w:num w:numId="4" w16cid:durableId="67850204">
    <w:abstractNumId w:val="0"/>
  </w:num>
  <w:num w:numId="5" w16cid:durableId="1250117742">
    <w:abstractNumId w:val="7"/>
  </w:num>
  <w:num w:numId="6" w16cid:durableId="635835121">
    <w:abstractNumId w:val="1"/>
  </w:num>
  <w:num w:numId="7" w16cid:durableId="1711612892">
    <w:abstractNumId w:val="6"/>
  </w:num>
  <w:num w:numId="8" w16cid:durableId="619728150">
    <w:abstractNumId w:val="8"/>
  </w:num>
  <w:num w:numId="9" w16cid:durableId="8079420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141"/>
    <w:rsid w:val="00013B3A"/>
    <w:rsid w:val="000232D3"/>
    <w:rsid w:val="00036438"/>
    <w:rsid w:val="00041BB5"/>
    <w:rsid w:val="000451BF"/>
    <w:rsid w:val="000555DE"/>
    <w:rsid w:val="0005780F"/>
    <w:rsid w:val="000743AE"/>
    <w:rsid w:val="000A0932"/>
    <w:rsid w:val="000B0DE8"/>
    <w:rsid w:val="000B428A"/>
    <w:rsid w:val="000B6FCB"/>
    <w:rsid w:val="000C1B7E"/>
    <w:rsid w:val="000D0D79"/>
    <w:rsid w:val="000D5628"/>
    <w:rsid w:val="000F707E"/>
    <w:rsid w:val="00120C30"/>
    <w:rsid w:val="00125EC4"/>
    <w:rsid w:val="0012724B"/>
    <w:rsid w:val="0013660B"/>
    <w:rsid w:val="001402F6"/>
    <w:rsid w:val="0014655C"/>
    <w:rsid w:val="00150D81"/>
    <w:rsid w:val="0015592D"/>
    <w:rsid w:val="0016121F"/>
    <w:rsid w:val="00165622"/>
    <w:rsid w:val="00182055"/>
    <w:rsid w:val="001927BD"/>
    <w:rsid w:val="001B0D10"/>
    <w:rsid w:val="001C1E22"/>
    <w:rsid w:val="001D25A1"/>
    <w:rsid w:val="001D6CF3"/>
    <w:rsid w:val="001E1F5C"/>
    <w:rsid w:val="001F1508"/>
    <w:rsid w:val="001F5763"/>
    <w:rsid w:val="00200D55"/>
    <w:rsid w:val="002025E5"/>
    <w:rsid w:val="00203B9C"/>
    <w:rsid w:val="00205FE7"/>
    <w:rsid w:val="002320EC"/>
    <w:rsid w:val="00235183"/>
    <w:rsid w:val="00235330"/>
    <w:rsid w:val="00237487"/>
    <w:rsid w:val="002440D6"/>
    <w:rsid w:val="00244C8D"/>
    <w:rsid w:val="0025634B"/>
    <w:rsid w:val="0026015E"/>
    <w:rsid w:val="00277902"/>
    <w:rsid w:val="0028046B"/>
    <w:rsid w:val="00280502"/>
    <w:rsid w:val="00283BBA"/>
    <w:rsid w:val="00290A1F"/>
    <w:rsid w:val="002A2056"/>
    <w:rsid w:val="002C348C"/>
    <w:rsid w:val="002D5386"/>
    <w:rsid w:val="002E5D3B"/>
    <w:rsid w:val="002E7567"/>
    <w:rsid w:val="002F20EE"/>
    <w:rsid w:val="002F4153"/>
    <w:rsid w:val="00304088"/>
    <w:rsid w:val="003053D2"/>
    <w:rsid w:val="00315DBA"/>
    <w:rsid w:val="00353BE5"/>
    <w:rsid w:val="003545BE"/>
    <w:rsid w:val="00360053"/>
    <w:rsid w:val="00366387"/>
    <w:rsid w:val="003746F2"/>
    <w:rsid w:val="003800F3"/>
    <w:rsid w:val="0038188A"/>
    <w:rsid w:val="0038540C"/>
    <w:rsid w:val="00390E44"/>
    <w:rsid w:val="003B0FC0"/>
    <w:rsid w:val="003B3C50"/>
    <w:rsid w:val="003B516E"/>
    <w:rsid w:val="003B7869"/>
    <w:rsid w:val="003C56F2"/>
    <w:rsid w:val="003E17E2"/>
    <w:rsid w:val="003F1F15"/>
    <w:rsid w:val="003F5C2D"/>
    <w:rsid w:val="00400315"/>
    <w:rsid w:val="004107DF"/>
    <w:rsid w:val="00412355"/>
    <w:rsid w:val="004222B1"/>
    <w:rsid w:val="00424321"/>
    <w:rsid w:val="004455B6"/>
    <w:rsid w:val="004532AE"/>
    <w:rsid w:val="0045495A"/>
    <w:rsid w:val="00455089"/>
    <w:rsid w:val="00455BFC"/>
    <w:rsid w:val="00464CF1"/>
    <w:rsid w:val="004A0C47"/>
    <w:rsid w:val="004C558F"/>
    <w:rsid w:val="004D5D0E"/>
    <w:rsid w:val="004E3632"/>
    <w:rsid w:val="004F3CD7"/>
    <w:rsid w:val="0050222A"/>
    <w:rsid w:val="0051497D"/>
    <w:rsid w:val="005224E4"/>
    <w:rsid w:val="00531292"/>
    <w:rsid w:val="0053130F"/>
    <w:rsid w:val="00534366"/>
    <w:rsid w:val="00536933"/>
    <w:rsid w:val="005370E3"/>
    <w:rsid w:val="005512D7"/>
    <w:rsid w:val="00551334"/>
    <w:rsid w:val="00551820"/>
    <w:rsid w:val="00583DC8"/>
    <w:rsid w:val="00586372"/>
    <w:rsid w:val="005864B4"/>
    <w:rsid w:val="00594BC7"/>
    <w:rsid w:val="00595906"/>
    <w:rsid w:val="005B24A8"/>
    <w:rsid w:val="005D4958"/>
    <w:rsid w:val="005E4351"/>
    <w:rsid w:val="005E76F9"/>
    <w:rsid w:val="00601C30"/>
    <w:rsid w:val="006029D6"/>
    <w:rsid w:val="006456D2"/>
    <w:rsid w:val="00647AA9"/>
    <w:rsid w:val="006633E6"/>
    <w:rsid w:val="0066468E"/>
    <w:rsid w:val="00673BE9"/>
    <w:rsid w:val="00680326"/>
    <w:rsid w:val="00680A5A"/>
    <w:rsid w:val="00687633"/>
    <w:rsid w:val="00694313"/>
    <w:rsid w:val="0069634F"/>
    <w:rsid w:val="006B5F8F"/>
    <w:rsid w:val="006B673E"/>
    <w:rsid w:val="006C106C"/>
    <w:rsid w:val="006C24D4"/>
    <w:rsid w:val="006D7065"/>
    <w:rsid w:val="006E61D4"/>
    <w:rsid w:val="006F5FAC"/>
    <w:rsid w:val="006F7B6B"/>
    <w:rsid w:val="007048E2"/>
    <w:rsid w:val="00704DD6"/>
    <w:rsid w:val="00711BFC"/>
    <w:rsid w:val="00711F49"/>
    <w:rsid w:val="0071249E"/>
    <w:rsid w:val="007201FF"/>
    <w:rsid w:val="00730B43"/>
    <w:rsid w:val="00733362"/>
    <w:rsid w:val="00734E5E"/>
    <w:rsid w:val="00737B5B"/>
    <w:rsid w:val="00751250"/>
    <w:rsid w:val="00751EBC"/>
    <w:rsid w:val="00764A03"/>
    <w:rsid w:val="00780144"/>
    <w:rsid w:val="00787497"/>
    <w:rsid w:val="00792DC8"/>
    <w:rsid w:val="007948E5"/>
    <w:rsid w:val="00795DCD"/>
    <w:rsid w:val="007A6B78"/>
    <w:rsid w:val="007A6FE2"/>
    <w:rsid w:val="007A7E27"/>
    <w:rsid w:val="007B4B99"/>
    <w:rsid w:val="007B779A"/>
    <w:rsid w:val="007C7758"/>
    <w:rsid w:val="007D0A31"/>
    <w:rsid w:val="007D5E82"/>
    <w:rsid w:val="007F2B9A"/>
    <w:rsid w:val="007F7B32"/>
    <w:rsid w:val="00813BF5"/>
    <w:rsid w:val="00825337"/>
    <w:rsid w:val="008269BF"/>
    <w:rsid w:val="008272D0"/>
    <w:rsid w:val="00831809"/>
    <w:rsid w:val="0083409F"/>
    <w:rsid w:val="00845862"/>
    <w:rsid w:val="00856439"/>
    <w:rsid w:val="0086340E"/>
    <w:rsid w:val="008667E5"/>
    <w:rsid w:val="00873DD2"/>
    <w:rsid w:val="0088772E"/>
    <w:rsid w:val="008A2698"/>
    <w:rsid w:val="008A3492"/>
    <w:rsid w:val="008A6682"/>
    <w:rsid w:val="008C2D3D"/>
    <w:rsid w:val="008C4717"/>
    <w:rsid w:val="008C6D13"/>
    <w:rsid w:val="008D1EDB"/>
    <w:rsid w:val="008D3387"/>
    <w:rsid w:val="008F1C20"/>
    <w:rsid w:val="008F25F7"/>
    <w:rsid w:val="008F3935"/>
    <w:rsid w:val="008F3BAA"/>
    <w:rsid w:val="008F3C13"/>
    <w:rsid w:val="008F4475"/>
    <w:rsid w:val="0091294A"/>
    <w:rsid w:val="0091497F"/>
    <w:rsid w:val="00916AD4"/>
    <w:rsid w:val="00922859"/>
    <w:rsid w:val="00923E52"/>
    <w:rsid w:val="00933106"/>
    <w:rsid w:val="009360EA"/>
    <w:rsid w:val="0094105C"/>
    <w:rsid w:val="00956CD8"/>
    <w:rsid w:val="00984421"/>
    <w:rsid w:val="00986F22"/>
    <w:rsid w:val="00987304"/>
    <w:rsid w:val="00993969"/>
    <w:rsid w:val="009A2697"/>
    <w:rsid w:val="009A5DFB"/>
    <w:rsid w:val="009B1B80"/>
    <w:rsid w:val="009C0ECD"/>
    <w:rsid w:val="009E5391"/>
    <w:rsid w:val="00A022E2"/>
    <w:rsid w:val="00A24A54"/>
    <w:rsid w:val="00A25690"/>
    <w:rsid w:val="00A7702D"/>
    <w:rsid w:val="00A800ED"/>
    <w:rsid w:val="00A8524E"/>
    <w:rsid w:val="00A862CD"/>
    <w:rsid w:val="00A90ED1"/>
    <w:rsid w:val="00A95432"/>
    <w:rsid w:val="00A97726"/>
    <w:rsid w:val="00AA2EC7"/>
    <w:rsid w:val="00AA3D8C"/>
    <w:rsid w:val="00AA57F4"/>
    <w:rsid w:val="00AB4065"/>
    <w:rsid w:val="00AE79CE"/>
    <w:rsid w:val="00AF1199"/>
    <w:rsid w:val="00AF62AC"/>
    <w:rsid w:val="00B12084"/>
    <w:rsid w:val="00B2284A"/>
    <w:rsid w:val="00B30A02"/>
    <w:rsid w:val="00B6332E"/>
    <w:rsid w:val="00B643F1"/>
    <w:rsid w:val="00B66C8C"/>
    <w:rsid w:val="00B707C4"/>
    <w:rsid w:val="00B72E0C"/>
    <w:rsid w:val="00B761E6"/>
    <w:rsid w:val="00B852B0"/>
    <w:rsid w:val="00BA760D"/>
    <w:rsid w:val="00BB6469"/>
    <w:rsid w:val="00BC039A"/>
    <w:rsid w:val="00BC0E31"/>
    <w:rsid w:val="00BC334A"/>
    <w:rsid w:val="00BD1090"/>
    <w:rsid w:val="00BF0868"/>
    <w:rsid w:val="00BF25EF"/>
    <w:rsid w:val="00C02251"/>
    <w:rsid w:val="00C168E8"/>
    <w:rsid w:val="00C178DD"/>
    <w:rsid w:val="00C21B1B"/>
    <w:rsid w:val="00C2431F"/>
    <w:rsid w:val="00C2521D"/>
    <w:rsid w:val="00C31558"/>
    <w:rsid w:val="00C356B7"/>
    <w:rsid w:val="00C44898"/>
    <w:rsid w:val="00C57B92"/>
    <w:rsid w:val="00C6036F"/>
    <w:rsid w:val="00C708A4"/>
    <w:rsid w:val="00C71DE8"/>
    <w:rsid w:val="00C87C61"/>
    <w:rsid w:val="00C917A4"/>
    <w:rsid w:val="00C95BA1"/>
    <w:rsid w:val="00C95EB3"/>
    <w:rsid w:val="00C9601E"/>
    <w:rsid w:val="00CB1D14"/>
    <w:rsid w:val="00CB7A29"/>
    <w:rsid w:val="00CC5571"/>
    <w:rsid w:val="00CE30BC"/>
    <w:rsid w:val="00CE7675"/>
    <w:rsid w:val="00D02AD7"/>
    <w:rsid w:val="00D05C1A"/>
    <w:rsid w:val="00D103F0"/>
    <w:rsid w:val="00D153D4"/>
    <w:rsid w:val="00D237B2"/>
    <w:rsid w:val="00D244BD"/>
    <w:rsid w:val="00D367DF"/>
    <w:rsid w:val="00D4548C"/>
    <w:rsid w:val="00D47C71"/>
    <w:rsid w:val="00D60141"/>
    <w:rsid w:val="00D664FB"/>
    <w:rsid w:val="00D72A4C"/>
    <w:rsid w:val="00D77661"/>
    <w:rsid w:val="00D933D4"/>
    <w:rsid w:val="00D93A25"/>
    <w:rsid w:val="00DA4EC1"/>
    <w:rsid w:val="00DA7A6C"/>
    <w:rsid w:val="00DC3058"/>
    <w:rsid w:val="00DE056C"/>
    <w:rsid w:val="00DE174B"/>
    <w:rsid w:val="00DF3FAD"/>
    <w:rsid w:val="00DF7119"/>
    <w:rsid w:val="00E16654"/>
    <w:rsid w:val="00E30100"/>
    <w:rsid w:val="00E3147B"/>
    <w:rsid w:val="00E37254"/>
    <w:rsid w:val="00E37B54"/>
    <w:rsid w:val="00E4136F"/>
    <w:rsid w:val="00E533C2"/>
    <w:rsid w:val="00E575AB"/>
    <w:rsid w:val="00E60907"/>
    <w:rsid w:val="00E721D2"/>
    <w:rsid w:val="00E73F4B"/>
    <w:rsid w:val="00E84AFB"/>
    <w:rsid w:val="00E925C9"/>
    <w:rsid w:val="00E95347"/>
    <w:rsid w:val="00E95691"/>
    <w:rsid w:val="00E95C3C"/>
    <w:rsid w:val="00EA04CF"/>
    <w:rsid w:val="00EA241D"/>
    <w:rsid w:val="00EC3B72"/>
    <w:rsid w:val="00EC5242"/>
    <w:rsid w:val="00EC6B20"/>
    <w:rsid w:val="00EE22A0"/>
    <w:rsid w:val="00EE2AB9"/>
    <w:rsid w:val="00EF0CF1"/>
    <w:rsid w:val="00EF5CB6"/>
    <w:rsid w:val="00F002F1"/>
    <w:rsid w:val="00F05A28"/>
    <w:rsid w:val="00F23D4C"/>
    <w:rsid w:val="00F27624"/>
    <w:rsid w:val="00F32466"/>
    <w:rsid w:val="00F32972"/>
    <w:rsid w:val="00F575A6"/>
    <w:rsid w:val="00F57AAF"/>
    <w:rsid w:val="00F62092"/>
    <w:rsid w:val="00F6352C"/>
    <w:rsid w:val="00F64C19"/>
    <w:rsid w:val="00F65D12"/>
    <w:rsid w:val="00F66FCF"/>
    <w:rsid w:val="00F75B9F"/>
    <w:rsid w:val="00FA11EA"/>
    <w:rsid w:val="00FA4F60"/>
    <w:rsid w:val="00FB2BDA"/>
    <w:rsid w:val="00FE587A"/>
    <w:rsid w:val="00FF1DBB"/>
    <w:rsid w:val="00FF2A86"/>
    <w:rsid w:val="00FF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20C391"/>
  <w15:docId w15:val="{3BBB5AA7-F89F-4581-9202-9DC922E94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4"/>
        <w:szCs w:val="24"/>
        <w:lang w:val="en-US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ro-RO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  <w:lang w:val="ro-RO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  <w:lang w:val="ro-RO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  <w:lang w:val="ro-RO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  <w:lang w:val="ro-RO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  <w:lang w:val="ro-RO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  <w:lang w:val="ro-RO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  <w:lang w:val="ro-RO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  <w:lang w:val="ro-RO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  <w:lang w:val="ro-RO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  <w:lang w:val="ro-RO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  <w:lang w:val="ro-RO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  <w:lang w:val="ro-RO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character" w:styleId="Hyperlink">
    <w:name w:val="Hyperlink"/>
    <w:basedOn w:val="DefaultParagraphFont"/>
    <w:rPr>
      <w:color w:val="467886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character" w:customStyle="1" w:styleId="l5def1">
    <w:name w:val="l5def1"/>
    <w:basedOn w:val="DefaultParagraphFont"/>
    <w:rsid w:val="00FF4C70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FF4C70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FF4C70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FF4C70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FF4C70"/>
    <w:rPr>
      <w:rFonts w:ascii="Arial" w:hAnsi="Arial" w:cs="Arial" w:hint="default"/>
      <w:color w:val="000000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F23D4C"/>
    <w:pPr>
      <w:tabs>
        <w:tab w:val="center" w:pos="4680"/>
        <w:tab w:val="right" w:pos="9360"/>
      </w:tabs>
      <w:suppressAutoHyphens w:val="0"/>
      <w:autoSpaceDN/>
      <w:spacing w:after="0" w:line="240" w:lineRule="auto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23D4C"/>
    <w:rPr>
      <w:rFonts w:asciiTheme="minorHAnsi" w:eastAsiaTheme="minorHAnsi" w:hAnsiTheme="minorHAnsi" w:cstheme="minorBidi"/>
      <w:kern w:val="0"/>
      <w:sz w:val="22"/>
      <w:szCs w:val="22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05F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5FE7"/>
    <w:rPr>
      <w:lang w:val="ro-RO"/>
    </w:rPr>
  </w:style>
  <w:style w:type="character" w:customStyle="1" w:styleId="l5com1">
    <w:name w:val="l5com1"/>
    <w:basedOn w:val="DefaultParagraphFont"/>
    <w:rsid w:val="00583DC8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com2">
    <w:name w:val="l5com2"/>
    <w:basedOn w:val="DefaultParagraphFont"/>
    <w:rsid w:val="00583DC8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1816</Words>
  <Characters>10352</Characters>
  <Application>Microsoft Office Word</Application>
  <DocSecurity>0</DocSecurity>
  <Lines>86</Lines>
  <Paragraphs>24</Paragraphs>
  <ScaleCrop>false</ScaleCrop>
  <Company/>
  <LinksUpToDate>false</LinksUpToDate>
  <CharactersWithSpaces>12144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Stelian Lica</dc:creator>
  <dc:description/>
  <cp:lastModifiedBy>Andreea Cristina Mihai</cp:lastModifiedBy>
  <cp:revision>78</cp:revision>
  <cp:lastPrinted>2026-06-10T10:51:00Z</cp:lastPrinted>
  <dcterms:created xsi:type="dcterms:W3CDTF">2026-06-10T07:42:00Z</dcterms:created>
  <dcterms:modified xsi:type="dcterms:W3CDTF">2026-06-10T12:21:00Z</dcterms:modified>
</cp:coreProperties>
</file>