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50CD52" w14:textId="77777777" w:rsidR="0000719E" w:rsidRPr="00CD3851" w:rsidRDefault="0000719E" w:rsidP="0006666B">
      <w:pPr>
        <w:jc w:val="center"/>
        <w:rPr>
          <w:rFonts w:ascii="Times New Roman" w:hAnsi="Times New Roman"/>
          <w:b/>
        </w:rPr>
      </w:pPr>
    </w:p>
    <w:p w14:paraId="13E175F8" w14:textId="77777777" w:rsidR="0006666B" w:rsidRPr="00CD3851" w:rsidRDefault="0006666B" w:rsidP="00DA1368">
      <w:pPr>
        <w:spacing w:line="360" w:lineRule="auto"/>
        <w:jc w:val="center"/>
        <w:rPr>
          <w:rFonts w:ascii="Times New Roman" w:hAnsi="Times New Roman"/>
          <w:b/>
        </w:rPr>
      </w:pPr>
      <w:r w:rsidRPr="00CD3851">
        <w:rPr>
          <w:rFonts w:ascii="Times New Roman" w:hAnsi="Times New Roman"/>
          <w:b/>
        </w:rPr>
        <w:t>ORDIN</w:t>
      </w:r>
    </w:p>
    <w:p w14:paraId="4B776C64" w14:textId="6FE1E4EB" w:rsidR="0006666B" w:rsidRPr="00CD3851" w:rsidRDefault="0006666B" w:rsidP="00DA1368">
      <w:pPr>
        <w:spacing w:line="360" w:lineRule="auto"/>
        <w:jc w:val="center"/>
        <w:rPr>
          <w:rFonts w:ascii="Times New Roman" w:hAnsi="Times New Roman"/>
          <w:b/>
        </w:rPr>
      </w:pPr>
      <w:r w:rsidRPr="00CD3851">
        <w:rPr>
          <w:rFonts w:ascii="Times New Roman" w:eastAsia="Arial Unicode MS" w:hAnsi="Times New Roman"/>
          <w:b/>
        </w:rPr>
        <w:t xml:space="preserve">privind modificarea </w:t>
      </w:r>
      <w:r w:rsidR="007A35FA" w:rsidRPr="00CD3851">
        <w:rPr>
          <w:rFonts w:ascii="Times New Roman" w:hAnsi="Times New Roman"/>
          <w:b/>
        </w:rPr>
        <w:t xml:space="preserve">Procedurii și modalității de alocare a sumelor, precum </w:t>
      </w:r>
      <w:proofErr w:type="spellStart"/>
      <w:r w:rsidR="007A35FA" w:rsidRPr="00CD3851">
        <w:rPr>
          <w:rFonts w:ascii="Times New Roman" w:hAnsi="Times New Roman"/>
          <w:b/>
        </w:rPr>
        <w:t>şi</w:t>
      </w:r>
      <w:proofErr w:type="spellEnd"/>
      <w:r w:rsidR="007A35FA" w:rsidRPr="00CD3851">
        <w:rPr>
          <w:rFonts w:ascii="Times New Roman" w:hAnsi="Times New Roman"/>
          <w:b/>
        </w:rPr>
        <w:t xml:space="preserve"> raportarea de către beneficiari a stadiului de </w:t>
      </w:r>
      <w:proofErr w:type="spellStart"/>
      <w:r w:rsidR="007A35FA" w:rsidRPr="00CD3851">
        <w:rPr>
          <w:rFonts w:ascii="Times New Roman" w:hAnsi="Times New Roman"/>
          <w:b/>
        </w:rPr>
        <w:t>execuţie</w:t>
      </w:r>
      <w:proofErr w:type="spellEnd"/>
      <w:r w:rsidR="007A35FA" w:rsidRPr="00CD3851">
        <w:rPr>
          <w:rFonts w:ascii="Times New Roman" w:hAnsi="Times New Roman"/>
          <w:b/>
        </w:rPr>
        <w:t xml:space="preserve"> a lucrărilor pentru lucrările de înregistrare sistematică </w:t>
      </w:r>
      <w:proofErr w:type="spellStart"/>
      <w:r w:rsidR="007A35FA" w:rsidRPr="00CD3851">
        <w:rPr>
          <w:rFonts w:ascii="Times New Roman" w:hAnsi="Times New Roman"/>
          <w:b/>
        </w:rPr>
        <w:t>iniţiate</w:t>
      </w:r>
      <w:proofErr w:type="spellEnd"/>
      <w:r w:rsidR="007A35FA" w:rsidRPr="00CD3851">
        <w:rPr>
          <w:rFonts w:ascii="Times New Roman" w:hAnsi="Times New Roman"/>
          <w:b/>
        </w:rPr>
        <w:t xml:space="preserve"> de </w:t>
      </w:r>
      <w:proofErr w:type="spellStart"/>
      <w:r w:rsidR="007A35FA" w:rsidRPr="00CD3851">
        <w:rPr>
          <w:rFonts w:ascii="Times New Roman" w:hAnsi="Times New Roman"/>
          <w:b/>
        </w:rPr>
        <w:t>unităţile</w:t>
      </w:r>
      <w:proofErr w:type="spellEnd"/>
      <w:r w:rsidR="007A35FA" w:rsidRPr="00CD3851">
        <w:rPr>
          <w:rFonts w:ascii="Times New Roman" w:hAnsi="Times New Roman"/>
          <w:b/>
        </w:rPr>
        <w:t xml:space="preserve"> administrativ-teritoriale, aprobată prin Ordinul directorului general al Agenției Naționale de Cadastru și Publicitate Imobiliară nr. 819/2016</w:t>
      </w:r>
      <w:r w:rsidR="005873E9">
        <w:rPr>
          <w:rFonts w:ascii="Times New Roman" w:hAnsi="Times New Roman"/>
          <w:b/>
        </w:rPr>
        <w:t>, cu modificările și completările ulterioare</w:t>
      </w:r>
    </w:p>
    <w:p w14:paraId="3F8619D9" w14:textId="77777777" w:rsidR="0006666B" w:rsidRPr="00CD3851" w:rsidRDefault="0006666B" w:rsidP="0006666B">
      <w:pPr>
        <w:rPr>
          <w:rFonts w:ascii="Times New Roman" w:hAnsi="Times New Roman"/>
          <w:b/>
        </w:rPr>
      </w:pPr>
    </w:p>
    <w:p w14:paraId="3DC7857E" w14:textId="5B13F415" w:rsidR="00DA1368" w:rsidRPr="00CD3851" w:rsidRDefault="0006666B" w:rsidP="002A4C41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  <w:r w:rsidRPr="00CD3851">
        <w:rPr>
          <w:rFonts w:ascii="Times New Roman" w:hAnsi="Times New Roman"/>
          <w:iCs/>
          <w:lang w:eastAsia="en-US"/>
        </w:rPr>
        <w:t xml:space="preserve">Având în vedere </w:t>
      </w:r>
      <w:proofErr w:type="spellStart"/>
      <w:r w:rsidR="00DA1368" w:rsidRPr="00CD3851">
        <w:rPr>
          <w:rFonts w:ascii="Times New Roman" w:hAnsi="Times New Roman"/>
          <w:iCs/>
          <w:lang w:eastAsia="en-US"/>
        </w:rPr>
        <w:t>dispoziţiile</w:t>
      </w:r>
      <w:proofErr w:type="spellEnd"/>
      <w:r w:rsidR="00DA1368" w:rsidRPr="00CD3851">
        <w:rPr>
          <w:rFonts w:ascii="Times New Roman" w:hAnsi="Times New Roman"/>
          <w:iCs/>
          <w:lang w:eastAsia="en-US"/>
        </w:rPr>
        <w:t xml:space="preserve"> </w:t>
      </w:r>
      <w:r w:rsidR="007A35FA" w:rsidRPr="00CD3851">
        <w:rPr>
          <w:rStyle w:val="l5def1"/>
          <w:rFonts w:ascii="Times New Roman" w:hAnsi="Times New Roman" w:cs="Times New Roman"/>
          <w:color w:val="auto"/>
          <w:sz w:val="24"/>
          <w:szCs w:val="24"/>
        </w:rPr>
        <w:t xml:space="preserve">art. 9 </w:t>
      </w:r>
      <w:hyperlink r:id="rId8" w:history="1">
        <w:r w:rsidR="007A35FA" w:rsidRPr="00CD3851">
          <w:rPr>
            <w:rStyle w:val="Hyperlink"/>
            <w:rFonts w:ascii="Times New Roman" w:hAnsi="Times New Roman"/>
            <w:color w:val="auto"/>
            <w:u w:val="none"/>
          </w:rPr>
          <w:t>alin. (34</w:t>
        </w:r>
        <w:r w:rsidR="007A35FA" w:rsidRPr="00CD3851">
          <w:rPr>
            <w:rStyle w:val="Hyperlink"/>
            <w:rFonts w:ascii="Times New Roman" w:hAnsi="Times New Roman"/>
            <w:color w:val="auto"/>
            <w:u w:val="none"/>
            <w:vertAlign w:val="superscript"/>
          </w:rPr>
          <w:t>6</w:t>
        </w:r>
        <w:r w:rsidR="007A35FA" w:rsidRPr="00CD3851">
          <w:rPr>
            <w:rStyle w:val="Hyperlink"/>
            <w:rFonts w:ascii="Times New Roman" w:hAnsi="Times New Roman"/>
            <w:color w:val="auto"/>
            <w:u w:val="none"/>
          </w:rPr>
          <w:t>)</w:t>
        </w:r>
      </w:hyperlink>
      <w:r w:rsidR="00DA1368" w:rsidRPr="00CD3851">
        <w:rPr>
          <w:rFonts w:ascii="Times New Roman" w:hAnsi="Times New Roman"/>
          <w:iCs/>
          <w:lang w:eastAsia="en-US"/>
        </w:rPr>
        <w:t xml:space="preserve"> din Legea cadastrului </w:t>
      </w:r>
      <w:proofErr w:type="spellStart"/>
      <w:r w:rsidR="00DA1368" w:rsidRPr="00CD3851">
        <w:rPr>
          <w:rFonts w:ascii="Times New Roman" w:hAnsi="Times New Roman"/>
          <w:iCs/>
          <w:lang w:eastAsia="en-US"/>
        </w:rPr>
        <w:t>şi</w:t>
      </w:r>
      <w:proofErr w:type="spellEnd"/>
      <w:r w:rsidR="00DA1368" w:rsidRPr="00CD3851">
        <w:rPr>
          <w:rFonts w:ascii="Times New Roman" w:hAnsi="Times New Roman"/>
          <w:iCs/>
          <w:lang w:eastAsia="en-US"/>
        </w:rPr>
        <w:t xml:space="preserve"> a </w:t>
      </w:r>
      <w:proofErr w:type="spellStart"/>
      <w:r w:rsidR="00DA1368" w:rsidRPr="00CD3851">
        <w:rPr>
          <w:rFonts w:ascii="Times New Roman" w:hAnsi="Times New Roman"/>
          <w:iCs/>
          <w:lang w:eastAsia="en-US"/>
        </w:rPr>
        <w:t>publicităţii</w:t>
      </w:r>
      <w:proofErr w:type="spellEnd"/>
      <w:r w:rsidR="00DA1368" w:rsidRPr="00CD3851">
        <w:rPr>
          <w:rFonts w:ascii="Times New Roman" w:hAnsi="Times New Roman"/>
          <w:iCs/>
          <w:lang w:eastAsia="en-US"/>
        </w:rPr>
        <w:t xml:space="preserve"> imobiliare nr.</w:t>
      </w:r>
      <w:r w:rsidR="005873E9">
        <w:rPr>
          <w:rFonts w:ascii="Times New Roman" w:hAnsi="Times New Roman"/>
          <w:iCs/>
          <w:lang w:eastAsia="en-US"/>
        </w:rPr>
        <w:t xml:space="preserve"> </w:t>
      </w:r>
      <w:r w:rsidR="00DA1368" w:rsidRPr="00CD3851">
        <w:rPr>
          <w:rFonts w:ascii="Times New Roman" w:hAnsi="Times New Roman"/>
          <w:iCs/>
          <w:lang w:eastAsia="en-US"/>
        </w:rPr>
        <w:t xml:space="preserve">7/1996, republicată, cu modificările </w:t>
      </w:r>
      <w:proofErr w:type="spellStart"/>
      <w:r w:rsidR="00DA1368" w:rsidRPr="00CD3851">
        <w:rPr>
          <w:rFonts w:ascii="Times New Roman" w:hAnsi="Times New Roman"/>
          <w:iCs/>
          <w:lang w:eastAsia="en-US"/>
        </w:rPr>
        <w:t>şi</w:t>
      </w:r>
      <w:proofErr w:type="spellEnd"/>
      <w:r w:rsidR="00DA1368" w:rsidRPr="00CD3851">
        <w:rPr>
          <w:rFonts w:ascii="Times New Roman" w:hAnsi="Times New Roman"/>
          <w:iCs/>
          <w:lang w:eastAsia="en-US"/>
        </w:rPr>
        <w:t xml:space="preserve"> completările ulterioare,</w:t>
      </w:r>
    </w:p>
    <w:p w14:paraId="2A591648" w14:textId="4817FB64" w:rsidR="0006666B" w:rsidRPr="00CD3851" w:rsidRDefault="0006666B" w:rsidP="002A4C41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  <w:r w:rsidRPr="00CD3851">
        <w:rPr>
          <w:rFonts w:ascii="Times New Roman" w:hAnsi="Times New Roman"/>
          <w:iCs/>
          <w:lang w:eastAsia="en-US"/>
        </w:rPr>
        <w:t xml:space="preserve">În temeiul </w:t>
      </w:r>
      <w:r w:rsidR="00DA1368" w:rsidRPr="00CD3851">
        <w:rPr>
          <w:rFonts w:ascii="Times New Roman" w:hAnsi="Times New Roman"/>
          <w:iCs/>
          <w:lang w:eastAsia="en-US"/>
        </w:rPr>
        <w:t xml:space="preserve">art. 3 </w:t>
      </w:r>
      <w:hyperlink r:id="rId9" w:history="1">
        <w:r w:rsidR="00DA1368" w:rsidRPr="00CD3851">
          <w:rPr>
            <w:rStyle w:val="Hyperlink"/>
            <w:rFonts w:ascii="Times New Roman" w:hAnsi="Times New Roman"/>
            <w:iCs/>
            <w:color w:val="auto"/>
            <w:u w:val="none"/>
            <w:lang w:eastAsia="en-US"/>
          </w:rPr>
          <w:t>alin. (13)</w:t>
        </w:r>
      </w:hyperlink>
      <w:r w:rsidR="00DA1368" w:rsidRPr="00CD3851">
        <w:rPr>
          <w:rFonts w:ascii="Times New Roman" w:hAnsi="Times New Roman"/>
          <w:iCs/>
          <w:lang w:eastAsia="en-US"/>
        </w:rPr>
        <w:t xml:space="preserve"> din Legea cadastrului </w:t>
      </w:r>
      <w:proofErr w:type="spellStart"/>
      <w:r w:rsidR="00DA1368" w:rsidRPr="00CD3851">
        <w:rPr>
          <w:rFonts w:ascii="Times New Roman" w:hAnsi="Times New Roman"/>
          <w:iCs/>
          <w:lang w:eastAsia="en-US"/>
        </w:rPr>
        <w:t>şi</w:t>
      </w:r>
      <w:proofErr w:type="spellEnd"/>
      <w:r w:rsidR="00DA1368" w:rsidRPr="00CD3851">
        <w:rPr>
          <w:rFonts w:ascii="Times New Roman" w:hAnsi="Times New Roman"/>
          <w:iCs/>
          <w:lang w:eastAsia="en-US"/>
        </w:rPr>
        <w:t xml:space="preserve"> a </w:t>
      </w:r>
      <w:proofErr w:type="spellStart"/>
      <w:r w:rsidR="00DA1368" w:rsidRPr="00CD3851">
        <w:rPr>
          <w:rFonts w:ascii="Times New Roman" w:hAnsi="Times New Roman"/>
          <w:iCs/>
          <w:lang w:eastAsia="en-US"/>
        </w:rPr>
        <w:t>publicităţii</w:t>
      </w:r>
      <w:proofErr w:type="spellEnd"/>
      <w:r w:rsidR="00DA1368" w:rsidRPr="00CD3851">
        <w:rPr>
          <w:rFonts w:ascii="Times New Roman" w:hAnsi="Times New Roman"/>
          <w:iCs/>
          <w:lang w:eastAsia="en-US"/>
        </w:rPr>
        <w:t xml:space="preserve"> imobiliare nr.</w:t>
      </w:r>
      <w:r w:rsidR="005873E9">
        <w:rPr>
          <w:rFonts w:ascii="Times New Roman" w:hAnsi="Times New Roman"/>
          <w:iCs/>
          <w:lang w:eastAsia="en-US"/>
        </w:rPr>
        <w:t xml:space="preserve"> </w:t>
      </w:r>
      <w:r w:rsidR="00DA1368" w:rsidRPr="00CD3851">
        <w:rPr>
          <w:rFonts w:ascii="Times New Roman" w:hAnsi="Times New Roman"/>
          <w:iCs/>
          <w:lang w:eastAsia="en-US"/>
        </w:rPr>
        <w:t xml:space="preserve">7/1996, republicată, cu modificările </w:t>
      </w:r>
      <w:proofErr w:type="spellStart"/>
      <w:r w:rsidR="00DA1368" w:rsidRPr="00CD3851">
        <w:rPr>
          <w:rFonts w:ascii="Times New Roman" w:hAnsi="Times New Roman"/>
          <w:iCs/>
          <w:lang w:eastAsia="en-US"/>
        </w:rPr>
        <w:t>şi</w:t>
      </w:r>
      <w:proofErr w:type="spellEnd"/>
      <w:r w:rsidR="00DA1368" w:rsidRPr="00CD3851">
        <w:rPr>
          <w:rFonts w:ascii="Times New Roman" w:hAnsi="Times New Roman"/>
          <w:iCs/>
          <w:lang w:eastAsia="en-US"/>
        </w:rPr>
        <w:t xml:space="preserve"> completările ulterioare </w:t>
      </w:r>
      <w:proofErr w:type="spellStart"/>
      <w:r w:rsidR="00DA1368" w:rsidRPr="00CD3851">
        <w:rPr>
          <w:rFonts w:ascii="Times New Roman" w:hAnsi="Times New Roman"/>
          <w:iCs/>
          <w:lang w:eastAsia="en-US"/>
        </w:rPr>
        <w:t>şi</w:t>
      </w:r>
      <w:proofErr w:type="spellEnd"/>
      <w:r w:rsidR="00DA1368" w:rsidRPr="00CD3851">
        <w:rPr>
          <w:rFonts w:ascii="Times New Roman" w:hAnsi="Times New Roman"/>
          <w:iCs/>
          <w:lang w:eastAsia="en-US"/>
        </w:rPr>
        <w:t xml:space="preserve"> a</w:t>
      </w:r>
      <w:r w:rsidRPr="00CD3851">
        <w:rPr>
          <w:rFonts w:ascii="Times New Roman" w:hAnsi="Times New Roman"/>
          <w:iCs/>
          <w:lang w:eastAsia="en-US"/>
        </w:rPr>
        <w:t xml:space="preserve">rt. 15 </w:t>
      </w:r>
      <w:hyperlink r:id="rId10" w:history="1">
        <w:r w:rsidRPr="00CD3851">
          <w:rPr>
            <w:rStyle w:val="Hyperlink"/>
            <w:rFonts w:ascii="Times New Roman" w:hAnsi="Times New Roman"/>
            <w:iCs/>
            <w:color w:val="auto"/>
            <w:u w:val="none"/>
            <w:lang w:eastAsia="en-US"/>
          </w:rPr>
          <w:t>alin. (3)</w:t>
        </w:r>
      </w:hyperlink>
      <w:r w:rsidRPr="00CD3851">
        <w:rPr>
          <w:rFonts w:ascii="Times New Roman" w:hAnsi="Times New Roman"/>
          <w:iCs/>
          <w:lang w:eastAsia="en-US"/>
        </w:rPr>
        <w:t xml:space="preserve"> din </w:t>
      </w:r>
      <w:hyperlink r:id="rId11" w:history="1">
        <w:r w:rsidRPr="00CD3851">
          <w:rPr>
            <w:rStyle w:val="Hyperlink"/>
            <w:rFonts w:ascii="Times New Roman" w:hAnsi="Times New Roman"/>
            <w:iCs/>
            <w:color w:val="auto"/>
            <w:u w:val="none"/>
            <w:lang w:eastAsia="en-US"/>
          </w:rPr>
          <w:t>Regulamentul</w:t>
        </w:r>
      </w:hyperlink>
      <w:r w:rsidRPr="00CD3851">
        <w:rPr>
          <w:rFonts w:ascii="Times New Roman" w:hAnsi="Times New Roman"/>
          <w:iCs/>
          <w:lang w:eastAsia="en-US"/>
        </w:rPr>
        <w:t xml:space="preserve"> de organizare </w:t>
      </w:r>
      <w:proofErr w:type="spellStart"/>
      <w:r w:rsidRPr="00CD3851">
        <w:rPr>
          <w:rFonts w:ascii="Times New Roman" w:hAnsi="Times New Roman"/>
          <w:iCs/>
          <w:lang w:eastAsia="en-US"/>
        </w:rPr>
        <w:t>şi</w:t>
      </w:r>
      <w:proofErr w:type="spellEnd"/>
      <w:r w:rsidRPr="00CD3851">
        <w:rPr>
          <w:rFonts w:ascii="Times New Roman" w:hAnsi="Times New Roman"/>
          <w:iCs/>
          <w:lang w:eastAsia="en-US"/>
        </w:rPr>
        <w:t xml:space="preserve"> </w:t>
      </w:r>
      <w:proofErr w:type="spellStart"/>
      <w:r w:rsidRPr="00CD3851">
        <w:rPr>
          <w:rFonts w:ascii="Times New Roman" w:hAnsi="Times New Roman"/>
          <w:iCs/>
          <w:lang w:eastAsia="en-US"/>
        </w:rPr>
        <w:t>funcţionare</w:t>
      </w:r>
      <w:proofErr w:type="spellEnd"/>
      <w:r w:rsidRPr="00CD3851">
        <w:rPr>
          <w:rFonts w:ascii="Times New Roman" w:hAnsi="Times New Roman"/>
          <w:iCs/>
          <w:lang w:eastAsia="en-US"/>
        </w:rPr>
        <w:t xml:space="preserve"> a </w:t>
      </w:r>
      <w:proofErr w:type="spellStart"/>
      <w:r w:rsidRPr="00CD3851">
        <w:rPr>
          <w:rFonts w:ascii="Times New Roman" w:hAnsi="Times New Roman"/>
          <w:iCs/>
          <w:lang w:eastAsia="en-US"/>
        </w:rPr>
        <w:t>Agenţiei</w:t>
      </w:r>
      <w:proofErr w:type="spellEnd"/>
      <w:r w:rsidRPr="00CD3851">
        <w:rPr>
          <w:rFonts w:ascii="Times New Roman" w:hAnsi="Times New Roman"/>
          <w:iCs/>
          <w:lang w:eastAsia="en-US"/>
        </w:rPr>
        <w:t xml:space="preserve"> </w:t>
      </w:r>
      <w:proofErr w:type="spellStart"/>
      <w:r w:rsidRPr="00CD3851">
        <w:rPr>
          <w:rFonts w:ascii="Times New Roman" w:hAnsi="Times New Roman"/>
          <w:iCs/>
          <w:lang w:eastAsia="en-US"/>
        </w:rPr>
        <w:t>Naţionale</w:t>
      </w:r>
      <w:proofErr w:type="spellEnd"/>
      <w:r w:rsidRPr="00CD3851">
        <w:rPr>
          <w:rFonts w:ascii="Times New Roman" w:hAnsi="Times New Roman"/>
          <w:iCs/>
          <w:lang w:eastAsia="en-US"/>
        </w:rPr>
        <w:t xml:space="preserve"> de Cadastru </w:t>
      </w:r>
      <w:proofErr w:type="spellStart"/>
      <w:r w:rsidRPr="00CD3851">
        <w:rPr>
          <w:rFonts w:ascii="Times New Roman" w:hAnsi="Times New Roman"/>
          <w:iCs/>
          <w:lang w:eastAsia="en-US"/>
        </w:rPr>
        <w:t>şi</w:t>
      </w:r>
      <w:proofErr w:type="spellEnd"/>
      <w:r w:rsidRPr="00CD3851">
        <w:rPr>
          <w:rFonts w:ascii="Times New Roman" w:hAnsi="Times New Roman"/>
          <w:iCs/>
          <w:lang w:eastAsia="en-US"/>
        </w:rPr>
        <w:t xml:space="preserve"> Publicitate Imobiliară, aprobat prin Hotărârea Guvernului </w:t>
      </w:r>
      <w:hyperlink r:id="rId12" w:history="1">
        <w:r w:rsidRPr="00CD3851">
          <w:rPr>
            <w:rStyle w:val="Hyperlink"/>
            <w:rFonts w:ascii="Times New Roman" w:hAnsi="Times New Roman"/>
            <w:iCs/>
            <w:color w:val="auto"/>
            <w:u w:val="none"/>
            <w:lang w:eastAsia="en-US"/>
          </w:rPr>
          <w:t>nr. 1.288/2012</w:t>
        </w:r>
      </w:hyperlink>
      <w:r w:rsidRPr="00CD3851">
        <w:rPr>
          <w:rFonts w:ascii="Times New Roman" w:hAnsi="Times New Roman"/>
          <w:iCs/>
          <w:lang w:eastAsia="en-US"/>
        </w:rPr>
        <w:t>, cu modificările și completările ulterioare,</w:t>
      </w:r>
    </w:p>
    <w:p w14:paraId="36B88406" w14:textId="77777777" w:rsidR="0006666B" w:rsidRPr="00CD3851" w:rsidRDefault="00DA1368" w:rsidP="002A4C41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  <w:r w:rsidRPr="00CD3851">
        <w:rPr>
          <w:rFonts w:ascii="Times New Roman" w:hAnsi="Times New Roman"/>
          <w:iCs/>
          <w:lang w:eastAsia="en-US"/>
        </w:rPr>
        <w:t xml:space="preserve">directorul </w:t>
      </w:r>
      <w:r w:rsidR="0006666B" w:rsidRPr="00CD3851">
        <w:rPr>
          <w:rFonts w:ascii="Times New Roman" w:hAnsi="Times New Roman"/>
          <w:iCs/>
          <w:lang w:eastAsia="en-US"/>
        </w:rPr>
        <w:t>general al Agenției Naționale de Cadastru și Publicitate Imobiliară emite prezentul</w:t>
      </w:r>
    </w:p>
    <w:p w14:paraId="26A08CD3" w14:textId="77777777" w:rsidR="0006666B" w:rsidRPr="00CD3851" w:rsidRDefault="0006666B" w:rsidP="003C192C">
      <w:pPr>
        <w:spacing w:line="360" w:lineRule="auto"/>
        <w:jc w:val="center"/>
        <w:rPr>
          <w:rFonts w:ascii="Times New Roman" w:hAnsi="Times New Roman"/>
          <w:b/>
          <w:iCs/>
          <w:lang w:eastAsia="en-US"/>
        </w:rPr>
      </w:pPr>
      <w:r w:rsidRPr="00CD3851">
        <w:rPr>
          <w:rFonts w:ascii="Times New Roman" w:hAnsi="Times New Roman"/>
          <w:b/>
          <w:iCs/>
          <w:lang w:eastAsia="en-US"/>
        </w:rPr>
        <w:t>ORDIN:</w:t>
      </w:r>
    </w:p>
    <w:p w14:paraId="624DA548" w14:textId="7A4D81B1" w:rsidR="0006666B" w:rsidRPr="00CD3851" w:rsidRDefault="0006666B" w:rsidP="002A4C41">
      <w:pPr>
        <w:spacing w:line="360" w:lineRule="auto"/>
        <w:ind w:firstLine="720"/>
        <w:jc w:val="both"/>
        <w:rPr>
          <w:rFonts w:ascii="Times New Roman" w:hAnsi="Times New Roman"/>
          <w:lang w:eastAsia="en-US"/>
        </w:rPr>
      </w:pPr>
      <w:r w:rsidRPr="00CD3851">
        <w:rPr>
          <w:rFonts w:ascii="Times New Roman" w:hAnsi="Times New Roman"/>
          <w:b/>
          <w:bCs/>
          <w:lang w:eastAsia="en-US"/>
        </w:rPr>
        <w:t xml:space="preserve">Art. </w:t>
      </w:r>
      <w:r w:rsidR="00DA1368" w:rsidRPr="00CD3851">
        <w:rPr>
          <w:rFonts w:ascii="Times New Roman" w:hAnsi="Times New Roman"/>
          <w:b/>
          <w:bCs/>
          <w:lang w:eastAsia="en-US"/>
        </w:rPr>
        <w:t>1</w:t>
      </w:r>
      <w:r w:rsidRPr="00CD3851">
        <w:rPr>
          <w:rFonts w:ascii="Times New Roman" w:hAnsi="Times New Roman"/>
          <w:b/>
          <w:bCs/>
          <w:lang w:eastAsia="en-US"/>
        </w:rPr>
        <w:t xml:space="preserve">. </w:t>
      </w:r>
      <w:r w:rsidR="007A35FA" w:rsidRPr="00CD3851">
        <w:rPr>
          <w:rFonts w:ascii="Times New Roman" w:hAnsi="Times New Roman"/>
          <w:lang w:eastAsia="en-US"/>
        </w:rPr>
        <w:t xml:space="preserve">Procedura și modalitatea de alocare a sumelor, precum </w:t>
      </w:r>
      <w:proofErr w:type="spellStart"/>
      <w:r w:rsidR="007A35FA" w:rsidRPr="00CD3851">
        <w:rPr>
          <w:rFonts w:ascii="Times New Roman" w:hAnsi="Times New Roman"/>
          <w:lang w:eastAsia="en-US"/>
        </w:rPr>
        <w:t>şi</w:t>
      </w:r>
      <w:proofErr w:type="spellEnd"/>
      <w:r w:rsidR="007A35FA" w:rsidRPr="00CD3851">
        <w:rPr>
          <w:rFonts w:ascii="Times New Roman" w:hAnsi="Times New Roman"/>
          <w:lang w:eastAsia="en-US"/>
        </w:rPr>
        <w:t xml:space="preserve"> raportarea de către beneficiari a stadiului de </w:t>
      </w:r>
      <w:proofErr w:type="spellStart"/>
      <w:r w:rsidR="007A35FA" w:rsidRPr="00CD3851">
        <w:rPr>
          <w:rFonts w:ascii="Times New Roman" w:hAnsi="Times New Roman"/>
          <w:lang w:eastAsia="en-US"/>
        </w:rPr>
        <w:t>execuţie</w:t>
      </w:r>
      <w:proofErr w:type="spellEnd"/>
      <w:r w:rsidR="007A35FA" w:rsidRPr="00CD3851">
        <w:rPr>
          <w:rFonts w:ascii="Times New Roman" w:hAnsi="Times New Roman"/>
          <w:lang w:eastAsia="en-US"/>
        </w:rPr>
        <w:t xml:space="preserve"> a lucrărilor pentru lucrările de înregistrare sistematică </w:t>
      </w:r>
      <w:proofErr w:type="spellStart"/>
      <w:r w:rsidR="007A35FA" w:rsidRPr="00CD3851">
        <w:rPr>
          <w:rFonts w:ascii="Times New Roman" w:hAnsi="Times New Roman"/>
          <w:lang w:eastAsia="en-US"/>
        </w:rPr>
        <w:t>iniţiate</w:t>
      </w:r>
      <w:proofErr w:type="spellEnd"/>
      <w:r w:rsidR="007A35FA" w:rsidRPr="00CD3851">
        <w:rPr>
          <w:rFonts w:ascii="Times New Roman" w:hAnsi="Times New Roman"/>
          <w:lang w:eastAsia="en-US"/>
        </w:rPr>
        <w:t xml:space="preserve"> de </w:t>
      </w:r>
      <w:proofErr w:type="spellStart"/>
      <w:r w:rsidR="007A35FA" w:rsidRPr="00CD3851">
        <w:rPr>
          <w:rFonts w:ascii="Times New Roman" w:hAnsi="Times New Roman"/>
          <w:lang w:eastAsia="en-US"/>
        </w:rPr>
        <w:t>unităţile</w:t>
      </w:r>
      <w:proofErr w:type="spellEnd"/>
      <w:r w:rsidR="007A35FA" w:rsidRPr="00CD3851">
        <w:rPr>
          <w:rFonts w:ascii="Times New Roman" w:hAnsi="Times New Roman"/>
          <w:lang w:eastAsia="en-US"/>
        </w:rPr>
        <w:t xml:space="preserve"> administrativ-teritoriale</w:t>
      </w:r>
      <w:r w:rsidRPr="00CD3851">
        <w:rPr>
          <w:rFonts w:ascii="Times New Roman" w:hAnsi="Times New Roman"/>
          <w:lang w:eastAsia="en-US"/>
        </w:rPr>
        <w:t>,</w:t>
      </w:r>
      <w:r w:rsidR="002469C7" w:rsidRPr="00CD3851">
        <w:rPr>
          <w:rFonts w:ascii="Times New Roman" w:hAnsi="Times New Roman"/>
          <w:lang w:eastAsia="en-US"/>
        </w:rPr>
        <w:t xml:space="preserve"> aprobată prin Ordinul directorului general al Agenției Naționale de Cadastru și Publicitate Imobiliară nr. 819/2016,</w:t>
      </w:r>
      <w:r w:rsidRPr="00CD3851">
        <w:rPr>
          <w:rFonts w:ascii="Times New Roman" w:hAnsi="Times New Roman"/>
          <w:lang w:eastAsia="en-US"/>
        </w:rPr>
        <w:t xml:space="preserve"> </w:t>
      </w:r>
      <w:r w:rsidR="005873E9">
        <w:rPr>
          <w:rFonts w:ascii="Times New Roman" w:hAnsi="Times New Roman"/>
          <w:lang w:eastAsia="en-US"/>
        </w:rPr>
        <w:t xml:space="preserve">cu modificările și completările ulterioare, </w:t>
      </w:r>
      <w:r w:rsidRPr="00CD3851">
        <w:rPr>
          <w:rFonts w:ascii="Times New Roman" w:hAnsi="Times New Roman"/>
          <w:lang w:eastAsia="en-US"/>
        </w:rPr>
        <w:t>publicat în Monitorul Oficial al României, Partea I</w:t>
      </w:r>
      <w:r w:rsidR="00DA1368" w:rsidRPr="00CD3851">
        <w:rPr>
          <w:rFonts w:ascii="Times New Roman" w:hAnsi="Times New Roman"/>
          <w:lang w:eastAsia="en-US"/>
        </w:rPr>
        <w:t>,</w:t>
      </w:r>
      <w:r w:rsidRPr="00CD3851">
        <w:rPr>
          <w:rFonts w:ascii="Times New Roman" w:hAnsi="Times New Roman"/>
          <w:lang w:eastAsia="en-US"/>
        </w:rPr>
        <w:t xml:space="preserve"> nr.</w:t>
      </w:r>
      <w:r w:rsidR="007A35FA" w:rsidRPr="00CD3851">
        <w:rPr>
          <w:rFonts w:ascii="Times New Roman" w:hAnsi="Times New Roman"/>
          <w:lang w:eastAsia="en-US"/>
        </w:rPr>
        <w:t xml:space="preserve"> 583 din 01 august 2016</w:t>
      </w:r>
      <w:r w:rsidRPr="00CD3851">
        <w:rPr>
          <w:rFonts w:ascii="Times New Roman" w:hAnsi="Times New Roman"/>
          <w:lang w:eastAsia="en-US"/>
        </w:rPr>
        <w:t xml:space="preserve">, se modifică </w:t>
      </w:r>
      <w:r w:rsidR="00DA1368" w:rsidRPr="00CD3851">
        <w:rPr>
          <w:rFonts w:ascii="Times New Roman" w:hAnsi="Times New Roman"/>
          <w:lang w:eastAsia="en-US"/>
        </w:rPr>
        <w:t>conform anexei care face parte integrantă din prezentul ordin.</w:t>
      </w:r>
    </w:p>
    <w:p w14:paraId="57CAA794" w14:textId="77777777" w:rsidR="00DA1368" w:rsidRPr="00CD3851" w:rsidRDefault="00DA1368" w:rsidP="002A4C41">
      <w:pPr>
        <w:spacing w:line="360" w:lineRule="auto"/>
        <w:ind w:right="4" w:firstLine="720"/>
        <w:jc w:val="both"/>
        <w:rPr>
          <w:rFonts w:ascii="Times New Roman" w:hAnsi="Times New Roman"/>
          <w:lang w:eastAsia="en-US"/>
        </w:rPr>
      </w:pPr>
      <w:r w:rsidRPr="00CD3851">
        <w:rPr>
          <w:rFonts w:ascii="Times New Roman" w:hAnsi="Times New Roman"/>
          <w:b/>
          <w:bCs/>
          <w:lang w:eastAsia="en-US"/>
        </w:rPr>
        <w:t xml:space="preserve">Art. 2. </w:t>
      </w:r>
      <w:r w:rsidR="00482E94" w:rsidRPr="00CD3851">
        <w:rPr>
          <w:rFonts w:ascii="Times New Roman" w:hAnsi="Times New Roman"/>
          <w:b/>
          <w:bCs/>
          <w:lang w:eastAsia="en-US"/>
        </w:rPr>
        <w:t xml:space="preserve"> </w:t>
      </w:r>
      <w:r w:rsidRPr="00CD3851">
        <w:rPr>
          <w:rFonts w:ascii="Times New Roman" w:hAnsi="Times New Roman"/>
          <w:lang w:eastAsia="en-US"/>
        </w:rPr>
        <w:t>Prezentul Ordin se publică în Monitorul Oficial al României, Partea I.</w:t>
      </w:r>
    </w:p>
    <w:p w14:paraId="148BAC3D" w14:textId="77777777" w:rsidR="00DA1368" w:rsidRPr="00CD3851" w:rsidRDefault="00DA1368" w:rsidP="003C192C">
      <w:pPr>
        <w:spacing w:line="360" w:lineRule="auto"/>
        <w:ind w:right="4" w:firstLine="720"/>
        <w:jc w:val="both"/>
        <w:rPr>
          <w:rFonts w:ascii="Times New Roman" w:hAnsi="Times New Roman"/>
          <w:lang w:eastAsia="en-US"/>
        </w:rPr>
      </w:pPr>
    </w:p>
    <w:p w14:paraId="4D5B60F9" w14:textId="77777777" w:rsidR="00DA1368" w:rsidRPr="00CD3851" w:rsidRDefault="00DA1368" w:rsidP="003C192C">
      <w:pPr>
        <w:spacing w:line="360" w:lineRule="auto"/>
        <w:ind w:right="4"/>
        <w:jc w:val="center"/>
        <w:rPr>
          <w:rFonts w:ascii="Times New Roman" w:hAnsi="Times New Roman"/>
          <w:lang w:eastAsia="en-US"/>
        </w:rPr>
      </w:pPr>
      <w:r w:rsidRPr="00CD3851">
        <w:rPr>
          <w:rFonts w:ascii="Times New Roman" w:hAnsi="Times New Roman"/>
          <w:lang w:eastAsia="en-US"/>
        </w:rPr>
        <w:t xml:space="preserve">Directorul general al Agenției Naționale Cadastru </w:t>
      </w:r>
    </w:p>
    <w:p w14:paraId="45A40EDE" w14:textId="77777777" w:rsidR="00DA1368" w:rsidRPr="00CD3851" w:rsidRDefault="00DA1368" w:rsidP="003C192C">
      <w:pPr>
        <w:spacing w:line="360" w:lineRule="auto"/>
        <w:ind w:right="4"/>
        <w:jc w:val="center"/>
        <w:rPr>
          <w:rFonts w:ascii="Times New Roman" w:hAnsi="Times New Roman"/>
          <w:lang w:eastAsia="en-US"/>
        </w:rPr>
      </w:pPr>
      <w:r w:rsidRPr="00CD3851">
        <w:rPr>
          <w:rFonts w:ascii="Times New Roman" w:hAnsi="Times New Roman"/>
          <w:lang w:eastAsia="en-US"/>
        </w:rPr>
        <w:t>și Publicitate Imobiliară</w:t>
      </w:r>
    </w:p>
    <w:p w14:paraId="41DB2F64" w14:textId="77777777" w:rsidR="00DA1368" w:rsidRPr="00CD3851" w:rsidRDefault="00DA1368" w:rsidP="003C192C">
      <w:pPr>
        <w:spacing w:after="160" w:line="360" w:lineRule="auto"/>
        <w:ind w:right="4"/>
        <w:jc w:val="center"/>
        <w:rPr>
          <w:rFonts w:ascii="Times New Roman" w:eastAsia="Calibri" w:hAnsi="Times New Roman"/>
          <w:lang w:eastAsia="en-US"/>
        </w:rPr>
      </w:pPr>
      <w:r w:rsidRPr="00CD3851">
        <w:rPr>
          <w:rFonts w:ascii="Times New Roman" w:eastAsia="Calibri" w:hAnsi="Times New Roman"/>
          <w:lang w:eastAsia="en-US"/>
        </w:rPr>
        <w:t>Radu Codruț ȘTEFĂNESCU</w:t>
      </w:r>
    </w:p>
    <w:p w14:paraId="10B5F9E1" w14:textId="77777777" w:rsidR="00DA1368" w:rsidRPr="00CD3851" w:rsidRDefault="00DA1368" w:rsidP="00DA1368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  <w:r w:rsidRPr="00CD3851">
        <w:rPr>
          <w:rFonts w:ascii="Times New Roman" w:eastAsia="Calibri" w:hAnsi="Times New Roman"/>
          <w:lang w:eastAsia="en-US"/>
        </w:rPr>
        <w:t>București</w:t>
      </w:r>
    </w:p>
    <w:p w14:paraId="303FEB74" w14:textId="77777777" w:rsidR="00DA1368" w:rsidRPr="00CD3851" w:rsidRDefault="00DA1368" w:rsidP="00DA1368">
      <w:pPr>
        <w:spacing w:line="360" w:lineRule="auto"/>
        <w:ind w:right="4"/>
        <w:rPr>
          <w:rFonts w:ascii="Times New Roman" w:eastAsia="Calibri" w:hAnsi="Times New Roman"/>
        </w:rPr>
      </w:pPr>
      <w:r w:rsidRPr="00CD3851">
        <w:rPr>
          <w:rFonts w:ascii="Times New Roman" w:eastAsia="Calibri" w:hAnsi="Times New Roman"/>
          <w:lang w:eastAsia="en-US"/>
        </w:rPr>
        <w:t xml:space="preserve">Nr. </w:t>
      </w:r>
    </w:p>
    <w:p w14:paraId="1F389C41" w14:textId="77777777" w:rsidR="00DA1368" w:rsidRPr="00CD3851" w:rsidRDefault="00DA1368" w:rsidP="00DA1368">
      <w:pPr>
        <w:jc w:val="both"/>
        <w:rPr>
          <w:rFonts w:ascii="Times New Roman" w:hAnsi="Times New Roman"/>
        </w:rPr>
      </w:pPr>
    </w:p>
    <w:p w14:paraId="59CF3EA8" w14:textId="77777777" w:rsidR="00DA1368" w:rsidRPr="00CD3851" w:rsidRDefault="00DA1368" w:rsidP="0006666B">
      <w:pPr>
        <w:ind w:firstLine="708"/>
        <w:jc w:val="both"/>
        <w:rPr>
          <w:rFonts w:ascii="Times New Roman" w:hAnsi="Times New Roman"/>
          <w:lang w:eastAsia="en-US"/>
        </w:rPr>
      </w:pPr>
    </w:p>
    <w:p w14:paraId="4CC2D917" w14:textId="1BBC0B91" w:rsidR="00411624" w:rsidRPr="00CD3851" w:rsidRDefault="00411624" w:rsidP="00411624">
      <w:pPr>
        <w:spacing w:line="360" w:lineRule="auto"/>
        <w:jc w:val="both"/>
        <w:rPr>
          <w:rFonts w:ascii="Times New Roman" w:hAnsi="Times New Roman"/>
          <w:b/>
        </w:rPr>
      </w:pPr>
      <w:r w:rsidRPr="00411624">
        <w:rPr>
          <w:rFonts w:ascii="Times New Roman" w:hAnsi="Times New Roman"/>
          <w:b/>
          <w:lang w:eastAsia="en-US"/>
        </w:rPr>
        <w:lastRenderedPageBreak/>
        <w:tab/>
      </w:r>
      <w:r w:rsidR="00AF1DD5" w:rsidRPr="00411624">
        <w:rPr>
          <w:rFonts w:ascii="Times New Roman" w:hAnsi="Times New Roman"/>
          <w:b/>
          <w:lang w:eastAsia="en-US"/>
        </w:rPr>
        <w:t>Anexă</w:t>
      </w:r>
      <w:r w:rsidRPr="00411624">
        <w:rPr>
          <w:rFonts w:ascii="Times New Roman" w:hAnsi="Times New Roman"/>
          <w:b/>
          <w:lang w:eastAsia="en-US"/>
        </w:rPr>
        <w:t xml:space="preserve"> la Ordinul</w:t>
      </w:r>
      <w:r>
        <w:rPr>
          <w:rFonts w:ascii="Times New Roman" w:hAnsi="Times New Roman"/>
          <w:lang w:eastAsia="en-US"/>
        </w:rPr>
        <w:t xml:space="preserve"> </w:t>
      </w:r>
      <w:r w:rsidRPr="00CD3851">
        <w:rPr>
          <w:rFonts w:ascii="Times New Roman" w:hAnsi="Times New Roman"/>
          <w:b/>
        </w:rPr>
        <w:t xml:space="preserve">directorului general al Agenției Naționale de Cadastru și Publicitate Imobiliară </w:t>
      </w:r>
      <w:r w:rsidRPr="00CD3851">
        <w:rPr>
          <w:rFonts w:ascii="Times New Roman" w:eastAsia="Arial Unicode MS" w:hAnsi="Times New Roman"/>
          <w:b/>
        </w:rPr>
        <w:t xml:space="preserve">privind modificarea </w:t>
      </w:r>
      <w:r w:rsidRPr="00CD3851">
        <w:rPr>
          <w:rFonts w:ascii="Times New Roman" w:hAnsi="Times New Roman"/>
          <w:b/>
        </w:rPr>
        <w:t xml:space="preserve">Procedurii și modalității de alocare a sumelor, precum </w:t>
      </w:r>
      <w:proofErr w:type="spellStart"/>
      <w:r w:rsidRPr="00CD3851">
        <w:rPr>
          <w:rFonts w:ascii="Times New Roman" w:hAnsi="Times New Roman"/>
          <w:b/>
        </w:rPr>
        <w:t>şi</w:t>
      </w:r>
      <w:proofErr w:type="spellEnd"/>
      <w:r w:rsidRPr="00CD3851">
        <w:rPr>
          <w:rFonts w:ascii="Times New Roman" w:hAnsi="Times New Roman"/>
          <w:b/>
        </w:rPr>
        <w:t xml:space="preserve"> raportarea de către beneficiari a stadiului de </w:t>
      </w:r>
      <w:proofErr w:type="spellStart"/>
      <w:r w:rsidRPr="00CD3851">
        <w:rPr>
          <w:rFonts w:ascii="Times New Roman" w:hAnsi="Times New Roman"/>
          <w:b/>
        </w:rPr>
        <w:t>execuţie</w:t>
      </w:r>
      <w:proofErr w:type="spellEnd"/>
      <w:r w:rsidRPr="00CD3851">
        <w:rPr>
          <w:rFonts w:ascii="Times New Roman" w:hAnsi="Times New Roman"/>
          <w:b/>
        </w:rPr>
        <w:t xml:space="preserve"> a lucrărilor pentru lucrările de înregistrare sistematică </w:t>
      </w:r>
      <w:proofErr w:type="spellStart"/>
      <w:r w:rsidRPr="00CD3851">
        <w:rPr>
          <w:rFonts w:ascii="Times New Roman" w:hAnsi="Times New Roman"/>
          <w:b/>
        </w:rPr>
        <w:t>iniţiate</w:t>
      </w:r>
      <w:proofErr w:type="spellEnd"/>
      <w:r w:rsidRPr="00CD3851">
        <w:rPr>
          <w:rFonts w:ascii="Times New Roman" w:hAnsi="Times New Roman"/>
          <w:b/>
        </w:rPr>
        <w:t xml:space="preserve"> de </w:t>
      </w:r>
      <w:proofErr w:type="spellStart"/>
      <w:r w:rsidRPr="00CD3851">
        <w:rPr>
          <w:rFonts w:ascii="Times New Roman" w:hAnsi="Times New Roman"/>
          <w:b/>
        </w:rPr>
        <w:t>unităţile</w:t>
      </w:r>
      <w:proofErr w:type="spellEnd"/>
      <w:r w:rsidRPr="00CD3851">
        <w:rPr>
          <w:rFonts w:ascii="Times New Roman" w:hAnsi="Times New Roman"/>
          <w:b/>
        </w:rPr>
        <w:t xml:space="preserve"> administrativ-teritoriale, aprobată prin Ordinul directorului general al Agenției Naționale de Cadastru și Publicitate Imobiliară nr. 819/2016</w:t>
      </w:r>
      <w:r w:rsidR="005873E9">
        <w:rPr>
          <w:rFonts w:ascii="Times New Roman" w:hAnsi="Times New Roman"/>
          <w:b/>
        </w:rPr>
        <w:t>, cu modificările și completările ulterioare</w:t>
      </w:r>
    </w:p>
    <w:p w14:paraId="644EADF3" w14:textId="77777777" w:rsidR="00AF1DD5" w:rsidRPr="00CD3851" w:rsidRDefault="00AF1DD5" w:rsidP="00490457">
      <w:pPr>
        <w:jc w:val="both"/>
        <w:rPr>
          <w:rFonts w:ascii="Times New Roman" w:hAnsi="Times New Roman"/>
          <w:b/>
          <w:lang w:eastAsia="ar-SA"/>
        </w:rPr>
      </w:pPr>
    </w:p>
    <w:p w14:paraId="39741FF7" w14:textId="0A75502D" w:rsidR="00F7459D" w:rsidRPr="00CD3851" w:rsidRDefault="002469C7" w:rsidP="009C6093">
      <w:pPr>
        <w:spacing w:line="360" w:lineRule="auto"/>
        <w:ind w:firstLine="708"/>
        <w:jc w:val="both"/>
        <w:rPr>
          <w:rFonts w:ascii="Times New Roman" w:hAnsi="Times New Roman"/>
          <w:lang w:eastAsia="en-US"/>
        </w:rPr>
      </w:pPr>
      <w:r w:rsidRPr="00CD3851">
        <w:rPr>
          <w:rFonts w:ascii="Times New Roman" w:hAnsi="Times New Roman"/>
          <w:lang w:eastAsia="en-US"/>
        </w:rPr>
        <w:t xml:space="preserve">Procedura și modalitatea de alocare a sumelor, precum </w:t>
      </w:r>
      <w:proofErr w:type="spellStart"/>
      <w:r w:rsidRPr="00CD3851">
        <w:rPr>
          <w:rFonts w:ascii="Times New Roman" w:hAnsi="Times New Roman"/>
          <w:lang w:eastAsia="en-US"/>
        </w:rPr>
        <w:t>şi</w:t>
      </w:r>
      <w:proofErr w:type="spellEnd"/>
      <w:r w:rsidRPr="00CD3851">
        <w:rPr>
          <w:rFonts w:ascii="Times New Roman" w:hAnsi="Times New Roman"/>
          <w:lang w:eastAsia="en-US"/>
        </w:rPr>
        <w:t xml:space="preserve"> raportarea de către beneficiari a stadiului de </w:t>
      </w:r>
      <w:proofErr w:type="spellStart"/>
      <w:r w:rsidRPr="00CD3851">
        <w:rPr>
          <w:rFonts w:ascii="Times New Roman" w:hAnsi="Times New Roman"/>
          <w:lang w:eastAsia="en-US"/>
        </w:rPr>
        <w:t>execuţie</w:t>
      </w:r>
      <w:proofErr w:type="spellEnd"/>
      <w:r w:rsidRPr="00CD3851">
        <w:rPr>
          <w:rFonts w:ascii="Times New Roman" w:hAnsi="Times New Roman"/>
          <w:lang w:eastAsia="en-US"/>
        </w:rPr>
        <w:t xml:space="preserve"> a lucrărilor pentru lucrările de înregistrare sistematică </w:t>
      </w:r>
      <w:proofErr w:type="spellStart"/>
      <w:r w:rsidRPr="00CD3851">
        <w:rPr>
          <w:rFonts w:ascii="Times New Roman" w:hAnsi="Times New Roman"/>
          <w:lang w:eastAsia="en-US"/>
        </w:rPr>
        <w:t>iniţiate</w:t>
      </w:r>
      <w:proofErr w:type="spellEnd"/>
      <w:r w:rsidRPr="00CD3851">
        <w:rPr>
          <w:rFonts w:ascii="Times New Roman" w:hAnsi="Times New Roman"/>
          <w:lang w:eastAsia="en-US"/>
        </w:rPr>
        <w:t xml:space="preserve"> de </w:t>
      </w:r>
      <w:proofErr w:type="spellStart"/>
      <w:r w:rsidRPr="00CD3851">
        <w:rPr>
          <w:rFonts w:ascii="Times New Roman" w:hAnsi="Times New Roman"/>
          <w:lang w:eastAsia="en-US"/>
        </w:rPr>
        <w:t>unităţile</w:t>
      </w:r>
      <w:proofErr w:type="spellEnd"/>
      <w:r w:rsidRPr="00CD3851">
        <w:rPr>
          <w:rFonts w:ascii="Times New Roman" w:hAnsi="Times New Roman"/>
          <w:lang w:eastAsia="en-US"/>
        </w:rPr>
        <w:t xml:space="preserve"> administrativ-teritoriale, aprobată prin Ordinul directorului general al Agenției Naționale de Cadastru și Publicitate Imobiliară nr. 819/2016,</w:t>
      </w:r>
      <w:r w:rsidR="005873E9">
        <w:rPr>
          <w:rFonts w:ascii="Times New Roman" w:hAnsi="Times New Roman"/>
          <w:lang w:eastAsia="en-US"/>
        </w:rPr>
        <w:t xml:space="preserve"> cu modificările și completările ulterioare,</w:t>
      </w:r>
      <w:r w:rsidRPr="00CD3851">
        <w:rPr>
          <w:rFonts w:ascii="Times New Roman" w:hAnsi="Times New Roman"/>
          <w:lang w:eastAsia="en-US"/>
        </w:rPr>
        <w:t xml:space="preserve"> publicat în Monitorul Oficial al României, Partea I, nr. 583 din 01 august 2016</w:t>
      </w:r>
      <w:r w:rsidR="00F7459D" w:rsidRPr="00CD3851">
        <w:rPr>
          <w:rFonts w:ascii="Times New Roman" w:hAnsi="Times New Roman"/>
          <w:lang w:eastAsia="en-US"/>
        </w:rPr>
        <w:t xml:space="preserve">, se modifică </w:t>
      </w:r>
      <w:r w:rsidR="0029520F" w:rsidRPr="00CD3851">
        <w:rPr>
          <w:rFonts w:ascii="Times New Roman" w:hAnsi="Times New Roman"/>
          <w:lang w:eastAsia="en-US"/>
        </w:rPr>
        <w:t>după cum urmează:</w:t>
      </w:r>
    </w:p>
    <w:p w14:paraId="36FB14A8" w14:textId="77777777" w:rsidR="00B727AF" w:rsidRDefault="00C22B17" w:rsidP="00B727AF">
      <w:pPr>
        <w:spacing w:line="360" w:lineRule="auto"/>
        <w:jc w:val="both"/>
        <w:rPr>
          <w:rFonts w:ascii="Times New Roman" w:hAnsi="Times New Roman"/>
          <w:b/>
          <w:lang w:eastAsia="ar-SA"/>
        </w:rPr>
      </w:pPr>
      <w:r w:rsidRPr="00CD3851">
        <w:rPr>
          <w:rFonts w:ascii="Times New Roman" w:hAnsi="Times New Roman"/>
          <w:b/>
          <w:lang w:eastAsia="ar-SA"/>
        </w:rPr>
        <w:tab/>
      </w:r>
    </w:p>
    <w:p w14:paraId="056AE182" w14:textId="3916951D" w:rsidR="00217DF4" w:rsidRPr="00217DF4" w:rsidRDefault="00895F14" w:rsidP="00217DF4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</w:t>
      </w:r>
      <w:r w:rsidR="00217FB1">
        <w:rPr>
          <w:rFonts w:ascii="Times New Roman" w:hAnsi="Times New Roman"/>
          <w:b/>
        </w:rPr>
        <w:t>unctul</w:t>
      </w:r>
      <w:r w:rsidR="00367A2A">
        <w:rPr>
          <w:rFonts w:ascii="Times New Roman" w:hAnsi="Times New Roman"/>
          <w:b/>
        </w:rPr>
        <w:t xml:space="preserve"> 2</w:t>
      </w:r>
      <w:r>
        <w:rPr>
          <w:rFonts w:ascii="Times New Roman" w:hAnsi="Times New Roman"/>
          <w:b/>
        </w:rPr>
        <w:t xml:space="preserve"> al art</w:t>
      </w:r>
      <w:r w:rsidR="003E4CDA">
        <w:rPr>
          <w:rFonts w:ascii="Times New Roman" w:hAnsi="Times New Roman"/>
          <w:b/>
        </w:rPr>
        <w:t xml:space="preserve">icolului </w:t>
      </w:r>
      <w:r>
        <w:rPr>
          <w:rFonts w:ascii="Times New Roman" w:hAnsi="Times New Roman"/>
          <w:b/>
        </w:rPr>
        <w:t>5 se modifică și</w:t>
      </w:r>
      <w:r w:rsidRPr="00217DF4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va avea următorul cuprins</w:t>
      </w:r>
      <w:r w:rsidR="00217DF4" w:rsidRPr="00217DF4">
        <w:rPr>
          <w:rFonts w:ascii="Times New Roman" w:hAnsi="Times New Roman"/>
          <w:b/>
        </w:rPr>
        <w:t>:</w:t>
      </w:r>
    </w:p>
    <w:p w14:paraId="7059F943" w14:textId="4A19DB46" w:rsidR="00217DF4" w:rsidRPr="00217DF4" w:rsidRDefault="009C6093" w:rsidP="00217DF4">
      <w:pPr>
        <w:spacing w:line="360" w:lineRule="auto"/>
        <w:ind w:firstLine="360"/>
        <w:jc w:val="both"/>
        <w:rPr>
          <w:rFonts w:ascii="Times New Roman" w:hAnsi="Times New Roman"/>
        </w:rPr>
      </w:pPr>
      <w:r>
        <w:rPr>
          <w:rStyle w:val="l5def1"/>
          <w:rFonts w:ascii="Times New Roman" w:hAnsi="Times New Roman" w:cs="Times New Roman"/>
          <w:sz w:val="24"/>
          <w:szCs w:val="24"/>
          <w:lang w:val="en-US"/>
        </w:rPr>
        <w:t xml:space="preserve">     </w:t>
      </w:r>
      <w:r w:rsidR="00217DF4" w:rsidRPr="00217DF4">
        <w:rPr>
          <w:rStyle w:val="l5def1"/>
          <w:rFonts w:ascii="Times New Roman" w:hAnsi="Times New Roman" w:cs="Times New Roman"/>
          <w:sz w:val="24"/>
          <w:szCs w:val="24"/>
          <w:lang w:val="en-US"/>
        </w:rPr>
        <w:t>“</w:t>
      </w:r>
      <w:r w:rsidR="00367A2A" w:rsidRPr="00367A2A">
        <w:rPr>
          <w:rFonts w:ascii="Times New Roman" w:hAnsi="Times New Roman"/>
          <w:b/>
        </w:rPr>
        <w:t xml:space="preserve">2. </w:t>
      </w:r>
      <w:r w:rsidR="00367A2A" w:rsidRPr="00630D3C">
        <w:rPr>
          <w:rFonts w:ascii="Times New Roman" w:hAnsi="Times New Roman"/>
        </w:rPr>
        <w:t xml:space="preserve">Aprobarea bugetului destinat </w:t>
      </w:r>
      <w:proofErr w:type="spellStart"/>
      <w:r w:rsidR="00367A2A" w:rsidRPr="00630D3C">
        <w:rPr>
          <w:rFonts w:ascii="Times New Roman" w:hAnsi="Times New Roman"/>
        </w:rPr>
        <w:t>finanţării</w:t>
      </w:r>
      <w:proofErr w:type="spellEnd"/>
      <w:r w:rsidR="00367A2A" w:rsidRPr="00630D3C">
        <w:rPr>
          <w:rFonts w:ascii="Times New Roman" w:hAnsi="Times New Roman"/>
        </w:rPr>
        <w:t xml:space="preserve"> lucrărilor de înregistrare sistematică</w:t>
      </w:r>
      <w:r w:rsidR="00367A2A" w:rsidRPr="00367A2A">
        <w:rPr>
          <w:rFonts w:ascii="Times New Roman" w:hAnsi="Times New Roman"/>
          <w:b/>
        </w:rPr>
        <w:t xml:space="preserve">  </w:t>
      </w:r>
    </w:p>
    <w:p w14:paraId="544C582A" w14:textId="2B51F98F" w:rsidR="00B51AAB" w:rsidRDefault="00B51AAB" w:rsidP="00217DF4">
      <w:pPr>
        <w:pStyle w:val="ListParagraph"/>
        <w:spacing w:line="360" w:lineRule="auto"/>
        <w:ind w:left="0" w:firstLine="720"/>
        <w:jc w:val="both"/>
        <w:rPr>
          <w:rFonts w:ascii="Times New Roman" w:hAnsi="Times New Roman"/>
        </w:rPr>
      </w:pPr>
      <w:r w:rsidRPr="00B51AAB">
        <w:rPr>
          <w:rFonts w:ascii="Times New Roman" w:hAnsi="Times New Roman"/>
        </w:rPr>
        <w:t xml:space="preserve">Consiliul de </w:t>
      </w:r>
      <w:proofErr w:type="spellStart"/>
      <w:r w:rsidRPr="00B51AAB">
        <w:rPr>
          <w:rFonts w:ascii="Times New Roman" w:hAnsi="Times New Roman"/>
        </w:rPr>
        <w:t>administraţie</w:t>
      </w:r>
      <w:proofErr w:type="spellEnd"/>
      <w:r w:rsidRPr="00B51AAB">
        <w:rPr>
          <w:rFonts w:ascii="Times New Roman" w:hAnsi="Times New Roman"/>
        </w:rPr>
        <w:t xml:space="preserve"> va aproba </w:t>
      </w:r>
      <w:proofErr w:type="spellStart"/>
      <w:r w:rsidRPr="00B51AAB">
        <w:rPr>
          <w:rFonts w:ascii="Times New Roman" w:hAnsi="Times New Roman"/>
        </w:rPr>
        <w:t>şi</w:t>
      </w:r>
      <w:proofErr w:type="spellEnd"/>
      <w:r w:rsidRPr="00B51AAB">
        <w:rPr>
          <w:rFonts w:ascii="Times New Roman" w:hAnsi="Times New Roman"/>
        </w:rPr>
        <w:t xml:space="preserve"> va dispune alocarea în mod egal a sumelor necesare </w:t>
      </w:r>
      <w:proofErr w:type="spellStart"/>
      <w:r w:rsidRPr="00B51AAB">
        <w:rPr>
          <w:rFonts w:ascii="Times New Roman" w:hAnsi="Times New Roman"/>
        </w:rPr>
        <w:t>finanţării</w:t>
      </w:r>
      <w:proofErr w:type="spellEnd"/>
      <w:r w:rsidRPr="00B51AAB">
        <w:rPr>
          <w:rFonts w:ascii="Times New Roman" w:hAnsi="Times New Roman"/>
        </w:rPr>
        <w:t xml:space="preserve"> lucrărilor de înregistrare sistematică pentru fiecare UAT, în limita fondurilor disponibile. Aceste sume vor fi prevăzute la o </w:t>
      </w:r>
      <w:proofErr w:type="spellStart"/>
      <w:r w:rsidRPr="00B51AAB">
        <w:rPr>
          <w:rFonts w:ascii="Times New Roman" w:hAnsi="Times New Roman"/>
        </w:rPr>
        <w:t>poziţie</w:t>
      </w:r>
      <w:proofErr w:type="spellEnd"/>
      <w:r w:rsidRPr="00B51AAB">
        <w:rPr>
          <w:rFonts w:ascii="Times New Roman" w:hAnsi="Times New Roman"/>
        </w:rPr>
        <w:t xml:space="preserve"> distinctă de transferuri în bugetul ANCPI </w:t>
      </w:r>
      <w:proofErr w:type="spellStart"/>
      <w:r w:rsidRPr="00B51AAB">
        <w:rPr>
          <w:rFonts w:ascii="Times New Roman" w:hAnsi="Times New Roman"/>
        </w:rPr>
        <w:t>şi</w:t>
      </w:r>
      <w:proofErr w:type="spellEnd"/>
      <w:r w:rsidRPr="00B51AAB">
        <w:rPr>
          <w:rFonts w:ascii="Times New Roman" w:hAnsi="Times New Roman"/>
        </w:rPr>
        <w:t xml:space="preserve">, ulterior aprobării bugetului conform prevederilor legale în vigoare, vor fi repartizate în bugetele OCPI-urilor </w:t>
      </w:r>
      <w:proofErr w:type="spellStart"/>
      <w:r w:rsidRPr="00B51AAB">
        <w:rPr>
          <w:rFonts w:ascii="Times New Roman" w:hAnsi="Times New Roman"/>
        </w:rPr>
        <w:t>şi</w:t>
      </w:r>
      <w:proofErr w:type="spellEnd"/>
      <w:r w:rsidRPr="00B51AAB">
        <w:rPr>
          <w:rFonts w:ascii="Times New Roman" w:hAnsi="Times New Roman"/>
        </w:rPr>
        <w:t xml:space="preserve"> vor constitui surse de </w:t>
      </w:r>
      <w:proofErr w:type="spellStart"/>
      <w:r w:rsidRPr="00B51AAB">
        <w:rPr>
          <w:rFonts w:ascii="Times New Roman" w:hAnsi="Times New Roman"/>
        </w:rPr>
        <w:t>finanţare</w:t>
      </w:r>
      <w:proofErr w:type="spellEnd"/>
      <w:r w:rsidRPr="00B51AAB">
        <w:rPr>
          <w:rFonts w:ascii="Times New Roman" w:hAnsi="Times New Roman"/>
        </w:rPr>
        <w:t xml:space="preserve"> complementare pentru bugetele UAT-urilor beneficiare.  </w:t>
      </w:r>
    </w:p>
    <w:p w14:paraId="5690395E" w14:textId="7A2A7B2A" w:rsidR="00C654DC" w:rsidRDefault="00C654DC" w:rsidP="00217DF4">
      <w:pPr>
        <w:pStyle w:val="ListParagraph"/>
        <w:spacing w:line="360" w:lineRule="auto"/>
        <w:ind w:left="0"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Prin exc</w:t>
      </w:r>
      <w:r w:rsidR="00B51AAB">
        <w:rPr>
          <w:rFonts w:ascii="Times New Roman" w:hAnsi="Times New Roman"/>
        </w:rPr>
        <w:t>epție</w:t>
      </w:r>
      <w:r>
        <w:rPr>
          <w:rFonts w:ascii="Times New Roman" w:hAnsi="Times New Roman"/>
        </w:rPr>
        <w:t xml:space="preserve">, </w:t>
      </w:r>
      <w:r w:rsidRPr="00C654DC">
        <w:rPr>
          <w:rFonts w:ascii="Times New Roman" w:hAnsi="Times New Roman"/>
        </w:rPr>
        <w:t xml:space="preserve">Consiliul de Administrație poate realoca suma aprobată inițial </w:t>
      </w:r>
      <w:r>
        <w:rPr>
          <w:rFonts w:ascii="Times New Roman" w:hAnsi="Times New Roman"/>
        </w:rPr>
        <w:t xml:space="preserve">în situația UAT- urilor pe raza cărora se derulează proiecte de infrastructură de interes național, </w:t>
      </w:r>
      <w:r w:rsidR="00B51AAB" w:rsidRPr="00B51AAB">
        <w:rPr>
          <w:rFonts w:ascii="Times New Roman" w:hAnsi="Times New Roman"/>
        </w:rPr>
        <w:t>cu obligația identificării sumelor disponibile pentru finanțarea acestor categorii de lu</w:t>
      </w:r>
      <w:r w:rsidR="00B51AAB">
        <w:rPr>
          <w:rFonts w:ascii="Times New Roman" w:hAnsi="Times New Roman"/>
        </w:rPr>
        <w:t>crări pentru anul corespunzător și</w:t>
      </w:r>
      <w:r w:rsidR="00B51AAB">
        <w:rPr>
          <w:rFonts w:ascii="Times New Roman" w:hAnsi="Times New Roman"/>
        </w:rPr>
        <w:t xml:space="preserve"> </w:t>
      </w:r>
      <w:r w:rsidR="00B51AAB">
        <w:rPr>
          <w:rFonts w:ascii="Times New Roman" w:hAnsi="Times New Roman"/>
        </w:rPr>
        <w:t xml:space="preserve">cu </w:t>
      </w:r>
      <w:bookmarkStart w:id="0" w:name="_GoBack"/>
      <w:bookmarkEnd w:id="0"/>
      <w:r w:rsidR="00B51AAB">
        <w:rPr>
          <w:rFonts w:ascii="Times New Roman" w:hAnsi="Times New Roman"/>
        </w:rPr>
        <w:t>reluarea etapelor prezentei proceduri</w:t>
      </w:r>
      <w:r w:rsidR="00B51AAB">
        <w:rPr>
          <w:rFonts w:ascii="Times New Roman" w:hAnsi="Times New Roman"/>
        </w:rPr>
        <w:t>.”</w:t>
      </w:r>
    </w:p>
    <w:p w14:paraId="3F6193C9" w14:textId="77777777" w:rsidR="006B2DAA" w:rsidRDefault="006B2DAA" w:rsidP="006B2DAA">
      <w:pPr>
        <w:pStyle w:val="ListParagraph"/>
        <w:spacing w:line="120" w:lineRule="auto"/>
        <w:ind w:left="0" w:firstLine="720"/>
        <w:jc w:val="both"/>
        <w:rPr>
          <w:rFonts w:ascii="Times New Roman" w:hAnsi="Times New Roman"/>
        </w:rPr>
      </w:pPr>
    </w:p>
    <w:p w14:paraId="1D6F5047" w14:textId="69A55267" w:rsidR="006B2DAA" w:rsidRDefault="006B2DAA" w:rsidP="006B2DAA">
      <w:pPr>
        <w:pStyle w:val="ListParagraph"/>
        <w:numPr>
          <w:ilvl w:val="0"/>
          <w:numId w:val="14"/>
        </w:numPr>
        <w:tabs>
          <w:tab w:val="left" w:pos="1080"/>
          <w:tab w:val="left" w:pos="1260"/>
        </w:tabs>
        <w:spacing w:line="360" w:lineRule="auto"/>
        <w:ind w:left="0" w:firstLine="720"/>
        <w:jc w:val="both"/>
        <w:rPr>
          <w:rFonts w:ascii="Times New Roman" w:hAnsi="Times New Roman"/>
          <w:b/>
        </w:rPr>
      </w:pPr>
      <w:r w:rsidRPr="006B2DAA">
        <w:rPr>
          <w:rFonts w:ascii="Times New Roman" w:hAnsi="Times New Roman"/>
          <w:b/>
        </w:rPr>
        <w:t xml:space="preserve">Alineatul (2) al punctului 6 al articolului 5 se </w:t>
      </w:r>
      <w:r>
        <w:rPr>
          <w:rFonts w:ascii="Times New Roman" w:hAnsi="Times New Roman"/>
          <w:b/>
        </w:rPr>
        <w:t>abrogă.</w:t>
      </w:r>
    </w:p>
    <w:p w14:paraId="6FCA1ED6" w14:textId="77777777" w:rsidR="006B2DAA" w:rsidRDefault="006B2DAA" w:rsidP="006B2DAA">
      <w:pPr>
        <w:pStyle w:val="ListParagraph"/>
        <w:tabs>
          <w:tab w:val="left" w:pos="1080"/>
          <w:tab w:val="left" w:pos="1260"/>
        </w:tabs>
        <w:spacing w:line="120" w:lineRule="auto"/>
        <w:jc w:val="both"/>
        <w:rPr>
          <w:rFonts w:ascii="Times New Roman" w:hAnsi="Times New Roman"/>
          <w:b/>
        </w:rPr>
      </w:pPr>
    </w:p>
    <w:p w14:paraId="2341A50F" w14:textId="08957088" w:rsidR="003A1EA8" w:rsidRPr="006B2DAA" w:rsidRDefault="006B2DAA" w:rsidP="00CC79C6">
      <w:pPr>
        <w:pStyle w:val="ListParagraph"/>
        <w:numPr>
          <w:ilvl w:val="0"/>
          <w:numId w:val="14"/>
        </w:numPr>
        <w:tabs>
          <w:tab w:val="left" w:pos="1080"/>
          <w:tab w:val="left" w:pos="1260"/>
        </w:tabs>
        <w:spacing w:line="360" w:lineRule="auto"/>
        <w:ind w:left="0" w:firstLine="720"/>
        <w:jc w:val="both"/>
        <w:rPr>
          <w:rFonts w:ascii="Times New Roman" w:hAnsi="Times New Roman"/>
          <w:b/>
        </w:rPr>
      </w:pPr>
      <w:r w:rsidRPr="006B2DAA">
        <w:rPr>
          <w:rFonts w:ascii="Times New Roman" w:hAnsi="Times New Roman"/>
          <w:b/>
        </w:rPr>
        <w:t>Anexa nr. 4 la Procedură se abrogă.</w:t>
      </w:r>
    </w:p>
    <w:sectPr w:rsidR="003A1EA8" w:rsidRPr="006B2DAA" w:rsidSect="006B2DAA">
      <w:footerReference w:type="default" r:id="rId13"/>
      <w:pgSz w:w="12240" w:h="15840"/>
      <w:pgMar w:top="117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3B67EA" w14:textId="77777777" w:rsidR="004706A4" w:rsidRDefault="004706A4" w:rsidP="004A7C83">
      <w:r>
        <w:separator/>
      </w:r>
    </w:p>
  </w:endnote>
  <w:endnote w:type="continuationSeparator" w:id="0">
    <w:p w14:paraId="7F7EDD52" w14:textId="77777777" w:rsidR="004706A4" w:rsidRDefault="004706A4" w:rsidP="004A7C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01137606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14:paraId="7330EB52" w14:textId="1462B52A" w:rsidR="007D4FA6" w:rsidRPr="003A1EA8" w:rsidRDefault="007D4FA6">
        <w:pPr>
          <w:pStyle w:val="Footer"/>
          <w:jc w:val="center"/>
          <w:rPr>
            <w:rFonts w:ascii="Times New Roman" w:hAnsi="Times New Roman"/>
          </w:rPr>
        </w:pPr>
        <w:r w:rsidRPr="003A1EA8">
          <w:rPr>
            <w:rFonts w:ascii="Times New Roman" w:hAnsi="Times New Roman"/>
          </w:rPr>
          <w:fldChar w:fldCharType="begin"/>
        </w:r>
        <w:r w:rsidRPr="003A1EA8">
          <w:rPr>
            <w:rFonts w:ascii="Times New Roman" w:hAnsi="Times New Roman"/>
          </w:rPr>
          <w:instrText xml:space="preserve"> PAGE   \* MERGEFORMAT </w:instrText>
        </w:r>
        <w:r w:rsidRPr="003A1EA8">
          <w:rPr>
            <w:rFonts w:ascii="Times New Roman" w:hAnsi="Times New Roman"/>
          </w:rPr>
          <w:fldChar w:fldCharType="separate"/>
        </w:r>
        <w:r w:rsidR="00B51AAB">
          <w:rPr>
            <w:rFonts w:ascii="Times New Roman" w:hAnsi="Times New Roman"/>
            <w:noProof/>
          </w:rPr>
          <w:t>2</w:t>
        </w:r>
        <w:r w:rsidRPr="003A1EA8">
          <w:rPr>
            <w:rFonts w:ascii="Times New Roman" w:hAnsi="Times New Roman"/>
            <w:noProof/>
          </w:rPr>
          <w:fldChar w:fldCharType="end"/>
        </w:r>
      </w:p>
    </w:sdtContent>
  </w:sdt>
  <w:p w14:paraId="4A45731B" w14:textId="77777777" w:rsidR="007D4FA6" w:rsidRDefault="007D4FA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633953" w14:textId="77777777" w:rsidR="004706A4" w:rsidRDefault="004706A4" w:rsidP="004A7C83">
      <w:r>
        <w:separator/>
      </w:r>
    </w:p>
  </w:footnote>
  <w:footnote w:type="continuationSeparator" w:id="0">
    <w:p w14:paraId="51558888" w14:textId="77777777" w:rsidR="004706A4" w:rsidRDefault="004706A4" w:rsidP="004A7C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96906"/>
    <w:multiLevelType w:val="hybridMultilevel"/>
    <w:tmpl w:val="084EE370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1" w15:restartNumberingAfterBreak="0">
    <w:nsid w:val="02E40BA0"/>
    <w:multiLevelType w:val="hybridMultilevel"/>
    <w:tmpl w:val="CBA06852"/>
    <w:lvl w:ilvl="0" w:tplc="5818E8B4">
      <w:start w:val="2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7102084"/>
    <w:multiLevelType w:val="hybridMultilevel"/>
    <w:tmpl w:val="B8AAEF22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3" w15:restartNumberingAfterBreak="0">
    <w:nsid w:val="0CD870E8"/>
    <w:multiLevelType w:val="hybridMultilevel"/>
    <w:tmpl w:val="7E6EB1C8"/>
    <w:lvl w:ilvl="0" w:tplc="C97416F6">
      <w:start w:val="1"/>
      <w:numFmt w:val="lowerLetter"/>
      <w:lvlText w:val="%1)"/>
      <w:lvlJc w:val="left"/>
      <w:pPr>
        <w:ind w:left="720" w:hanging="360"/>
      </w:pPr>
      <w:rPr>
        <w:strike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43721A"/>
    <w:multiLevelType w:val="hybridMultilevel"/>
    <w:tmpl w:val="803ACBEA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5" w15:restartNumberingAfterBreak="0">
    <w:nsid w:val="1A6D7981"/>
    <w:multiLevelType w:val="multilevel"/>
    <w:tmpl w:val="C23ACDB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D01F6B"/>
    <w:multiLevelType w:val="hybridMultilevel"/>
    <w:tmpl w:val="4CA84240"/>
    <w:lvl w:ilvl="0" w:tplc="E2FC973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DA407E"/>
    <w:multiLevelType w:val="hybridMultilevel"/>
    <w:tmpl w:val="7D327006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8" w15:restartNumberingAfterBreak="0">
    <w:nsid w:val="271627A2"/>
    <w:multiLevelType w:val="hybridMultilevel"/>
    <w:tmpl w:val="2CDA2014"/>
    <w:lvl w:ilvl="0" w:tplc="02F855F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8A3AE8"/>
    <w:multiLevelType w:val="hybridMultilevel"/>
    <w:tmpl w:val="0FD496C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3D735B"/>
    <w:multiLevelType w:val="hybridMultilevel"/>
    <w:tmpl w:val="C23ACDB0"/>
    <w:lvl w:ilvl="0" w:tplc="4EFCA3F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182CC0"/>
    <w:multiLevelType w:val="hybridMultilevel"/>
    <w:tmpl w:val="3D1004E6"/>
    <w:lvl w:ilvl="0" w:tplc="53D6B848">
      <w:start w:val="1"/>
      <w:numFmt w:val="decimal"/>
      <w:lvlText w:val="(%1)"/>
      <w:lvlJc w:val="left"/>
      <w:pPr>
        <w:ind w:left="144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43613357"/>
    <w:multiLevelType w:val="hybridMultilevel"/>
    <w:tmpl w:val="3B188858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13" w15:restartNumberingAfterBreak="0">
    <w:nsid w:val="71773E5F"/>
    <w:multiLevelType w:val="hybridMultilevel"/>
    <w:tmpl w:val="CBA06852"/>
    <w:lvl w:ilvl="0" w:tplc="5818E8B4">
      <w:start w:val="2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5871360"/>
    <w:multiLevelType w:val="hybridMultilevel"/>
    <w:tmpl w:val="A9A802CA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15" w15:restartNumberingAfterBreak="0">
    <w:nsid w:val="784665A7"/>
    <w:multiLevelType w:val="hybridMultilevel"/>
    <w:tmpl w:val="2CDA2014"/>
    <w:lvl w:ilvl="0" w:tplc="02F855F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71636E"/>
    <w:multiLevelType w:val="hybridMultilevel"/>
    <w:tmpl w:val="C5422E3A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17" w15:restartNumberingAfterBreak="0">
    <w:nsid w:val="790049B8"/>
    <w:multiLevelType w:val="hybridMultilevel"/>
    <w:tmpl w:val="DC008CBE"/>
    <w:lvl w:ilvl="0" w:tplc="CE08C6F0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79E7752D"/>
    <w:multiLevelType w:val="hybridMultilevel"/>
    <w:tmpl w:val="CBA06852"/>
    <w:lvl w:ilvl="0" w:tplc="5818E8B4">
      <w:start w:val="2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5"/>
  </w:num>
  <w:num w:numId="5">
    <w:abstractNumId w:val="6"/>
  </w:num>
  <w:num w:numId="6">
    <w:abstractNumId w:val="9"/>
  </w:num>
  <w:num w:numId="7">
    <w:abstractNumId w:val="18"/>
  </w:num>
  <w:num w:numId="8">
    <w:abstractNumId w:val="13"/>
  </w:num>
  <w:num w:numId="9">
    <w:abstractNumId w:val="1"/>
  </w:num>
  <w:num w:numId="10">
    <w:abstractNumId w:val="17"/>
  </w:num>
  <w:num w:numId="11">
    <w:abstractNumId w:val="15"/>
  </w:num>
  <w:num w:numId="12">
    <w:abstractNumId w:val="8"/>
  </w:num>
  <w:num w:numId="13">
    <w:abstractNumId w:val="3"/>
  </w:num>
  <w:num w:numId="14">
    <w:abstractNumId w:val="2"/>
  </w:num>
  <w:num w:numId="15">
    <w:abstractNumId w:val="11"/>
  </w:num>
  <w:num w:numId="16">
    <w:abstractNumId w:val="14"/>
  </w:num>
  <w:num w:numId="17">
    <w:abstractNumId w:val="0"/>
  </w:num>
  <w:num w:numId="18">
    <w:abstractNumId w:val="16"/>
  </w:num>
  <w:num w:numId="19">
    <w:abstractNumId w:val="4"/>
  </w:num>
  <w:num w:numId="20">
    <w:abstractNumId w:val="12"/>
  </w:num>
  <w:num w:numId="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66B"/>
    <w:rsid w:val="00000135"/>
    <w:rsid w:val="00006164"/>
    <w:rsid w:val="0000719E"/>
    <w:rsid w:val="00021670"/>
    <w:rsid w:val="00033F0C"/>
    <w:rsid w:val="00037B5F"/>
    <w:rsid w:val="00037D9D"/>
    <w:rsid w:val="00041270"/>
    <w:rsid w:val="00046A94"/>
    <w:rsid w:val="000502C0"/>
    <w:rsid w:val="000524B6"/>
    <w:rsid w:val="0006666B"/>
    <w:rsid w:val="000723A3"/>
    <w:rsid w:val="00075AEB"/>
    <w:rsid w:val="0008735A"/>
    <w:rsid w:val="00097D4A"/>
    <w:rsid w:val="000B265A"/>
    <w:rsid w:val="000B2754"/>
    <w:rsid w:val="000B330C"/>
    <w:rsid w:val="000B3DDF"/>
    <w:rsid w:val="000B51F8"/>
    <w:rsid w:val="000B59BB"/>
    <w:rsid w:val="000D087E"/>
    <w:rsid w:val="000D67AC"/>
    <w:rsid w:val="000F2A26"/>
    <w:rsid w:val="000F32EC"/>
    <w:rsid w:val="000F3CB4"/>
    <w:rsid w:val="00105DCB"/>
    <w:rsid w:val="00120A10"/>
    <w:rsid w:val="00126517"/>
    <w:rsid w:val="00135500"/>
    <w:rsid w:val="001401F7"/>
    <w:rsid w:val="00150272"/>
    <w:rsid w:val="00154DC4"/>
    <w:rsid w:val="001659B5"/>
    <w:rsid w:val="001B57D8"/>
    <w:rsid w:val="001C10E3"/>
    <w:rsid w:val="001C21C8"/>
    <w:rsid w:val="001E5212"/>
    <w:rsid w:val="001E56E3"/>
    <w:rsid w:val="0020122F"/>
    <w:rsid w:val="00217DF4"/>
    <w:rsid w:val="00217FB1"/>
    <w:rsid w:val="00221E06"/>
    <w:rsid w:val="00223441"/>
    <w:rsid w:val="002413F6"/>
    <w:rsid w:val="0024527B"/>
    <w:rsid w:val="002459DB"/>
    <w:rsid w:val="002469C7"/>
    <w:rsid w:val="00262B86"/>
    <w:rsid w:val="0026646A"/>
    <w:rsid w:val="00266553"/>
    <w:rsid w:val="00290031"/>
    <w:rsid w:val="00290D65"/>
    <w:rsid w:val="0029520F"/>
    <w:rsid w:val="00297582"/>
    <w:rsid w:val="002A3806"/>
    <w:rsid w:val="002A4C41"/>
    <w:rsid w:val="002A623D"/>
    <w:rsid w:val="002C0BD6"/>
    <w:rsid w:val="002C4EEB"/>
    <w:rsid w:val="002E5867"/>
    <w:rsid w:val="002F5178"/>
    <w:rsid w:val="00301A89"/>
    <w:rsid w:val="003301B4"/>
    <w:rsid w:val="00336D53"/>
    <w:rsid w:val="00340429"/>
    <w:rsid w:val="0035513D"/>
    <w:rsid w:val="00367A2A"/>
    <w:rsid w:val="00372EE7"/>
    <w:rsid w:val="0039132E"/>
    <w:rsid w:val="0039703C"/>
    <w:rsid w:val="003A1EA8"/>
    <w:rsid w:val="003A7BC1"/>
    <w:rsid w:val="003B0A27"/>
    <w:rsid w:val="003B44AB"/>
    <w:rsid w:val="003B64D1"/>
    <w:rsid w:val="003C192C"/>
    <w:rsid w:val="003D2906"/>
    <w:rsid w:val="003E4CDA"/>
    <w:rsid w:val="003E520E"/>
    <w:rsid w:val="003F1359"/>
    <w:rsid w:val="003F33BA"/>
    <w:rsid w:val="003F3A58"/>
    <w:rsid w:val="00402121"/>
    <w:rsid w:val="00407000"/>
    <w:rsid w:val="00411624"/>
    <w:rsid w:val="0042641C"/>
    <w:rsid w:val="004365F4"/>
    <w:rsid w:val="0045174A"/>
    <w:rsid w:val="00456C69"/>
    <w:rsid w:val="00467075"/>
    <w:rsid w:val="004706A4"/>
    <w:rsid w:val="004712CC"/>
    <w:rsid w:val="004716EC"/>
    <w:rsid w:val="00475196"/>
    <w:rsid w:val="00482E94"/>
    <w:rsid w:val="00490457"/>
    <w:rsid w:val="004A22CC"/>
    <w:rsid w:val="004A7C83"/>
    <w:rsid w:val="004B5B78"/>
    <w:rsid w:val="004B73C0"/>
    <w:rsid w:val="004D5933"/>
    <w:rsid w:val="004E11F4"/>
    <w:rsid w:val="004E5EB7"/>
    <w:rsid w:val="00511186"/>
    <w:rsid w:val="00511370"/>
    <w:rsid w:val="00517314"/>
    <w:rsid w:val="005210B8"/>
    <w:rsid w:val="00533C92"/>
    <w:rsid w:val="0054030B"/>
    <w:rsid w:val="00550C03"/>
    <w:rsid w:val="00552081"/>
    <w:rsid w:val="00552961"/>
    <w:rsid w:val="00557008"/>
    <w:rsid w:val="0056096A"/>
    <w:rsid w:val="0056474B"/>
    <w:rsid w:val="005672AD"/>
    <w:rsid w:val="00575541"/>
    <w:rsid w:val="005873E9"/>
    <w:rsid w:val="005A5F7B"/>
    <w:rsid w:val="005D0DBD"/>
    <w:rsid w:val="005D20DC"/>
    <w:rsid w:val="005D258C"/>
    <w:rsid w:val="005D4253"/>
    <w:rsid w:val="005E006B"/>
    <w:rsid w:val="005E0FCE"/>
    <w:rsid w:val="005E6D97"/>
    <w:rsid w:val="005E7E68"/>
    <w:rsid w:val="005F4CA9"/>
    <w:rsid w:val="006019EF"/>
    <w:rsid w:val="00603D4D"/>
    <w:rsid w:val="0060618C"/>
    <w:rsid w:val="006115AC"/>
    <w:rsid w:val="00622669"/>
    <w:rsid w:val="00630D3C"/>
    <w:rsid w:val="00667309"/>
    <w:rsid w:val="006747AC"/>
    <w:rsid w:val="006862B8"/>
    <w:rsid w:val="0069511F"/>
    <w:rsid w:val="006B2DAA"/>
    <w:rsid w:val="006D0756"/>
    <w:rsid w:val="006F466A"/>
    <w:rsid w:val="0070156C"/>
    <w:rsid w:val="00704464"/>
    <w:rsid w:val="007167D6"/>
    <w:rsid w:val="00720990"/>
    <w:rsid w:val="00727EAF"/>
    <w:rsid w:val="00740CE5"/>
    <w:rsid w:val="00744DEC"/>
    <w:rsid w:val="00751CF8"/>
    <w:rsid w:val="007562EC"/>
    <w:rsid w:val="007571DC"/>
    <w:rsid w:val="00764727"/>
    <w:rsid w:val="007800EB"/>
    <w:rsid w:val="00792ECE"/>
    <w:rsid w:val="00793697"/>
    <w:rsid w:val="007A35FA"/>
    <w:rsid w:val="007A3ED4"/>
    <w:rsid w:val="007B775F"/>
    <w:rsid w:val="007C440A"/>
    <w:rsid w:val="007C5D44"/>
    <w:rsid w:val="007D4FA6"/>
    <w:rsid w:val="007F02BD"/>
    <w:rsid w:val="008040A2"/>
    <w:rsid w:val="00807CAF"/>
    <w:rsid w:val="00810C69"/>
    <w:rsid w:val="00813733"/>
    <w:rsid w:val="00824CA7"/>
    <w:rsid w:val="00827DC0"/>
    <w:rsid w:val="00831FAA"/>
    <w:rsid w:val="0083561A"/>
    <w:rsid w:val="0084346F"/>
    <w:rsid w:val="00867697"/>
    <w:rsid w:val="00874FB7"/>
    <w:rsid w:val="0088621B"/>
    <w:rsid w:val="0088735E"/>
    <w:rsid w:val="00895F14"/>
    <w:rsid w:val="008A1DE4"/>
    <w:rsid w:val="008A47A5"/>
    <w:rsid w:val="008A75C4"/>
    <w:rsid w:val="008B2F9D"/>
    <w:rsid w:val="008B65DC"/>
    <w:rsid w:val="008C22FF"/>
    <w:rsid w:val="008C4DA6"/>
    <w:rsid w:val="008C79CB"/>
    <w:rsid w:val="008D6E20"/>
    <w:rsid w:val="008E5728"/>
    <w:rsid w:val="008F7AD6"/>
    <w:rsid w:val="00904415"/>
    <w:rsid w:val="00907D16"/>
    <w:rsid w:val="009256E1"/>
    <w:rsid w:val="00942A12"/>
    <w:rsid w:val="00945A73"/>
    <w:rsid w:val="00965C53"/>
    <w:rsid w:val="009853C3"/>
    <w:rsid w:val="009A0B95"/>
    <w:rsid w:val="009A5FE1"/>
    <w:rsid w:val="009B38A1"/>
    <w:rsid w:val="009C6093"/>
    <w:rsid w:val="009E69B5"/>
    <w:rsid w:val="009F08DF"/>
    <w:rsid w:val="009F0E77"/>
    <w:rsid w:val="00A01154"/>
    <w:rsid w:val="00A0779C"/>
    <w:rsid w:val="00A40813"/>
    <w:rsid w:val="00A52222"/>
    <w:rsid w:val="00A524AB"/>
    <w:rsid w:val="00A5696F"/>
    <w:rsid w:val="00A57D09"/>
    <w:rsid w:val="00A66A4A"/>
    <w:rsid w:val="00A72BC7"/>
    <w:rsid w:val="00A95BCB"/>
    <w:rsid w:val="00AA2625"/>
    <w:rsid w:val="00AB5216"/>
    <w:rsid w:val="00AC201C"/>
    <w:rsid w:val="00AC5777"/>
    <w:rsid w:val="00AF0647"/>
    <w:rsid w:val="00AF0A1D"/>
    <w:rsid w:val="00AF1DD5"/>
    <w:rsid w:val="00B20933"/>
    <w:rsid w:val="00B23C14"/>
    <w:rsid w:val="00B25E69"/>
    <w:rsid w:val="00B51AAB"/>
    <w:rsid w:val="00B57525"/>
    <w:rsid w:val="00B64E4D"/>
    <w:rsid w:val="00B719AB"/>
    <w:rsid w:val="00B727AF"/>
    <w:rsid w:val="00B77C53"/>
    <w:rsid w:val="00B91E86"/>
    <w:rsid w:val="00B92C47"/>
    <w:rsid w:val="00B92EE7"/>
    <w:rsid w:val="00B96AE9"/>
    <w:rsid w:val="00BB0878"/>
    <w:rsid w:val="00BB08D9"/>
    <w:rsid w:val="00BB5026"/>
    <w:rsid w:val="00BC5926"/>
    <w:rsid w:val="00BE1A38"/>
    <w:rsid w:val="00BF02EC"/>
    <w:rsid w:val="00BF305E"/>
    <w:rsid w:val="00C22B17"/>
    <w:rsid w:val="00C2572F"/>
    <w:rsid w:val="00C27D18"/>
    <w:rsid w:val="00C319E7"/>
    <w:rsid w:val="00C51774"/>
    <w:rsid w:val="00C55E97"/>
    <w:rsid w:val="00C56DDF"/>
    <w:rsid w:val="00C64034"/>
    <w:rsid w:val="00C648FC"/>
    <w:rsid w:val="00C654DC"/>
    <w:rsid w:val="00C766CE"/>
    <w:rsid w:val="00C778F6"/>
    <w:rsid w:val="00CA1A7C"/>
    <w:rsid w:val="00CA5577"/>
    <w:rsid w:val="00CC7A4C"/>
    <w:rsid w:val="00CD32BD"/>
    <w:rsid w:val="00CD3851"/>
    <w:rsid w:val="00CF3B5C"/>
    <w:rsid w:val="00D048F8"/>
    <w:rsid w:val="00D223A3"/>
    <w:rsid w:val="00D363BE"/>
    <w:rsid w:val="00D42DE2"/>
    <w:rsid w:val="00D44D47"/>
    <w:rsid w:val="00D51B20"/>
    <w:rsid w:val="00D80D86"/>
    <w:rsid w:val="00D871D2"/>
    <w:rsid w:val="00D97CA2"/>
    <w:rsid w:val="00DA1368"/>
    <w:rsid w:val="00DA55E4"/>
    <w:rsid w:val="00DB046B"/>
    <w:rsid w:val="00DD52CE"/>
    <w:rsid w:val="00DE701B"/>
    <w:rsid w:val="00E04AE9"/>
    <w:rsid w:val="00E063BC"/>
    <w:rsid w:val="00E12013"/>
    <w:rsid w:val="00E12BE7"/>
    <w:rsid w:val="00E31F10"/>
    <w:rsid w:val="00E327C1"/>
    <w:rsid w:val="00E52492"/>
    <w:rsid w:val="00E544E5"/>
    <w:rsid w:val="00E61D19"/>
    <w:rsid w:val="00E64C19"/>
    <w:rsid w:val="00E651A1"/>
    <w:rsid w:val="00E968B4"/>
    <w:rsid w:val="00EB1FB1"/>
    <w:rsid w:val="00EC1E67"/>
    <w:rsid w:val="00EE41E7"/>
    <w:rsid w:val="00F035C3"/>
    <w:rsid w:val="00F345CA"/>
    <w:rsid w:val="00F54F5A"/>
    <w:rsid w:val="00F60286"/>
    <w:rsid w:val="00F6277E"/>
    <w:rsid w:val="00F63860"/>
    <w:rsid w:val="00F71D84"/>
    <w:rsid w:val="00F7459D"/>
    <w:rsid w:val="00F75840"/>
    <w:rsid w:val="00F7601B"/>
    <w:rsid w:val="00F96B50"/>
    <w:rsid w:val="00FA288E"/>
    <w:rsid w:val="00FB035C"/>
    <w:rsid w:val="00FC3C65"/>
    <w:rsid w:val="00FC5162"/>
    <w:rsid w:val="00FD7121"/>
    <w:rsid w:val="00FE0CCC"/>
    <w:rsid w:val="00FE10F8"/>
    <w:rsid w:val="00FF4D74"/>
    <w:rsid w:val="00FF5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2E01DF"/>
  <w15:docId w15:val="{B7B29064-37C7-44CC-A2DD-7B65C8863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666B"/>
    <w:pPr>
      <w:spacing w:after="0" w:line="240" w:lineRule="auto"/>
    </w:pPr>
    <w:rPr>
      <w:rFonts w:ascii="Arial" w:eastAsia="Times New Roman" w:hAnsi="Arial" w:cs="Times New Roman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6666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06666B"/>
    <w:pPr>
      <w:ind w:left="720"/>
      <w:contextualSpacing/>
    </w:pPr>
  </w:style>
  <w:style w:type="character" w:customStyle="1" w:styleId="l5def">
    <w:name w:val="l5def"/>
    <w:basedOn w:val="DefaultParagraphFont"/>
    <w:uiPriority w:val="99"/>
    <w:rsid w:val="00740CE5"/>
  </w:style>
  <w:style w:type="character" w:customStyle="1" w:styleId="l5ghi">
    <w:name w:val="l5_ghi"/>
    <w:basedOn w:val="DefaultParagraphFont"/>
    <w:uiPriority w:val="99"/>
    <w:rsid w:val="009A0B95"/>
  </w:style>
  <w:style w:type="paragraph" w:styleId="Header">
    <w:name w:val="header"/>
    <w:basedOn w:val="Normal"/>
    <w:link w:val="HeaderChar"/>
    <w:rsid w:val="004712CC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4712CC"/>
    <w:rPr>
      <w:rFonts w:ascii="Arial" w:eastAsia="Times New Roman" w:hAnsi="Arial" w:cs="Times New Roman"/>
      <w:sz w:val="24"/>
      <w:szCs w:val="24"/>
      <w:lang w:val="ro-RO" w:eastAsia="ro-RO"/>
    </w:rPr>
  </w:style>
  <w:style w:type="paragraph" w:styleId="Subtitle">
    <w:name w:val="Subtitle"/>
    <w:basedOn w:val="Normal"/>
    <w:next w:val="Normal"/>
    <w:link w:val="SubtitleChar"/>
    <w:qFormat/>
    <w:rsid w:val="004712CC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basedOn w:val="DefaultParagraphFont"/>
    <w:link w:val="Subtitle"/>
    <w:rsid w:val="004712CC"/>
    <w:rPr>
      <w:rFonts w:ascii="Cambria" w:eastAsia="Times New Roman" w:hAnsi="Cambria" w:cs="Times New Roman"/>
      <w:sz w:val="24"/>
      <w:szCs w:val="24"/>
      <w:lang w:val="ro-RO"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12C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12CC"/>
    <w:rPr>
      <w:rFonts w:ascii="Segoe UI" w:eastAsia="Times New Roman" w:hAnsi="Segoe UI" w:cs="Segoe UI"/>
      <w:sz w:val="18"/>
      <w:szCs w:val="18"/>
      <w:lang w:val="ro-RO" w:eastAsia="ro-RO"/>
    </w:rPr>
  </w:style>
  <w:style w:type="paragraph" w:styleId="Footer">
    <w:name w:val="footer"/>
    <w:basedOn w:val="Normal"/>
    <w:link w:val="FooterChar"/>
    <w:uiPriority w:val="99"/>
    <w:unhideWhenUsed/>
    <w:rsid w:val="004712C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712CC"/>
    <w:rPr>
      <w:rFonts w:ascii="Arial" w:eastAsia="Times New Roman" w:hAnsi="Arial" w:cs="Times New Roman"/>
      <w:sz w:val="24"/>
      <w:szCs w:val="24"/>
      <w:lang w:val="ro-RO" w:eastAsia="ro-RO"/>
    </w:rPr>
  </w:style>
  <w:style w:type="character" w:customStyle="1" w:styleId="l5def1">
    <w:name w:val="l5def1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2">
    <w:name w:val="l5def2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3">
    <w:name w:val="l5def3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4">
    <w:name w:val="l5def4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5">
    <w:name w:val="l5def5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6">
    <w:name w:val="l5def6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not1">
    <w:name w:val="l5_not1"/>
    <w:basedOn w:val="DefaultParagraphFont"/>
    <w:rsid w:val="004712CC"/>
    <w:rPr>
      <w:shd w:val="clear" w:color="auto" w:fill="E0E0F0"/>
    </w:rPr>
  </w:style>
  <w:style w:type="character" w:customStyle="1" w:styleId="l5not2">
    <w:name w:val="l5_not2"/>
    <w:basedOn w:val="DefaultParagraphFont"/>
    <w:rsid w:val="004712CC"/>
    <w:rPr>
      <w:shd w:val="clear" w:color="auto" w:fill="E0E0F0"/>
    </w:rPr>
  </w:style>
  <w:style w:type="character" w:customStyle="1" w:styleId="l5def7">
    <w:name w:val="l5def7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8">
    <w:name w:val="l5def8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9">
    <w:name w:val="l5def9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10">
    <w:name w:val="l5def10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11">
    <w:name w:val="l5def11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12">
    <w:name w:val="l5def12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13">
    <w:name w:val="l5def13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14">
    <w:name w:val="l5def14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15">
    <w:name w:val="l5def15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16">
    <w:name w:val="l5def16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17">
    <w:name w:val="l5def17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18">
    <w:name w:val="l5def18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19">
    <w:name w:val="l5def19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20">
    <w:name w:val="l5def20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21">
    <w:name w:val="l5def21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22">
    <w:name w:val="l5def22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23">
    <w:name w:val="l5def23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not3">
    <w:name w:val="l5_not3"/>
    <w:basedOn w:val="DefaultParagraphFont"/>
    <w:rsid w:val="004712CC"/>
    <w:rPr>
      <w:shd w:val="clear" w:color="auto" w:fill="E0E0F0"/>
    </w:rPr>
  </w:style>
  <w:style w:type="character" w:customStyle="1" w:styleId="l5def24">
    <w:name w:val="l5def24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25">
    <w:name w:val="l5def25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26">
    <w:name w:val="l5def26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27">
    <w:name w:val="l5def27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28">
    <w:name w:val="l5def28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tlu1">
    <w:name w:val="l5tlu1"/>
    <w:basedOn w:val="DefaultParagraphFont"/>
    <w:rsid w:val="008B2F9D"/>
    <w:rPr>
      <w:b/>
      <w:bCs/>
      <w:color w:val="000000"/>
      <w:sz w:val="32"/>
      <w:szCs w:val="32"/>
    </w:rPr>
  </w:style>
  <w:style w:type="character" w:customStyle="1" w:styleId="l5prm1">
    <w:name w:val="l5prm1"/>
    <w:rsid w:val="008B2F9D"/>
    <w:rPr>
      <w:i/>
      <w:iCs/>
      <w:color w:val="000000"/>
      <w:sz w:val="26"/>
      <w:szCs w:val="26"/>
    </w:rPr>
  </w:style>
  <w:style w:type="character" w:styleId="Strong">
    <w:name w:val="Strong"/>
    <w:uiPriority w:val="22"/>
    <w:qFormat/>
    <w:rsid w:val="00C64034"/>
    <w:rPr>
      <w:b/>
      <w:bCs/>
    </w:rPr>
  </w:style>
  <w:style w:type="character" w:customStyle="1" w:styleId="l5ghi1">
    <w:name w:val="l5_ghi1"/>
    <w:rsid w:val="00E327C1"/>
    <w:rPr>
      <w:sz w:val="26"/>
      <w:szCs w:val="26"/>
    </w:rPr>
  </w:style>
  <w:style w:type="character" w:customStyle="1" w:styleId="l5not">
    <w:name w:val="l5_not"/>
    <w:basedOn w:val="DefaultParagraphFont"/>
    <w:rsid w:val="00A5696F"/>
  </w:style>
  <w:style w:type="character" w:styleId="CommentReference">
    <w:name w:val="annotation reference"/>
    <w:uiPriority w:val="99"/>
    <w:semiHidden/>
    <w:unhideWhenUsed/>
    <w:rsid w:val="00895F1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95F14"/>
    <w:rPr>
      <w:rFonts w:ascii="Times New Roman" w:hAnsi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95F14"/>
    <w:rPr>
      <w:rFonts w:ascii="Times New Roman" w:eastAsia="Times New Roman" w:hAnsi="Times New Roman" w:cs="Times New Roman"/>
      <w:sz w:val="20"/>
      <w:szCs w:val="20"/>
      <w:lang w:val="ro-RO" w:eastAsia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1FAA"/>
    <w:rPr>
      <w:rFonts w:ascii="Arial" w:hAnsi="Arial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1FAA"/>
    <w:rPr>
      <w:rFonts w:ascii="Arial" w:eastAsia="Times New Roman" w:hAnsi="Arial" w:cs="Times New Roman"/>
      <w:b/>
      <w:bCs/>
      <w:sz w:val="20"/>
      <w:szCs w:val="20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593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0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74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63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18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9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ct:781121%20101930371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act:336976%20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act:336975%200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act:336975%2063428586" TargetMode="External"/><Relationship Id="rId4" Type="http://schemas.openxmlformats.org/officeDocument/2006/relationships/settings" Target="settings.xml"/><Relationship Id="rId9" Type="http://schemas.openxmlformats.org/officeDocument/2006/relationships/hyperlink" Target="act:336975%2063428586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3F9F76-1BEF-4208-AF3B-317BAF2176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595</Words>
  <Characters>3453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Diana-Elena DRAGAN</dc:creator>
  <cp:lastModifiedBy>Diana-Elena DRAGAN</cp:lastModifiedBy>
  <cp:revision>3</cp:revision>
  <cp:lastPrinted>2017-03-23T07:25:00Z</cp:lastPrinted>
  <dcterms:created xsi:type="dcterms:W3CDTF">2017-09-05T07:02:00Z</dcterms:created>
  <dcterms:modified xsi:type="dcterms:W3CDTF">2017-09-05T08:06:00Z</dcterms:modified>
</cp:coreProperties>
</file>