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13FB58" w14:textId="77777777" w:rsidR="003F7029" w:rsidRPr="00B27CFB" w:rsidRDefault="003F7029" w:rsidP="000C5E64">
      <w:pPr>
        <w:rPr>
          <w:rFonts w:cs="Arial"/>
        </w:rPr>
      </w:pPr>
      <w:r w:rsidRPr="00B27CFB">
        <w:rPr>
          <w:rFonts w:cs="Arial"/>
        </w:rPr>
        <w:t>Direcția de Înregistrare Sistematică</w:t>
      </w:r>
    </w:p>
    <w:p w14:paraId="069E3FA1" w14:textId="77777777" w:rsidR="000C5E64" w:rsidRDefault="000C5E64" w:rsidP="000C5E64">
      <w:pPr>
        <w:ind w:left="6372" w:firstLine="708"/>
        <w:rPr>
          <w:b/>
        </w:rPr>
      </w:pPr>
    </w:p>
    <w:p w14:paraId="7FFBC319" w14:textId="77777777" w:rsidR="0026610A" w:rsidRPr="00936DBD" w:rsidRDefault="0026610A" w:rsidP="000C5E64">
      <w:pPr>
        <w:ind w:left="6372" w:firstLine="708"/>
        <w:rPr>
          <w:b/>
        </w:rPr>
      </w:pPr>
      <w:r w:rsidRPr="00936DBD">
        <w:rPr>
          <w:b/>
        </w:rPr>
        <w:t>APROB,</w:t>
      </w:r>
    </w:p>
    <w:p w14:paraId="78789E73" w14:textId="77777777" w:rsidR="0026610A" w:rsidRPr="00936DBD" w:rsidRDefault="0026610A" w:rsidP="000C5E64">
      <w:pPr>
        <w:jc w:val="center"/>
        <w:rPr>
          <w:rFonts w:cs="Arial"/>
          <w:b/>
        </w:rPr>
      </w:pPr>
      <w:r w:rsidRPr="00936DBD">
        <w:rPr>
          <w:rFonts w:cs="Arial"/>
          <w:b/>
        </w:rPr>
        <w:t xml:space="preserve">                                                                                        DIRECTOR GENERAL</w:t>
      </w:r>
    </w:p>
    <w:p w14:paraId="46639218" w14:textId="77777777" w:rsidR="0026610A" w:rsidRPr="00936DBD" w:rsidRDefault="0026610A" w:rsidP="000C5E64">
      <w:pPr>
        <w:jc w:val="center"/>
        <w:rPr>
          <w:rFonts w:cs="Arial"/>
          <w:b/>
        </w:rPr>
      </w:pPr>
      <w:r w:rsidRPr="00936DBD">
        <w:rPr>
          <w:rFonts w:cs="Arial"/>
          <w:b/>
        </w:rPr>
        <w:t xml:space="preserve">                                                                                     Radu Codruţ ŞTEFĂNESCU</w:t>
      </w:r>
    </w:p>
    <w:p w14:paraId="74E88758" w14:textId="77777777" w:rsidR="00FA5D3F" w:rsidRDefault="00FA5D3F" w:rsidP="000C5E64">
      <w:pPr>
        <w:jc w:val="center"/>
        <w:rPr>
          <w:rFonts w:cs="Arial"/>
          <w:b/>
        </w:rPr>
      </w:pPr>
    </w:p>
    <w:p w14:paraId="179D3900" w14:textId="77777777" w:rsidR="000C5E64" w:rsidRDefault="000C5E64" w:rsidP="000C5E64">
      <w:pPr>
        <w:jc w:val="center"/>
        <w:rPr>
          <w:rFonts w:cs="Arial"/>
          <w:b/>
        </w:rPr>
      </w:pPr>
    </w:p>
    <w:p w14:paraId="05A07C8F" w14:textId="77777777" w:rsidR="00526D56" w:rsidRPr="00086F4C" w:rsidRDefault="00526D56" w:rsidP="000C5E64">
      <w:pPr>
        <w:jc w:val="center"/>
        <w:rPr>
          <w:rFonts w:cs="Arial"/>
          <w:b/>
        </w:rPr>
      </w:pPr>
      <w:r w:rsidRPr="00086F4C">
        <w:rPr>
          <w:rFonts w:cs="Arial"/>
          <w:b/>
        </w:rPr>
        <w:t>REFERAT DE APROBARE</w:t>
      </w:r>
    </w:p>
    <w:p w14:paraId="78D73F54" w14:textId="77777777" w:rsidR="00526D56" w:rsidRPr="00086F4C" w:rsidRDefault="00526D56" w:rsidP="000C5E64">
      <w:pPr>
        <w:jc w:val="center"/>
        <w:rPr>
          <w:rFonts w:cs="Arial"/>
          <w:b/>
        </w:rPr>
      </w:pPr>
    </w:p>
    <w:p w14:paraId="74A5815C" w14:textId="77777777" w:rsidR="003F7029" w:rsidRPr="00086F4C" w:rsidRDefault="00526D56" w:rsidP="000C5E64">
      <w:pPr>
        <w:jc w:val="center"/>
        <w:rPr>
          <w:rFonts w:cs="Arial"/>
        </w:rPr>
      </w:pPr>
      <w:r w:rsidRPr="00086F4C">
        <w:rPr>
          <w:rFonts w:cs="Arial"/>
          <w:b/>
        </w:rPr>
        <w:t xml:space="preserve">privind necesitatea modificării </w:t>
      </w:r>
      <w:r w:rsidR="00E17225" w:rsidRPr="00086F4C">
        <w:rPr>
          <w:rFonts w:cs="Arial"/>
          <w:b/>
          <w:bCs/>
          <w:color w:val="000000"/>
        </w:rPr>
        <w:t>Procedurii şi a modalităţii de alocare a sumelor, precum şi raportarea de către beneficiari a stadiului de execuţie a lucrărilor pentru lucrările de înregistrare sistematică iniţiate de unităţile administrativ-teritoriale, aprobate prin Ordinul directorului general al A</w:t>
      </w:r>
      <w:r w:rsidR="00573AD4" w:rsidRPr="00086F4C">
        <w:rPr>
          <w:rFonts w:cs="Arial"/>
          <w:b/>
          <w:bCs/>
          <w:color w:val="000000"/>
        </w:rPr>
        <w:t xml:space="preserve">genției </w:t>
      </w:r>
      <w:r w:rsidR="00E17225" w:rsidRPr="00086F4C">
        <w:rPr>
          <w:rFonts w:cs="Arial"/>
          <w:b/>
          <w:bCs/>
          <w:color w:val="000000"/>
        </w:rPr>
        <w:t>N</w:t>
      </w:r>
      <w:r w:rsidR="00573AD4" w:rsidRPr="00086F4C">
        <w:rPr>
          <w:rFonts w:cs="Arial"/>
          <w:b/>
          <w:bCs/>
          <w:color w:val="000000"/>
        </w:rPr>
        <w:t xml:space="preserve">aționale de </w:t>
      </w:r>
      <w:r w:rsidR="00E17225" w:rsidRPr="00086F4C">
        <w:rPr>
          <w:rFonts w:cs="Arial"/>
          <w:b/>
          <w:bCs/>
          <w:color w:val="000000"/>
        </w:rPr>
        <w:t>C</w:t>
      </w:r>
      <w:r w:rsidR="00573AD4" w:rsidRPr="00086F4C">
        <w:rPr>
          <w:rFonts w:cs="Arial"/>
          <w:b/>
          <w:bCs/>
          <w:color w:val="000000"/>
        </w:rPr>
        <w:t xml:space="preserve">adastru și </w:t>
      </w:r>
      <w:r w:rsidR="00E17225" w:rsidRPr="00086F4C">
        <w:rPr>
          <w:rFonts w:cs="Arial"/>
          <w:b/>
          <w:bCs/>
          <w:color w:val="000000"/>
        </w:rPr>
        <w:t>P</w:t>
      </w:r>
      <w:r w:rsidR="00573AD4" w:rsidRPr="00086F4C">
        <w:rPr>
          <w:rFonts w:cs="Arial"/>
          <w:b/>
          <w:bCs/>
          <w:color w:val="000000"/>
        </w:rPr>
        <w:t xml:space="preserve">ublicitate </w:t>
      </w:r>
      <w:r w:rsidR="00E17225" w:rsidRPr="00086F4C">
        <w:rPr>
          <w:rFonts w:cs="Arial"/>
          <w:b/>
          <w:bCs/>
          <w:color w:val="000000"/>
        </w:rPr>
        <w:t>I</w:t>
      </w:r>
      <w:r w:rsidR="00573AD4" w:rsidRPr="00086F4C">
        <w:rPr>
          <w:rFonts w:cs="Arial"/>
          <w:b/>
          <w:bCs/>
          <w:color w:val="000000"/>
        </w:rPr>
        <w:t>mobiliară</w:t>
      </w:r>
      <w:r w:rsidR="00E17225" w:rsidRPr="00086F4C">
        <w:rPr>
          <w:rFonts w:cs="Arial"/>
          <w:b/>
          <w:bCs/>
          <w:color w:val="000000"/>
        </w:rPr>
        <w:t xml:space="preserve">  </w:t>
      </w:r>
      <w:r w:rsidR="007733D2" w:rsidRPr="00086F4C">
        <w:rPr>
          <w:rFonts w:cs="Arial"/>
          <w:b/>
          <w:bCs/>
          <w:color w:val="000000"/>
        </w:rPr>
        <w:t>nr. 819/2016</w:t>
      </w:r>
      <w:r w:rsidR="00FA5D3F">
        <w:rPr>
          <w:rFonts w:cs="Arial"/>
          <w:b/>
          <w:bCs/>
          <w:color w:val="000000"/>
        </w:rPr>
        <w:t>, cu modificările și completările ulterioare</w:t>
      </w:r>
      <w:r w:rsidR="007733D2" w:rsidRPr="00086F4C">
        <w:rPr>
          <w:rFonts w:cs="Arial"/>
          <w:b/>
          <w:bCs/>
          <w:color w:val="000000"/>
        </w:rPr>
        <w:t xml:space="preserve"> </w:t>
      </w:r>
    </w:p>
    <w:p w14:paraId="0C608C67" w14:textId="77777777" w:rsidR="008B165A" w:rsidRDefault="008B165A" w:rsidP="000C5E64">
      <w:pPr>
        <w:ind w:firstLine="708"/>
        <w:jc w:val="both"/>
        <w:rPr>
          <w:rFonts w:cs="Arial"/>
        </w:rPr>
      </w:pPr>
    </w:p>
    <w:p w14:paraId="6EF70722" w14:textId="77777777" w:rsidR="00DF6066" w:rsidRPr="00086F4C" w:rsidRDefault="00DF6066" w:rsidP="000C5E64">
      <w:pPr>
        <w:ind w:firstLine="708"/>
        <w:jc w:val="both"/>
        <w:rPr>
          <w:rFonts w:cs="Arial"/>
        </w:rPr>
      </w:pPr>
    </w:p>
    <w:p w14:paraId="15D99AA4" w14:textId="77777777" w:rsidR="00FA5D3F" w:rsidRDefault="006E41B8" w:rsidP="000C5E64">
      <w:pPr>
        <w:pStyle w:val="ListParagraph"/>
        <w:ind w:left="0" w:firstLine="708"/>
        <w:jc w:val="both"/>
        <w:rPr>
          <w:rFonts w:cs="Arial"/>
        </w:rPr>
      </w:pPr>
      <w:r w:rsidRPr="00FA5D3F">
        <w:rPr>
          <w:rFonts w:cs="Arial"/>
        </w:rPr>
        <w:t xml:space="preserve">Prin Ordonanța de </w:t>
      </w:r>
      <w:r w:rsidR="000C5E64">
        <w:rPr>
          <w:rFonts w:cs="Arial"/>
        </w:rPr>
        <w:t>u</w:t>
      </w:r>
      <w:r w:rsidRPr="00FA5D3F">
        <w:rPr>
          <w:rFonts w:cs="Arial"/>
        </w:rPr>
        <w:t>rgență a Guvernului nr. 35/28.06.2016 au fost aduse modificări și completări Legii cadastrului și a publicității imobiliare nr. 7/1996</w:t>
      </w:r>
      <w:r w:rsidR="006A05B2">
        <w:rPr>
          <w:rFonts w:cs="Arial"/>
        </w:rPr>
        <w:t>, republicată, cu modificările și completările ulterioare</w:t>
      </w:r>
      <w:r w:rsidR="00F10270" w:rsidRPr="00FA5D3F">
        <w:rPr>
          <w:rFonts w:cs="Arial"/>
        </w:rPr>
        <w:t xml:space="preserve"> (denumită în continuare Legea nr. 7/1996)</w:t>
      </w:r>
      <w:r w:rsidR="00FA5D3F">
        <w:rPr>
          <w:rFonts w:cs="Arial"/>
        </w:rPr>
        <w:t xml:space="preserve">, </w:t>
      </w:r>
      <w:r w:rsidRPr="00FA5D3F">
        <w:rPr>
          <w:rFonts w:cs="Arial"/>
        </w:rPr>
        <w:t>care au creat, începând cu anul 2016, cadrul legal necesar finanțării de către ANCPI a lucrărilor de înregistrare sistematică demarate de unitățile administrativ-teritoriale la nivel de sector cadastral din extravilan și, pe ca</w:t>
      </w:r>
      <w:r w:rsidR="00FA5D3F">
        <w:rPr>
          <w:rFonts w:cs="Arial"/>
        </w:rPr>
        <w:t>le de excepție, din intravilan.</w:t>
      </w:r>
    </w:p>
    <w:p w14:paraId="580E3FA5" w14:textId="77777777" w:rsidR="006E41B8" w:rsidRPr="00FA5D3F" w:rsidRDefault="006E41B8" w:rsidP="000C5E64">
      <w:pPr>
        <w:pStyle w:val="ListParagraph"/>
        <w:ind w:left="0" w:firstLine="708"/>
        <w:jc w:val="both"/>
        <w:rPr>
          <w:rFonts w:cs="Arial"/>
        </w:rPr>
      </w:pPr>
      <w:r w:rsidRPr="00FA5D3F">
        <w:rPr>
          <w:rFonts w:cs="Arial"/>
        </w:rPr>
        <w:t>Prin reglementările instituite de acest act normativ se urmărește accelerarea realizării cadastrului în România și implementarea Programului național de cadastru și carte funciară</w:t>
      </w:r>
      <w:r w:rsidR="00FA5D3F">
        <w:rPr>
          <w:rFonts w:cs="Arial"/>
        </w:rPr>
        <w:t>, în perioada</w:t>
      </w:r>
      <w:r w:rsidRPr="00FA5D3F">
        <w:rPr>
          <w:rFonts w:cs="Arial"/>
        </w:rPr>
        <w:t xml:space="preserve"> 2015</w:t>
      </w:r>
      <w:r w:rsidR="00792492">
        <w:rPr>
          <w:rFonts w:cs="Arial"/>
        </w:rPr>
        <w:t xml:space="preserve"> </w:t>
      </w:r>
      <w:r w:rsidRPr="00FA5D3F">
        <w:rPr>
          <w:rFonts w:cs="Arial"/>
        </w:rPr>
        <w:t>-</w:t>
      </w:r>
      <w:r w:rsidR="00792492">
        <w:rPr>
          <w:rFonts w:cs="Arial"/>
        </w:rPr>
        <w:t xml:space="preserve"> </w:t>
      </w:r>
      <w:r w:rsidRPr="00FA5D3F">
        <w:rPr>
          <w:rFonts w:cs="Arial"/>
        </w:rPr>
        <w:t>2023,</w:t>
      </w:r>
      <w:r w:rsidR="00792492">
        <w:rPr>
          <w:rFonts w:cs="Arial"/>
        </w:rPr>
        <w:t xml:space="preserve"> </w:t>
      </w:r>
      <w:r w:rsidRPr="00FA5D3F">
        <w:rPr>
          <w:rFonts w:cs="Arial"/>
        </w:rPr>
        <w:t>prin înregistrarea sistematică a tuturor imobilelor de pe teritoriul țării, a cărui realizare constituie o necesitate întrucât va asigura punerea în aplicare a obiectivelor asumate de către statul român, precum dezvoltarea agriculturii, infrastructurii, elemente vita</w:t>
      </w:r>
      <w:r w:rsidR="00F10270" w:rsidRPr="00FA5D3F">
        <w:rPr>
          <w:rFonts w:cs="Arial"/>
        </w:rPr>
        <w:t>le pentru dezvoltarea economică</w:t>
      </w:r>
      <w:r w:rsidR="0015325B">
        <w:rPr>
          <w:rFonts w:cs="Arial"/>
        </w:rPr>
        <w:t>.</w:t>
      </w:r>
    </w:p>
    <w:p w14:paraId="35AC9461" w14:textId="77777777" w:rsidR="00FA5D3F" w:rsidRPr="00FA5D3F" w:rsidRDefault="00FA5D3F" w:rsidP="000C5E64">
      <w:pPr>
        <w:ind w:firstLine="708"/>
        <w:contextualSpacing/>
        <w:jc w:val="both"/>
        <w:rPr>
          <w:rStyle w:val="l5prm1"/>
          <w:rFonts w:cs="Arial"/>
          <w:i w:val="0"/>
          <w:sz w:val="24"/>
          <w:szCs w:val="24"/>
        </w:rPr>
      </w:pPr>
      <w:r w:rsidRPr="00FA5D3F">
        <w:rPr>
          <w:rFonts w:cs="Arial"/>
          <w:color w:val="000000"/>
          <w:lang w:eastAsia="en-US"/>
        </w:rPr>
        <w:t>Înregistrarea sistematică a terenurilor agricole din extravilan va contribui</w:t>
      </w:r>
      <w:r w:rsidR="0015325B">
        <w:rPr>
          <w:rFonts w:cs="Arial"/>
          <w:color w:val="000000"/>
          <w:lang w:eastAsia="en-US"/>
        </w:rPr>
        <w:t xml:space="preserve"> astfel</w:t>
      </w:r>
      <w:r w:rsidRPr="00FA5D3F">
        <w:rPr>
          <w:rFonts w:cs="Arial"/>
          <w:color w:val="000000"/>
          <w:lang w:eastAsia="en-US"/>
        </w:rPr>
        <w:t xml:space="preserve"> la</w:t>
      </w:r>
      <w:r w:rsidRPr="00FA5D3F">
        <w:rPr>
          <w:rStyle w:val="l5prm1"/>
          <w:rFonts w:cs="Arial"/>
          <w:sz w:val="24"/>
          <w:szCs w:val="24"/>
        </w:rPr>
        <w:t xml:space="preserve"> </w:t>
      </w:r>
      <w:r w:rsidRPr="00FA5D3F">
        <w:rPr>
          <w:rStyle w:val="l5prm1"/>
          <w:rFonts w:cs="Arial"/>
          <w:i w:val="0"/>
          <w:sz w:val="24"/>
          <w:szCs w:val="24"/>
        </w:rPr>
        <w:t>implementarea noilor mecanisme prin care se pot solicita subvenții, prevăzute de</w:t>
      </w:r>
      <w:r w:rsidRPr="00FA5D3F">
        <w:rPr>
          <w:rStyle w:val="l5prm1"/>
          <w:rFonts w:cs="Arial"/>
          <w:sz w:val="24"/>
          <w:szCs w:val="24"/>
        </w:rPr>
        <w:t xml:space="preserve"> Ordonanţa de urgenţă a Guvernului </w:t>
      </w:r>
      <w:hyperlink r:id="rId8" w:history="1">
        <w:r w:rsidRPr="00FA5D3F">
          <w:rPr>
            <w:rStyle w:val="Hyperlink"/>
            <w:rFonts w:cs="Arial"/>
            <w:iCs/>
            <w:color w:val="auto"/>
            <w:u w:val="none"/>
          </w:rPr>
          <w:t>nr. 3/2015</w:t>
        </w:r>
      </w:hyperlink>
      <w:r w:rsidRPr="00FA5D3F">
        <w:rPr>
          <w:rStyle w:val="l5prm1"/>
          <w:rFonts w:cs="Arial"/>
          <w:sz w:val="24"/>
          <w:szCs w:val="24"/>
        </w:rPr>
        <w:t xml:space="preserve"> pentru aprobarea schemelor de plăţi care se aplică în agricultură în perioada 2015-2020 şi pentru modificarea </w:t>
      </w:r>
      <w:hyperlink r:id="rId9" w:history="1">
        <w:r w:rsidRPr="00FA5D3F">
          <w:rPr>
            <w:rStyle w:val="Hyperlink"/>
            <w:rFonts w:cs="Arial"/>
            <w:iCs/>
            <w:color w:val="auto"/>
            <w:u w:val="none"/>
          </w:rPr>
          <w:t>art. 2</w:t>
        </w:r>
      </w:hyperlink>
      <w:r w:rsidRPr="00FA5D3F">
        <w:rPr>
          <w:rStyle w:val="l5prm1"/>
          <w:rFonts w:cs="Arial"/>
          <w:sz w:val="24"/>
          <w:szCs w:val="24"/>
        </w:rPr>
        <w:t xml:space="preserve"> din Legea nr. 36/1991 privind societăţile agricole şi alte forme de asociere în agricultură, aprobată cu modificări şi completări prin Legea </w:t>
      </w:r>
      <w:hyperlink r:id="rId10" w:history="1">
        <w:r w:rsidRPr="00FA5D3F">
          <w:rPr>
            <w:rStyle w:val="Hyperlink"/>
            <w:rFonts w:cs="Arial"/>
            <w:iCs/>
            <w:color w:val="auto"/>
            <w:u w:val="none"/>
          </w:rPr>
          <w:t>nr. 104/2015</w:t>
        </w:r>
      </w:hyperlink>
      <w:r w:rsidRPr="00FA5D3F">
        <w:rPr>
          <w:rStyle w:val="l5prm1"/>
          <w:rFonts w:cs="Arial"/>
          <w:sz w:val="24"/>
          <w:szCs w:val="24"/>
        </w:rPr>
        <w:t>, cu modificările şi completările ulterioare.</w:t>
      </w:r>
    </w:p>
    <w:p w14:paraId="38C5153F" w14:textId="77777777" w:rsidR="00675C3A" w:rsidRPr="00FA5D3F" w:rsidRDefault="00F10270" w:rsidP="000C5E64">
      <w:pPr>
        <w:ind w:firstLine="708"/>
        <w:jc w:val="both"/>
        <w:rPr>
          <w:rFonts w:cs="Arial"/>
          <w:bCs/>
          <w:color w:val="000000"/>
          <w:lang w:eastAsia="en-US"/>
        </w:rPr>
      </w:pPr>
      <w:r w:rsidRPr="00FA5D3F">
        <w:rPr>
          <w:rFonts w:cs="Arial"/>
        </w:rPr>
        <w:t xml:space="preserve">Având în vedere obiectivul major al </w:t>
      </w:r>
      <w:r w:rsidRPr="00FA5D3F">
        <w:rPr>
          <w:rFonts w:cs="Arial"/>
          <w:noProof/>
        </w:rPr>
        <w:t xml:space="preserve">Programului național de cadastru și carte funciară, </w:t>
      </w:r>
      <w:r w:rsidRPr="00FA5D3F">
        <w:rPr>
          <w:rFonts w:cs="Arial"/>
        </w:rPr>
        <w:t>prin</w:t>
      </w:r>
      <w:r w:rsidR="007733D2" w:rsidRPr="00FA5D3F">
        <w:rPr>
          <w:rFonts w:cs="Arial"/>
        </w:rPr>
        <w:t xml:space="preserve"> </w:t>
      </w:r>
      <w:r w:rsidR="008821B4" w:rsidRPr="00FA5D3F">
        <w:rPr>
          <w:rFonts w:cs="Arial"/>
          <w:bCs/>
          <w:color w:val="000000"/>
        </w:rPr>
        <w:t>Legea nr. 243/</w:t>
      </w:r>
      <w:r w:rsidR="007C2724" w:rsidRPr="00FA5D3F">
        <w:rPr>
          <w:rFonts w:cs="Arial"/>
          <w:color w:val="000000"/>
        </w:rPr>
        <w:t>29.11.2016</w:t>
      </w:r>
      <w:r w:rsidR="008821B4" w:rsidRPr="00FA5D3F">
        <w:rPr>
          <w:rFonts w:cs="Arial"/>
          <w:bCs/>
          <w:color w:val="000000"/>
        </w:rPr>
        <w:t xml:space="preserve"> pentru aprobarea Ordonanţei de urgenţă a Guvernului nr. 35/2016 privind modificarea şi completarea Legii nr. 7/1996</w:t>
      </w:r>
      <w:r w:rsidRPr="00FA5D3F">
        <w:rPr>
          <w:rFonts w:cs="Arial"/>
          <w:bCs/>
          <w:color w:val="000000"/>
        </w:rPr>
        <w:t>,</w:t>
      </w:r>
      <w:r w:rsidRPr="00FA5D3F">
        <w:rPr>
          <w:rFonts w:cs="Arial"/>
          <w:b/>
          <w:bCs/>
          <w:color w:val="000000"/>
        </w:rPr>
        <w:t xml:space="preserve"> </w:t>
      </w:r>
      <w:r w:rsidRPr="00FA5D3F">
        <w:rPr>
          <w:rFonts w:cs="Arial"/>
          <w:bCs/>
          <w:color w:val="000000"/>
        </w:rPr>
        <w:t>a fost reglementată posibilitatea</w:t>
      </w:r>
      <w:r w:rsidRPr="00FA5D3F">
        <w:rPr>
          <w:rFonts w:cs="Arial"/>
          <w:b/>
          <w:bCs/>
          <w:color w:val="000000"/>
        </w:rPr>
        <w:t xml:space="preserve"> </w:t>
      </w:r>
      <w:r w:rsidR="00792492">
        <w:rPr>
          <w:rFonts w:cs="Arial"/>
          <w:bCs/>
          <w:color w:val="000000"/>
          <w:lang w:eastAsia="en-US"/>
        </w:rPr>
        <w:t>încheierii</w:t>
      </w:r>
      <w:r w:rsidR="007733D2" w:rsidRPr="00FA5D3F">
        <w:rPr>
          <w:rFonts w:cs="Arial"/>
          <w:bCs/>
          <w:color w:val="000000"/>
          <w:lang w:eastAsia="en-US"/>
        </w:rPr>
        <w:t xml:space="preserve"> de contracte de finanțare multianuale </w:t>
      </w:r>
      <w:r w:rsidR="00611BED" w:rsidRPr="00FA5D3F">
        <w:rPr>
          <w:rFonts w:cs="Arial"/>
          <w:bCs/>
          <w:color w:val="000000"/>
          <w:lang w:eastAsia="en-US"/>
        </w:rPr>
        <w:t>în vederea beneficierii de</w:t>
      </w:r>
      <w:r w:rsidR="007733D2" w:rsidRPr="00FA5D3F">
        <w:rPr>
          <w:rFonts w:cs="Arial"/>
          <w:bCs/>
          <w:color w:val="000000"/>
          <w:lang w:eastAsia="en-US"/>
        </w:rPr>
        <w:t xml:space="preserve"> </w:t>
      </w:r>
      <w:r w:rsidR="00611BED" w:rsidRPr="00FA5D3F">
        <w:rPr>
          <w:rFonts w:cs="Arial"/>
          <w:bCs/>
          <w:color w:val="000000"/>
          <w:lang w:eastAsia="en-US"/>
        </w:rPr>
        <w:t xml:space="preserve">fondurile destinate </w:t>
      </w:r>
      <w:r w:rsidR="00792492">
        <w:rPr>
          <w:rFonts w:cs="Arial"/>
          <w:bCs/>
          <w:color w:val="000000"/>
          <w:lang w:eastAsia="en-US"/>
        </w:rPr>
        <w:t>finanțării</w:t>
      </w:r>
      <w:r w:rsidR="007733D2" w:rsidRPr="00FA5D3F">
        <w:rPr>
          <w:rFonts w:cs="Arial"/>
          <w:bCs/>
          <w:color w:val="000000"/>
          <w:lang w:eastAsia="en-US"/>
        </w:rPr>
        <w:t xml:space="preserve"> lucrărilor de înregistrare sistematică</w:t>
      </w:r>
      <w:r w:rsidR="00611BED" w:rsidRPr="00FA5D3F">
        <w:rPr>
          <w:rFonts w:cs="Arial"/>
          <w:bCs/>
          <w:color w:val="000000"/>
          <w:lang w:eastAsia="en-US"/>
        </w:rPr>
        <w:t>.</w:t>
      </w:r>
      <w:r w:rsidR="007733D2" w:rsidRPr="00FA5D3F">
        <w:rPr>
          <w:rFonts w:cs="Arial"/>
          <w:bCs/>
          <w:color w:val="000000"/>
          <w:lang w:eastAsia="en-US"/>
        </w:rPr>
        <w:t xml:space="preserve"> </w:t>
      </w:r>
      <w:r w:rsidR="00611BED" w:rsidRPr="00FA5D3F">
        <w:rPr>
          <w:rFonts w:cs="Arial"/>
          <w:bCs/>
          <w:color w:val="000000"/>
          <w:lang w:eastAsia="en-US"/>
        </w:rPr>
        <w:t xml:space="preserve">De asemenea, pentru ca </w:t>
      </w:r>
      <w:r w:rsidR="00611BED" w:rsidRPr="00FA5D3F">
        <w:rPr>
          <w:rFonts w:cs="Arial"/>
        </w:rPr>
        <w:t>primăriile care au demarat lucrări</w:t>
      </w:r>
      <w:r w:rsidR="00FA5D3F">
        <w:rPr>
          <w:rFonts w:cs="Arial"/>
        </w:rPr>
        <w:t xml:space="preserve"> de cadastru sistematic</w:t>
      </w:r>
      <w:r w:rsidR="00611BED" w:rsidRPr="00FA5D3F">
        <w:rPr>
          <w:rFonts w:cs="Arial"/>
        </w:rPr>
        <w:t xml:space="preserve"> în anul 2016 să nu piardă această finanțare,</w:t>
      </w:r>
      <w:r w:rsidR="00611BED" w:rsidRPr="00FA5D3F">
        <w:rPr>
          <w:rFonts w:cs="Arial"/>
          <w:bCs/>
          <w:color w:val="000000"/>
          <w:lang w:eastAsia="en-US"/>
        </w:rPr>
        <w:t xml:space="preserve"> a fost prevăzută</w:t>
      </w:r>
      <w:r w:rsidR="00242728" w:rsidRPr="00FA5D3F">
        <w:rPr>
          <w:rFonts w:cs="Arial"/>
          <w:bCs/>
          <w:color w:val="000000"/>
          <w:lang w:eastAsia="en-US"/>
        </w:rPr>
        <w:t xml:space="preserve"> </w:t>
      </w:r>
      <w:r w:rsidR="000A341D" w:rsidRPr="00FA5D3F">
        <w:rPr>
          <w:rFonts w:cs="Arial"/>
          <w:bCs/>
          <w:color w:val="000000"/>
          <w:lang w:eastAsia="en-US"/>
        </w:rPr>
        <w:t xml:space="preserve">posibilitatea încheierii de acte adiționale </w:t>
      </w:r>
      <w:r w:rsidR="0038568F" w:rsidRPr="00FA5D3F">
        <w:rPr>
          <w:rFonts w:cs="Arial"/>
          <w:bCs/>
          <w:color w:val="000000"/>
          <w:lang w:eastAsia="en-US"/>
        </w:rPr>
        <w:t>la</w:t>
      </w:r>
      <w:r w:rsidR="000A341D" w:rsidRPr="00FA5D3F">
        <w:rPr>
          <w:rFonts w:cs="Arial"/>
          <w:bCs/>
          <w:color w:val="000000"/>
          <w:lang w:eastAsia="en-US"/>
        </w:rPr>
        <w:t xml:space="preserve"> contractele aflate în derulare</w:t>
      </w:r>
      <w:r w:rsidRPr="00FA5D3F">
        <w:rPr>
          <w:rFonts w:cs="Arial"/>
          <w:bCs/>
          <w:color w:val="000000"/>
          <w:lang w:eastAsia="en-US"/>
        </w:rPr>
        <w:t>.</w:t>
      </w:r>
    </w:p>
    <w:p w14:paraId="7BCCDAB7" w14:textId="77777777" w:rsidR="00417292" w:rsidRDefault="00160559" w:rsidP="000C5E64">
      <w:pPr>
        <w:ind w:firstLine="708"/>
        <w:jc w:val="both"/>
        <w:rPr>
          <w:rFonts w:cs="Arial"/>
        </w:rPr>
      </w:pPr>
      <w:r w:rsidRPr="00FA5D3F">
        <w:rPr>
          <w:rFonts w:cs="Arial"/>
          <w:color w:val="000000"/>
        </w:rPr>
        <w:t>Astfel,</w:t>
      </w:r>
      <w:r w:rsidR="00900EB6">
        <w:rPr>
          <w:rFonts w:cs="Arial"/>
          <w:color w:val="000000"/>
        </w:rPr>
        <w:t xml:space="preserve"> prin Ordinele</w:t>
      </w:r>
      <w:r w:rsidR="00417292">
        <w:rPr>
          <w:rFonts w:cs="Arial"/>
          <w:color w:val="000000"/>
        </w:rPr>
        <w:t xml:space="preserve"> directorului general al ANCPI</w:t>
      </w:r>
      <w:r w:rsidR="00900EB6">
        <w:rPr>
          <w:rFonts w:cs="Arial"/>
          <w:color w:val="000000"/>
        </w:rPr>
        <w:t xml:space="preserve"> nr. </w:t>
      </w:r>
      <w:r w:rsidR="00417292">
        <w:rPr>
          <w:rFonts w:cs="Arial"/>
          <w:color w:val="000000"/>
        </w:rPr>
        <w:t xml:space="preserve">353/24.03.2017 </w:t>
      </w:r>
      <w:r w:rsidR="00900EB6">
        <w:rPr>
          <w:rFonts w:cs="Arial"/>
          <w:color w:val="000000"/>
        </w:rPr>
        <w:t xml:space="preserve">și nr. </w:t>
      </w:r>
      <w:r w:rsidR="00417292">
        <w:rPr>
          <w:rFonts w:cs="Arial"/>
          <w:color w:val="000000"/>
        </w:rPr>
        <w:t>511/16.05.2017</w:t>
      </w:r>
      <w:r w:rsidR="00900EB6">
        <w:rPr>
          <w:rFonts w:cs="Arial"/>
          <w:color w:val="000000"/>
        </w:rPr>
        <w:t xml:space="preserve">, </w:t>
      </w:r>
      <w:r w:rsidR="00887D1F">
        <w:rPr>
          <w:rFonts w:cs="Arial"/>
          <w:color w:val="000000"/>
        </w:rPr>
        <w:t>dispozițiile</w:t>
      </w:r>
      <w:r w:rsidR="00417292">
        <w:rPr>
          <w:rFonts w:cs="Arial"/>
          <w:color w:val="000000"/>
        </w:rPr>
        <w:t xml:space="preserve"> </w:t>
      </w:r>
      <w:r w:rsidR="00887D1F">
        <w:rPr>
          <w:rFonts w:cs="Arial"/>
          <w:bCs/>
          <w:color w:val="000000"/>
        </w:rPr>
        <w:t>Procedurii şi modalității</w:t>
      </w:r>
      <w:r w:rsidR="00417292" w:rsidRPr="00FA5D3F">
        <w:rPr>
          <w:rFonts w:cs="Arial"/>
          <w:bCs/>
          <w:color w:val="000000"/>
        </w:rPr>
        <w:t xml:space="preserve"> de alocare a sumelor, precum şi raportarea de către beneficiari a stadiului de execuţie a lucrărilor pentru lucrările de înregistrare sistematică iniţiate de unităţile administrativ-teritoriale (</w:t>
      </w:r>
      <w:r w:rsidR="004D113F">
        <w:rPr>
          <w:rFonts w:cs="Arial"/>
          <w:bCs/>
          <w:color w:val="000000"/>
        </w:rPr>
        <w:t xml:space="preserve">denumită în continuare </w:t>
      </w:r>
      <w:r w:rsidR="00417292" w:rsidRPr="00FA5D3F">
        <w:rPr>
          <w:rFonts w:cs="Arial"/>
          <w:bCs/>
          <w:color w:val="000000"/>
        </w:rPr>
        <w:t>Procedură), aprobat</w:t>
      </w:r>
      <w:r w:rsidR="00417292">
        <w:rPr>
          <w:rFonts w:cs="Arial"/>
          <w:bCs/>
          <w:color w:val="000000"/>
        </w:rPr>
        <w:t>ă</w:t>
      </w:r>
      <w:r w:rsidR="00417292" w:rsidRPr="00FA5D3F">
        <w:rPr>
          <w:rFonts w:cs="Arial"/>
          <w:bCs/>
          <w:color w:val="000000"/>
        </w:rPr>
        <w:t xml:space="preserve"> prin Ordinul directorului general al ANCPI  nr. 819/2016</w:t>
      </w:r>
      <w:r w:rsidR="00417292">
        <w:rPr>
          <w:rFonts w:cs="Arial"/>
          <w:bCs/>
          <w:color w:val="000000"/>
        </w:rPr>
        <w:t>,</w:t>
      </w:r>
      <w:r w:rsidR="00FC5D19" w:rsidRPr="00FA5D3F">
        <w:rPr>
          <w:rFonts w:cs="Arial"/>
          <w:color w:val="000000"/>
        </w:rPr>
        <w:t xml:space="preserve"> </w:t>
      </w:r>
      <w:r w:rsidR="00900EB6">
        <w:rPr>
          <w:rFonts w:cs="Arial"/>
          <w:color w:val="000000"/>
        </w:rPr>
        <w:t xml:space="preserve">au fost </w:t>
      </w:r>
      <w:r w:rsidR="00900EB6">
        <w:rPr>
          <w:rFonts w:cs="Arial"/>
          <w:color w:val="000000"/>
        </w:rPr>
        <w:lastRenderedPageBreak/>
        <w:t xml:space="preserve">modificate în sensul </w:t>
      </w:r>
      <w:r w:rsidR="00C501EB" w:rsidRPr="00FA5D3F">
        <w:rPr>
          <w:rFonts w:cs="Arial"/>
          <w:color w:val="000000"/>
        </w:rPr>
        <w:t>stabili</w:t>
      </w:r>
      <w:r w:rsidR="00900EB6">
        <w:rPr>
          <w:rFonts w:cs="Arial"/>
          <w:color w:val="000000"/>
        </w:rPr>
        <w:t>rii</w:t>
      </w:r>
      <w:r w:rsidR="000C5E64">
        <w:rPr>
          <w:rFonts w:cs="Arial"/>
          <w:color w:val="000000"/>
        </w:rPr>
        <w:t xml:space="preserve"> posibilității</w:t>
      </w:r>
      <w:r w:rsidR="007C2724">
        <w:rPr>
          <w:rFonts w:cs="Arial"/>
          <w:color w:val="000000"/>
        </w:rPr>
        <w:t xml:space="preserve"> prelungirii</w:t>
      </w:r>
      <w:r w:rsidR="00C501EB" w:rsidRPr="00FA5D3F">
        <w:rPr>
          <w:rFonts w:cs="Arial"/>
          <w:color w:val="000000"/>
        </w:rPr>
        <w:t xml:space="preserve"> </w:t>
      </w:r>
      <w:r w:rsidR="00084311" w:rsidRPr="00FA5D3F">
        <w:rPr>
          <w:rFonts w:cs="Arial"/>
          <w:color w:val="000000"/>
        </w:rPr>
        <w:t>termenului contractelor</w:t>
      </w:r>
      <w:r w:rsidR="00C501EB" w:rsidRPr="00FA5D3F">
        <w:rPr>
          <w:rFonts w:cs="Arial"/>
          <w:color w:val="000000"/>
        </w:rPr>
        <w:t xml:space="preserve"> de finanțare</w:t>
      </w:r>
      <w:r w:rsidR="007C2724">
        <w:rPr>
          <w:rFonts w:cs="Arial"/>
          <w:color w:val="000000"/>
        </w:rPr>
        <w:t>,</w:t>
      </w:r>
      <w:r w:rsidR="00C501EB" w:rsidRPr="00FA5D3F">
        <w:rPr>
          <w:rFonts w:cs="Arial"/>
          <w:color w:val="000000"/>
        </w:rPr>
        <w:t xml:space="preserve"> </w:t>
      </w:r>
      <w:r w:rsidR="00084311" w:rsidRPr="00FA5D3F">
        <w:rPr>
          <w:rFonts w:cs="Arial"/>
          <w:color w:val="000000"/>
        </w:rPr>
        <w:t xml:space="preserve">încheiate anterior intrării în vigoare a Legii nr. 243/29.11.2016, </w:t>
      </w:r>
      <w:r w:rsidR="00FC5D19" w:rsidRPr="00FA5D3F">
        <w:rPr>
          <w:rFonts w:cs="Arial"/>
        </w:rPr>
        <w:t xml:space="preserve">până la data de </w:t>
      </w:r>
      <w:r w:rsidR="00900EB6">
        <w:rPr>
          <w:rFonts w:cs="Arial"/>
        </w:rPr>
        <w:t>30 iunie 2017</w:t>
      </w:r>
      <w:r w:rsidR="00417292">
        <w:rPr>
          <w:rFonts w:cs="Arial"/>
        </w:rPr>
        <w:t xml:space="preserve"> inițial</w:t>
      </w:r>
      <w:r w:rsidR="00FC5D19" w:rsidRPr="00FA5D3F">
        <w:rPr>
          <w:rFonts w:cs="Arial"/>
        </w:rPr>
        <w:t>,</w:t>
      </w:r>
      <w:r w:rsidR="00900EB6">
        <w:rPr>
          <w:rFonts w:cs="Arial"/>
        </w:rPr>
        <w:t xml:space="preserve"> iar ulterior până </w:t>
      </w:r>
      <w:r w:rsidR="00417292">
        <w:rPr>
          <w:rFonts w:cs="Arial"/>
        </w:rPr>
        <w:t>la data de 30 noiembrie 2017.</w:t>
      </w:r>
      <w:r w:rsidR="00A713D9">
        <w:rPr>
          <w:rFonts w:cs="Arial"/>
        </w:rPr>
        <w:t xml:space="preserve"> </w:t>
      </w:r>
    </w:p>
    <w:p w14:paraId="7CEF8D99" w14:textId="77777777" w:rsidR="00887D1F" w:rsidRDefault="00887D1F" w:rsidP="000C5E64">
      <w:pPr>
        <w:ind w:firstLine="708"/>
        <w:jc w:val="both"/>
        <w:rPr>
          <w:rFonts w:cs="Arial"/>
        </w:rPr>
      </w:pPr>
      <w:r>
        <w:rPr>
          <w:rFonts w:cs="Arial"/>
        </w:rPr>
        <w:t xml:space="preserve">Având în vedere faptul că la momentul actual </w:t>
      </w:r>
      <w:r w:rsidR="000C5E64">
        <w:rPr>
          <w:rFonts w:cs="Arial"/>
        </w:rPr>
        <w:t>există</w:t>
      </w:r>
      <w:r>
        <w:rPr>
          <w:rFonts w:cs="Arial"/>
        </w:rPr>
        <w:t xml:space="preserve"> lucrări de înregistrare sistematică pentru care documentele tehnice ale cadastrului a</w:t>
      </w:r>
      <w:r w:rsidR="000C5E64">
        <w:rPr>
          <w:rFonts w:cs="Arial"/>
        </w:rPr>
        <w:t>u</w:t>
      </w:r>
      <w:r>
        <w:rPr>
          <w:rFonts w:cs="Arial"/>
        </w:rPr>
        <w:t xml:space="preserve"> fost întocmite și  recepționate, urmând </w:t>
      </w:r>
      <w:r w:rsidR="00A82951">
        <w:rPr>
          <w:rFonts w:cs="Arial"/>
        </w:rPr>
        <w:t xml:space="preserve">a fi parcurse </w:t>
      </w:r>
      <w:r w:rsidR="004B4AFC">
        <w:rPr>
          <w:rFonts w:cs="Arial"/>
        </w:rPr>
        <w:t xml:space="preserve">doar </w:t>
      </w:r>
      <w:r w:rsidR="00A82951">
        <w:rPr>
          <w:rFonts w:cs="Arial"/>
        </w:rPr>
        <w:t>etap</w:t>
      </w:r>
      <w:r w:rsidR="00433A6D">
        <w:rPr>
          <w:rFonts w:cs="Arial"/>
        </w:rPr>
        <w:t>a</w:t>
      </w:r>
      <w:r w:rsidR="00A82951">
        <w:rPr>
          <w:rFonts w:cs="Arial"/>
        </w:rPr>
        <w:t xml:space="preserve"> de publicare </w:t>
      </w:r>
      <w:r w:rsidR="0080623E">
        <w:rPr>
          <w:rFonts w:cs="Arial"/>
        </w:rPr>
        <w:t xml:space="preserve">a documentelor tehnice </w:t>
      </w:r>
      <w:r w:rsidR="00433A6D">
        <w:rPr>
          <w:rFonts w:cs="Arial"/>
        </w:rPr>
        <w:t>pe o perioadă de 60 de zile</w:t>
      </w:r>
      <w:r w:rsidR="001756B5">
        <w:rPr>
          <w:rFonts w:cs="Arial"/>
        </w:rPr>
        <w:t>,</w:t>
      </w:r>
      <w:r w:rsidR="00433A6D">
        <w:rPr>
          <w:rFonts w:cs="Arial"/>
        </w:rPr>
        <w:t xml:space="preserve"> conform prevederilor art. </w:t>
      </w:r>
      <w:r w:rsidR="001756B5">
        <w:rPr>
          <w:rFonts w:cs="Arial"/>
        </w:rPr>
        <w:t xml:space="preserve">14 alin. (2) </w:t>
      </w:r>
      <w:r w:rsidR="00433A6D">
        <w:rPr>
          <w:rFonts w:cs="Arial"/>
        </w:rPr>
        <w:t>ale Legii nr. 7/1996</w:t>
      </w:r>
      <w:r w:rsidR="0093046D">
        <w:rPr>
          <w:rFonts w:cs="Arial"/>
        </w:rPr>
        <w:t xml:space="preserve"> </w:t>
      </w:r>
      <w:r w:rsidR="00A82951">
        <w:rPr>
          <w:rFonts w:cs="Arial"/>
        </w:rPr>
        <w:t xml:space="preserve">și </w:t>
      </w:r>
      <w:r w:rsidR="00433A6D">
        <w:rPr>
          <w:rFonts w:cs="Arial"/>
        </w:rPr>
        <w:t xml:space="preserve">cea de </w:t>
      </w:r>
      <w:r w:rsidR="00F82C02">
        <w:rPr>
          <w:rFonts w:cs="Arial"/>
        </w:rPr>
        <w:t>soluționar</w:t>
      </w:r>
      <w:r w:rsidR="0080623E">
        <w:rPr>
          <w:rFonts w:cs="Arial"/>
        </w:rPr>
        <w:t>e a cererilor de rectificare</w:t>
      </w:r>
      <w:r w:rsidR="001E71DE">
        <w:rPr>
          <w:rFonts w:cs="Arial"/>
        </w:rPr>
        <w:t xml:space="preserve"> cu privire la care Legea prevede că poate fi de cel mult 60 de zile</w:t>
      </w:r>
      <w:r w:rsidR="0080623E">
        <w:rPr>
          <w:rFonts w:cs="Arial"/>
        </w:rPr>
        <w:t xml:space="preserve">, </w:t>
      </w:r>
      <w:r w:rsidR="00F82C02">
        <w:rPr>
          <w:rFonts w:cs="Arial"/>
        </w:rPr>
        <w:t xml:space="preserve">respectiv </w:t>
      </w:r>
      <w:r w:rsidR="001E71DE">
        <w:rPr>
          <w:rFonts w:cs="Arial"/>
        </w:rPr>
        <w:t xml:space="preserve">etapa </w:t>
      </w:r>
      <w:r w:rsidR="0080623E">
        <w:rPr>
          <w:rFonts w:cs="Arial"/>
        </w:rPr>
        <w:t xml:space="preserve">de </w:t>
      </w:r>
      <w:r w:rsidR="00A82951">
        <w:rPr>
          <w:rFonts w:cs="Arial"/>
        </w:rPr>
        <w:t>actualizare</w:t>
      </w:r>
      <w:r w:rsidR="0080623E">
        <w:rPr>
          <w:rFonts w:cs="Arial"/>
        </w:rPr>
        <w:t xml:space="preserve"> </w:t>
      </w:r>
      <w:r w:rsidR="00A82951">
        <w:rPr>
          <w:rFonts w:cs="Arial"/>
        </w:rPr>
        <w:t>a acestor documente, fapt care va determina depășirea termenului impus</w:t>
      </w:r>
      <w:r>
        <w:rPr>
          <w:rFonts w:cs="Arial"/>
        </w:rPr>
        <w:t xml:space="preserve"> de 30 noiembrie 2017</w:t>
      </w:r>
      <w:r w:rsidR="00A82951">
        <w:rPr>
          <w:rFonts w:cs="Arial"/>
        </w:rPr>
        <w:t xml:space="preserve"> pentru finalizarea lucrărilor, </w:t>
      </w:r>
      <w:r>
        <w:rPr>
          <w:rFonts w:cs="Arial"/>
        </w:rPr>
        <w:t>se impune modificare</w:t>
      </w:r>
      <w:r w:rsidR="000C5E64">
        <w:rPr>
          <w:rFonts w:cs="Arial"/>
        </w:rPr>
        <w:t>a în regim de</w:t>
      </w:r>
      <w:r w:rsidR="004B4AFC">
        <w:rPr>
          <w:rFonts w:cs="Arial"/>
        </w:rPr>
        <w:t xml:space="preserve"> urgență a Procedurii î</w:t>
      </w:r>
      <w:r>
        <w:rPr>
          <w:rFonts w:cs="Arial"/>
        </w:rPr>
        <w:t xml:space="preserve">n sensul stabilirii unei </w:t>
      </w:r>
      <w:r w:rsidR="00A82951">
        <w:rPr>
          <w:rFonts w:cs="Arial"/>
        </w:rPr>
        <w:t>prevederi excepționale care să permită prelungirea acestui termen.</w:t>
      </w:r>
    </w:p>
    <w:p w14:paraId="0D180ED0" w14:textId="77777777" w:rsidR="00887D1F" w:rsidRDefault="00A82951" w:rsidP="000C5E64">
      <w:pPr>
        <w:ind w:firstLine="708"/>
        <w:jc w:val="both"/>
        <w:rPr>
          <w:rFonts w:cs="Arial"/>
        </w:rPr>
      </w:pPr>
      <w:r>
        <w:rPr>
          <w:rFonts w:cs="Arial"/>
          <w:color w:val="000000"/>
        </w:rPr>
        <w:t>Astfel, în cuprinsul</w:t>
      </w:r>
      <w:r w:rsidR="00887D1F" w:rsidRPr="00FA5D3F">
        <w:rPr>
          <w:rFonts w:cs="Arial"/>
          <w:color w:val="000000"/>
        </w:rPr>
        <w:t xml:space="preserve"> </w:t>
      </w:r>
      <w:r w:rsidR="00887D1F">
        <w:rPr>
          <w:rFonts w:cs="Arial"/>
          <w:color w:val="000000"/>
        </w:rPr>
        <w:t xml:space="preserve">ultimului paragraf al </w:t>
      </w:r>
      <w:r w:rsidR="00887D1F" w:rsidRPr="00FA5D3F">
        <w:rPr>
          <w:rFonts w:cs="Arial"/>
          <w:color w:val="000000"/>
        </w:rPr>
        <w:t>punctul</w:t>
      </w:r>
      <w:r w:rsidR="00887D1F">
        <w:rPr>
          <w:rFonts w:cs="Arial"/>
          <w:color w:val="000000"/>
        </w:rPr>
        <w:t>ui</w:t>
      </w:r>
      <w:r w:rsidR="00887D1F" w:rsidRPr="00FA5D3F">
        <w:rPr>
          <w:rFonts w:cs="Arial"/>
          <w:color w:val="000000"/>
        </w:rPr>
        <w:t xml:space="preserve"> 4 </w:t>
      </w:r>
      <w:r w:rsidR="00887D1F">
        <w:rPr>
          <w:rFonts w:cs="Arial"/>
          <w:color w:val="000000"/>
        </w:rPr>
        <w:t xml:space="preserve">al </w:t>
      </w:r>
      <w:r w:rsidR="00887D1F" w:rsidRPr="00FA5D3F">
        <w:rPr>
          <w:rFonts w:cs="Arial"/>
          <w:color w:val="000000"/>
        </w:rPr>
        <w:t>art. 5</w:t>
      </w:r>
      <w:r>
        <w:rPr>
          <w:rFonts w:cs="Arial"/>
          <w:color w:val="000000"/>
        </w:rPr>
        <w:t xml:space="preserve"> din Procedură va fi stabilită posibilitatea prelungirii duratei contractului de finanțare până </w:t>
      </w:r>
      <w:r w:rsidR="004B4AFC">
        <w:rPr>
          <w:rFonts w:cs="Arial"/>
          <w:color w:val="000000"/>
        </w:rPr>
        <w:t>la maximum 24 de luni de la data încheierii acestuia</w:t>
      </w:r>
      <w:r>
        <w:rPr>
          <w:rFonts w:cs="Arial"/>
          <w:color w:val="000000"/>
        </w:rPr>
        <w:t xml:space="preserve">, doar în cazul </w:t>
      </w:r>
      <w:r w:rsidRPr="00A82951">
        <w:rPr>
          <w:rFonts w:cs="Arial"/>
          <w:color w:val="000000"/>
        </w:rPr>
        <w:t xml:space="preserve">lucrărilor de înregistrare sistematică </w:t>
      </w:r>
      <w:r>
        <w:rPr>
          <w:rFonts w:cs="Arial"/>
          <w:color w:val="000000"/>
        </w:rPr>
        <w:t>ne</w:t>
      </w:r>
      <w:r w:rsidRPr="00A82951">
        <w:rPr>
          <w:rFonts w:cs="Arial"/>
          <w:color w:val="000000"/>
        </w:rPr>
        <w:t>finalizate până la data de 30 noiembrie 2017, dar pentru care a fost emis Procesul-verba</w:t>
      </w:r>
      <w:r w:rsidR="0080623E">
        <w:rPr>
          <w:rFonts w:cs="Arial"/>
          <w:color w:val="000000"/>
        </w:rPr>
        <w:t>l</w:t>
      </w:r>
      <w:r w:rsidRPr="00A82951">
        <w:rPr>
          <w:rFonts w:cs="Arial"/>
          <w:color w:val="000000"/>
        </w:rPr>
        <w:t xml:space="preserve"> de recepție cantitativă și calitativă aferent Livrării nr. 1 – „Documente</w:t>
      </w:r>
      <w:r w:rsidR="0080623E">
        <w:rPr>
          <w:rFonts w:cs="Arial"/>
          <w:color w:val="000000"/>
        </w:rPr>
        <w:t>le</w:t>
      </w:r>
      <w:r w:rsidRPr="00A82951">
        <w:rPr>
          <w:rFonts w:cs="Arial"/>
          <w:color w:val="000000"/>
        </w:rPr>
        <w:t xml:space="preserve"> tehnice ale cadastrului – copie spre publicare”</w:t>
      </w:r>
      <w:r w:rsidR="000C5E64">
        <w:rPr>
          <w:rFonts w:cs="Arial"/>
          <w:color w:val="000000"/>
        </w:rPr>
        <w:t>.</w:t>
      </w:r>
    </w:p>
    <w:p w14:paraId="6EFCE826" w14:textId="77777777" w:rsidR="007C2724" w:rsidRPr="00900EB6" w:rsidRDefault="00A713D9" w:rsidP="000C5E64">
      <w:pPr>
        <w:ind w:firstLine="708"/>
        <w:jc w:val="both"/>
        <w:rPr>
          <w:rFonts w:cs="Arial"/>
          <w:color w:val="000000"/>
        </w:rPr>
      </w:pPr>
      <w:r>
        <w:rPr>
          <w:rFonts w:cs="Arial"/>
        </w:rPr>
        <w:t xml:space="preserve">Această modificare se datorează necesității implementării tuturor măsurilor </w:t>
      </w:r>
      <w:r w:rsidRPr="00D811C1">
        <w:t xml:space="preserve">pentru asigurarea unei capacități ridicate de </w:t>
      </w:r>
      <w:r>
        <w:t xml:space="preserve">accesare a formelor de sprijin financiar </w:t>
      </w:r>
      <w:r w:rsidR="0015325B">
        <w:t>prevăzute de</w:t>
      </w:r>
      <w:r>
        <w:t xml:space="preserve"> </w:t>
      </w:r>
      <w:r w:rsidRPr="00D811C1">
        <w:t>Programul naţional de cadastru şi carte funciară</w:t>
      </w:r>
      <w:r>
        <w:t>, precum și a</w:t>
      </w:r>
      <w:r w:rsidR="0015325B">
        <w:t xml:space="preserve"> </w:t>
      </w:r>
      <w:r w:rsidR="0015325B" w:rsidRPr="00D811C1">
        <w:t>alocări</w:t>
      </w:r>
      <w:r w:rsidR="0015325B">
        <w:t>lor</w:t>
      </w:r>
      <w:r w:rsidR="0015325B" w:rsidRPr="00D811C1">
        <w:t xml:space="preserve"> fi</w:t>
      </w:r>
      <w:r w:rsidR="0015325B">
        <w:t>nanciare de la Uniunea Europeană</w:t>
      </w:r>
      <w:r w:rsidR="0015325B">
        <w:rPr>
          <w:rFonts w:cs="Arial"/>
        </w:rPr>
        <w:t xml:space="preserve"> </w:t>
      </w:r>
      <w:r w:rsidR="0015325B" w:rsidRPr="0015325B">
        <w:rPr>
          <w:rFonts w:cs="Arial"/>
        </w:rPr>
        <w:t>în cadrul pilonului I al politicii agricole comune</w:t>
      </w:r>
      <w:r w:rsidR="007C2724">
        <w:rPr>
          <w:rFonts w:cs="Arial"/>
        </w:rPr>
        <w:t>.</w:t>
      </w:r>
    </w:p>
    <w:p w14:paraId="7762E88C" w14:textId="77777777" w:rsidR="00C752E9" w:rsidRDefault="006436F7" w:rsidP="000C5E64">
      <w:pPr>
        <w:ind w:firstLine="708"/>
        <w:jc w:val="both"/>
        <w:rPr>
          <w:rFonts w:cs="Arial"/>
        </w:rPr>
      </w:pPr>
      <w:r w:rsidRPr="00FA5D3F">
        <w:rPr>
          <w:rFonts w:cs="Arial"/>
          <w:color w:val="000000"/>
        </w:rPr>
        <w:t xml:space="preserve">În considerarea celor mai sus menționate, </w:t>
      </w:r>
      <w:r w:rsidR="000C5E64" w:rsidRPr="000C5E64">
        <w:rPr>
          <w:rFonts w:cs="Arial"/>
          <w:color w:val="000000"/>
        </w:rPr>
        <w:t>ținând cont de faptul că se reglementează o situație excepțională care impune identificarea unei soluții imediate</w:t>
      </w:r>
      <w:r w:rsidR="000C5E64">
        <w:rPr>
          <w:rFonts w:cs="Arial"/>
          <w:color w:val="000000"/>
        </w:rPr>
        <w:t>,</w:t>
      </w:r>
      <w:r w:rsidR="000C5E64" w:rsidRPr="000C5E64">
        <w:rPr>
          <w:rFonts w:cs="Arial"/>
          <w:color w:val="000000"/>
        </w:rPr>
        <w:t xml:space="preserve"> este necesară</w:t>
      </w:r>
      <w:r w:rsidR="000C5E64">
        <w:rPr>
          <w:rFonts w:cs="Arial"/>
          <w:color w:val="000000"/>
        </w:rPr>
        <w:t xml:space="preserve"> </w:t>
      </w:r>
      <w:r w:rsidR="000C5E64">
        <w:rPr>
          <w:sz w:val="23"/>
          <w:szCs w:val="23"/>
        </w:rPr>
        <w:t xml:space="preserve">aprobarea, în regim de urgență, </w:t>
      </w:r>
      <w:r w:rsidR="000C5E64">
        <w:rPr>
          <w:rFonts w:cs="Arial"/>
          <w:color w:val="000000"/>
        </w:rPr>
        <w:t xml:space="preserve">a modificării </w:t>
      </w:r>
      <w:r w:rsidRPr="00FA5D3F">
        <w:rPr>
          <w:rFonts w:cs="Arial"/>
          <w:bCs/>
          <w:color w:val="000000"/>
        </w:rPr>
        <w:t xml:space="preserve">Procedurii şi a modalităţii de alocare a sumelor, precum şi raportarea de către beneficiari a stadiului de execuţie a lucrărilor pentru lucrările de înregistrare sistematică iniţiate de unităţile administrativ-teritoriale, aprobată prin Ordinul directorului general al </w:t>
      </w:r>
      <w:r w:rsidRPr="00FA5D3F">
        <w:rPr>
          <w:rFonts w:cs="Arial"/>
          <w:color w:val="000000"/>
        </w:rPr>
        <w:t>Agenției Naționale de Cadastru și Publicitate Imobiliară</w:t>
      </w:r>
      <w:r w:rsidRPr="00FA5D3F">
        <w:rPr>
          <w:rFonts w:cs="Arial"/>
          <w:bCs/>
          <w:color w:val="000000"/>
        </w:rPr>
        <w:t xml:space="preserve"> nr. 819/2016, cu modificările și completările ulterioare</w:t>
      </w:r>
      <w:r w:rsidRPr="00FA5D3F">
        <w:rPr>
          <w:rFonts w:cs="Arial"/>
        </w:rPr>
        <w:t>, conform proiectului de ordin anexat.</w:t>
      </w:r>
    </w:p>
    <w:p w14:paraId="28802EAF" w14:textId="77777777" w:rsidR="00956513" w:rsidRDefault="00956513" w:rsidP="000C5E64">
      <w:pPr>
        <w:ind w:firstLine="708"/>
        <w:jc w:val="both"/>
        <w:rPr>
          <w:rFonts w:cs="Arial"/>
        </w:rPr>
      </w:pPr>
    </w:p>
    <w:p w14:paraId="588BB1BC" w14:textId="77777777" w:rsidR="00956513" w:rsidRPr="000C5E64" w:rsidRDefault="00956513" w:rsidP="000C5E64">
      <w:pPr>
        <w:ind w:firstLine="708"/>
        <w:jc w:val="both"/>
        <w:rPr>
          <w:rFonts w:cs="Arial"/>
          <w:color w:val="000000"/>
        </w:rPr>
      </w:pPr>
    </w:p>
    <w:p w14:paraId="022E620D" w14:textId="77777777" w:rsidR="0015325B" w:rsidRDefault="0015325B" w:rsidP="000C5E64">
      <w:pPr>
        <w:ind w:firstLine="708"/>
        <w:jc w:val="both"/>
        <w:rPr>
          <w:rFonts w:cs="Arial"/>
        </w:rPr>
      </w:pPr>
    </w:p>
    <w:p w14:paraId="48743DA7" w14:textId="77777777" w:rsidR="003677FB" w:rsidRDefault="003677FB" w:rsidP="000C5E64">
      <w:pPr>
        <w:ind w:firstLine="708"/>
        <w:jc w:val="both"/>
        <w:rPr>
          <w:rFonts w:cs="Arial"/>
        </w:rPr>
      </w:pPr>
    </w:p>
    <w:p w14:paraId="2E6DFA9A" w14:textId="77777777" w:rsidR="003677FB" w:rsidRDefault="003677FB" w:rsidP="000C5E64">
      <w:pPr>
        <w:ind w:firstLine="708"/>
        <w:jc w:val="both"/>
        <w:rPr>
          <w:rFonts w:cs="Arial"/>
        </w:rPr>
      </w:pPr>
    </w:p>
    <w:p w14:paraId="4C33A2A3" w14:textId="77777777" w:rsidR="00FB5AAF" w:rsidRPr="00FA5D3F" w:rsidRDefault="00FB5AAF" w:rsidP="0015325B">
      <w:pPr>
        <w:spacing w:line="276" w:lineRule="auto"/>
        <w:jc w:val="both"/>
        <w:rPr>
          <w:rFonts w:cs="Arial"/>
          <w:b/>
        </w:rPr>
      </w:pPr>
      <w:bookmarkStart w:id="0" w:name="_GoBack"/>
      <w:bookmarkEnd w:id="0"/>
    </w:p>
    <w:sectPr w:rsidR="00FB5AAF" w:rsidRPr="00FA5D3F" w:rsidSect="00AE0838">
      <w:headerReference w:type="default" r:id="rId11"/>
      <w:footerReference w:type="default" r:id="rId12"/>
      <w:pgSz w:w="11906" w:h="16838" w:code="9"/>
      <w:pgMar w:top="562" w:right="1008" w:bottom="850" w:left="1411" w:header="619" w:footer="6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3FE22D" w14:textId="77777777" w:rsidR="00462042" w:rsidRDefault="00462042">
      <w:r>
        <w:separator/>
      </w:r>
    </w:p>
  </w:endnote>
  <w:endnote w:type="continuationSeparator" w:id="0">
    <w:p w14:paraId="6976B9BB" w14:textId="77777777" w:rsidR="00462042" w:rsidRDefault="00462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Vrinda">
    <w:panose1 w:val="00000000000000000000"/>
    <w:charset w:val="01"/>
    <w:family w:val="roman"/>
    <w:notTrueType/>
    <w:pitch w:val="variable"/>
  </w:font>
  <w:font w:name="Arial Unicode M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46118E" w14:textId="77777777" w:rsidR="003C6FF4" w:rsidRDefault="001121A6" w:rsidP="00AB673B">
    <w:pPr>
      <w:ind w:right="-353"/>
      <w:rPr>
        <w:rFonts w:cs="Arial"/>
        <w:color w:val="000000"/>
        <w:sz w:val="16"/>
        <w:szCs w:val="16"/>
        <w:lang w:val="en-US"/>
      </w:rPr>
    </w:pPr>
    <w:r>
      <w:rPr>
        <w:rFonts w:cs="Arial"/>
        <w:noProof/>
        <w:color w:val="000000"/>
        <w:sz w:val="16"/>
        <w:szCs w:val="16"/>
        <w:lang w:val="en-US" w:eastAsia="en-US"/>
      </w:rPr>
      <w:drawing>
        <wp:inline distT="0" distB="0" distL="0" distR="0" wp14:anchorId="4EFB67E1" wp14:editId="1DCCFC0E">
          <wp:extent cx="6305550" cy="58420"/>
          <wp:effectExtent l="0" t="0" r="0" b="0"/>
          <wp:docPr id="1" name="Picture 1" descr="Footer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ooter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5550" cy="58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1C38B2" w14:textId="77777777" w:rsidR="003C6FF4" w:rsidRPr="00AB673B" w:rsidRDefault="003C6FF4" w:rsidP="009877C6">
    <w:pPr>
      <w:pStyle w:val="Subtitle"/>
      <w:spacing w:after="0"/>
      <w:jc w:val="left"/>
      <w:outlineLvl w:val="2"/>
      <w:rPr>
        <w:rFonts w:ascii="Arial" w:hAnsi="Arial" w:cs="Arial"/>
        <w:sz w:val="14"/>
        <w:szCs w:val="14"/>
      </w:rPr>
    </w:pPr>
    <w:r w:rsidRPr="00324057">
      <w:rPr>
        <w:rFonts w:ascii="Arial" w:hAnsi="Arial" w:cs="Arial"/>
        <w:sz w:val="16"/>
        <w:szCs w:val="16"/>
        <w:lang w:val="en-US"/>
      </w:rPr>
      <w:t>ANC</w:t>
    </w:r>
    <w:r w:rsidR="009877C6">
      <w:rPr>
        <w:rFonts w:ascii="Arial" w:hAnsi="Arial" w:cs="Arial"/>
        <w:sz w:val="16"/>
        <w:szCs w:val="16"/>
        <w:lang w:val="en-US"/>
      </w:rPr>
      <w:t>PI/Str. Splaiul Independenţei, N</w:t>
    </w:r>
    <w:r w:rsidRPr="00324057">
      <w:rPr>
        <w:rFonts w:ascii="Arial" w:hAnsi="Arial" w:cs="Arial"/>
        <w:sz w:val="16"/>
        <w:szCs w:val="16"/>
        <w:lang w:val="en-US"/>
      </w:rPr>
      <w:t>r. 202 A, Etaj 1, Sector 6, Cod po</w:t>
    </w:r>
    <w:r w:rsidRPr="00324057">
      <w:rPr>
        <w:rFonts w:ascii="Arial" w:hAnsi="Arial" w:cs="Arial"/>
        <w:sz w:val="16"/>
        <w:szCs w:val="16"/>
      </w:rPr>
      <w:t>ștal</w:t>
    </w:r>
    <w:r w:rsidRPr="00324057">
      <w:rPr>
        <w:rFonts w:ascii="Arial" w:hAnsi="Arial" w:cs="Arial"/>
        <w:sz w:val="16"/>
        <w:szCs w:val="16"/>
        <w:lang w:val="en-GB"/>
      </w:rPr>
      <w:t xml:space="preserve"> 060022,</w:t>
    </w:r>
    <w:r w:rsidRPr="00324057">
      <w:rPr>
        <w:rFonts w:ascii="Arial" w:hAnsi="Arial" w:cs="Arial"/>
        <w:sz w:val="16"/>
        <w:szCs w:val="16"/>
        <w:lang w:val="en-US"/>
      </w:rPr>
      <w:t xml:space="preserve"> Bucureşti</w:t>
    </w:r>
    <w:r w:rsidRPr="00324057">
      <w:rPr>
        <w:rFonts w:ascii="Arial" w:hAnsi="Arial" w:cs="Arial"/>
        <w:sz w:val="16"/>
        <w:szCs w:val="16"/>
      </w:rPr>
      <w:t>, ROMÂNIA</w:t>
    </w:r>
    <w:r w:rsidR="00AB673B">
      <w:rPr>
        <w:rFonts w:ascii="Arial" w:hAnsi="Arial" w:cs="Arial"/>
        <w:sz w:val="16"/>
        <w:szCs w:val="16"/>
      </w:rPr>
      <w:t xml:space="preserve">   </w:t>
    </w:r>
    <w:r w:rsidR="00AB673B" w:rsidRPr="00AB673B">
      <w:rPr>
        <w:rFonts w:ascii="Arial" w:hAnsi="Arial" w:cs="Arial"/>
        <w:sz w:val="14"/>
        <w:szCs w:val="14"/>
      </w:rPr>
      <w:t>Certificat SR EN ISO</w:t>
    </w:r>
    <w:r w:rsidR="00AB673B">
      <w:rPr>
        <w:rFonts w:ascii="Arial" w:hAnsi="Arial" w:cs="Arial"/>
        <w:sz w:val="16"/>
        <w:szCs w:val="16"/>
      </w:rPr>
      <w:t xml:space="preserve"> </w:t>
    </w:r>
    <w:r w:rsidR="00AB673B" w:rsidRPr="00AB673B">
      <w:rPr>
        <w:rFonts w:ascii="Arial" w:hAnsi="Arial" w:cs="Arial"/>
        <w:sz w:val="14"/>
        <w:szCs w:val="14"/>
      </w:rPr>
      <w:t>9001:2008</w:t>
    </w:r>
  </w:p>
  <w:p w14:paraId="68B7E2C6" w14:textId="77777777" w:rsidR="005B57F0" w:rsidRPr="00AB673B" w:rsidRDefault="003C6FF4" w:rsidP="009877C6">
    <w:pPr>
      <w:pStyle w:val="Subtitle"/>
      <w:spacing w:after="0"/>
      <w:jc w:val="left"/>
      <w:outlineLvl w:val="2"/>
      <w:rPr>
        <w:rFonts w:ascii="Arial" w:hAnsi="Arial" w:cs="Arial"/>
        <w:sz w:val="14"/>
        <w:szCs w:val="14"/>
      </w:rPr>
    </w:pPr>
    <w:r w:rsidRPr="00324057">
      <w:rPr>
        <w:rFonts w:ascii="Arial" w:hAnsi="Arial" w:cs="Arial"/>
        <w:sz w:val="16"/>
        <w:szCs w:val="16"/>
      </w:rPr>
      <w:t xml:space="preserve">Telefon: (+4021) 317 73 39; Fax: (+4021) 316 52 24; e-mail: office@ancpi.ro; </w:t>
    </w:r>
    <w:hyperlink r:id="rId2" w:history="1">
      <w:r w:rsidR="00AB673B" w:rsidRPr="00CF2EE9">
        <w:rPr>
          <w:rStyle w:val="Hyperlink"/>
          <w:rFonts w:ascii="Arial" w:hAnsi="Arial" w:cs="Arial"/>
          <w:sz w:val="16"/>
          <w:szCs w:val="16"/>
        </w:rPr>
        <w:t>www.ancpi.ro</w:t>
      </w:r>
    </w:hyperlink>
    <w:r w:rsidR="00AB673B">
      <w:rPr>
        <w:rFonts w:ascii="Arial" w:hAnsi="Arial" w:cs="Arial"/>
        <w:sz w:val="16"/>
        <w:szCs w:val="16"/>
      </w:rPr>
      <w:tab/>
    </w:r>
    <w:r w:rsidR="00AB673B">
      <w:rPr>
        <w:rFonts w:ascii="Arial" w:hAnsi="Arial" w:cs="Arial"/>
        <w:sz w:val="16"/>
        <w:szCs w:val="16"/>
      </w:rPr>
      <w:tab/>
      <w:t xml:space="preserve">       </w:t>
    </w:r>
    <w:r w:rsidR="00AB673B" w:rsidRPr="00AB673B">
      <w:rPr>
        <w:rFonts w:ascii="Arial" w:hAnsi="Arial" w:cs="Arial"/>
        <w:sz w:val="14"/>
        <w:szCs w:val="14"/>
      </w:rPr>
      <w:t>Nr. 27921/09/R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D901A2" w14:textId="77777777" w:rsidR="00462042" w:rsidRDefault="00462042">
      <w:r>
        <w:separator/>
      </w:r>
    </w:p>
  </w:footnote>
  <w:footnote w:type="continuationSeparator" w:id="0">
    <w:p w14:paraId="7F2F64B8" w14:textId="77777777" w:rsidR="00462042" w:rsidRDefault="0046204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2484E5" w14:textId="77777777" w:rsidR="003F7B0F" w:rsidRDefault="001121A6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7728" behindDoc="0" locked="0" layoutInCell="1" allowOverlap="1" wp14:anchorId="33EA37D4" wp14:editId="3B6C90CA">
          <wp:simplePos x="0" y="0"/>
          <wp:positionH relativeFrom="column">
            <wp:posOffset>-6985</wp:posOffset>
          </wp:positionH>
          <wp:positionV relativeFrom="paragraph">
            <wp:posOffset>-182245</wp:posOffset>
          </wp:positionV>
          <wp:extent cx="6113780" cy="1195705"/>
          <wp:effectExtent l="0" t="0" r="1270" b="4445"/>
          <wp:wrapSquare wrapText="bothSides"/>
          <wp:docPr id="4" name="Picture 4" descr="antet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ntet 2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3780" cy="1195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106BC"/>
    <w:multiLevelType w:val="hybridMultilevel"/>
    <w:tmpl w:val="081C78AC"/>
    <w:lvl w:ilvl="0" w:tplc="229C4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2E092F"/>
    <w:multiLevelType w:val="hybridMultilevel"/>
    <w:tmpl w:val="02F25D92"/>
    <w:lvl w:ilvl="0" w:tplc="229C41FE">
      <w:start w:val="2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FE1748"/>
    <w:multiLevelType w:val="multilevel"/>
    <w:tmpl w:val="B0EAB06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1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4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3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72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  <w:b/>
      </w:rPr>
    </w:lvl>
  </w:abstractNum>
  <w:abstractNum w:abstractNumId="3">
    <w:nsid w:val="0E690E46"/>
    <w:multiLevelType w:val="hybridMultilevel"/>
    <w:tmpl w:val="C1961294"/>
    <w:lvl w:ilvl="0" w:tplc="6F6E32A8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10E26121"/>
    <w:multiLevelType w:val="hybridMultilevel"/>
    <w:tmpl w:val="6FAA5E5A"/>
    <w:lvl w:ilvl="0" w:tplc="F7C4B5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5E073B2"/>
    <w:multiLevelType w:val="hybridMultilevel"/>
    <w:tmpl w:val="9FA064FC"/>
    <w:lvl w:ilvl="0" w:tplc="19C4B258">
      <w:start w:val="1"/>
      <w:numFmt w:val="bullet"/>
      <w:lvlText w:val="-"/>
      <w:lvlJc w:val="left"/>
      <w:pPr>
        <w:ind w:left="1500" w:hanging="360"/>
      </w:pPr>
      <w:rPr>
        <w:rFonts w:ascii="Vrinda" w:hAnsi="Vrinda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186A5E5C"/>
    <w:multiLevelType w:val="hybridMultilevel"/>
    <w:tmpl w:val="56E4E9AE"/>
    <w:lvl w:ilvl="0" w:tplc="86E800B4">
      <w:start w:val="7"/>
      <w:numFmt w:val="decimal"/>
      <w:lvlText w:val="%1."/>
      <w:lvlJc w:val="left"/>
      <w:pPr>
        <w:ind w:left="81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>
    <w:nsid w:val="18F5245A"/>
    <w:multiLevelType w:val="hybridMultilevel"/>
    <w:tmpl w:val="74B4AB5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FB11DE"/>
    <w:multiLevelType w:val="hybridMultilevel"/>
    <w:tmpl w:val="D01C3BF6"/>
    <w:lvl w:ilvl="0" w:tplc="D8D60E36">
      <w:start w:val="5"/>
      <w:numFmt w:val="decimal"/>
      <w:lvlText w:val="%1."/>
      <w:lvlJc w:val="left"/>
      <w:pPr>
        <w:ind w:left="720" w:hanging="360"/>
      </w:pPr>
      <w:rPr>
        <w:rFonts w:hint="default"/>
        <w:b/>
        <w:i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F60C2E"/>
    <w:multiLevelType w:val="hybridMultilevel"/>
    <w:tmpl w:val="F0904F7C"/>
    <w:lvl w:ilvl="0" w:tplc="2D28A8E6">
      <w:start w:val="13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246E4244"/>
    <w:multiLevelType w:val="hybridMultilevel"/>
    <w:tmpl w:val="BEE6088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910B96"/>
    <w:multiLevelType w:val="hybridMultilevel"/>
    <w:tmpl w:val="2E6C37BC"/>
    <w:lvl w:ilvl="0" w:tplc="C324DDCA">
      <w:numFmt w:val="bullet"/>
      <w:lvlText w:val="-"/>
      <w:lvlJc w:val="left"/>
      <w:pPr>
        <w:ind w:left="1065" w:hanging="360"/>
      </w:pPr>
      <w:rPr>
        <w:rFonts w:ascii="Arial" w:eastAsia="Arial Unicode MS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>
    <w:nsid w:val="30D22D67"/>
    <w:multiLevelType w:val="hybridMultilevel"/>
    <w:tmpl w:val="081C78AC"/>
    <w:lvl w:ilvl="0" w:tplc="229C4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3154C99"/>
    <w:multiLevelType w:val="hybridMultilevel"/>
    <w:tmpl w:val="3B6C0C16"/>
    <w:lvl w:ilvl="0" w:tplc="A4E4324E">
      <w:start w:val="5"/>
      <w:numFmt w:val="decimal"/>
      <w:lvlText w:val="%1."/>
      <w:lvlJc w:val="left"/>
      <w:pPr>
        <w:ind w:left="81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4">
    <w:nsid w:val="4BA25CFE"/>
    <w:multiLevelType w:val="hybridMultilevel"/>
    <w:tmpl w:val="081C78AC"/>
    <w:lvl w:ilvl="0" w:tplc="229C4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7412450"/>
    <w:multiLevelType w:val="multilevel"/>
    <w:tmpl w:val="CFFEFDA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6">
    <w:nsid w:val="628127BE"/>
    <w:multiLevelType w:val="hybridMultilevel"/>
    <w:tmpl w:val="C24EC378"/>
    <w:lvl w:ilvl="0" w:tplc="F132A10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7E386F20"/>
    <w:multiLevelType w:val="hybridMultilevel"/>
    <w:tmpl w:val="FAAAF3EE"/>
    <w:lvl w:ilvl="0" w:tplc="CE8ECE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0"/>
  </w:num>
  <w:num w:numId="4">
    <w:abstractNumId w:val="12"/>
  </w:num>
  <w:num w:numId="5">
    <w:abstractNumId w:val="5"/>
  </w:num>
  <w:num w:numId="6">
    <w:abstractNumId w:val="14"/>
  </w:num>
  <w:num w:numId="7">
    <w:abstractNumId w:val="15"/>
  </w:num>
  <w:num w:numId="8">
    <w:abstractNumId w:val="13"/>
  </w:num>
  <w:num w:numId="9">
    <w:abstractNumId w:val="9"/>
  </w:num>
  <w:num w:numId="10">
    <w:abstractNumId w:val="1"/>
  </w:num>
  <w:num w:numId="11">
    <w:abstractNumId w:val="4"/>
  </w:num>
  <w:num w:numId="12">
    <w:abstractNumId w:val="6"/>
  </w:num>
  <w:num w:numId="13">
    <w:abstractNumId w:val="2"/>
  </w:num>
  <w:num w:numId="14">
    <w:abstractNumId w:val="8"/>
  </w:num>
  <w:num w:numId="15">
    <w:abstractNumId w:val="16"/>
  </w:num>
  <w:num w:numId="16">
    <w:abstractNumId w:val="3"/>
  </w:num>
  <w:num w:numId="17">
    <w:abstractNumId w:val="11"/>
  </w:num>
  <w:num w:numId="18">
    <w:abstractNumId w:val="7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027A7"/>
    <w:rsid w:val="00005A0D"/>
    <w:rsid w:val="00017748"/>
    <w:rsid w:val="00023000"/>
    <w:rsid w:val="000268CA"/>
    <w:rsid w:val="00033BEE"/>
    <w:rsid w:val="000405D5"/>
    <w:rsid w:val="0004184D"/>
    <w:rsid w:val="00042620"/>
    <w:rsid w:val="00042A2B"/>
    <w:rsid w:val="00045F91"/>
    <w:rsid w:val="00046ACF"/>
    <w:rsid w:val="000560FB"/>
    <w:rsid w:val="00062703"/>
    <w:rsid w:val="00062820"/>
    <w:rsid w:val="00064DC1"/>
    <w:rsid w:val="0006522C"/>
    <w:rsid w:val="00065604"/>
    <w:rsid w:val="000740A7"/>
    <w:rsid w:val="00074AB9"/>
    <w:rsid w:val="000754C4"/>
    <w:rsid w:val="000805CB"/>
    <w:rsid w:val="00081946"/>
    <w:rsid w:val="00082EB4"/>
    <w:rsid w:val="00084311"/>
    <w:rsid w:val="000846DF"/>
    <w:rsid w:val="00086F4C"/>
    <w:rsid w:val="00090CFB"/>
    <w:rsid w:val="00094442"/>
    <w:rsid w:val="000A0959"/>
    <w:rsid w:val="000A0FD4"/>
    <w:rsid w:val="000A192C"/>
    <w:rsid w:val="000A341D"/>
    <w:rsid w:val="000A6089"/>
    <w:rsid w:val="000B4AE5"/>
    <w:rsid w:val="000B5085"/>
    <w:rsid w:val="000B73BF"/>
    <w:rsid w:val="000C032C"/>
    <w:rsid w:val="000C1D8A"/>
    <w:rsid w:val="000C5E64"/>
    <w:rsid w:val="000D2E46"/>
    <w:rsid w:val="000D5A80"/>
    <w:rsid w:val="000D6F48"/>
    <w:rsid w:val="000E24BA"/>
    <w:rsid w:val="000F51BB"/>
    <w:rsid w:val="00101EC2"/>
    <w:rsid w:val="001035FA"/>
    <w:rsid w:val="001102B6"/>
    <w:rsid w:val="001121A6"/>
    <w:rsid w:val="00112CA9"/>
    <w:rsid w:val="00113292"/>
    <w:rsid w:val="00117306"/>
    <w:rsid w:val="001218D9"/>
    <w:rsid w:val="00123F15"/>
    <w:rsid w:val="001277F6"/>
    <w:rsid w:val="00132205"/>
    <w:rsid w:val="001366E2"/>
    <w:rsid w:val="001435EC"/>
    <w:rsid w:val="00147E2F"/>
    <w:rsid w:val="001511C3"/>
    <w:rsid w:val="0015325B"/>
    <w:rsid w:val="001562EA"/>
    <w:rsid w:val="001568C4"/>
    <w:rsid w:val="00160559"/>
    <w:rsid w:val="00162F59"/>
    <w:rsid w:val="00165766"/>
    <w:rsid w:val="001709E8"/>
    <w:rsid w:val="00172C1E"/>
    <w:rsid w:val="001756B5"/>
    <w:rsid w:val="00175951"/>
    <w:rsid w:val="0017638E"/>
    <w:rsid w:val="00177A29"/>
    <w:rsid w:val="001803CE"/>
    <w:rsid w:val="00192C3D"/>
    <w:rsid w:val="0019675B"/>
    <w:rsid w:val="001A6D7B"/>
    <w:rsid w:val="001B2C91"/>
    <w:rsid w:val="001B4919"/>
    <w:rsid w:val="001B6206"/>
    <w:rsid w:val="001B6A92"/>
    <w:rsid w:val="001C0266"/>
    <w:rsid w:val="001C40DE"/>
    <w:rsid w:val="001D04F2"/>
    <w:rsid w:val="001D5800"/>
    <w:rsid w:val="001E02F6"/>
    <w:rsid w:val="001E0AFF"/>
    <w:rsid w:val="001E1ADE"/>
    <w:rsid w:val="001E71DE"/>
    <w:rsid w:val="001F2873"/>
    <w:rsid w:val="001F3E08"/>
    <w:rsid w:val="001F4AD5"/>
    <w:rsid w:val="002008C7"/>
    <w:rsid w:val="00202E17"/>
    <w:rsid w:val="00205290"/>
    <w:rsid w:val="0020550C"/>
    <w:rsid w:val="00214689"/>
    <w:rsid w:val="00217418"/>
    <w:rsid w:val="0022338E"/>
    <w:rsid w:val="00223B09"/>
    <w:rsid w:val="002270C6"/>
    <w:rsid w:val="00241418"/>
    <w:rsid w:val="00242728"/>
    <w:rsid w:val="00244550"/>
    <w:rsid w:val="00254959"/>
    <w:rsid w:val="00255529"/>
    <w:rsid w:val="0026610A"/>
    <w:rsid w:val="00270471"/>
    <w:rsid w:val="00273A10"/>
    <w:rsid w:val="002852A7"/>
    <w:rsid w:val="002969E4"/>
    <w:rsid w:val="002A280E"/>
    <w:rsid w:val="002A31BF"/>
    <w:rsid w:val="002A3F19"/>
    <w:rsid w:val="002A435A"/>
    <w:rsid w:val="002A5C9A"/>
    <w:rsid w:val="002A7D77"/>
    <w:rsid w:val="002B5C52"/>
    <w:rsid w:val="002B7224"/>
    <w:rsid w:val="002B75BB"/>
    <w:rsid w:val="002B78E0"/>
    <w:rsid w:val="002C4E6B"/>
    <w:rsid w:val="002C7761"/>
    <w:rsid w:val="002D6B87"/>
    <w:rsid w:val="002E2046"/>
    <w:rsid w:val="002F4F09"/>
    <w:rsid w:val="002F6C4A"/>
    <w:rsid w:val="003028B7"/>
    <w:rsid w:val="003050DB"/>
    <w:rsid w:val="00324057"/>
    <w:rsid w:val="00324156"/>
    <w:rsid w:val="00324209"/>
    <w:rsid w:val="00324BD4"/>
    <w:rsid w:val="00326D03"/>
    <w:rsid w:val="00330B0F"/>
    <w:rsid w:val="003408D6"/>
    <w:rsid w:val="00343DC5"/>
    <w:rsid w:val="0035499D"/>
    <w:rsid w:val="0035781B"/>
    <w:rsid w:val="00361BA1"/>
    <w:rsid w:val="00362C35"/>
    <w:rsid w:val="00367750"/>
    <w:rsid w:val="003677FB"/>
    <w:rsid w:val="00376507"/>
    <w:rsid w:val="00383A2B"/>
    <w:rsid w:val="00383F4F"/>
    <w:rsid w:val="0038568F"/>
    <w:rsid w:val="00387E01"/>
    <w:rsid w:val="00394E23"/>
    <w:rsid w:val="00395D52"/>
    <w:rsid w:val="003B2260"/>
    <w:rsid w:val="003B4B89"/>
    <w:rsid w:val="003B5F50"/>
    <w:rsid w:val="003B6448"/>
    <w:rsid w:val="003C59F4"/>
    <w:rsid w:val="003C5D4F"/>
    <w:rsid w:val="003C62E2"/>
    <w:rsid w:val="003C6FF4"/>
    <w:rsid w:val="003C742C"/>
    <w:rsid w:val="003D14B5"/>
    <w:rsid w:val="003D7D35"/>
    <w:rsid w:val="003E15DC"/>
    <w:rsid w:val="003E26D0"/>
    <w:rsid w:val="003E43B1"/>
    <w:rsid w:val="003E7A6E"/>
    <w:rsid w:val="003F24C3"/>
    <w:rsid w:val="003F7029"/>
    <w:rsid w:val="003F711C"/>
    <w:rsid w:val="003F7B0F"/>
    <w:rsid w:val="004019E9"/>
    <w:rsid w:val="0041147E"/>
    <w:rsid w:val="0041372E"/>
    <w:rsid w:val="00414B63"/>
    <w:rsid w:val="00417292"/>
    <w:rsid w:val="0041729D"/>
    <w:rsid w:val="004246F5"/>
    <w:rsid w:val="004261DC"/>
    <w:rsid w:val="004267F5"/>
    <w:rsid w:val="00433A6D"/>
    <w:rsid w:val="00433BF2"/>
    <w:rsid w:val="00433FD3"/>
    <w:rsid w:val="00436095"/>
    <w:rsid w:val="0044586B"/>
    <w:rsid w:val="00462042"/>
    <w:rsid w:val="004657DB"/>
    <w:rsid w:val="00470894"/>
    <w:rsid w:val="00480551"/>
    <w:rsid w:val="004871A6"/>
    <w:rsid w:val="00491775"/>
    <w:rsid w:val="00494BC2"/>
    <w:rsid w:val="004957DB"/>
    <w:rsid w:val="004A1BF9"/>
    <w:rsid w:val="004A47CD"/>
    <w:rsid w:val="004A5BCE"/>
    <w:rsid w:val="004B22FF"/>
    <w:rsid w:val="004B4AFC"/>
    <w:rsid w:val="004C25DB"/>
    <w:rsid w:val="004C38B7"/>
    <w:rsid w:val="004D113F"/>
    <w:rsid w:val="004D5B70"/>
    <w:rsid w:val="004D6756"/>
    <w:rsid w:val="004F2DAA"/>
    <w:rsid w:val="004F330A"/>
    <w:rsid w:val="004F33D2"/>
    <w:rsid w:val="004F52BD"/>
    <w:rsid w:val="004F5512"/>
    <w:rsid w:val="00503798"/>
    <w:rsid w:val="00505F2C"/>
    <w:rsid w:val="00516D5D"/>
    <w:rsid w:val="00520580"/>
    <w:rsid w:val="00521BDF"/>
    <w:rsid w:val="00526291"/>
    <w:rsid w:val="00526D56"/>
    <w:rsid w:val="00534666"/>
    <w:rsid w:val="00543FCD"/>
    <w:rsid w:val="00544593"/>
    <w:rsid w:val="00545053"/>
    <w:rsid w:val="00545A25"/>
    <w:rsid w:val="005479D5"/>
    <w:rsid w:val="00547A88"/>
    <w:rsid w:val="00547B5D"/>
    <w:rsid w:val="00550565"/>
    <w:rsid w:val="00554686"/>
    <w:rsid w:val="00556305"/>
    <w:rsid w:val="00562DBE"/>
    <w:rsid w:val="0057007F"/>
    <w:rsid w:val="00573AD4"/>
    <w:rsid w:val="00574675"/>
    <w:rsid w:val="0057665D"/>
    <w:rsid w:val="0058096C"/>
    <w:rsid w:val="0058177F"/>
    <w:rsid w:val="00586E0D"/>
    <w:rsid w:val="0058723F"/>
    <w:rsid w:val="00587485"/>
    <w:rsid w:val="005912EA"/>
    <w:rsid w:val="00592790"/>
    <w:rsid w:val="0059286F"/>
    <w:rsid w:val="00596BBD"/>
    <w:rsid w:val="005A16A6"/>
    <w:rsid w:val="005A2C1B"/>
    <w:rsid w:val="005A2DC4"/>
    <w:rsid w:val="005A4820"/>
    <w:rsid w:val="005A6ED3"/>
    <w:rsid w:val="005A75EA"/>
    <w:rsid w:val="005A775E"/>
    <w:rsid w:val="005B062A"/>
    <w:rsid w:val="005B1D5F"/>
    <w:rsid w:val="005B57F0"/>
    <w:rsid w:val="005C190C"/>
    <w:rsid w:val="005C7B96"/>
    <w:rsid w:val="005D6F83"/>
    <w:rsid w:val="005F04E8"/>
    <w:rsid w:val="005F22E9"/>
    <w:rsid w:val="005F678C"/>
    <w:rsid w:val="005F6C63"/>
    <w:rsid w:val="0060096A"/>
    <w:rsid w:val="00601B18"/>
    <w:rsid w:val="00602EEB"/>
    <w:rsid w:val="00602F22"/>
    <w:rsid w:val="00607ED2"/>
    <w:rsid w:val="00610717"/>
    <w:rsid w:val="00611BED"/>
    <w:rsid w:val="00614401"/>
    <w:rsid w:val="00616ABB"/>
    <w:rsid w:val="00624671"/>
    <w:rsid w:val="00630BFA"/>
    <w:rsid w:val="00640100"/>
    <w:rsid w:val="00642099"/>
    <w:rsid w:val="006436F7"/>
    <w:rsid w:val="00653478"/>
    <w:rsid w:val="00654E64"/>
    <w:rsid w:val="00655806"/>
    <w:rsid w:val="006574A6"/>
    <w:rsid w:val="00660C6B"/>
    <w:rsid w:val="006617EE"/>
    <w:rsid w:val="006709EA"/>
    <w:rsid w:val="00671309"/>
    <w:rsid w:val="0067164A"/>
    <w:rsid w:val="006716C4"/>
    <w:rsid w:val="006754FC"/>
    <w:rsid w:val="00675C3A"/>
    <w:rsid w:val="00676E2C"/>
    <w:rsid w:val="00676E87"/>
    <w:rsid w:val="00680069"/>
    <w:rsid w:val="00680D5C"/>
    <w:rsid w:val="0068125A"/>
    <w:rsid w:val="00681CA9"/>
    <w:rsid w:val="00682F51"/>
    <w:rsid w:val="006859E3"/>
    <w:rsid w:val="00690F5E"/>
    <w:rsid w:val="006937F7"/>
    <w:rsid w:val="00694D27"/>
    <w:rsid w:val="006A05B2"/>
    <w:rsid w:val="006A2747"/>
    <w:rsid w:val="006A6201"/>
    <w:rsid w:val="006A64D1"/>
    <w:rsid w:val="006A750F"/>
    <w:rsid w:val="006B0CF4"/>
    <w:rsid w:val="006B31E2"/>
    <w:rsid w:val="006B798D"/>
    <w:rsid w:val="006D0FAA"/>
    <w:rsid w:val="006D56D0"/>
    <w:rsid w:val="006D723D"/>
    <w:rsid w:val="006E2977"/>
    <w:rsid w:val="006E3961"/>
    <w:rsid w:val="006E41B8"/>
    <w:rsid w:val="006E7985"/>
    <w:rsid w:val="006F1328"/>
    <w:rsid w:val="006F35A8"/>
    <w:rsid w:val="006F5E0B"/>
    <w:rsid w:val="006F685D"/>
    <w:rsid w:val="00704C5B"/>
    <w:rsid w:val="00711F29"/>
    <w:rsid w:val="00712065"/>
    <w:rsid w:val="00713283"/>
    <w:rsid w:val="007156A8"/>
    <w:rsid w:val="00717A44"/>
    <w:rsid w:val="007222E5"/>
    <w:rsid w:val="0072318C"/>
    <w:rsid w:val="0072752B"/>
    <w:rsid w:val="00732257"/>
    <w:rsid w:val="00734215"/>
    <w:rsid w:val="00742463"/>
    <w:rsid w:val="00744521"/>
    <w:rsid w:val="00746B19"/>
    <w:rsid w:val="007571B3"/>
    <w:rsid w:val="00762DFF"/>
    <w:rsid w:val="007636A8"/>
    <w:rsid w:val="007733D2"/>
    <w:rsid w:val="00780FD0"/>
    <w:rsid w:val="00783324"/>
    <w:rsid w:val="00787D9D"/>
    <w:rsid w:val="00792492"/>
    <w:rsid w:val="00797293"/>
    <w:rsid w:val="007A38DF"/>
    <w:rsid w:val="007A674F"/>
    <w:rsid w:val="007B2383"/>
    <w:rsid w:val="007B3575"/>
    <w:rsid w:val="007C2724"/>
    <w:rsid w:val="007D1EE2"/>
    <w:rsid w:val="007D2B27"/>
    <w:rsid w:val="007D3DF7"/>
    <w:rsid w:val="007D7E86"/>
    <w:rsid w:val="007E312F"/>
    <w:rsid w:val="007E78DC"/>
    <w:rsid w:val="007F0699"/>
    <w:rsid w:val="007F2071"/>
    <w:rsid w:val="007F60E0"/>
    <w:rsid w:val="0080623E"/>
    <w:rsid w:val="00807649"/>
    <w:rsid w:val="00815265"/>
    <w:rsid w:val="0081569F"/>
    <w:rsid w:val="00823740"/>
    <w:rsid w:val="00826FF4"/>
    <w:rsid w:val="00830DDC"/>
    <w:rsid w:val="0083541B"/>
    <w:rsid w:val="00837D19"/>
    <w:rsid w:val="008527ED"/>
    <w:rsid w:val="00856BA3"/>
    <w:rsid w:val="008615A6"/>
    <w:rsid w:val="008674DE"/>
    <w:rsid w:val="00874582"/>
    <w:rsid w:val="008821B4"/>
    <w:rsid w:val="0088249B"/>
    <w:rsid w:val="00887D1F"/>
    <w:rsid w:val="00891EA0"/>
    <w:rsid w:val="008A3638"/>
    <w:rsid w:val="008A5653"/>
    <w:rsid w:val="008B0743"/>
    <w:rsid w:val="008B165A"/>
    <w:rsid w:val="008B6149"/>
    <w:rsid w:val="008C4590"/>
    <w:rsid w:val="008E4F2D"/>
    <w:rsid w:val="008E7DFC"/>
    <w:rsid w:val="008F1549"/>
    <w:rsid w:val="00900EB6"/>
    <w:rsid w:val="00901AC3"/>
    <w:rsid w:val="00902018"/>
    <w:rsid w:val="0091603E"/>
    <w:rsid w:val="00916CD2"/>
    <w:rsid w:val="0092472C"/>
    <w:rsid w:val="0093046D"/>
    <w:rsid w:val="00933269"/>
    <w:rsid w:val="00941326"/>
    <w:rsid w:val="00941C6F"/>
    <w:rsid w:val="00951ADF"/>
    <w:rsid w:val="009539C3"/>
    <w:rsid w:val="009548BD"/>
    <w:rsid w:val="00954FBD"/>
    <w:rsid w:val="00954FD9"/>
    <w:rsid w:val="00956513"/>
    <w:rsid w:val="00957042"/>
    <w:rsid w:val="009607AB"/>
    <w:rsid w:val="00961369"/>
    <w:rsid w:val="009616A2"/>
    <w:rsid w:val="0096770F"/>
    <w:rsid w:val="00976B6C"/>
    <w:rsid w:val="00981088"/>
    <w:rsid w:val="0098351D"/>
    <w:rsid w:val="0098496A"/>
    <w:rsid w:val="00986C70"/>
    <w:rsid w:val="009877C6"/>
    <w:rsid w:val="00990066"/>
    <w:rsid w:val="0099142D"/>
    <w:rsid w:val="00994981"/>
    <w:rsid w:val="009A3BBA"/>
    <w:rsid w:val="009B2145"/>
    <w:rsid w:val="009B2625"/>
    <w:rsid w:val="009C46E8"/>
    <w:rsid w:val="009C5CB9"/>
    <w:rsid w:val="009E2994"/>
    <w:rsid w:val="00A15BF7"/>
    <w:rsid w:val="00A160D9"/>
    <w:rsid w:val="00A23E9A"/>
    <w:rsid w:val="00A35380"/>
    <w:rsid w:val="00A43F55"/>
    <w:rsid w:val="00A47102"/>
    <w:rsid w:val="00A55994"/>
    <w:rsid w:val="00A55A5C"/>
    <w:rsid w:val="00A56804"/>
    <w:rsid w:val="00A63456"/>
    <w:rsid w:val="00A667B4"/>
    <w:rsid w:val="00A70B0B"/>
    <w:rsid w:val="00A713D9"/>
    <w:rsid w:val="00A73D79"/>
    <w:rsid w:val="00A82951"/>
    <w:rsid w:val="00A8432A"/>
    <w:rsid w:val="00A848D1"/>
    <w:rsid w:val="00A923F2"/>
    <w:rsid w:val="00A96832"/>
    <w:rsid w:val="00AA5179"/>
    <w:rsid w:val="00AA651D"/>
    <w:rsid w:val="00AA6C86"/>
    <w:rsid w:val="00AB4D1D"/>
    <w:rsid w:val="00AB673B"/>
    <w:rsid w:val="00AC12A5"/>
    <w:rsid w:val="00AD39B9"/>
    <w:rsid w:val="00AE0838"/>
    <w:rsid w:val="00AE3EE1"/>
    <w:rsid w:val="00AE552D"/>
    <w:rsid w:val="00AE55DA"/>
    <w:rsid w:val="00AF1F05"/>
    <w:rsid w:val="00AF410A"/>
    <w:rsid w:val="00AF7065"/>
    <w:rsid w:val="00B00BB2"/>
    <w:rsid w:val="00B02755"/>
    <w:rsid w:val="00B05B9C"/>
    <w:rsid w:val="00B07AA7"/>
    <w:rsid w:val="00B14226"/>
    <w:rsid w:val="00B145C5"/>
    <w:rsid w:val="00B24936"/>
    <w:rsid w:val="00B27CFB"/>
    <w:rsid w:val="00B30E19"/>
    <w:rsid w:val="00B31951"/>
    <w:rsid w:val="00B36705"/>
    <w:rsid w:val="00B41A16"/>
    <w:rsid w:val="00B55F1F"/>
    <w:rsid w:val="00B5749C"/>
    <w:rsid w:val="00B629D5"/>
    <w:rsid w:val="00B62F01"/>
    <w:rsid w:val="00B727B1"/>
    <w:rsid w:val="00B736B8"/>
    <w:rsid w:val="00B75870"/>
    <w:rsid w:val="00B8214A"/>
    <w:rsid w:val="00B8410C"/>
    <w:rsid w:val="00B84FAB"/>
    <w:rsid w:val="00B936CA"/>
    <w:rsid w:val="00BA2C84"/>
    <w:rsid w:val="00BA41A2"/>
    <w:rsid w:val="00BA5E67"/>
    <w:rsid w:val="00BA6671"/>
    <w:rsid w:val="00BB1987"/>
    <w:rsid w:val="00BC6892"/>
    <w:rsid w:val="00BC78B6"/>
    <w:rsid w:val="00BD2F1C"/>
    <w:rsid w:val="00BD73CE"/>
    <w:rsid w:val="00BE102F"/>
    <w:rsid w:val="00BE751D"/>
    <w:rsid w:val="00BF3CB9"/>
    <w:rsid w:val="00BF79C5"/>
    <w:rsid w:val="00C02151"/>
    <w:rsid w:val="00C05200"/>
    <w:rsid w:val="00C060D0"/>
    <w:rsid w:val="00C06B88"/>
    <w:rsid w:val="00C109AB"/>
    <w:rsid w:val="00C12ED6"/>
    <w:rsid w:val="00C15448"/>
    <w:rsid w:val="00C15D4C"/>
    <w:rsid w:val="00C20890"/>
    <w:rsid w:val="00C23E66"/>
    <w:rsid w:val="00C349D3"/>
    <w:rsid w:val="00C36F7E"/>
    <w:rsid w:val="00C406B5"/>
    <w:rsid w:val="00C4286B"/>
    <w:rsid w:val="00C450FB"/>
    <w:rsid w:val="00C4660A"/>
    <w:rsid w:val="00C47D79"/>
    <w:rsid w:val="00C501EB"/>
    <w:rsid w:val="00C55283"/>
    <w:rsid w:val="00C62E35"/>
    <w:rsid w:val="00C64345"/>
    <w:rsid w:val="00C67FEF"/>
    <w:rsid w:val="00C72BA7"/>
    <w:rsid w:val="00C74123"/>
    <w:rsid w:val="00C752E9"/>
    <w:rsid w:val="00C76630"/>
    <w:rsid w:val="00C839B6"/>
    <w:rsid w:val="00C8584A"/>
    <w:rsid w:val="00C914DD"/>
    <w:rsid w:val="00C944A5"/>
    <w:rsid w:val="00C96481"/>
    <w:rsid w:val="00CA16CF"/>
    <w:rsid w:val="00CA5942"/>
    <w:rsid w:val="00CA7C0B"/>
    <w:rsid w:val="00CB2044"/>
    <w:rsid w:val="00CB3E7A"/>
    <w:rsid w:val="00CC049D"/>
    <w:rsid w:val="00CC184A"/>
    <w:rsid w:val="00CC73BF"/>
    <w:rsid w:val="00CC766F"/>
    <w:rsid w:val="00CD250B"/>
    <w:rsid w:val="00CD3C22"/>
    <w:rsid w:val="00CD53CD"/>
    <w:rsid w:val="00CE564D"/>
    <w:rsid w:val="00CE5BE7"/>
    <w:rsid w:val="00CF0A9A"/>
    <w:rsid w:val="00CF54B9"/>
    <w:rsid w:val="00CF573F"/>
    <w:rsid w:val="00CF59DA"/>
    <w:rsid w:val="00D00440"/>
    <w:rsid w:val="00D027A3"/>
    <w:rsid w:val="00D029B5"/>
    <w:rsid w:val="00D02B0C"/>
    <w:rsid w:val="00D10860"/>
    <w:rsid w:val="00D112CA"/>
    <w:rsid w:val="00D11738"/>
    <w:rsid w:val="00D14F1B"/>
    <w:rsid w:val="00D17649"/>
    <w:rsid w:val="00D209E2"/>
    <w:rsid w:val="00D27EA8"/>
    <w:rsid w:val="00D31F6D"/>
    <w:rsid w:val="00D340CC"/>
    <w:rsid w:val="00D35991"/>
    <w:rsid w:val="00D4064E"/>
    <w:rsid w:val="00D4162E"/>
    <w:rsid w:val="00D43529"/>
    <w:rsid w:val="00D4748C"/>
    <w:rsid w:val="00D47ED7"/>
    <w:rsid w:val="00D5408D"/>
    <w:rsid w:val="00D61BFF"/>
    <w:rsid w:val="00D63994"/>
    <w:rsid w:val="00D66423"/>
    <w:rsid w:val="00D74D11"/>
    <w:rsid w:val="00D770F2"/>
    <w:rsid w:val="00D77878"/>
    <w:rsid w:val="00D8283B"/>
    <w:rsid w:val="00D86ED1"/>
    <w:rsid w:val="00D8783C"/>
    <w:rsid w:val="00D901BB"/>
    <w:rsid w:val="00D92350"/>
    <w:rsid w:val="00D926D9"/>
    <w:rsid w:val="00D973D2"/>
    <w:rsid w:val="00DA2BFD"/>
    <w:rsid w:val="00DB239A"/>
    <w:rsid w:val="00DB5DBA"/>
    <w:rsid w:val="00DC3399"/>
    <w:rsid w:val="00DD2AB7"/>
    <w:rsid w:val="00DD40D8"/>
    <w:rsid w:val="00DD761E"/>
    <w:rsid w:val="00DF6066"/>
    <w:rsid w:val="00E009B1"/>
    <w:rsid w:val="00E041E0"/>
    <w:rsid w:val="00E10412"/>
    <w:rsid w:val="00E10694"/>
    <w:rsid w:val="00E11281"/>
    <w:rsid w:val="00E13179"/>
    <w:rsid w:val="00E161C7"/>
    <w:rsid w:val="00E17225"/>
    <w:rsid w:val="00E20300"/>
    <w:rsid w:val="00E20F10"/>
    <w:rsid w:val="00E31157"/>
    <w:rsid w:val="00E321F7"/>
    <w:rsid w:val="00E377DF"/>
    <w:rsid w:val="00E37805"/>
    <w:rsid w:val="00E43A94"/>
    <w:rsid w:val="00E44592"/>
    <w:rsid w:val="00E446AC"/>
    <w:rsid w:val="00E47286"/>
    <w:rsid w:val="00E5004C"/>
    <w:rsid w:val="00E54F7B"/>
    <w:rsid w:val="00E628AE"/>
    <w:rsid w:val="00E677C5"/>
    <w:rsid w:val="00E94F40"/>
    <w:rsid w:val="00EA04A1"/>
    <w:rsid w:val="00EA63BF"/>
    <w:rsid w:val="00EB011C"/>
    <w:rsid w:val="00EB08C7"/>
    <w:rsid w:val="00EB20C6"/>
    <w:rsid w:val="00EB2FEA"/>
    <w:rsid w:val="00EC03BF"/>
    <w:rsid w:val="00EC1BDB"/>
    <w:rsid w:val="00EC4187"/>
    <w:rsid w:val="00EC5AC3"/>
    <w:rsid w:val="00EC5BB8"/>
    <w:rsid w:val="00EE1072"/>
    <w:rsid w:val="00EE1F01"/>
    <w:rsid w:val="00EE6D75"/>
    <w:rsid w:val="00EF3AA6"/>
    <w:rsid w:val="00F008FE"/>
    <w:rsid w:val="00F00DF0"/>
    <w:rsid w:val="00F047B7"/>
    <w:rsid w:val="00F054F0"/>
    <w:rsid w:val="00F05D75"/>
    <w:rsid w:val="00F075E4"/>
    <w:rsid w:val="00F10270"/>
    <w:rsid w:val="00F11514"/>
    <w:rsid w:val="00F13524"/>
    <w:rsid w:val="00F22CC9"/>
    <w:rsid w:val="00F3148A"/>
    <w:rsid w:val="00F37DF7"/>
    <w:rsid w:val="00F42857"/>
    <w:rsid w:val="00F430DB"/>
    <w:rsid w:val="00F453F9"/>
    <w:rsid w:val="00F457D3"/>
    <w:rsid w:val="00F47DAF"/>
    <w:rsid w:val="00F505F1"/>
    <w:rsid w:val="00F64332"/>
    <w:rsid w:val="00F64FDA"/>
    <w:rsid w:val="00F65202"/>
    <w:rsid w:val="00F6541A"/>
    <w:rsid w:val="00F65A4A"/>
    <w:rsid w:val="00F759EC"/>
    <w:rsid w:val="00F80F1B"/>
    <w:rsid w:val="00F82C02"/>
    <w:rsid w:val="00F8512E"/>
    <w:rsid w:val="00F85436"/>
    <w:rsid w:val="00F8722A"/>
    <w:rsid w:val="00F90A0E"/>
    <w:rsid w:val="00F948FA"/>
    <w:rsid w:val="00F9639B"/>
    <w:rsid w:val="00FA3A76"/>
    <w:rsid w:val="00FA5D3F"/>
    <w:rsid w:val="00FA6095"/>
    <w:rsid w:val="00FA6B9C"/>
    <w:rsid w:val="00FB4F0E"/>
    <w:rsid w:val="00FB5AAF"/>
    <w:rsid w:val="00FC181E"/>
    <w:rsid w:val="00FC2E0E"/>
    <w:rsid w:val="00FC5D19"/>
    <w:rsid w:val="00FD023D"/>
    <w:rsid w:val="00FD3AEE"/>
    <w:rsid w:val="00FD50ED"/>
    <w:rsid w:val="00FD68CE"/>
    <w:rsid w:val="00FD6F9A"/>
    <w:rsid w:val="00FD705F"/>
    <w:rsid w:val="00FE0F55"/>
    <w:rsid w:val="00FE5AE8"/>
    <w:rsid w:val="00FE6909"/>
    <w:rsid w:val="00FF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4BF3BD7"/>
  <w15:docId w15:val="{7B9E6D06-9311-4701-B593-1F0A05869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F7B0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3F7B0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uiPriority w:val="99"/>
    <w:rsid w:val="005B57F0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933269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next w:val="Normal"/>
    <w:link w:val="SubtitleChar"/>
    <w:qFormat/>
    <w:rsid w:val="0032405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324057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AB673B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1F4AD5"/>
    <w:pPr>
      <w:ind w:left="720" w:firstLine="720"/>
      <w:jc w:val="both"/>
    </w:pPr>
    <w:rPr>
      <w:rFonts w:ascii="Times New Roman" w:hAnsi="Times New Roman"/>
      <w:sz w:val="22"/>
      <w:szCs w:val="20"/>
      <w:lang w:eastAsia="en-US"/>
    </w:rPr>
  </w:style>
  <w:style w:type="character" w:customStyle="1" w:styleId="BodyTextIndent2Char">
    <w:name w:val="Body Text Indent 2 Char"/>
    <w:link w:val="BodyTextIndent2"/>
    <w:rsid w:val="001F4AD5"/>
    <w:rPr>
      <w:sz w:val="22"/>
      <w:lang w:val="ro-RO"/>
    </w:rPr>
  </w:style>
  <w:style w:type="paragraph" w:styleId="BodyTextIndent3">
    <w:name w:val="Body Text Indent 3"/>
    <w:basedOn w:val="Normal"/>
    <w:link w:val="BodyTextIndent3Char"/>
    <w:rsid w:val="001F4AD5"/>
    <w:pPr>
      <w:ind w:firstLine="720"/>
      <w:jc w:val="both"/>
    </w:pPr>
    <w:rPr>
      <w:rFonts w:ascii="Times New Roman" w:hAnsi="Times New Roman"/>
      <w:b/>
      <w:szCs w:val="20"/>
      <w:lang w:eastAsia="en-US"/>
    </w:rPr>
  </w:style>
  <w:style w:type="character" w:customStyle="1" w:styleId="BodyTextIndent3Char">
    <w:name w:val="Body Text Indent 3 Char"/>
    <w:link w:val="BodyTextIndent3"/>
    <w:rsid w:val="001F4AD5"/>
    <w:rPr>
      <w:b/>
      <w:sz w:val="24"/>
      <w:lang w:val="ro-RO"/>
    </w:rPr>
  </w:style>
  <w:style w:type="character" w:customStyle="1" w:styleId="tax1">
    <w:name w:val="tax1"/>
    <w:rsid w:val="003C62E2"/>
    <w:rPr>
      <w:b/>
      <w:bCs/>
      <w:sz w:val="26"/>
      <w:szCs w:val="26"/>
    </w:rPr>
  </w:style>
  <w:style w:type="paragraph" w:styleId="BalloonText">
    <w:name w:val="Balloon Text"/>
    <w:basedOn w:val="Normal"/>
    <w:link w:val="BalloonTextChar"/>
    <w:rsid w:val="004261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4261DC"/>
    <w:rPr>
      <w:rFonts w:ascii="Segoe UI" w:hAnsi="Segoe UI" w:cs="Segoe UI"/>
      <w:sz w:val="18"/>
      <w:szCs w:val="18"/>
      <w:lang w:val="ro-RO" w:eastAsia="ro-RO"/>
    </w:rPr>
  </w:style>
  <w:style w:type="character" w:customStyle="1" w:styleId="apple-converted-space">
    <w:name w:val="apple-converted-space"/>
    <w:basedOn w:val="DefaultParagraphFont"/>
    <w:rsid w:val="00A47102"/>
  </w:style>
  <w:style w:type="paragraph" w:styleId="ListParagraph">
    <w:name w:val="List Paragraph"/>
    <w:aliases w:val="Normal bullet 2,Akapit z listą BS,Outlines a.b.c.,List_Paragraph,Multilevel para_II,Akapit z lista BS,Bullet line,bullets,Arial"/>
    <w:basedOn w:val="Normal"/>
    <w:link w:val="ListParagraphChar"/>
    <w:uiPriority w:val="34"/>
    <w:qFormat/>
    <w:rsid w:val="00783324"/>
    <w:pPr>
      <w:ind w:left="720"/>
    </w:pPr>
  </w:style>
  <w:style w:type="character" w:customStyle="1" w:styleId="l5tlu1">
    <w:name w:val="l5tlu1"/>
    <w:rsid w:val="007A674F"/>
    <w:rPr>
      <w:b/>
      <w:bCs/>
      <w:color w:val="000000"/>
      <w:sz w:val="32"/>
      <w:szCs w:val="32"/>
    </w:rPr>
  </w:style>
  <w:style w:type="character" w:customStyle="1" w:styleId="l5ghi3">
    <w:name w:val="l5_ghi3"/>
    <w:rsid w:val="00F075E4"/>
    <w:rPr>
      <w:sz w:val="26"/>
      <w:szCs w:val="26"/>
      <w:shd w:val="clear" w:color="auto" w:fill="E0E0F0"/>
    </w:rPr>
  </w:style>
  <w:style w:type="character" w:customStyle="1" w:styleId="l5def1">
    <w:name w:val="l5def1"/>
    <w:rsid w:val="00480551"/>
    <w:rPr>
      <w:rFonts w:ascii="Arial" w:hAnsi="Arial" w:cs="Arial" w:hint="default"/>
      <w:color w:val="000000"/>
      <w:sz w:val="26"/>
      <w:szCs w:val="26"/>
    </w:rPr>
  </w:style>
  <w:style w:type="character" w:customStyle="1" w:styleId="l5def2">
    <w:name w:val="l5def2"/>
    <w:rsid w:val="00A8432A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rsid w:val="00CC766F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rsid w:val="00D35991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rsid w:val="00D35991"/>
    <w:rPr>
      <w:rFonts w:ascii="Arial" w:hAnsi="Arial" w:cs="Arial" w:hint="default"/>
      <w:color w:val="000000"/>
      <w:sz w:val="26"/>
      <w:szCs w:val="26"/>
    </w:rPr>
  </w:style>
  <w:style w:type="character" w:customStyle="1" w:styleId="l5prm1">
    <w:name w:val="l5prm1"/>
    <w:rsid w:val="00713283"/>
    <w:rPr>
      <w:i/>
      <w:iCs/>
      <w:color w:val="000000"/>
      <w:sz w:val="26"/>
      <w:szCs w:val="26"/>
    </w:rPr>
  </w:style>
  <w:style w:type="character" w:customStyle="1" w:styleId="l5ghi2">
    <w:name w:val="l5_ghi2"/>
    <w:rsid w:val="005A4820"/>
    <w:rPr>
      <w:sz w:val="26"/>
      <w:szCs w:val="26"/>
      <w:shd w:val="clear" w:color="auto" w:fill="E0E0F0"/>
    </w:rPr>
  </w:style>
  <w:style w:type="character" w:customStyle="1" w:styleId="l5ghi1">
    <w:name w:val="l5_ghi1"/>
    <w:rsid w:val="003F7029"/>
    <w:rPr>
      <w:sz w:val="26"/>
      <w:szCs w:val="26"/>
      <w:shd w:val="clear" w:color="auto" w:fill="E0E0F0"/>
    </w:rPr>
  </w:style>
  <w:style w:type="character" w:customStyle="1" w:styleId="ListParagraphChar">
    <w:name w:val="List Paragraph Char"/>
    <w:aliases w:val="Normal bullet 2 Char,Akapit z listą BS Char,Outlines a.b.c. Char,List_Paragraph Char,Multilevel para_II Char,Akapit z lista BS Char,Bullet line Char,bullets Char,Arial Char"/>
    <w:link w:val="ListParagraph"/>
    <w:uiPriority w:val="34"/>
    <w:locked/>
    <w:rsid w:val="006E41B8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8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63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95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342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35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9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83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3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9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1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458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52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1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69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84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898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0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13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1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19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act:601757%200" TargetMode="External"/><Relationship Id="rId9" Type="http://schemas.openxmlformats.org/officeDocument/2006/relationships/hyperlink" Target="act:66253%2076171651" TargetMode="External"/><Relationship Id="rId10" Type="http://schemas.openxmlformats.org/officeDocument/2006/relationships/hyperlink" Target="act:664930%200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hyperlink" Target="http://www.ancpi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4B659A-FFCF-CF46-A6F1-24C06414B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878</Words>
  <Characters>5009</Characters>
  <Application>Microsoft Macintosh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Direcţia Juridică şi Resurse Umane</vt:lpstr>
      <vt:lpstr>Direcţia Juridică şi Resurse Umane</vt:lpstr>
    </vt:vector>
  </TitlesOfParts>
  <Company>ANCPI</Company>
  <LinksUpToDate>false</LinksUpToDate>
  <CharactersWithSpaces>5876</CharactersWithSpaces>
  <SharedDoc>false</SharedDoc>
  <HLinks>
    <vt:vector size="12" baseType="variant">
      <vt:variant>
        <vt:i4>5439503</vt:i4>
      </vt:variant>
      <vt:variant>
        <vt:i4>0</vt:i4>
      </vt:variant>
      <vt:variant>
        <vt:i4>0</vt:i4>
      </vt:variant>
      <vt:variant>
        <vt:i4>5</vt:i4>
      </vt:variant>
      <vt:variant>
        <vt:lpwstr>act:781121 101930372</vt:lpwstr>
      </vt:variant>
      <vt:variant>
        <vt:lpwstr/>
      </vt:variant>
      <vt:variant>
        <vt:i4>1900559</vt:i4>
      </vt:variant>
      <vt:variant>
        <vt:i4>0</vt:i4>
      </vt:variant>
      <vt:variant>
        <vt:i4>0</vt:i4>
      </vt:variant>
      <vt:variant>
        <vt:i4>5</vt:i4>
      </vt:variant>
      <vt:variant>
        <vt:lpwstr>http://www.ancpi.ro/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Direcţia Juridică şi Resurse Umane</dc:title>
  <dc:creator>Bogdan Costea</dc:creator>
  <cp:lastModifiedBy>Microsoft Office User</cp:lastModifiedBy>
  <cp:revision>5</cp:revision>
  <cp:lastPrinted>2017-10-27T12:56:00Z</cp:lastPrinted>
  <dcterms:created xsi:type="dcterms:W3CDTF">2017-10-27T12:56:00Z</dcterms:created>
  <dcterms:modified xsi:type="dcterms:W3CDTF">2017-10-27T13:55:00Z</dcterms:modified>
</cp:coreProperties>
</file>