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029" w:rsidRPr="00B27CFB" w:rsidRDefault="003F7029" w:rsidP="0097680F">
      <w:pPr>
        <w:spacing w:line="276" w:lineRule="auto"/>
        <w:rPr>
          <w:rFonts w:cs="Arial"/>
        </w:rPr>
      </w:pPr>
      <w:r w:rsidRPr="00B27CFB">
        <w:rPr>
          <w:rFonts w:cs="Arial"/>
        </w:rPr>
        <w:t>Direcția de Înregistrare Sistematică</w:t>
      </w:r>
    </w:p>
    <w:p w:rsidR="0031765B" w:rsidRDefault="0031765B" w:rsidP="0097680F">
      <w:pPr>
        <w:spacing w:line="276" w:lineRule="auto"/>
        <w:ind w:left="6372" w:firstLine="708"/>
        <w:rPr>
          <w:b/>
        </w:rPr>
      </w:pPr>
    </w:p>
    <w:p w:rsidR="002930E7" w:rsidRDefault="002930E7" w:rsidP="0097680F">
      <w:pPr>
        <w:spacing w:line="276" w:lineRule="auto"/>
        <w:ind w:left="6372" w:firstLine="708"/>
        <w:rPr>
          <w:b/>
        </w:rPr>
      </w:pPr>
    </w:p>
    <w:p w:rsidR="0026610A" w:rsidRDefault="0026610A" w:rsidP="0097680F">
      <w:pPr>
        <w:spacing w:line="276" w:lineRule="auto"/>
        <w:ind w:left="6372" w:firstLine="708"/>
        <w:rPr>
          <w:b/>
        </w:rPr>
      </w:pPr>
      <w:r w:rsidRPr="00936DBD">
        <w:rPr>
          <w:b/>
        </w:rPr>
        <w:t>APROB,</w:t>
      </w:r>
    </w:p>
    <w:p w:rsidR="00B2499C" w:rsidRPr="00936DBD" w:rsidRDefault="00B2499C" w:rsidP="0097680F">
      <w:pPr>
        <w:spacing w:line="276" w:lineRule="auto"/>
        <w:ind w:left="4956" w:firstLine="708"/>
        <w:rPr>
          <w:b/>
        </w:rPr>
      </w:pPr>
      <w:r>
        <w:rPr>
          <w:rFonts w:cs="Arial"/>
          <w:b/>
        </w:rPr>
        <w:t xml:space="preserve">    </w:t>
      </w:r>
      <w:r w:rsidRPr="00936DBD">
        <w:rPr>
          <w:rFonts w:cs="Arial"/>
          <w:b/>
        </w:rPr>
        <w:t>Radu Codruţ ŞTEFĂNESCU</w:t>
      </w:r>
    </w:p>
    <w:p w:rsidR="00B2499C" w:rsidRDefault="0026610A" w:rsidP="0097680F">
      <w:pPr>
        <w:spacing w:line="276" w:lineRule="auto"/>
        <w:jc w:val="center"/>
        <w:rPr>
          <w:rFonts w:cs="Arial"/>
          <w:b/>
        </w:rPr>
      </w:pPr>
      <w:r w:rsidRPr="00936DBD">
        <w:rPr>
          <w:rFonts w:cs="Arial"/>
          <w:b/>
        </w:rPr>
        <w:t xml:space="preserve">                                                       </w:t>
      </w:r>
      <w:r w:rsidR="00B2499C">
        <w:rPr>
          <w:rFonts w:cs="Arial"/>
          <w:b/>
        </w:rPr>
        <w:t xml:space="preserve">                               PREȘEDINTE –</w:t>
      </w:r>
      <w:r w:rsidRPr="00936DBD">
        <w:rPr>
          <w:rFonts w:cs="Arial"/>
          <w:b/>
        </w:rPr>
        <w:t xml:space="preserve"> </w:t>
      </w:r>
    </w:p>
    <w:p w:rsidR="0026610A" w:rsidRPr="00936DBD" w:rsidRDefault="0026610A" w:rsidP="0097680F">
      <w:pPr>
        <w:spacing w:line="276" w:lineRule="auto"/>
        <w:ind w:left="4956" w:firstLine="708"/>
        <w:jc w:val="center"/>
        <w:rPr>
          <w:rFonts w:cs="Arial"/>
          <w:b/>
        </w:rPr>
      </w:pPr>
      <w:r w:rsidRPr="00936DBD">
        <w:rPr>
          <w:rFonts w:cs="Arial"/>
          <w:b/>
        </w:rPr>
        <w:t>DIRECTOR GENERAL</w:t>
      </w:r>
    </w:p>
    <w:p w:rsidR="0026610A" w:rsidRPr="00936DBD" w:rsidRDefault="0026610A" w:rsidP="0097680F">
      <w:pPr>
        <w:spacing w:line="276" w:lineRule="auto"/>
        <w:jc w:val="center"/>
        <w:rPr>
          <w:rFonts w:cs="Arial"/>
          <w:b/>
        </w:rPr>
      </w:pPr>
      <w:r w:rsidRPr="00936DBD">
        <w:rPr>
          <w:rFonts w:cs="Arial"/>
          <w:b/>
        </w:rPr>
        <w:t xml:space="preserve">                                                                                     </w:t>
      </w:r>
    </w:p>
    <w:p w:rsidR="008A12CF" w:rsidRDefault="008A12CF" w:rsidP="0097680F">
      <w:pPr>
        <w:spacing w:line="276" w:lineRule="auto"/>
        <w:jc w:val="center"/>
        <w:rPr>
          <w:rFonts w:cs="Arial"/>
          <w:b/>
        </w:rPr>
      </w:pPr>
    </w:p>
    <w:p w:rsidR="0097680F" w:rsidRDefault="0097680F" w:rsidP="0097680F">
      <w:pPr>
        <w:spacing w:line="276" w:lineRule="auto"/>
        <w:jc w:val="center"/>
        <w:rPr>
          <w:rFonts w:cs="Arial"/>
          <w:b/>
        </w:rPr>
      </w:pPr>
    </w:p>
    <w:p w:rsidR="00526D56" w:rsidRPr="00086F4C" w:rsidRDefault="00526D56" w:rsidP="0097680F">
      <w:pPr>
        <w:spacing w:line="276" w:lineRule="auto"/>
        <w:jc w:val="center"/>
        <w:rPr>
          <w:rFonts w:cs="Arial"/>
          <w:b/>
        </w:rPr>
      </w:pPr>
      <w:r w:rsidRPr="00086F4C">
        <w:rPr>
          <w:rFonts w:cs="Arial"/>
          <w:b/>
        </w:rPr>
        <w:t>REFERAT DE APROBARE</w:t>
      </w:r>
    </w:p>
    <w:p w:rsidR="00526D56" w:rsidRPr="00086F4C" w:rsidRDefault="00526D56" w:rsidP="0097680F">
      <w:pPr>
        <w:spacing w:line="276" w:lineRule="auto"/>
        <w:jc w:val="center"/>
        <w:rPr>
          <w:rFonts w:cs="Arial"/>
          <w:b/>
        </w:rPr>
      </w:pPr>
    </w:p>
    <w:p w:rsidR="003F7029" w:rsidRPr="00086F4C" w:rsidRDefault="00526D56" w:rsidP="0097680F">
      <w:pPr>
        <w:spacing w:line="276" w:lineRule="auto"/>
        <w:jc w:val="center"/>
        <w:rPr>
          <w:rFonts w:cs="Arial"/>
        </w:rPr>
      </w:pPr>
      <w:r w:rsidRPr="00086F4C">
        <w:rPr>
          <w:rFonts w:cs="Arial"/>
          <w:b/>
        </w:rPr>
        <w:t>privind modific</w:t>
      </w:r>
      <w:r w:rsidR="00F7247A">
        <w:rPr>
          <w:rFonts w:cs="Arial"/>
          <w:b/>
        </w:rPr>
        <w:t>area</w:t>
      </w:r>
      <w:r w:rsidRPr="00086F4C">
        <w:rPr>
          <w:rFonts w:cs="Arial"/>
          <w:b/>
        </w:rPr>
        <w:t xml:space="preserve"> </w:t>
      </w:r>
      <w:r w:rsidR="00391104">
        <w:rPr>
          <w:rFonts w:cs="Arial"/>
          <w:b/>
        </w:rPr>
        <w:t xml:space="preserve">și completarea </w:t>
      </w:r>
      <w:r w:rsidR="00E17225" w:rsidRPr="00086F4C">
        <w:rPr>
          <w:rFonts w:cs="Arial"/>
          <w:b/>
          <w:bCs/>
          <w:color w:val="000000"/>
        </w:rPr>
        <w:t>Procedurii şi a modalităţii de alocare a sumelor, precum şi raportarea de către beneficiari a stadiului de execuţie a lucrărilor pentru lucrările de înregistrare sistematică iniţiate de unităţile administrativ-teritoriale, aprobate prin Ordinul directorului general al A</w:t>
      </w:r>
      <w:r w:rsidR="00573AD4" w:rsidRPr="00086F4C">
        <w:rPr>
          <w:rFonts w:cs="Arial"/>
          <w:b/>
          <w:bCs/>
          <w:color w:val="000000"/>
        </w:rPr>
        <w:t xml:space="preserve">genției </w:t>
      </w:r>
      <w:r w:rsidR="00E17225" w:rsidRPr="00086F4C">
        <w:rPr>
          <w:rFonts w:cs="Arial"/>
          <w:b/>
          <w:bCs/>
          <w:color w:val="000000"/>
        </w:rPr>
        <w:t>N</w:t>
      </w:r>
      <w:r w:rsidR="00573AD4" w:rsidRPr="00086F4C">
        <w:rPr>
          <w:rFonts w:cs="Arial"/>
          <w:b/>
          <w:bCs/>
          <w:color w:val="000000"/>
        </w:rPr>
        <w:t xml:space="preserve">aționale de </w:t>
      </w:r>
      <w:r w:rsidR="00E17225" w:rsidRPr="00086F4C">
        <w:rPr>
          <w:rFonts w:cs="Arial"/>
          <w:b/>
          <w:bCs/>
          <w:color w:val="000000"/>
        </w:rPr>
        <w:t>C</w:t>
      </w:r>
      <w:r w:rsidR="00573AD4" w:rsidRPr="00086F4C">
        <w:rPr>
          <w:rFonts w:cs="Arial"/>
          <w:b/>
          <w:bCs/>
          <w:color w:val="000000"/>
        </w:rPr>
        <w:t xml:space="preserve">adastru și </w:t>
      </w:r>
      <w:r w:rsidR="00E17225" w:rsidRPr="00086F4C">
        <w:rPr>
          <w:rFonts w:cs="Arial"/>
          <w:b/>
          <w:bCs/>
          <w:color w:val="000000"/>
        </w:rPr>
        <w:t>P</w:t>
      </w:r>
      <w:r w:rsidR="00573AD4" w:rsidRPr="00086F4C">
        <w:rPr>
          <w:rFonts w:cs="Arial"/>
          <w:b/>
          <w:bCs/>
          <w:color w:val="000000"/>
        </w:rPr>
        <w:t xml:space="preserve">ublicitate </w:t>
      </w:r>
      <w:r w:rsidR="00E17225" w:rsidRPr="00086F4C">
        <w:rPr>
          <w:rFonts w:cs="Arial"/>
          <w:b/>
          <w:bCs/>
          <w:color w:val="000000"/>
        </w:rPr>
        <w:t>I</w:t>
      </w:r>
      <w:r w:rsidR="00573AD4" w:rsidRPr="00086F4C">
        <w:rPr>
          <w:rFonts w:cs="Arial"/>
          <w:b/>
          <w:bCs/>
          <w:color w:val="000000"/>
        </w:rPr>
        <w:t>mobiliară</w:t>
      </w:r>
      <w:r w:rsidR="00E17225" w:rsidRPr="00086F4C">
        <w:rPr>
          <w:rFonts w:cs="Arial"/>
          <w:b/>
          <w:bCs/>
          <w:color w:val="000000"/>
        </w:rPr>
        <w:t> </w:t>
      </w:r>
      <w:r w:rsidR="007733D2" w:rsidRPr="00086F4C">
        <w:rPr>
          <w:rFonts w:cs="Arial"/>
          <w:b/>
          <w:bCs/>
          <w:color w:val="000000"/>
        </w:rPr>
        <w:t>nr. 819/2016</w:t>
      </w:r>
      <w:r w:rsidR="00FA5D3F">
        <w:rPr>
          <w:rFonts w:cs="Arial"/>
          <w:b/>
          <w:bCs/>
          <w:color w:val="000000"/>
        </w:rPr>
        <w:t>, cu modificările și completările ulterioare</w:t>
      </w:r>
      <w:r w:rsidR="007733D2" w:rsidRPr="00086F4C">
        <w:rPr>
          <w:rFonts w:cs="Arial"/>
          <w:b/>
          <w:bCs/>
          <w:color w:val="000000"/>
        </w:rPr>
        <w:t xml:space="preserve"> </w:t>
      </w:r>
    </w:p>
    <w:p w:rsidR="008B165A" w:rsidRDefault="008B165A" w:rsidP="0097680F">
      <w:pPr>
        <w:spacing w:line="276" w:lineRule="auto"/>
        <w:ind w:firstLine="708"/>
        <w:jc w:val="both"/>
        <w:rPr>
          <w:rFonts w:cs="Arial"/>
        </w:rPr>
      </w:pPr>
    </w:p>
    <w:p w:rsidR="00B61471" w:rsidRPr="006578E9" w:rsidRDefault="00B61471" w:rsidP="0097680F">
      <w:pPr>
        <w:pStyle w:val="ListParagraph"/>
        <w:spacing w:line="276" w:lineRule="auto"/>
        <w:ind w:left="0" w:firstLine="708"/>
        <w:jc w:val="both"/>
      </w:pPr>
      <w:r w:rsidRPr="006578E9">
        <w:t>Programul naționa</w:t>
      </w:r>
      <w:r>
        <w:t>l de cadastru și carte funciară este i</w:t>
      </w:r>
      <w:r w:rsidRPr="006578E9">
        <w:t>mplementa</w:t>
      </w:r>
      <w:r>
        <w:t>t</w:t>
      </w:r>
      <w:r w:rsidRPr="006578E9">
        <w:t xml:space="preserve"> în perioada 2015 - 2023 prin înregistrarea sistematică a tuturor im</w:t>
      </w:r>
      <w:r>
        <w:t>obilelor de pe teritoriul țării și</w:t>
      </w:r>
      <w:r w:rsidRPr="006578E9">
        <w:t xml:space="preserve"> constituie o </w:t>
      </w:r>
      <w:r w:rsidRPr="004A130F">
        <w:t xml:space="preserve"> prioritate a Guvernului României</w:t>
      </w:r>
      <w:r>
        <w:t>, și totodată o</w:t>
      </w:r>
      <w:r w:rsidRPr="004A130F">
        <w:t xml:space="preserve"> </w:t>
      </w:r>
      <w:r w:rsidRPr="006578E9">
        <w:t>necesitate</w:t>
      </w:r>
      <w:r>
        <w:t>,</w:t>
      </w:r>
      <w:r w:rsidRPr="006578E9">
        <w:t xml:space="preserve"> întrucât va asigura punerea în aplicare a obiectivelor asum</w:t>
      </w:r>
      <w:r>
        <w:t>ate de către statul român,</w:t>
      </w:r>
      <w:r w:rsidRPr="00B61471">
        <w:t xml:space="preserve"> precum dezvoltarea agriculturii, infrastructurii, elemente vitale pentru dezvoltarea economică.</w:t>
      </w:r>
    </w:p>
    <w:p w:rsidR="00B61471" w:rsidRDefault="006E41B8" w:rsidP="0097680F">
      <w:pPr>
        <w:pStyle w:val="ListParagraph"/>
        <w:spacing w:line="276" w:lineRule="auto"/>
        <w:ind w:left="0" w:firstLine="708"/>
        <w:jc w:val="both"/>
        <w:rPr>
          <w:rFonts w:cs="Arial"/>
        </w:rPr>
      </w:pPr>
      <w:r w:rsidRPr="00FA5D3F">
        <w:rPr>
          <w:rFonts w:cs="Arial"/>
        </w:rPr>
        <w:t xml:space="preserve">Prin Ordonanța de </w:t>
      </w:r>
      <w:r w:rsidR="000C5E64">
        <w:rPr>
          <w:rFonts w:cs="Arial"/>
        </w:rPr>
        <w:t>u</w:t>
      </w:r>
      <w:r w:rsidRPr="00FA5D3F">
        <w:rPr>
          <w:rFonts w:cs="Arial"/>
        </w:rPr>
        <w:t>rgență a Guvernului nr. 35/28.06.2016 au fost aduse modificări și completări Legii cadastrului și a publicității imobiliare nr. 7/1996</w:t>
      </w:r>
      <w:r w:rsidR="006A05B2">
        <w:rPr>
          <w:rFonts w:cs="Arial"/>
        </w:rPr>
        <w:t>, republicată, cu modificările și completările ulterioare</w:t>
      </w:r>
      <w:r w:rsidR="00FA5D3F">
        <w:rPr>
          <w:rFonts w:cs="Arial"/>
        </w:rPr>
        <w:t xml:space="preserve">, </w:t>
      </w:r>
      <w:r w:rsidRPr="00FA5D3F">
        <w:rPr>
          <w:rFonts w:cs="Arial"/>
        </w:rPr>
        <w:t xml:space="preserve">care au creat, începând cu anul 2016, cadrul legal necesar finanțării de către </w:t>
      </w:r>
      <w:r w:rsidR="00B61471" w:rsidRPr="00B61471">
        <w:rPr>
          <w:rFonts w:cs="Arial"/>
        </w:rPr>
        <w:t>Agenți</w:t>
      </w:r>
      <w:r w:rsidR="00B61471">
        <w:rPr>
          <w:rFonts w:cs="Arial"/>
        </w:rPr>
        <w:t>a Națională</w:t>
      </w:r>
      <w:r w:rsidR="00B61471" w:rsidRPr="00B61471">
        <w:rPr>
          <w:rFonts w:cs="Arial"/>
        </w:rPr>
        <w:t xml:space="preserve"> de Cadastru și Publicitate Imobiliară </w:t>
      </w:r>
      <w:r w:rsidRPr="00FA5D3F">
        <w:rPr>
          <w:rFonts w:cs="Arial"/>
        </w:rPr>
        <w:t>a lucrărilor de înregistrare sistematică demarate de unitățile administrativ-teritoriale la nivel de sector cadastral din extravilan și, pe ca</w:t>
      </w:r>
      <w:r w:rsidR="00FA5D3F">
        <w:rPr>
          <w:rFonts w:cs="Arial"/>
        </w:rPr>
        <w:t>le de excepție, din intravilan.</w:t>
      </w:r>
      <w:r w:rsidR="00B61471">
        <w:rPr>
          <w:rFonts w:cs="Arial"/>
        </w:rPr>
        <w:t xml:space="preserve"> </w:t>
      </w:r>
      <w:r w:rsidRPr="00FA5D3F">
        <w:rPr>
          <w:rFonts w:cs="Arial"/>
        </w:rPr>
        <w:t>Prin reglementările instituite de acest act normativ s</w:t>
      </w:r>
      <w:r w:rsidR="00B61471">
        <w:rPr>
          <w:rFonts w:cs="Arial"/>
        </w:rPr>
        <w:t>-a urmărit</w:t>
      </w:r>
      <w:r w:rsidRPr="00FA5D3F">
        <w:rPr>
          <w:rFonts w:cs="Arial"/>
        </w:rPr>
        <w:t xml:space="preserve"> accelerarea realizării cadastrului în România prin înregistrarea sistematică a tuturor imo</w:t>
      </w:r>
      <w:r w:rsidR="00B61471">
        <w:rPr>
          <w:rFonts w:cs="Arial"/>
        </w:rPr>
        <w:t>bilelor de pe teritoriul țării.</w:t>
      </w:r>
    </w:p>
    <w:p w:rsidR="00B61471" w:rsidRPr="00FA5D3F" w:rsidRDefault="00B61471" w:rsidP="0097680F">
      <w:pPr>
        <w:pStyle w:val="ListParagraph"/>
        <w:spacing w:line="276" w:lineRule="auto"/>
        <w:ind w:left="0" w:firstLine="708"/>
        <w:jc w:val="both"/>
        <w:rPr>
          <w:rFonts w:cs="Arial"/>
        </w:rPr>
      </w:pPr>
      <w:r w:rsidRPr="00B61471">
        <w:rPr>
          <w:rFonts w:cs="Arial"/>
        </w:rPr>
        <w:t xml:space="preserve">Având în vedere obiectivul major al Programului național de cadastru și carte funciară, Agenția Națională de Cadastru și Publicitate Imobiliară, în calitate de autoritate în domeniul cadastrului şi al publicităţii imobiliare care finanţează lucrările de înregistrare sistematică, monitorizează în mod constant și activ aplicarea prevederilor </w:t>
      </w:r>
      <w:r w:rsidRPr="001C7A48">
        <w:rPr>
          <w:rFonts w:cs="Arial"/>
          <w:i/>
        </w:rPr>
        <w:t>Procedurii şi modalităţii de alocare a sumelor, precum şi raportarea de către beneficiari a stadiului de execuţie a lucrărilor pentru lucrările de înregistrare sistematică iniţiate de unităţile administrativ-teritoriale</w:t>
      </w:r>
      <w:r w:rsidRPr="00B61471">
        <w:rPr>
          <w:rFonts w:cs="Arial"/>
        </w:rPr>
        <w:t>, aprobată prin Ordinul directorului general al Agenției Naționale de Cadastru și Publicitate Imobiliară nr. 819/2016, cu modificările și completările ulterioare</w:t>
      </w:r>
      <w:r w:rsidR="00391104">
        <w:rPr>
          <w:rFonts w:cs="Arial"/>
        </w:rPr>
        <w:t xml:space="preserve"> </w:t>
      </w:r>
      <w:r w:rsidR="00391104" w:rsidRPr="00391104">
        <w:rPr>
          <w:rFonts w:cs="Arial"/>
        </w:rPr>
        <w:t>(denumită în continuare Procedură)</w:t>
      </w:r>
      <w:r w:rsidRPr="00B61471">
        <w:rPr>
          <w:rFonts w:cs="Arial"/>
        </w:rPr>
        <w:t>.</w:t>
      </w:r>
    </w:p>
    <w:p w:rsidR="00F70D20" w:rsidRDefault="00F70D20" w:rsidP="0097680F">
      <w:pPr>
        <w:spacing w:line="276" w:lineRule="auto"/>
        <w:ind w:firstLine="708"/>
        <w:jc w:val="both"/>
        <w:rPr>
          <w:rFonts w:cs="Arial"/>
          <w:color w:val="000000"/>
        </w:rPr>
      </w:pPr>
      <w:r w:rsidRPr="00FA5D3F">
        <w:rPr>
          <w:rFonts w:cs="Arial"/>
          <w:color w:val="000000"/>
        </w:rPr>
        <w:lastRenderedPageBreak/>
        <w:t>Astfel,</w:t>
      </w:r>
      <w:r>
        <w:rPr>
          <w:rFonts w:cs="Arial"/>
          <w:color w:val="000000"/>
        </w:rPr>
        <w:t xml:space="preserve"> prin Ordinul directorului general al ANCPI nr. 867/13.03.2019, dispozițiile </w:t>
      </w:r>
      <w:r w:rsidRPr="00FA5D3F">
        <w:rPr>
          <w:rFonts w:cs="Arial"/>
          <w:bCs/>
          <w:color w:val="000000"/>
        </w:rPr>
        <w:t>Procedur</w:t>
      </w:r>
      <w:r w:rsidR="0097680F">
        <w:rPr>
          <w:rFonts w:cs="Arial"/>
          <w:bCs/>
          <w:color w:val="000000"/>
        </w:rPr>
        <w:t>ii</w:t>
      </w:r>
      <w:r w:rsidRPr="00FA5D3F">
        <w:rPr>
          <w:rFonts w:cs="Arial"/>
          <w:bCs/>
          <w:color w:val="000000"/>
        </w:rPr>
        <w:t xml:space="preserve"> </w:t>
      </w:r>
      <w:r>
        <w:rPr>
          <w:rFonts w:cs="Arial"/>
          <w:color w:val="000000"/>
        </w:rPr>
        <w:t xml:space="preserve">au fost modificate în sensul </w:t>
      </w:r>
      <w:r w:rsidRPr="00FA5D3F">
        <w:rPr>
          <w:rFonts w:cs="Arial"/>
          <w:color w:val="000000"/>
        </w:rPr>
        <w:t>stabili</w:t>
      </w:r>
      <w:r>
        <w:rPr>
          <w:rFonts w:cs="Arial"/>
          <w:color w:val="000000"/>
        </w:rPr>
        <w:t>rii posibilității prelungirii</w:t>
      </w:r>
      <w:r w:rsidRPr="00FA5D3F">
        <w:rPr>
          <w:rFonts w:cs="Arial"/>
          <w:color w:val="000000"/>
        </w:rPr>
        <w:t xml:space="preserve"> </w:t>
      </w:r>
      <w:r>
        <w:rPr>
          <w:rFonts w:cs="Arial"/>
          <w:color w:val="000000"/>
        </w:rPr>
        <w:t>duratei</w:t>
      </w:r>
      <w:r w:rsidRPr="00EA4B7C">
        <w:rPr>
          <w:rFonts w:cs="Arial"/>
          <w:color w:val="000000"/>
        </w:rPr>
        <w:t xml:space="preserve"> contractelor de finanţare încheiate</w:t>
      </w:r>
      <w:r>
        <w:rPr>
          <w:rFonts w:cs="Arial"/>
          <w:color w:val="000000"/>
        </w:rPr>
        <w:t xml:space="preserve"> în a</w:t>
      </w:r>
      <w:r w:rsidR="0097680F">
        <w:rPr>
          <w:rFonts w:cs="Arial"/>
          <w:color w:val="000000"/>
        </w:rPr>
        <w:t xml:space="preserve">nul 2017, </w:t>
      </w:r>
      <w:r w:rsidRPr="004337CA">
        <w:rPr>
          <w:rFonts w:cs="Arial"/>
          <w:color w:val="000000"/>
        </w:rPr>
        <w:t>până</w:t>
      </w:r>
      <w:r>
        <w:rPr>
          <w:rFonts w:cs="Arial"/>
          <w:color w:val="000000"/>
        </w:rPr>
        <w:t xml:space="preserve"> </w:t>
      </w:r>
      <w:r w:rsidRPr="004337CA">
        <w:rPr>
          <w:rFonts w:cs="Arial"/>
          <w:color w:val="000000"/>
        </w:rPr>
        <w:t>la 27 de luni</w:t>
      </w:r>
      <w:r>
        <w:rPr>
          <w:rFonts w:cs="Arial"/>
          <w:color w:val="000000"/>
        </w:rPr>
        <w:t>.</w:t>
      </w:r>
    </w:p>
    <w:p w:rsidR="00F70D20" w:rsidRPr="00F70D20" w:rsidRDefault="00F70D20" w:rsidP="0097680F">
      <w:pPr>
        <w:spacing w:line="276" w:lineRule="auto"/>
        <w:ind w:firstLine="708"/>
        <w:jc w:val="both"/>
        <w:rPr>
          <w:rFonts w:cs="Arial"/>
        </w:rPr>
      </w:pPr>
      <w:r>
        <w:rPr>
          <w:rFonts w:cs="Arial"/>
        </w:rPr>
        <w:t xml:space="preserve">De asemenea, </w:t>
      </w:r>
      <w:r>
        <w:rPr>
          <w:rFonts w:cs="Arial"/>
          <w:color w:val="000000"/>
        </w:rPr>
        <w:t xml:space="preserve">prin Ordinul directorului general al ANCPI nr. </w:t>
      </w:r>
      <w:r w:rsidRPr="00F70D20">
        <w:rPr>
          <w:rFonts w:cs="Arial"/>
        </w:rPr>
        <w:t>2677/2019</w:t>
      </w:r>
      <w:r>
        <w:rPr>
          <w:rFonts w:cs="Arial"/>
        </w:rPr>
        <w:t xml:space="preserve">, </w:t>
      </w:r>
      <w:r>
        <w:rPr>
          <w:rFonts w:cs="Arial"/>
          <w:color w:val="000000"/>
        </w:rPr>
        <w:t>în cuprinsul</w:t>
      </w:r>
      <w:r w:rsidRPr="00FA5D3F">
        <w:rPr>
          <w:rFonts w:cs="Arial"/>
          <w:color w:val="000000"/>
        </w:rPr>
        <w:t xml:space="preserve"> punctul</w:t>
      </w:r>
      <w:r>
        <w:rPr>
          <w:rFonts w:cs="Arial"/>
          <w:color w:val="000000"/>
        </w:rPr>
        <w:t>ui</w:t>
      </w:r>
      <w:r w:rsidRPr="00FA5D3F">
        <w:rPr>
          <w:rFonts w:cs="Arial"/>
          <w:color w:val="000000"/>
        </w:rPr>
        <w:t xml:space="preserve"> </w:t>
      </w:r>
      <w:r>
        <w:rPr>
          <w:rFonts w:cs="Arial"/>
          <w:color w:val="000000"/>
        </w:rPr>
        <w:t>7</w:t>
      </w:r>
      <w:r w:rsidRPr="00FA5D3F">
        <w:rPr>
          <w:rFonts w:cs="Arial"/>
          <w:color w:val="000000"/>
        </w:rPr>
        <w:t xml:space="preserve"> </w:t>
      </w:r>
      <w:r>
        <w:rPr>
          <w:rFonts w:cs="Arial"/>
          <w:color w:val="000000"/>
        </w:rPr>
        <w:t xml:space="preserve">al </w:t>
      </w:r>
      <w:r w:rsidRPr="00FA5D3F">
        <w:rPr>
          <w:rFonts w:cs="Arial"/>
          <w:color w:val="000000"/>
        </w:rPr>
        <w:t>art. 5</w:t>
      </w:r>
      <w:r>
        <w:rPr>
          <w:rFonts w:cs="Arial"/>
          <w:color w:val="000000"/>
        </w:rPr>
        <w:t xml:space="preserve"> din Procedură a fost stabilită posibilitatea prelungirii duratei contractelor de finanțare încheiate în anul 2017, până la data de 31.12.2019, doar în cazul </w:t>
      </w:r>
      <w:r w:rsidRPr="00A82951">
        <w:rPr>
          <w:rFonts w:cs="Arial"/>
          <w:color w:val="000000"/>
        </w:rPr>
        <w:t xml:space="preserve">lucrărilor de înregistrare sistematică </w:t>
      </w:r>
      <w:r>
        <w:rPr>
          <w:rFonts w:cs="Arial"/>
          <w:color w:val="000000"/>
        </w:rPr>
        <w:t>ne</w:t>
      </w:r>
      <w:r w:rsidRPr="00A82951">
        <w:rPr>
          <w:rFonts w:cs="Arial"/>
          <w:color w:val="000000"/>
        </w:rPr>
        <w:t xml:space="preserve">finalizate până la data de </w:t>
      </w:r>
      <w:r>
        <w:rPr>
          <w:rFonts w:cs="Arial"/>
          <w:color w:val="000000"/>
        </w:rPr>
        <w:t>01.09.2019</w:t>
      </w:r>
      <w:r w:rsidRPr="00A82951">
        <w:rPr>
          <w:rFonts w:cs="Arial"/>
          <w:color w:val="000000"/>
        </w:rPr>
        <w:t>, dar pentru care a fost emis Procesul-verba</w:t>
      </w:r>
      <w:r>
        <w:rPr>
          <w:rFonts w:cs="Arial"/>
          <w:color w:val="000000"/>
        </w:rPr>
        <w:t>l</w:t>
      </w:r>
      <w:r w:rsidRPr="00A82951">
        <w:rPr>
          <w:rFonts w:cs="Arial"/>
          <w:color w:val="000000"/>
        </w:rPr>
        <w:t xml:space="preserve"> de recepție cantitativă și calitativă aferent Livrării nr. 1 – </w:t>
      </w:r>
      <w:r w:rsidRPr="008A12CF">
        <w:rPr>
          <w:rFonts w:cs="Arial"/>
          <w:i/>
          <w:color w:val="000000"/>
        </w:rPr>
        <w:t>Documentele tehnice ale cadastrului – copie spre publicare</w:t>
      </w:r>
      <w:r>
        <w:rPr>
          <w:rFonts w:cs="Arial"/>
          <w:color w:val="000000"/>
        </w:rPr>
        <w:t xml:space="preserve"> până cel târziu la data 20.08.2019.</w:t>
      </w:r>
    </w:p>
    <w:p w:rsidR="00F70D20" w:rsidRDefault="00F70D20" w:rsidP="0097680F">
      <w:pPr>
        <w:spacing w:line="276" w:lineRule="auto"/>
        <w:ind w:firstLine="708"/>
        <w:jc w:val="both"/>
        <w:rPr>
          <w:rFonts w:cs="Arial"/>
        </w:rPr>
      </w:pPr>
      <w:r>
        <w:rPr>
          <w:rFonts w:cs="Arial"/>
        </w:rPr>
        <w:t>Ținând cont de</w:t>
      </w:r>
      <w:r w:rsidRPr="00C00D53">
        <w:rPr>
          <w:rFonts w:cs="Arial"/>
        </w:rPr>
        <w:t xml:space="preserve"> faptul că </w:t>
      </w:r>
      <w:r w:rsidR="002930E7">
        <w:rPr>
          <w:rFonts w:cs="Arial"/>
        </w:rPr>
        <w:t>la momentul actual</w:t>
      </w:r>
      <w:r w:rsidR="002930E7" w:rsidRPr="00C00D53">
        <w:rPr>
          <w:rFonts w:cs="Arial"/>
        </w:rPr>
        <w:t xml:space="preserve"> </w:t>
      </w:r>
      <w:r w:rsidR="002930E7">
        <w:rPr>
          <w:rFonts w:cs="Arial"/>
        </w:rPr>
        <w:t>se află încă în desfășurare</w:t>
      </w:r>
      <w:r w:rsidRPr="00C00D53">
        <w:rPr>
          <w:rFonts w:cs="Arial"/>
        </w:rPr>
        <w:t xml:space="preserve"> lucrări de înregistrare sistematică care se execută în baza contractelor de </w:t>
      </w:r>
      <w:r>
        <w:rPr>
          <w:rFonts w:cs="Arial"/>
        </w:rPr>
        <w:t>finanțare încheiate în anul 2017</w:t>
      </w:r>
      <w:r w:rsidRPr="00C00D53">
        <w:rPr>
          <w:rFonts w:cs="Arial"/>
        </w:rPr>
        <w:t xml:space="preserve">, </w:t>
      </w:r>
      <w:r>
        <w:rPr>
          <w:rFonts w:cs="Arial"/>
        </w:rPr>
        <w:t xml:space="preserve">pentru care au fost parcurse majoritatea etapelor </w:t>
      </w:r>
      <w:r w:rsidR="002930E7">
        <w:rPr>
          <w:rFonts w:cs="Arial"/>
        </w:rPr>
        <w:t>procedurale</w:t>
      </w:r>
      <w:r>
        <w:rPr>
          <w:rFonts w:cs="Arial"/>
        </w:rPr>
        <w:t xml:space="preserve">, </w:t>
      </w:r>
      <w:r w:rsidRPr="005F12F7">
        <w:rPr>
          <w:rFonts w:cs="Arial"/>
        </w:rPr>
        <w:t xml:space="preserve">se impune modificarea Procedurii în sensul stabilirii unei prevederi care să permită prelungirea </w:t>
      </w:r>
      <w:r>
        <w:rPr>
          <w:rFonts w:cs="Arial"/>
        </w:rPr>
        <w:t xml:space="preserve">termenului de 31.12.2019 până la 31.03.2020, pentru asigurarea transferului fondurilor corespunzătoare conform dispozițiilor legale în vigoare referitoare la angajarea, lichidarea și ordonanțarea cheltuielilor. </w:t>
      </w:r>
    </w:p>
    <w:p w:rsidR="00F70D20" w:rsidRDefault="00F70D20" w:rsidP="0097680F">
      <w:pPr>
        <w:spacing w:line="276" w:lineRule="auto"/>
        <w:ind w:firstLine="708"/>
        <w:jc w:val="both"/>
        <w:rPr>
          <w:rFonts w:cs="Arial"/>
          <w:color w:val="000000"/>
        </w:rPr>
      </w:pPr>
      <w:r>
        <w:rPr>
          <w:rFonts w:cs="Arial"/>
        </w:rPr>
        <w:t>Totodată, prevederile punctului 7 al articolului 5 vor fi completate prin precizarea în clar a obligației de efectuare</w:t>
      </w:r>
      <w:r w:rsidRPr="00F70D20">
        <w:t xml:space="preserve"> </w:t>
      </w:r>
      <w:r>
        <w:t xml:space="preserve">a </w:t>
      </w:r>
      <w:r w:rsidRPr="00F70D20">
        <w:rPr>
          <w:rFonts w:cs="Arial"/>
        </w:rPr>
        <w:t>transfer</w:t>
      </w:r>
      <w:r>
        <w:rPr>
          <w:rFonts w:cs="Arial"/>
        </w:rPr>
        <w:t>ului</w:t>
      </w:r>
      <w:r w:rsidRPr="00F70D20">
        <w:rPr>
          <w:rFonts w:cs="Arial"/>
        </w:rPr>
        <w:t xml:space="preserve"> fondurilor corespunzătoare de la OCPI către UAT</w:t>
      </w:r>
      <w:r>
        <w:rPr>
          <w:rFonts w:cs="Arial"/>
        </w:rPr>
        <w:t xml:space="preserve"> în perioada de valabilitate a contractului de finanțare, pentru evitarea unor neclarități în modul de aplicare a prevederilor procedurale raportate la prevederi</w:t>
      </w:r>
      <w:r w:rsidR="002930E7">
        <w:rPr>
          <w:rFonts w:cs="Arial"/>
        </w:rPr>
        <w:t>le legale aplicabile.</w:t>
      </w:r>
    </w:p>
    <w:p w:rsidR="00F7247A" w:rsidRPr="00F7247A" w:rsidRDefault="00F7247A" w:rsidP="0097680F">
      <w:pPr>
        <w:spacing w:line="276" w:lineRule="auto"/>
        <w:ind w:firstLine="708"/>
        <w:jc w:val="both"/>
        <w:rPr>
          <w:rFonts w:cs="Arial"/>
        </w:rPr>
      </w:pPr>
      <w:r w:rsidRPr="00F7247A">
        <w:rPr>
          <w:rFonts w:cs="Arial"/>
        </w:rPr>
        <w:t>În considerarea celor mai sus menționate vă rugăm să aprobați modificarea</w:t>
      </w:r>
      <w:r w:rsidR="00391104">
        <w:rPr>
          <w:rFonts w:cs="Arial"/>
        </w:rPr>
        <w:t xml:space="preserve"> și completarea</w:t>
      </w:r>
      <w:r w:rsidRPr="00F7247A">
        <w:rPr>
          <w:rFonts w:cs="Arial"/>
        </w:rPr>
        <w:t xml:space="preserve"> </w:t>
      </w:r>
      <w:r w:rsidRPr="00F7247A">
        <w:rPr>
          <w:rFonts w:cs="Arial"/>
          <w:i/>
        </w:rPr>
        <w:t>Procedurii şi a modalităţii de alocare a sumelor, precum şi raportarea de către beneficiari a stadiului de execuţie a lucrărilor pentru lucrările de înregistrare sistematică iniţiate de unităţile administrativ-teritoriale</w:t>
      </w:r>
      <w:r w:rsidRPr="00F7247A">
        <w:rPr>
          <w:rFonts w:cs="Arial"/>
        </w:rPr>
        <w:t>, aprobată prin Ordinul directorului general al Agenției Naționale de Cadastru și Publicitate Imobiliară nr. 819/2016, cu modificările și completările ulterioare, conform proiectului de ordin anexat.</w:t>
      </w:r>
    </w:p>
    <w:p w:rsidR="00391104" w:rsidRDefault="00391104" w:rsidP="002930E7">
      <w:pPr>
        <w:ind w:firstLine="708"/>
        <w:jc w:val="both"/>
        <w:rPr>
          <w:color w:val="000000"/>
        </w:rPr>
      </w:pPr>
    </w:p>
    <w:p w:rsidR="002930E7" w:rsidRDefault="002930E7" w:rsidP="002930E7">
      <w:pPr>
        <w:ind w:firstLine="708"/>
        <w:jc w:val="both"/>
        <w:rPr>
          <w:color w:val="000000"/>
        </w:rPr>
      </w:pPr>
    </w:p>
    <w:p w:rsidR="002930E7" w:rsidRDefault="002930E7" w:rsidP="002930E7">
      <w:pPr>
        <w:ind w:firstLine="708"/>
        <w:jc w:val="both"/>
        <w:rPr>
          <w:color w:val="000000"/>
        </w:rPr>
      </w:pPr>
    </w:p>
    <w:p w:rsidR="002930E7" w:rsidRDefault="002930E7" w:rsidP="002930E7">
      <w:pPr>
        <w:ind w:firstLine="708"/>
        <w:jc w:val="both"/>
        <w:rPr>
          <w:color w:val="000000"/>
        </w:rPr>
      </w:pPr>
    </w:p>
    <w:p w:rsidR="004337CA" w:rsidRDefault="004337CA" w:rsidP="004337CA">
      <w:pPr>
        <w:jc w:val="center"/>
        <w:rPr>
          <w:b/>
          <w:sz w:val="4"/>
          <w:szCs w:val="22"/>
        </w:rPr>
      </w:pPr>
    </w:p>
    <w:p w:rsidR="004337CA" w:rsidRDefault="004337CA" w:rsidP="004337CA">
      <w:pPr>
        <w:jc w:val="center"/>
        <w:rPr>
          <w:b/>
          <w:sz w:val="4"/>
          <w:szCs w:val="22"/>
        </w:rPr>
      </w:pPr>
    </w:p>
    <w:p w:rsidR="004337CA" w:rsidRDefault="004337CA" w:rsidP="004337CA">
      <w:pPr>
        <w:jc w:val="center"/>
        <w:rPr>
          <w:b/>
          <w:sz w:val="4"/>
          <w:szCs w:val="22"/>
        </w:rPr>
      </w:pPr>
    </w:p>
    <w:p w:rsidR="004337CA" w:rsidRDefault="004337CA" w:rsidP="004337CA">
      <w:pPr>
        <w:jc w:val="center"/>
        <w:rPr>
          <w:b/>
          <w:sz w:val="4"/>
          <w:szCs w:val="22"/>
        </w:rPr>
      </w:pPr>
    </w:p>
    <w:p w:rsidR="004337CA" w:rsidRDefault="004337CA" w:rsidP="000C5E64">
      <w:pPr>
        <w:ind w:firstLine="708"/>
        <w:jc w:val="both"/>
        <w:rPr>
          <w:rFonts w:cs="Arial"/>
        </w:rPr>
      </w:pPr>
      <w:bookmarkStart w:id="0" w:name="_GoBack"/>
      <w:bookmarkEnd w:id="0"/>
    </w:p>
    <w:sectPr w:rsidR="004337CA" w:rsidSect="003E30B1">
      <w:headerReference w:type="default" r:id="rId8"/>
      <w:footerReference w:type="default" r:id="rId9"/>
      <w:pgSz w:w="11906" w:h="16838" w:code="9"/>
      <w:pgMar w:top="562" w:right="1008" w:bottom="850" w:left="1411" w:header="619"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98" w:rsidRDefault="00A66F98">
      <w:r>
        <w:separator/>
      </w:r>
    </w:p>
  </w:endnote>
  <w:endnote w:type="continuationSeparator" w:id="0">
    <w:p w:rsidR="00A66F98" w:rsidRDefault="00A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rinda">
    <w:panose1 w:val="020B060402020202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F4" w:rsidRDefault="001121A6" w:rsidP="00AB673B">
    <w:pPr>
      <w:ind w:right="-353"/>
      <w:rPr>
        <w:rFonts w:cs="Arial"/>
        <w:color w:val="000000"/>
        <w:sz w:val="16"/>
        <w:szCs w:val="16"/>
        <w:lang w:val="en-US"/>
      </w:rPr>
    </w:pPr>
    <w:r>
      <w:rPr>
        <w:rFonts w:cs="Arial"/>
        <w:noProof/>
        <w:color w:val="000000"/>
        <w:sz w:val="16"/>
        <w:szCs w:val="16"/>
      </w:rPr>
      <w:drawing>
        <wp:inline distT="0" distB="0" distL="0" distR="0" wp14:anchorId="1067DC06" wp14:editId="7B709A1C">
          <wp:extent cx="6305550" cy="58420"/>
          <wp:effectExtent l="0" t="0" r="0" b="0"/>
          <wp:docPr id="1" name="Picture 1"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8420"/>
                  </a:xfrm>
                  <a:prstGeom prst="rect">
                    <a:avLst/>
                  </a:prstGeom>
                  <a:noFill/>
                  <a:ln>
                    <a:noFill/>
                  </a:ln>
                </pic:spPr>
              </pic:pic>
            </a:graphicData>
          </a:graphic>
        </wp:inline>
      </w:drawing>
    </w:r>
  </w:p>
  <w:p w:rsidR="008A12CF" w:rsidRPr="001450A6" w:rsidRDefault="008A12CF" w:rsidP="008A12CF">
    <w:pPr>
      <w:pStyle w:val="Footer"/>
      <w:rPr>
        <w:noProof/>
      </w:rPr>
    </w:pPr>
    <w:r w:rsidRPr="009B1CC5">
      <w:rPr>
        <w:sz w:val="16"/>
        <w:szCs w:val="16"/>
      </w:rPr>
      <w:t>ANCPI/Str. Splaiul Independenţei, Nr. 202 A, Etaj 1, Sector 6, Cod poștal</w:t>
    </w:r>
    <w:r w:rsidRPr="009B1CC5">
      <w:rPr>
        <w:sz w:val="16"/>
        <w:szCs w:val="16"/>
        <w:lang w:val="en-GB"/>
      </w:rPr>
      <w:t xml:space="preserve"> 060022,</w:t>
    </w:r>
    <w:r>
      <w:rPr>
        <w:sz w:val="16"/>
        <w:szCs w:val="16"/>
      </w:rPr>
      <w:t xml:space="preserve"> Bucureşti, ROMÂNIA   </w:t>
    </w:r>
    <w:r>
      <w:rPr>
        <w:sz w:val="14"/>
        <w:szCs w:val="14"/>
      </w:rPr>
      <w:t>Certificat SR EN ISO 9001:2015</w:t>
    </w:r>
  </w:p>
  <w:p w:rsidR="008A12CF" w:rsidRDefault="008A12CF" w:rsidP="008A12CF">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rsidR="008A12CF" w:rsidRDefault="008A12CF" w:rsidP="008A12CF">
    <w:pPr>
      <w:ind w:right="-353"/>
      <w:rPr>
        <w:rFonts w:cs="Arial"/>
        <w:color w:val="000000"/>
        <w:sz w:val="16"/>
        <w:szCs w:val="16"/>
        <w:lang w:val="en-US"/>
      </w:rPr>
    </w:pPr>
    <w:r>
      <w:rPr>
        <w:i/>
        <w:color w:val="2E74B5"/>
        <w:sz w:val="22"/>
        <w:szCs w:val="22"/>
      </w:rPr>
      <w:t>Extrase de carte funciară pentru informare online</w:t>
    </w:r>
    <w:r>
      <w:rPr>
        <w:i/>
        <w:color w:val="2E74B5"/>
        <w:sz w:val="22"/>
        <w:szCs w:val="22"/>
        <w:lang w:val="en-US"/>
      </w:rPr>
      <w:t xml:space="preserve">: </w:t>
    </w:r>
    <w:r>
      <w:rPr>
        <w:b/>
        <w:i/>
        <w:color w:val="2E74B5"/>
        <w:sz w:val="22"/>
        <w:szCs w:val="22"/>
        <w:lang w:val="en-US"/>
      </w:rPr>
      <w:t>ePay.ancpi.</w:t>
    </w:r>
    <w:r w:rsidR="009F6228">
      <w:rPr>
        <w:b/>
        <w:i/>
        <w:color w:val="2E74B5"/>
        <w:sz w:val="22"/>
        <w:szCs w:val="22"/>
        <w:lang w:val="en-US"/>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98" w:rsidRDefault="00A66F98">
      <w:r>
        <w:separator/>
      </w:r>
    </w:p>
  </w:footnote>
  <w:footnote w:type="continuationSeparator" w:id="0">
    <w:p w:rsidR="00A66F98" w:rsidRDefault="00A6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0F" w:rsidRDefault="003E30B1">
    <w:pPr>
      <w:pStyle w:val="Header"/>
    </w:pPr>
    <w:r>
      <w:rPr>
        <w:noProof/>
      </w:rPr>
      <w:drawing>
        <wp:anchor distT="0" distB="0" distL="114300" distR="114300" simplePos="0" relativeHeight="251661312" behindDoc="0" locked="0" layoutInCell="1" allowOverlap="1" wp14:anchorId="53478BB7" wp14:editId="7AC7C431">
          <wp:simplePos x="0" y="0"/>
          <wp:positionH relativeFrom="column">
            <wp:posOffset>0</wp:posOffset>
          </wp:positionH>
          <wp:positionV relativeFrom="paragraph">
            <wp:posOffset>-200660</wp:posOffset>
          </wp:positionV>
          <wp:extent cx="6315075" cy="1195705"/>
          <wp:effectExtent l="0" t="0" r="9525" b="4445"/>
          <wp:wrapSquare wrapText="bothSides"/>
          <wp:docPr id="3" name="Picture 3"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6BC"/>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E092F"/>
    <w:multiLevelType w:val="hybridMultilevel"/>
    <w:tmpl w:val="02F25D92"/>
    <w:lvl w:ilvl="0" w:tplc="229C41FE">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1748"/>
    <w:multiLevelType w:val="multilevel"/>
    <w:tmpl w:val="B0EAB062"/>
    <w:lvl w:ilvl="0">
      <w:start w:val="4"/>
      <w:numFmt w:val="decimal"/>
      <w:lvlText w:val="%1"/>
      <w:lvlJc w:val="left"/>
      <w:pPr>
        <w:ind w:left="360" w:hanging="360"/>
      </w:pPr>
      <w:rPr>
        <w:rFonts w:hint="default"/>
        <w:b/>
      </w:rPr>
    </w:lvl>
    <w:lvl w:ilvl="1">
      <w:start w:val="3"/>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3" w15:restartNumberingAfterBreak="0">
    <w:nsid w:val="0E690E46"/>
    <w:multiLevelType w:val="hybridMultilevel"/>
    <w:tmpl w:val="C1961294"/>
    <w:lvl w:ilvl="0" w:tplc="6F6E32A8">
      <w:numFmt w:val="bullet"/>
      <w:lvlText w:val="-"/>
      <w:lvlJc w:val="left"/>
      <w:pPr>
        <w:ind w:left="1068" w:hanging="360"/>
      </w:pPr>
      <w:rPr>
        <w:rFonts w:ascii="Arial" w:eastAsia="Times New Roman" w:hAnsi="Arial" w:cs="Arial"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0E26121"/>
    <w:multiLevelType w:val="hybridMultilevel"/>
    <w:tmpl w:val="6FAA5E5A"/>
    <w:lvl w:ilvl="0" w:tplc="F7C4B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073B2"/>
    <w:multiLevelType w:val="hybridMultilevel"/>
    <w:tmpl w:val="9FA064FC"/>
    <w:lvl w:ilvl="0" w:tplc="19C4B258">
      <w:start w:val="1"/>
      <w:numFmt w:val="bullet"/>
      <w:lvlText w:val="-"/>
      <w:lvlJc w:val="left"/>
      <w:pPr>
        <w:ind w:left="1500" w:hanging="360"/>
      </w:pPr>
      <w:rPr>
        <w:rFonts w:ascii="Vrinda" w:hAnsi="Vrind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86A5E5C"/>
    <w:multiLevelType w:val="hybridMultilevel"/>
    <w:tmpl w:val="56E4E9AE"/>
    <w:lvl w:ilvl="0" w:tplc="86E800B4">
      <w:start w:val="7"/>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8F5245A"/>
    <w:multiLevelType w:val="hybridMultilevel"/>
    <w:tmpl w:val="74B4AB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FB11DE"/>
    <w:multiLevelType w:val="hybridMultilevel"/>
    <w:tmpl w:val="D01C3BF6"/>
    <w:lvl w:ilvl="0" w:tplc="D8D60E36">
      <w:start w:val="5"/>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60C2E"/>
    <w:multiLevelType w:val="hybridMultilevel"/>
    <w:tmpl w:val="F0904F7C"/>
    <w:lvl w:ilvl="0" w:tplc="2D28A8E6">
      <w:start w:val="1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46E4244"/>
    <w:multiLevelType w:val="hybridMultilevel"/>
    <w:tmpl w:val="BEE608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0D22D67"/>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154C99"/>
    <w:multiLevelType w:val="hybridMultilevel"/>
    <w:tmpl w:val="3B6C0C16"/>
    <w:lvl w:ilvl="0" w:tplc="A4E4324E">
      <w:start w:val="5"/>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BA25CFE"/>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412450"/>
    <w:multiLevelType w:val="multilevel"/>
    <w:tmpl w:val="CFFEFDA6"/>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628127BE"/>
    <w:multiLevelType w:val="hybridMultilevel"/>
    <w:tmpl w:val="C24EC378"/>
    <w:lvl w:ilvl="0" w:tplc="F132A1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386F20"/>
    <w:multiLevelType w:val="hybridMultilevel"/>
    <w:tmpl w:val="FAAAF3EE"/>
    <w:lvl w:ilvl="0" w:tplc="CE8ECEF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2"/>
  </w:num>
  <w:num w:numId="5">
    <w:abstractNumId w:val="5"/>
  </w:num>
  <w:num w:numId="6">
    <w:abstractNumId w:val="14"/>
  </w:num>
  <w:num w:numId="7">
    <w:abstractNumId w:val="15"/>
  </w:num>
  <w:num w:numId="8">
    <w:abstractNumId w:val="13"/>
  </w:num>
  <w:num w:numId="9">
    <w:abstractNumId w:val="9"/>
  </w:num>
  <w:num w:numId="10">
    <w:abstractNumId w:val="1"/>
  </w:num>
  <w:num w:numId="11">
    <w:abstractNumId w:val="4"/>
  </w:num>
  <w:num w:numId="12">
    <w:abstractNumId w:val="6"/>
  </w:num>
  <w:num w:numId="13">
    <w:abstractNumId w:val="2"/>
  </w:num>
  <w:num w:numId="14">
    <w:abstractNumId w:val="8"/>
  </w:num>
  <w:num w:numId="15">
    <w:abstractNumId w:val="16"/>
  </w:num>
  <w:num w:numId="16">
    <w:abstractNumId w:val="3"/>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0F"/>
    <w:rsid w:val="000027A7"/>
    <w:rsid w:val="00005A0D"/>
    <w:rsid w:val="00017748"/>
    <w:rsid w:val="00023000"/>
    <w:rsid w:val="000268CA"/>
    <w:rsid w:val="00033BEE"/>
    <w:rsid w:val="000405D5"/>
    <w:rsid w:val="0004184D"/>
    <w:rsid w:val="00042620"/>
    <w:rsid w:val="00042A2B"/>
    <w:rsid w:val="00045F91"/>
    <w:rsid w:val="00046ACF"/>
    <w:rsid w:val="000560FB"/>
    <w:rsid w:val="00062703"/>
    <w:rsid w:val="00062820"/>
    <w:rsid w:val="00064DC1"/>
    <w:rsid w:val="0006522C"/>
    <w:rsid w:val="00065604"/>
    <w:rsid w:val="000740A7"/>
    <w:rsid w:val="00074AB9"/>
    <w:rsid w:val="000754C4"/>
    <w:rsid w:val="000805CB"/>
    <w:rsid w:val="00081946"/>
    <w:rsid w:val="00084311"/>
    <w:rsid w:val="000846DF"/>
    <w:rsid w:val="00086F4C"/>
    <w:rsid w:val="00090CFB"/>
    <w:rsid w:val="00094442"/>
    <w:rsid w:val="000A0959"/>
    <w:rsid w:val="000A0FD4"/>
    <w:rsid w:val="000A192C"/>
    <w:rsid w:val="000A341D"/>
    <w:rsid w:val="000A6089"/>
    <w:rsid w:val="000B4AE5"/>
    <w:rsid w:val="000B5085"/>
    <w:rsid w:val="000B73BF"/>
    <w:rsid w:val="000C032C"/>
    <w:rsid w:val="000C1D8A"/>
    <w:rsid w:val="000C5E64"/>
    <w:rsid w:val="000D2E46"/>
    <w:rsid w:val="000D5A80"/>
    <w:rsid w:val="000D6F48"/>
    <w:rsid w:val="000E24BA"/>
    <w:rsid w:val="000F51BB"/>
    <w:rsid w:val="00101EC2"/>
    <w:rsid w:val="001035FA"/>
    <w:rsid w:val="001102B6"/>
    <w:rsid w:val="001121A6"/>
    <w:rsid w:val="00112CA9"/>
    <w:rsid w:val="00113292"/>
    <w:rsid w:val="00117306"/>
    <w:rsid w:val="001218D9"/>
    <w:rsid w:val="00123F15"/>
    <w:rsid w:val="001277F6"/>
    <w:rsid w:val="00132205"/>
    <w:rsid w:val="001366E2"/>
    <w:rsid w:val="001435EC"/>
    <w:rsid w:val="00147E2F"/>
    <w:rsid w:val="001511C3"/>
    <w:rsid w:val="0015325B"/>
    <w:rsid w:val="001562EA"/>
    <w:rsid w:val="001568C4"/>
    <w:rsid w:val="00160559"/>
    <w:rsid w:val="00162F59"/>
    <w:rsid w:val="00165766"/>
    <w:rsid w:val="001709E8"/>
    <w:rsid w:val="00172C1E"/>
    <w:rsid w:val="001756B5"/>
    <w:rsid w:val="00175951"/>
    <w:rsid w:val="0017638E"/>
    <w:rsid w:val="00177A29"/>
    <w:rsid w:val="001803CE"/>
    <w:rsid w:val="00192C3D"/>
    <w:rsid w:val="0019675B"/>
    <w:rsid w:val="001A6D7B"/>
    <w:rsid w:val="001B2C91"/>
    <w:rsid w:val="001B4919"/>
    <w:rsid w:val="001B6206"/>
    <w:rsid w:val="001B6A92"/>
    <w:rsid w:val="001C0266"/>
    <w:rsid w:val="001C40DE"/>
    <w:rsid w:val="001C7A48"/>
    <w:rsid w:val="001D04F2"/>
    <w:rsid w:val="001D48A5"/>
    <w:rsid w:val="001D5800"/>
    <w:rsid w:val="001E02F6"/>
    <w:rsid w:val="001E0AFF"/>
    <w:rsid w:val="001E1ADE"/>
    <w:rsid w:val="001E71DE"/>
    <w:rsid w:val="001F2873"/>
    <w:rsid w:val="001F3E08"/>
    <w:rsid w:val="001F4AD5"/>
    <w:rsid w:val="002008C7"/>
    <w:rsid w:val="00202E17"/>
    <w:rsid w:val="00205290"/>
    <w:rsid w:val="0020550C"/>
    <w:rsid w:val="00214689"/>
    <w:rsid w:val="00217418"/>
    <w:rsid w:val="002218F8"/>
    <w:rsid w:val="0022338E"/>
    <w:rsid w:val="00223B09"/>
    <w:rsid w:val="002270C6"/>
    <w:rsid w:val="0023593B"/>
    <w:rsid w:val="00241418"/>
    <w:rsid w:val="00242728"/>
    <w:rsid w:val="00244550"/>
    <w:rsid w:val="00254959"/>
    <w:rsid w:val="00255529"/>
    <w:rsid w:val="0026610A"/>
    <w:rsid w:val="00270471"/>
    <w:rsid w:val="00273A10"/>
    <w:rsid w:val="002852A7"/>
    <w:rsid w:val="00287BAA"/>
    <w:rsid w:val="002930E7"/>
    <w:rsid w:val="002969E4"/>
    <w:rsid w:val="002A280E"/>
    <w:rsid w:val="002A31BF"/>
    <w:rsid w:val="002A3F19"/>
    <w:rsid w:val="002A435A"/>
    <w:rsid w:val="002A5C9A"/>
    <w:rsid w:val="002A7D77"/>
    <w:rsid w:val="002B5C52"/>
    <w:rsid w:val="002B7224"/>
    <w:rsid w:val="002B75BB"/>
    <w:rsid w:val="002B78E0"/>
    <w:rsid w:val="002C4E6B"/>
    <w:rsid w:val="002C7761"/>
    <w:rsid w:val="002D6B87"/>
    <w:rsid w:val="002E2046"/>
    <w:rsid w:val="002F4F09"/>
    <w:rsid w:val="002F6C4A"/>
    <w:rsid w:val="003028B7"/>
    <w:rsid w:val="003050DB"/>
    <w:rsid w:val="0031765B"/>
    <w:rsid w:val="00324057"/>
    <w:rsid w:val="00324156"/>
    <w:rsid w:val="00324209"/>
    <w:rsid w:val="00324BD4"/>
    <w:rsid w:val="00326D03"/>
    <w:rsid w:val="00330B0F"/>
    <w:rsid w:val="003408D6"/>
    <w:rsid w:val="00343DC5"/>
    <w:rsid w:val="0035499D"/>
    <w:rsid w:val="0035781B"/>
    <w:rsid w:val="00361BA1"/>
    <w:rsid w:val="00362C35"/>
    <w:rsid w:val="00367750"/>
    <w:rsid w:val="003677FB"/>
    <w:rsid w:val="00376507"/>
    <w:rsid w:val="00383A2B"/>
    <w:rsid w:val="00383F4F"/>
    <w:rsid w:val="0038568F"/>
    <w:rsid w:val="00387E01"/>
    <w:rsid w:val="00391104"/>
    <w:rsid w:val="00394E23"/>
    <w:rsid w:val="00395D52"/>
    <w:rsid w:val="003B2260"/>
    <w:rsid w:val="003B4B89"/>
    <w:rsid w:val="003B5F50"/>
    <w:rsid w:val="003B6448"/>
    <w:rsid w:val="003C41F9"/>
    <w:rsid w:val="003C59F4"/>
    <w:rsid w:val="003C5D4F"/>
    <w:rsid w:val="003C62E2"/>
    <w:rsid w:val="003C6FF4"/>
    <w:rsid w:val="003C742C"/>
    <w:rsid w:val="003D14B5"/>
    <w:rsid w:val="003D7D35"/>
    <w:rsid w:val="003E15DC"/>
    <w:rsid w:val="003E26D0"/>
    <w:rsid w:val="003E30B1"/>
    <w:rsid w:val="003E43B1"/>
    <w:rsid w:val="003E7A6E"/>
    <w:rsid w:val="003F24C3"/>
    <w:rsid w:val="003F7029"/>
    <w:rsid w:val="003F711C"/>
    <w:rsid w:val="003F7B0F"/>
    <w:rsid w:val="004019E9"/>
    <w:rsid w:val="0041147E"/>
    <w:rsid w:val="0041372E"/>
    <w:rsid w:val="00414B63"/>
    <w:rsid w:val="00417292"/>
    <w:rsid w:val="0041729D"/>
    <w:rsid w:val="004246F5"/>
    <w:rsid w:val="004261DC"/>
    <w:rsid w:val="004267F5"/>
    <w:rsid w:val="004337CA"/>
    <w:rsid w:val="00433A6D"/>
    <w:rsid w:val="00433BF2"/>
    <w:rsid w:val="00433FD3"/>
    <w:rsid w:val="00436095"/>
    <w:rsid w:val="0044586B"/>
    <w:rsid w:val="004534DC"/>
    <w:rsid w:val="004657DB"/>
    <w:rsid w:val="00470894"/>
    <w:rsid w:val="00480551"/>
    <w:rsid w:val="004871A6"/>
    <w:rsid w:val="00491775"/>
    <w:rsid w:val="00494BC2"/>
    <w:rsid w:val="004957DB"/>
    <w:rsid w:val="004A1BF9"/>
    <w:rsid w:val="004A47CD"/>
    <w:rsid w:val="004A5BCE"/>
    <w:rsid w:val="004B22FF"/>
    <w:rsid w:val="004B4AFC"/>
    <w:rsid w:val="004C25DB"/>
    <w:rsid w:val="004C38B7"/>
    <w:rsid w:val="004D113F"/>
    <w:rsid w:val="004D5B70"/>
    <w:rsid w:val="004D6756"/>
    <w:rsid w:val="004F2DAA"/>
    <w:rsid w:val="004F330A"/>
    <w:rsid w:val="004F33D2"/>
    <w:rsid w:val="004F52BD"/>
    <w:rsid w:val="004F5512"/>
    <w:rsid w:val="00503798"/>
    <w:rsid w:val="00505F2C"/>
    <w:rsid w:val="00516D5D"/>
    <w:rsid w:val="00520580"/>
    <w:rsid w:val="00521BDF"/>
    <w:rsid w:val="00526291"/>
    <w:rsid w:val="00526D56"/>
    <w:rsid w:val="00534666"/>
    <w:rsid w:val="00543FCD"/>
    <w:rsid w:val="00544593"/>
    <w:rsid w:val="00545053"/>
    <w:rsid w:val="00545A25"/>
    <w:rsid w:val="005479D5"/>
    <w:rsid w:val="00547A88"/>
    <w:rsid w:val="00547B5D"/>
    <w:rsid w:val="00550565"/>
    <w:rsid w:val="00554686"/>
    <w:rsid w:val="00556305"/>
    <w:rsid w:val="00562DBE"/>
    <w:rsid w:val="0057007F"/>
    <w:rsid w:val="00573AD4"/>
    <w:rsid w:val="00574675"/>
    <w:rsid w:val="0057665D"/>
    <w:rsid w:val="0058096C"/>
    <w:rsid w:val="0058177F"/>
    <w:rsid w:val="00586E0D"/>
    <w:rsid w:val="0058723F"/>
    <w:rsid w:val="00587485"/>
    <w:rsid w:val="005912EA"/>
    <w:rsid w:val="00592790"/>
    <w:rsid w:val="0059286F"/>
    <w:rsid w:val="00596BBD"/>
    <w:rsid w:val="005A16A6"/>
    <w:rsid w:val="005A2C1B"/>
    <w:rsid w:val="005A2DC4"/>
    <w:rsid w:val="005A4820"/>
    <w:rsid w:val="005A6ED3"/>
    <w:rsid w:val="005A75EA"/>
    <w:rsid w:val="005A775E"/>
    <w:rsid w:val="005B062A"/>
    <w:rsid w:val="005B1D5F"/>
    <w:rsid w:val="005B57F0"/>
    <w:rsid w:val="005C190C"/>
    <w:rsid w:val="005C7B96"/>
    <w:rsid w:val="005D6DC6"/>
    <w:rsid w:val="005D6F83"/>
    <w:rsid w:val="005F04E8"/>
    <w:rsid w:val="005F12F7"/>
    <w:rsid w:val="005F22E9"/>
    <w:rsid w:val="005F678C"/>
    <w:rsid w:val="005F6C63"/>
    <w:rsid w:val="0060096A"/>
    <w:rsid w:val="00601B18"/>
    <w:rsid w:val="00602EEB"/>
    <w:rsid w:val="00602F22"/>
    <w:rsid w:val="00607ED2"/>
    <w:rsid w:val="00610717"/>
    <w:rsid w:val="00611BED"/>
    <w:rsid w:val="00614401"/>
    <w:rsid w:val="00616ABB"/>
    <w:rsid w:val="00624671"/>
    <w:rsid w:val="00630BFA"/>
    <w:rsid w:val="00640100"/>
    <w:rsid w:val="00642099"/>
    <w:rsid w:val="006436F7"/>
    <w:rsid w:val="00653478"/>
    <w:rsid w:val="00654E64"/>
    <w:rsid w:val="00655806"/>
    <w:rsid w:val="006574A6"/>
    <w:rsid w:val="00660C6B"/>
    <w:rsid w:val="006617EE"/>
    <w:rsid w:val="006709EA"/>
    <w:rsid w:val="00671309"/>
    <w:rsid w:val="0067164A"/>
    <w:rsid w:val="006716C4"/>
    <w:rsid w:val="006754FC"/>
    <w:rsid w:val="00675C3A"/>
    <w:rsid w:val="00676E2C"/>
    <w:rsid w:val="00676E87"/>
    <w:rsid w:val="00680069"/>
    <w:rsid w:val="00680D5C"/>
    <w:rsid w:val="0068125A"/>
    <w:rsid w:val="00681CA9"/>
    <w:rsid w:val="00682F51"/>
    <w:rsid w:val="006859E3"/>
    <w:rsid w:val="00690F5E"/>
    <w:rsid w:val="006937F7"/>
    <w:rsid w:val="00694D27"/>
    <w:rsid w:val="006A05B2"/>
    <w:rsid w:val="006A2747"/>
    <w:rsid w:val="006A6201"/>
    <w:rsid w:val="006A64D1"/>
    <w:rsid w:val="006A750F"/>
    <w:rsid w:val="006B0CF4"/>
    <w:rsid w:val="006B31E2"/>
    <w:rsid w:val="006B798D"/>
    <w:rsid w:val="006D0FAA"/>
    <w:rsid w:val="006D56D0"/>
    <w:rsid w:val="006D723D"/>
    <w:rsid w:val="006E2977"/>
    <w:rsid w:val="006E3961"/>
    <w:rsid w:val="006E41B8"/>
    <w:rsid w:val="006E7985"/>
    <w:rsid w:val="006F1328"/>
    <w:rsid w:val="006F35A8"/>
    <w:rsid w:val="006F5E0B"/>
    <w:rsid w:val="006F685D"/>
    <w:rsid w:val="00704C5B"/>
    <w:rsid w:val="00711F29"/>
    <w:rsid w:val="00712065"/>
    <w:rsid w:val="00713283"/>
    <w:rsid w:val="007156A8"/>
    <w:rsid w:val="00717A44"/>
    <w:rsid w:val="007222E5"/>
    <w:rsid w:val="0072318C"/>
    <w:rsid w:val="0072752B"/>
    <w:rsid w:val="00732257"/>
    <w:rsid w:val="00734215"/>
    <w:rsid w:val="00742463"/>
    <w:rsid w:val="00744521"/>
    <w:rsid w:val="00746B19"/>
    <w:rsid w:val="007562B8"/>
    <w:rsid w:val="007571B3"/>
    <w:rsid w:val="00762DFF"/>
    <w:rsid w:val="007636A8"/>
    <w:rsid w:val="007733D2"/>
    <w:rsid w:val="00780FD0"/>
    <w:rsid w:val="00783324"/>
    <w:rsid w:val="00787D9D"/>
    <w:rsid w:val="0079236E"/>
    <w:rsid w:val="00792492"/>
    <w:rsid w:val="00797293"/>
    <w:rsid w:val="007A38DF"/>
    <w:rsid w:val="007A674F"/>
    <w:rsid w:val="007B2383"/>
    <w:rsid w:val="007B3575"/>
    <w:rsid w:val="007C2724"/>
    <w:rsid w:val="007D1EE2"/>
    <w:rsid w:val="007D2B27"/>
    <w:rsid w:val="007D3DF7"/>
    <w:rsid w:val="007D7E86"/>
    <w:rsid w:val="007E312F"/>
    <w:rsid w:val="007E78DC"/>
    <w:rsid w:val="007E7A4F"/>
    <w:rsid w:val="007F0699"/>
    <w:rsid w:val="007F2071"/>
    <w:rsid w:val="007F60E0"/>
    <w:rsid w:val="0080623E"/>
    <w:rsid w:val="00807649"/>
    <w:rsid w:val="00815265"/>
    <w:rsid w:val="0081569F"/>
    <w:rsid w:val="008200E1"/>
    <w:rsid w:val="00823740"/>
    <w:rsid w:val="00826FF4"/>
    <w:rsid w:val="00830DDC"/>
    <w:rsid w:val="0083541B"/>
    <w:rsid w:val="00837D19"/>
    <w:rsid w:val="008527ED"/>
    <w:rsid w:val="00856BA3"/>
    <w:rsid w:val="008615A6"/>
    <w:rsid w:val="008674DE"/>
    <w:rsid w:val="00874582"/>
    <w:rsid w:val="008821B4"/>
    <w:rsid w:val="0088249B"/>
    <w:rsid w:val="0088602C"/>
    <w:rsid w:val="00887D1F"/>
    <w:rsid w:val="00891EA0"/>
    <w:rsid w:val="008A12CF"/>
    <w:rsid w:val="008A3638"/>
    <w:rsid w:val="008A5653"/>
    <w:rsid w:val="008B0743"/>
    <w:rsid w:val="008B165A"/>
    <w:rsid w:val="008B6149"/>
    <w:rsid w:val="008C4590"/>
    <w:rsid w:val="008E4F2D"/>
    <w:rsid w:val="008E7DFC"/>
    <w:rsid w:val="008F1549"/>
    <w:rsid w:val="00900EB6"/>
    <w:rsid w:val="00901AC3"/>
    <w:rsid w:val="00902018"/>
    <w:rsid w:val="0091603E"/>
    <w:rsid w:val="00916CD2"/>
    <w:rsid w:val="0092472C"/>
    <w:rsid w:val="0093046D"/>
    <w:rsid w:val="00933269"/>
    <w:rsid w:val="00941326"/>
    <w:rsid w:val="00941C6F"/>
    <w:rsid w:val="00946369"/>
    <w:rsid w:val="00951ADF"/>
    <w:rsid w:val="009539C3"/>
    <w:rsid w:val="009548BD"/>
    <w:rsid w:val="00954FBD"/>
    <w:rsid w:val="00954FD9"/>
    <w:rsid w:val="00956513"/>
    <w:rsid w:val="00957042"/>
    <w:rsid w:val="009607AB"/>
    <w:rsid w:val="00961369"/>
    <w:rsid w:val="009616A2"/>
    <w:rsid w:val="0096770F"/>
    <w:rsid w:val="0097680F"/>
    <w:rsid w:val="00976B6C"/>
    <w:rsid w:val="00981088"/>
    <w:rsid w:val="0098351D"/>
    <w:rsid w:val="0098496A"/>
    <w:rsid w:val="00986C70"/>
    <w:rsid w:val="009877C6"/>
    <w:rsid w:val="00990066"/>
    <w:rsid w:val="0099142D"/>
    <w:rsid w:val="00994981"/>
    <w:rsid w:val="009A3BBA"/>
    <w:rsid w:val="009B2145"/>
    <w:rsid w:val="009B2625"/>
    <w:rsid w:val="009C46E8"/>
    <w:rsid w:val="009C5CB9"/>
    <w:rsid w:val="009D6750"/>
    <w:rsid w:val="009E2994"/>
    <w:rsid w:val="009F6228"/>
    <w:rsid w:val="00A15BF7"/>
    <w:rsid w:val="00A160D9"/>
    <w:rsid w:val="00A23E9A"/>
    <w:rsid w:val="00A35380"/>
    <w:rsid w:val="00A43F55"/>
    <w:rsid w:val="00A47102"/>
    <w:rsid w:val="00A55994"/>
    <w:rsid w:val="00A55A5C"/>
    <w:rsid w:val="00A56804"/>
    <w:rsid w:val="00A63456"/>
    <w:rsid w:val="00A667B4"/>
    <w:rsid w:val="00A66F98"/>
    <w:rsid w:val="00A70A5E"/>
    <w:rsid w:val="00A70B0B"/>
    <w:rsid w:val="00A713D9"/>
    <w:rsid w:val="00A73D79"/>
    <w:rsid w:val="00A82951"/>
    <w:rsid w:val="00A8432A"/>
    <w:rsid w:val="00A848D1"/>
    <w:rsid w:val="00A923F2"/>
    <w:rsid w:val="00A96832"/>
    <w:rsid w:val="00AA5179"/>
    <w:rsid w:val="00AA651D"/>
    <w:rsid w:val="00AA6C86"/>
    <w:rsid w:val="00AB4D1D"/>
    <w:rsid w:val="00AB673B"/>
    <w:rsid w:val="00AC12A5"/>
    <w:rsid w:val="00AD39B9"/>
    <w:rsid w:val="00AE0838"/>
    <w:rsid w:val="00AE3EE1"/>
    <w:rsid w:val="00AE552D"/>
    <w:rsid w:val="00AE55DA"/>
    <w:rsid w:val="00AF1F05"/>
    <w:rsid w:val="00AF410A"/>
    <w:rsid w:val="00AF7065"/>
    <w:rsid w:val="00B00BB2"/>
    <w:rsid w:val="00B02755"/>
    <w:rsid w:val="00B05B9C"/>
    <w:rsid w:val="00B07AA7"/>
    <w:rsid w:val="00B127E4"/>
    <w:rsid w:val="00B14226"/>
    <w:rsid w:val="00B145C5"/>
    <w:rsid w:val="00B24936"/>
    <w:rsid w:val="00B2499C"/>
    <w:rsid w:val="00B27CFB"/>
    <w:rsid w:val="00B30E19"/>
    <w:rsid w:val="00B31951"/>
    <w:rsid w:val="00B36705"/>
    <w:rsid w:val="00B41A16"/>
    <w:rsid w:val="00B55F1F"/>
    <w:rsid w:val="00B5749C"/>
    <w:rsid w:val="00B61471"/>
    <w:rsid w:val="00B629D5"/>
    <w:rsid w:val="00B62F01"/>
    <w:rsid w:val="00B727B1"/>
    <w:rsid w:val="00B736B8"/>
    <w:rsid w:val="00B75870"/>
    <w:rsid w:val="00B8214A"/>
    <w:rsid w:val="00B8410C"/>
    <w:rsid w:val="00B84FAB"/>
    <w:rsid w:val="00B936CA"/>
    <w:rsid w:val="00BA2C84"/>
    <w:rsid w:val="00BA41A2"/>
    <w:rsid w:val="00BA5E67"/>
    <w:rsid w:val="00BA6671"/>
    <w:rsid w:val="00BB1987"/>
    <w:rsid w:val="00BC6892"/>
    <w:rsid w:val="00BC78B6"/>
    <w:rsid w:val="00BD2F1C"/>
    <w:rsid w:val="00BD73CE"/>
    <w:rsid w:val="00BE102F"/>
    <w:rsid w:val="00BE751D"/>
    <w:rsid w:val="00BF3CB9"/>
    <w:rsid w:val="00BF79C5"/>
    <w:rsid w:val="00C00D53"/>
    <w:rsid w:val="00C02151"/>
    <w:rsid w:val="00C05200"/>
    <w:rsid w:val="00C060D0"/>
    <w:rsid w:val="00C06B88"/>
    <w:rsid w:val="00C109AB"/>
    <w:rsid w:val="00C12ED6"/>
    <w:rsid w:val="00C15448"/>
    <w:rsid w:val="00C15D4C"/>
    <w:rsid w:val="00C20890"/>
    <w:rsid w:val="00C23E66"/>
    <w:rsid w:val="00C349D3"/>
    <w:rsid w:val="00C36F7E"/>
    <w:rsid w:val="00C406B5"/>
    <w:rsid w:val="00C418CF"/>
    <w:rsid w:val="00C4286B"/>
    <w:rsid w:val="00C450FB"/>
    <w:rsid w:val="00C45E21"/>
    <w:rsid w:val="00C4660A"/>
    <w:rsid w:val="00C47D79"/>
    <w:rsid w:val="00C501EB"/>
    <w:rsid w:val="00C55283"/>
    <w:rsid w:val="00C62E35"/>
    <w:rsid w:val="00C64345"/>
    <w:rsid w:val="00C67FEF"/>
    <w:rsid w:val="00C72BA7"/>
    <w:rsid w:val="00C74123"/>
    <w:rsid w:val="00C752E9"/>
    <w:rsid w:val="00C76630"/>
    <w:rsid w:val="00C839B6"/>
    <w:rsid w:val="00C8584A"/>
    <w:rsid w:val="00C914DD"/>
    <w:rsid w:val="00C944A5"/>
    <w:rsid w:val="00C96481"/>
    <w:rsid w:val="00CA16CF"/>
    <w:rsid w:val="00CA5942"/>
    <w:rsid w:val="00CA7C0B"/>
    <w:rsid w:val="00CB2044"/>
    <w:rsid w:val="00CB3E7A"/>
    <w:rsid w:val="00CB620A"/>
    <w:rsid w:val="00CC049D"/>
    <w:rsid w:val="00CC184A"/>
    <w:rsid w:val="00CC73BF"/>
    <w:rsid w:val="00CC766F"/>
    <w:rsid w:val="00CD250B"/>
    <w:rsid w:val="00CD3C22"/>
    <w:rsid w:val="00CD53CD"/>
    <w:rsid w:val="00CE564D"/>
    <w:rsid w:val="00CE5BE7"/>
    <w:rsid w:val="00CF0A9A"/>
    <w:rsid w:val="00CF54B9"/>
    <w:rsid w:val="00CF573F"/>
    <w:rsid w:val="00CF59DA"/>
    <w:rsid w:val="00D00440"/>
    <w:rsid w:val="00D027A3"/>
    <w:rsid w:val="00D029B5"/>
    <w:rsid w:val="00D02B0C"/>
    <w:rsid w:val="00D10860"/>
    <w:rsid w:val="00D112CA"/>
    <w:rsid w:val="00D11738"/>
    <w:rsid w:val="00D14F1B"/>
    <w:rsid w:val="00D17649"/>
    <w:rsid w:val="00D209E2"/>
    <w:rsid w:val="00D27EA8"/>
    <w:rsid w:val="00D31F6D"/>
    <w:rsid w:val="00D340CC"/>
    <w:rsid w:val="00D35991"/>
    <w:rsid w:val="00D4064E"/>
    <w:rsid w:val="00D4162E"/>
    <w:rsid w:val="00D43529"/>
    <w:rsid w:val="00D4748C"/>
    <w:rsid w:val="00D47ED7"/>
    <w:rsid w:val="00D5408D"/>
    <w:rsid w:val="00D61BFF"/>
    <w:rsid w:val="00D63994"/>
    <w:rsid w:val="00D66423"/>
    <w:rsid w:val="00D74D11"/>
    <w:rsid w:val="00D770F2"/>
    <w:rsid w:val="00D77878"/>
    <w:rsid w:val="00D8283B"/>
    <w:rsid w:val="00D86ED1"/>
    <w:rsid w:val="00D8783C"/>
    <w:rsid w:val="00D901BB"/>
    <w:rsid w:val="00D92350"/>
    <w:rsid w:val="00D926D9"/>
    <w:rsid w:val="00D973D2"/>
    <w:rsid w:val="00DA2BFD"/>
    <w:rsid w:val="00DB02EE"/>
    <w:rsid w:val="00DB239A"/>
    <w:rsid w:val="00DB5DBA"/>
    <w:rsid w:val="00DC3399"/>
    <w:rsid w:val="00DD2AB7"/>
    <w:rsid w:val="00DD40D8"/>
    <w:rsid w:val="00DD761E"/>
    <w:rsid w:val="00DF6066"/>
    <w:rsid w:val="00E009B1"/>
    <w:rsid w:val="00E041E0"/>
    <w:rsid w:val="00E10412"/>
    <w:rsid w:val="00E10694"/>
    <w:rsid w:val="00E11281"/>
    <w:rsid w:val="00E13179"/>
    <w:rsid w:val="00E161C7"/>
    <w:rsid w:val="00E17225"/>
    <w:rsid w:val="00E20300"/>
    <w:rsid w:val="00E20F10"/>
    <w:rsid w:val="00E31157"/>
    <w:rsid w:val="00E321F7"/>
    <w:rsid w:val="00E377DF"/>
    <w:rsid w:val="00E37805"/>
    <w:rsid w:val="00E43A94"/>
    <w:rsid w:val="00E44592"/>
    <w:rsid w:val="00E446AC"/>
    <w:rsid w:val="00E47286"/>
    <w:rsid w:val="00E5004C"/>
    <w:rsid w:val="00E54F7B"/>
    <w:rsid w:val="00E628AE"/>
    <w:rsid w:val="00E648B3"/>
    <w:rsid w:val="00E677C5"/>
    <w:rsid w:val="00E94F40"/>
    <w:rsid w:val="00EA04A1"/>
    <w:rsid w:val="00EA4B7C"/>
    <w:rsid w:val="00EA63BF"/>
    <w:rsid w:val="00EB011C"/>
    <w:rsid w:val="00EB08C7"/>
    <w:rsid w:val="00EB20C6"/>
    <w:rsid w:val="00EB2FEA"/>
    <w:rsid w:val="00EC03BF"/>
    <w:rsid w:val="00EC1BDB"/>
    <w:rsid w:val="00EC4187"/>
    <w:rsid w:val="00EC5AC3"/>
    <w:rsid w:val="00EC5BB8"/>
    <w:rsid w:val="00EE1072"/>
    <w:rsid w:val="00EE1F01"/>
    <w:rsid w:val="00EE4F7B"/>
    <w:rsid w:val="00EE6D75"/>
    <w:rsid w:val="00EF3AA6"/>
    <w:rsid w:val="00F008FE"/>
    <w:rsid w:val="00F00DF0"/>
    <w:rsid w:val="00F047B7"/>
    <w:rsid w:val="00F054F0"/>
    <w:rsid w:val="00F05D75"/>
    <w:rsid w:val="00F075E4"/>
    <w:rsid w:val="00F10270"/>
    <w:rsid w:val="00F11514"/>
    <w:rsid w:val="00F13524"/>
    <w:rsid w:val="00F22CC9"/>
    <w:rsid w:val="00F3148A"/>
    <w:rsid w:val="00F37DF7"/>
    <w:rsid w:val="00F42857"/>
    <w:rsid w:val="00F430DB"/>
    <w:rsid w:val="00F453F9"/>
    <w:rsid w:val="00F457D3"/>
    <w:rsid w:val="00F47DAF"/>
    <w:rsid w:val="00F505F1"/>
    <w:rsid w:val="00F64332"/>
    <w:rsid w:val="00F64FDA"/>
    <w:rsid w:val="00F65202"/>
    <w:rsid w:val="00F6541A"/>
    <w:rsid w:val="00F65A4A"/>
    <w:rsid w:val="00F70D20"/>
    <w:rsid w:val="00F7247A"/>
    <w:rsid w:val="00F759EC"/>
    <w:rsid w:val="00F80F1B"/>
    <w:rsid w:val="00F82C02"/>
    <w:rsid w:val="00F8512E"/>
    <w:rsid w:val="00F85436"/>
    <w:rsid w:val="00F8722A"/>
    <w:rsid w:val="00F90A0E"/>
    <w:rsid w:val="00F948FA"/>
    <w:rsid w:val="00F9639B"/>
    <w:rsid w:val="00FA3A76"/>
    <w:rsid w:val="00FA5D3F"/>
    <w:rsid w:val="00FA6095"/>
    <w:rsid w:val="00FA6B9C"/>
    <w:rsid w:val="00FB12D9"/>
    <w:rsid w:val="00FB4F0E"/>
    <w:rsid w:val="00FB5AAF"/>
    <w:rsid w:val="00FC181E"/>
    <w:rsid w:val="00FC2E0E"/>
    <w:rsid w:val="00FC5D19"/>
    <w:rsid w:val="00FD023D"/>
    <w:rsid w:val="00FD3AEE"/>
    <w:rsid w:val="00FD50ED"/>
    <w:rsid w:val="00FD6224"/>
    <w:rsid w:val="00FD68CE"/>
    <w:rsid w:val="00FD6F9A"/>
    <w:rsid w:val="00FD705F"/>
    <w:rsid w:val="00FE0F55"/>
    <w:rsid w:val="00FE5AE8"/>
    <w:rsid w:val="00FE6909"/>
    <w:rsid w:val="00FF6E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F03C5-BA01-45C9-B68B-30FD287E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link w:val="FooterChar"/>
    <w:uiPriority w:val="99"/>
    <w:rsid w:val="003F7B0F"/>
    <w:pPr>
      <w:tabs>
        <w:tab w:val="center" w:pos="4536"/>
        <w:tab w:val="right" w:pos="9072"/>
      </w:tabs>
    </w:pPr>
  </w:style>
  <w:style w:type="paragraph" w:styleId="NormalWeb">
    <w:name w:val="Normal (Web)"/>
    <w:basedOn w:val="Normal"/>
    <w:uiPriority w:val="99"/>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AB673B"/>
    <w:rPr>
      <w:color w:val="0000FF"/>
      <w:u w:val="single"/>
    </w:rPr>
  </w:style>
  <w:style w:type="paragraph" w:styleId="BodyTextIndent2">
    <w:name w:val="Body Text Indent 2"/>
    <w:basedOn w:val="Normal"/>
    <w:link w:val="BodyTextIndent2Char"/>
    <w:rsid w:val="001F4AD5"/>
    <w:pPr>
      <w:ind w:left="720" w:firstLine="720"/>
      <w:jc w:val="both"/>
    </w:pPr>
    <w:rPr>
      <w:rFonts w:ascii="Times New Roman" w:hAnsi="Times New Roman"/>
      <w:sz w:val="22"/>
      <w:szCs w:val="20"/>
      <w:lang w:eastAsia="en-US"/>
    </w:rPr>
  </w:style>
  <w:style w:type="character" w:customStyle="1" w:styleId="BodyTextIndent2Char">
    <w:name w:val="Body Text Indent 2 Char"/>
    <w:link w:val="BodyTextIndent2"/>
    <w:rsid w:val="001F4AD5"/>
    <w:rPr>
      <w:sz w:val="22"/>
      <w:lang w:val="ro-RO"/>
    </w:rPr>
  </w:style>
  <w:style w:type="paragraph" w:styleId="BodyTextIndent3">
    <w:name w:val="Body Text Indent 3"/>
    <w:basedOn w:val="Normal"/>
    <w:link w:val="BodyTextIndent3Char"/>
    <w:rsid w:val="001F4AD5"/>
    <w:pPr>
      <w:ind w:firstLine="720"/>
      <w:jc w:val="both"/>
    </w:pPr>
    <w:rPr>
      <w:rFonts w:ascii="Times New Roman" w:hAnsi="Times New Roman"/>
      <w:b/>
      <w:szCs w:val="20"/>
      <w:lang w:eastAsia="en-US"/>
    </w:rPr>
  </w:style>
  <w:style w:type="character" w:customStyle="1" w:styleId="BodyTextIndent3Char">
    <w:name w:val="Body Text Indent 3 Char"/>
    <w:link w:val="BodyTextIndent3"/>
    <w:rsid w:val="001F4AD5"/>
    <w:rPr>
      <w:b/>
      <w:sz w:val="24"/>
      <w:lang w:val="ro-RO"/>
    </w:rPr>
  </w:style>
  <w:style w:type="character" w:customStyle="1" w:styleId="tax1">
    <w:name w:val="tax1"/>
    <w:rsid w:val="003C62E2"/>
    <w:rPr>
      <w:b/>
      <w:bCs/>
      <w:sz w:val="26"/>
      <w:szCs w:val="26"/>
    </w:rPr>
  </w:style>
  <w:style w:type="paragraph" w:styleId="BalloonText">
    <w:name w:val="Balloon Text"/>
    <w:basedOn w:val="Normal"/>
    <w:link w:val="BalloonTextChar"/>
    <w:rsid w:val="004261DC"/>
    <w:rPr>
      <w:rFonts w:ascii="Segoe UI" w:hAnsi="Segoe UI" w:cs="Segoe UI"/>
      <w:sz w:val="18"/>
      <w:szCs w:val="18"/>
    </w:rPr>
  </w:style>
  <w:style w:type="character" w:customStyle="1" w:styleId="BalloonTextChar">
    <w:name w:val="Balloon Text Char"/>
    <w:link w:val="BalloonText"/>
    <w:rsid w:val="004261DC"/>
    <w:rPr>
      <w:rFonts w:ascii="Segoe UI" w:hAnsi="Segoe UI" w:cs="Segoe UI"/>
      <w:sz w:val="18"/>
      <w:szCs w:val="18"/>
      <w:lang w:val="ro-RO" w:eastAsia="ro-RO"/>
    </w:rPr>
  </w:style>
  <w:style w:type="character" w:customStyle="1" w:styleId="apple-converted-space">
    <w:name w:val="apple-converted-space"/>
    <w:basedOn w:val="DefaultParagraphFont"/>
    <w:rsid w:val="00A47102"/>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783324"/>
    <w:pPr>
      <w:ind w:left="720"/>
    </w:pPr>
  </w:style>
  <w:style w:type="character" w:customStyle="1" w:styleId="l5tlu1">
    <w:name w:val="l5tlu1"/>
    <w:rsid w:val="007A674F"/>
    <w:rPr>
      <w:b/>
      <w:bCs/>
      <w:color w:val="000000"/>
      <w:sz w:val="32"/>
      <w:szCs w:val="32"/>
    </w:rPr>
  </w:style>
  <w:style w:type="character" w:customStyle="1" w:styleId="l5ghi3">
    <w:name w:val="l5_ghi3"/>
    <w:rsid w:val="00F075E4"/>
    <w:rPr>
      <w:sz w:val="26"/>
      <w:szCs w:val="26"/>
      <w:shd w:val="clear" w:color="auto" w:fill="E0E0F0"/>
    </w:rPr>
  </w:style>
  <w:style w:type="character" w:customStyle="1" w:styleId="l5def1">
    <w:name w:val="l5def1"/>
    <w:rsid w:val="00480551"/>
    <w:rPr>
      <w:rFonts w:ascii="Arial" w:hAnsi="Arial" w:cs="Arial" w:hint="default"/>
      <w:color w:val="000000"/>
      <w:sz w:val="26"/>
      <w:szCs w:val="26"/>
    </w:rPr>
  </w:style>
  <w:style w:type="character" w:customStyle="1" w:styleId="l5def2">
    <w:name w:val="l5def2"/>
    <w:rsid w:val="00A8432A"/>
    <w:rPr>
      <w:rFonts w:ascii="Arial" w:hAnsi="Arial" w:cs="Arial" w:hint="default"/>
      <w:color w:val="000000"/>
      <w:sz w:val="26"/>
      <w:szCs w:val="26"/>
    </w:rPr>
  </w:style>
  <w:style w:type="character" w:customStyle="1" w:styleId="l5def3">
    <w:name w:val="l5def3"/>
    <w:rsid w:val="00CC766F"/>
    <w:rPr>
      <w:rFonts w:ascii="Arial" w:hAnsi="Arial" w:cs="Arial" w:hint="default"/>
      <w:color w:val="000000"/>
      <w:sz w:val="26"/>
      <w:szCs w:val="26"/>
    </w:rPr>
  </w:style>
  <w:style w:type="character" w:customStyle="1" w:styleId="l5def4">
    <w:name w:val="l5def4"/>
    <w:rsid w:val="00D35991"/>
    <w:rPr>
      <w:rFonts w:ascii="Arial" w:hAnsi="Arial" w:cs="Arial" w:hint="default"/>
      <w:color w:val="000000"/>
      <w:sz w:val="26"/>
      <w:szCs w:val="26"/>
    </w:rPr>
  </w:style>
  <w:style w:type="character" w:customStyle="1" w:styleId="l5def5">
    <w:name w:val="l5def5"/>
    <w:rsid w:val="00D35991"/>
    <w:rPr>
      <w:rFonts w:ascii="Arial" w:hAnsi="Arial" w:cs="Arial" w:hint="default"/>
      <w:color w:val="000000"/>
      <w:sz w:val="26"/>
      <w:szCs w:val="26"/>
    </w:rPr>
  </w:style>
  <w:style w:type="character" w:customStyle="1" w:styleId="l5prm1">
    <w:name w:val="l5prm1"/>
    <w:rsid w:val="00713283"/>
    <w:rPr>
      <w:i/>
      <w:iCs/>
      <w:color w:val="000000"/>
      <w:sz w:val="26"/>
      <w:szCs w:val="26"/>
    </w:rPr>
  </w:style>
  <w:style w:type="character" w:customStyle="1" w:styleId="l5ghi2">
    <w:name w:val="l5_ghi2"/>
    <w:rsid w:val="005A4820"/>
    <w:rPr>
      <w:sz w:val="26"/>
      <w:szCs w:val="26"/>
      <w:shd w:val="clear" w:color="auto" w:fill="E0E0F0"/>
    </w:rPr>
  </w:style>
  <w:style w:type="character" w:customStyle="1" w:styleId="l5ghi1">
    <w:name w:val="l5_ghi1"/>
    <w:rsid w:val="003F7029"/>
    <w:rPr>
      <w:sz w:val="26"/>
      <w:szCs w:val="26"/>
      <w:shd w:val="clear" w:color="auto" w:fill="E0E0F0"/>
    </w:r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6E41B8"/>
    <w:rPr>
      <w:rFonts w:ascii="Arial" w:hAnsi="Arial"/>
      <w:sz w:val="24"/>
      <w:szCs w:val="24"/>
    </w:rPr>
  </w:style>
  <w:style w:type="character" w:customStyle="1" w:styleId="FooterChar">
    <w:name w:val="Footer Char"/>
    <w:basedOn w:val="DefaultParagraphFont"/>
    <w:link w:val="Footer"/>
    <w:uiPriority w:val="99"/>
    <w:rsid w:val="008A12C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7102">
      <w:bodyDiv w:val="1"/>
      <w:marLeft w:val="0"/>
      <w:marRight w:val="0"/>
      <w:marTop w:val="0"/>
      <w:marBottom w:val="0"/>
      <w:divBdr>
        <w:top w:val="none" w:sz="0" w:space="0" w:color="auto"/>
        <w:left w:val="none" w:sz="0" w:space="0" w:color="auto"/>
        <w:bottom w:val="none" w:sz="0" w:space="0" w:color="auto"/>
        <w:right w:val="none" w:sz="0" w:space="0" w:color="auto"/>
      </w:divBdr>
    </w:div>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485753080">
      <w:bodyDiv w:val="1"/>
      <w:marLeft w:val="0"/>
      <w:marRight w:val="0"/>
      <w:marTop w:val="0"/>
      <w:marBottom w:val="0"/>
      <w:divBdr>
        <w:top w:val="none" w:sz="0" w:space="0" w:color="auto"/>
        <w:left w:val="none" w:sz="0" w:space="0" w:color="auto"/>
        <w:bottom w:val="none" w:sz="0" w:space="0" w:color="auto"/>
        <w:right w:val="none" w:sz="0" w:space="0" w:color="auto"/>
      </w:divBdr>
    </w:div>
    <w:div w:id="768546865">
      <w:bodyDiv w:val="1"/>
      <w:marLeft w:val="0"/>
      <w:marRight w:val="0"/>
      <w:marTop w:val="0"/>
      <w:marBottom w:val="0"/>
      <w:divBdr>
        <w:top w:val="none" w:sz="0" w:space="0" w:color="auto"/>
        <w:left w:val="none" w:sz="0" w:space="0" w:color="auto"/>
        <w:bottom w:val="none" w:sz="0" w:space="0" w:color="auto"/>
        <w:right w:val="none" w:sz="0" w:space="0" w:color="auto"/>
      </w:divBdr>
    </w:div>
    <w:div w:id="912350456">
      <w:bodyDiv w:val="1"/>
      <w:marLeft w:val="0"/>
      <w:marRight w:val="0"/>
      <w:marTop w:val="0"/>
      <w:marBottom w:val="0"/>
      <w:divBdr>
        <w:top w:val="none" w:sz="0" w:space="0" w:color="auto"/>
        <w:left w:val="none" w:sz="0" w:space="0" w:color="auto"/>
        <w:bottom w:val="none" w:sz="0" w:space="0" w:color="auto"/>
        <w:right w:val="none" w:sz="0" w:space="0" w:color="auto"/>
      </w:divBdr>
      <w:divsChild>
        <w:div w:id="577638339">
          <w:marLeft w:val="0"/>
          <w:marRight w:val="0"/>
          <w:marTop w:val="0"/>
          <w:marBottom w:val="0"/>
          <w:divBdr>
            <w:top w:val="none" w:sz="0" w:space="0" w:color="auto"/>
            <w:left w:val="none" w:sz="0" w:space="0" w:color="auto"/>
            <w:bottom w:val="none" w:sz="0" w:space="0" w:color="auto"/>
            <w:right w:val="none" w:sz="0" w:space="0" w:color="auto"/>
          </w:divBdr>
          <w:divsChild>
            <w:div w:id="114105629">
              <w:marLeft w:val="0"/>
              <w:marRight w:val="0"/>
              <w:marTop w:val="0"/>
              <w:marBottom w:val="0"/>
              <w:divBdr>
                <w:top w:val="none" w:sz="0" w:space="0" w:color="auto"/>
                <w:left w:val="none" w:sz="0" w:space="0" w:color="auto"/>
                <w:bottom w:val="none" w:sz="0" w:space="0" w:color="auto"/>
                <w:right w:val="none" w:sz="0" w:space="0" w:color="auto"/>
              </w:divBdr>
              <w:divsChild>
                <w:div w:id="833959199">
                  <w:marLeft w:val="0"/>
                  <w:marRight w:val="0"/>
                  <w:marTop w:val="0"/>
                  <w:marBottom w:val="0"/>
                  <w:divBdr>
                    <w:top w:val="none" w:sz="0" w:space="0" w:color="auto"/>
                    <w:left w:val="none" w:sz="0" w:space="0" w:color="auto"/>
                    <w:bottom w:val="none" w:sz="0" w:space="0" w:color="auto"/>
                    <w:right w:val="none" w:sz="0" w:space="0" w:color="auto"/>
                  </w:divBdr>
                </w:div>
              </w:divsChild>
            </w:div>
            <w:div w:id="783428092">
              <w:marLeft w:val="0"/>
              <w:marRight w:val="0"/>
              <w:marTop w:val="0"/>
              <w:marBottom w:val="0"/>
              <w:divBdr>
                <w:top w:val="none" w:sz="0" w:space="0" w:color="auto"/>
                <w:left w:val="none" w:sz="0" w:space="0" w:color="auto"/>
                <w:bottom w:val="none" w:sz="0" w:space="0" w:color="auto"/>
                <w:right w:val="none" w:sz="0" w:space="0" w:color="auto"/>
              </w:divBdr>
              <w:divsChild>
                <w:div w:id="5905434">
                  <w:marLeft w:val="0"/>
                  <w:marRight w:val="0"/>
                  <w:marTop w:val="0"/>
                  <w:marBottom w:val="0"/>
                  <w:divBdr>
                    <w:top w:val="none" w:sz="0" w:space="0" w:color="auto"/>
                    <w:left w:val="none" w:sz="0" w:space="0" w:color="auto"/>
                    <w:bottom w:val="none" w:sz="0" w:space="0" w:color="auto"/>
                    <w:right w:val="none" w:sz="0" w:space="0" w:color="auto"/>
                  </w:divBdr>
                </w:div>
              </w:divsChild>
            </w:div>
            <w:div w:id="2144350606">
              <w:marLeft w:val="0"/>
              <w:marRight w:val="0"/>
              <w:marTop w:val="0"/>
              <w:marBottom w:val="0"/>
              <w:divBdr>
                <w:top w:val="none" w:sz="0" w:space="0" w:color="auto"/>
                <w:left w:val="none" w:sz="0" w:space="0" w:color="auto"/>
                <w:bottom w:val="none" w:sz="0" w:space="0" w:color="auto"/>
                <w:right w:val="none" w:sz="0" w:space="0" w:color="auto"/>
              </w:divBdr>
              <w:divsChild>
                <w:div w:id="1257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221">
      <w:bodyDiv w:val="1"/>
      <w:marLeft w:val="0"/>
      <w:marRight w:val="0"/>
      <w:marTop w:val="0"/>
      <w:marBottom w:val="0"/>
      <w:divBdr>
        <w:top w:val="none" w:sz="0" w:space="0" w:color="auto"/>
        <w:left w:val="none" w:sz="0" w:space="0" w:color="auto"/>
        <w:bottom w:val="none" w:sz="0" w:space="0" w:color="auto"/>
        <w:right w:val="none" w:sz="0" w:space="0" w:color="auto"/>
      </w:divBdr>
    </w:div>
    <w:div w:id="1144615283">
      <w:bodyDiv w:val="1"/>
      <w:marLeft w:val="0"/>
      <w:marRight w:val="0"/>
      <w:marTop w:val="0"/>
      <w:marBottom w:val="0"/>
      <w:divBdr>
        <w:top w:val="none" w:sz="0" w:space="0" w:color="auto"/>
        <w:left w:val="none" w:sz="0" w:space="0" w:color="auto"/>
        <w:bottom w:val="none" w:sz="0" w:space="0" w:color="auto"/>
        <w:right w:val="none" w:sz="0" w:space="0" w:color="auto"/>
      </w:divBdr>
      <w:divsChild>
        <w:div w:id="589430829">
          <w:marLeft w:val="0"/>
          <w:marRight w:val="0"/>
          <w:marTop w:val="0"/>
          <w:marBottom w:val="0"/>
          <w:divBdr>
            <w:top w:val="none" w:sz="0" w:space="0" w:color="auto"/>
            <w:left w:val="none" w:sz="0" w:space="0" w:color="auto"/>
            <w:bottom w:val="none" w:sz="0" w:space="0" w:color="auto"/>
            <w:right w:val="none" w:sz="0" w:space="0" w:color="auto"/>
          </w:divBdr>
          <w:divsChild>
            <w:div w:id="1673798155">
              <w:marLeft w:val="0"/>
              <w:marRight w:val="0"/>
              <w:marTop w:val="0"/>
              <w:marBottom w:val="0"/>
              <w:divBdr>
                <w:top w:val="none" w:sz="0" w:space="0" w:color="auto"/>
                <w:left w:val="none" w:sz="0" w:space="0" w:color="auto"/>
                <w:bottom w:val="none" w:sz="0" w:space="0" w:color="auto"/>
                <w:right w:val="none" w:sz="0" w:space="0" w:color="auto"/>
              </w:divBdr>
            </w:div>
            <w:div w:id="1834251144">
              <w:marLeft w:val="0"/>
              <w:marRight w:val="0"/>
              <w:marTop w:val="0"/>
              <w:marBottom w:val="0"/>
              <w:divBdr>
                <w:top w:val="none" w:sz="0" w:space="0" w:color="auto"/>
                <w:left w:val="none" w:sz="0" w:space="0" w:color="auto"/>
                <w:bottom w:val="none" w:sz="0" w:space="0" w:color="auto"/>
                <w:right w:val="none" w:sz="0" w:space="0" w:color="auto"/>
              </w:divBdr>
              <w:divsChild>
                <w:div w:id="296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7396">
      <w:bodyDiv w:val="1"/>
      <w:marLeft w:val="0"/>
      <w:marRight w:val="0"/>
      <w:marTop w:val="0"/>
      <w:marBottom w:val="0"/>
      <w:divBdr>
        <w:top w:val="none" w:sz="0" w:space="0" w:color="auto"/>
        <w:left w:val="none" w:sz="0" w:space="0" w:color="auto"/>
        <w:bottom w:val="none" w:sz="0" w:space="0" w:color="auto"/>
        <w:right w:val="none" w:sz="0" w:space="0" w:color="auto"/>
      </w:divBdr>
    </w:div>
    <w:div w:id="1422027053">
      <w:bodyDiv w:val="1"/>
      <w:marLeft w:val="0"/>
      <w:marRight w:val="0"/>
      <w:marTop w:val="0"/>
      <w:marBottom w:val="0"/>
      <w:divBdr>
        <w:top w:val="none" w:sz="0" w:space="0" w:color="auto"/>
        <w:left w:val="none" w:sz="0" w:space="0" w:color="auto"/>
        <w:bottom w:val="none" w:sz="0" w:space="0" w:color="auto"/>
        <w:right w:val="none" w:sz="0" w:space="0" w:color="auto"/>
      </w:divBdr>
      <w:divsChild>
        <w:div w:id="1531528646">
          <w:marLeft w:val="0"/>
          <w:marRight w:val="0"/>
          <w:marTop w:val="0"/>
          <w:marBottom w:val="0"/>
          <w:divBdr>
            <w:top w:val="none" w:sz="0" w:space="0" w:color="auto"/>
            <w:left w:val="none" w:sz="0" w:space="0" w:color="auto"/>
            <w:bottom w:val="none" w:sz="0" w:space="0" w:color="auto"/>
            <w:right w:val="none" w:sz="0" w:space="0" w:color="auto"/>
          </w:divBdr>
        </w:div>
      </w:divsChild>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45000546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 w:id="1978756664">
      <w:bodyDiv w:val="1"/>
      <w:marLeft w:val="0"/>
      <w:marRight w:val="0"/>
      <w:marTop w:val="0"/>
      <w:marBottom w:val="0"/>
      <w:divBdr>
        <w:top w:val="none" w:sz="0" w:space="0" w:color="auto"/>
        <w:left w:val="none" w:sz="0" w:space="0" w:color="auto"/>
        <w:bottom w:val="none" w:sz="0" w:space="0" w:color="auto"/>
        <w:right w:val="none" w:sz="0" w:space="0" w:color="auto"/>
      </w:divBdr>
      <w:divsChild>
        <w:div w:id="1274167981">
          <w:marLeft w:val="0"/>
          <w:marRight w:val="0"/>
          <w:marTop w:val="0"/>
          <w:marBottom w:val="0"/>
          <w:divBdr>
            <w:top w:val="none" w:sz="0" w:space="0" w:color="auto"/>
            <w:left w:val="none" w:sz="0" w:space="0" w:color="auto"/>
            <w:bottom w:val="none" w:sz="0" w:space="0" w:color="auto"/>
            <w:right w:val="none" w:sz="0" w:space="0" w:color="auto"/>
          </w:divBdr>
          <w:divsChild>
            <w:div w:id="945692480">
              <w:marLeft w:val="0"/>
              <w:marRight w:val="0"/>
              <w:marTop w:val="0"/>
              <w:marBottom w:val="0"/>
              <w:divBdr>
                <w:top w:val="none" w:sz="0" w:space="0" w:color="auto"/>
                <w:left w:val="none" w:sz="0" w:space="0" w:color="auto"/>
                <w:bottom w:val="none" w:sz="0" w:space="0" w:color="auto"/>
                <w:right w:val="none" w:sz="0" w:space="0" w:color="auto"/>
              </w:divBdr>
              <w:divsChild>
                <w:div w:id="2050840387">
                  <w:marLeft w:val="0"/>
                  <w:marRight w:val="0"/>
                  <w:marTop w:val="0"/>
                  <w:marBottom w:val="0"/>
                  <w:divBdr>
                    <w:top w:val="none" w:sz="0" w:space="0" w:color="auto"/>
                    <w:left w:val="none" w:sz="0" w:space="0" w:color="auto"/>
                    <w:bottom w:val="none" w:sz="0" w:space="0" w:color="auto"/>
                    <w:right w:val="none" w:sz="0" w:space="0" w:color="auto"/>
                  </w:divBdr>
                </w:div>
              </w:divsChild>
            </w:div>
            <w:div w:id="1848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91">
      <w:bodyDiv w:val="1"/>
      <w:marLeft w:val="0"/>
      <w:marRight w:val="0"/>
      <w:marTop w:val="0"/>
      <w:marBottom w:val="0"/>
      <w:divBdr>
        <w:top w:val="none" w:sz="0" w:space="0" w:color="auto"/>
        <w:left w:val="none" w:sz="0" w:space="0" w:color="auto"/>
        <w:bottom w:val="none" w:sz="0" w:space="0" w:color="auto"/>
        <w:right w:val="none" w:sz="0" w:space="0" w:color="auto"/>
      </w:divBdr>
    </w:div>
    <w:div w:id="2021856027">
      <w:bodyDiv w:val="1"/>
      <w:marLeft w:val="0"/>
      <w:marRight w:val="0"/>
      <w:marTop w:val="0"/>
      <w:marBottom w:val="0"/>
      <w:divBdr>
        <w:top w:val="none" w:sz="0" w:space="0" w:color="auto"/>
        <w:left w:val="none" w:sz="0" w:space="0" w:color="auto"/>
        <w:bottom w:val="none" w:sz="0" w:space="0" w:color="auto"/>
        <w:right w:val="none" w:sz="0" w:space="0" w:color="auto"/>
      </w:divBdr>
      <w:divsChild>
        <w:div w:id="1705133514">
          <w:marLeft w:val="0"/>
          <w:marRight w:val="0"/>
          <w:marTop w:val="0"/>
          <w:marBottom w:val="0"/>
          <w:divBdr>
            <w:top w:val="none" w:sz="0" w:space="0" w:color="auto"/>
            <w:left w:val="none" w:sz="0" w:space="0" w:color="auto"/>
            <w:bottom w:val="none" w:sz="0" w:space="0" w:color="auto"/>
            <w:right w:val="none" w:sz="0" w:space="0" w:color="auto"/>
          </w:divBdr>
          <w:divsChild>
            <w:div w:id="1375159437">
              <w:marLeft w:val="0"/>
              <w:marRight w:val="0"/>
              <w:marTop w:val="0"/>
              <w:marBottom w:val="0"/>
              <w:divBdr>
                <w:top w:val="none" w:sz="0" w:space="0" w:color="auto"/>
                <w:left w:val="none" w:sz="0" w:space="0" w:color="auto"/>
                <w:bottom w:val="none" w:sz="0" w:space="0" w:color="auto"/>
                <w:right w:val="none" w:sz="0" w:space="0" w:color="auto"/>
              </w:divBdr>
            </w:div>
          </w:divsChild>
        </w:div>
        <w:div w:id="1840194214">
          <w:marLeft w:val="0"/>
          <w:marRight w:val="0"/>
          <w:marTop w:val="0"/>
          <w:marBottom w:val="0"/>
          <w:divBdr>
            <w:top w:val="none" w:sz="0" w:space="0" w:color="auto"/>
            <w:left w:val="none" w:sz="0" w:space="0" w:color="auto"/>
            <w:bottom w:val="none" w:sz="0" w:space="0" w:color="auto"/>
            <w:right w:val="none" w:sz="0" w:space="0" w:color="auto"/>
          </w:divBdr>
          <w:divsChild>
            <w:div w:id="1051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044">
      <w:bodyDiv w:val="1"/>
      <w:marLeft w:val="0"/>
      <w:marRight w:val="0"/>
      <w:marTop w:val="0"/>
      <w:marBottom w:val="0"/>
      <w:divBdr>
        <w:top w:val="none" w:sz="0" w:space="0" w:color="auto"/>
        <w:left w:val="none" w:sz="0" w:space="0" w:color="auto"/>
        <w:bottom w:val="none" w:sz="0" w:space="0" w:color="auto"/>
        <w:right w:val="none" w:sz="0" w:space="0" w:color="auto"/>
      </w:divBdr>
    </w:div>
    <w:div w:id="2100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654B-9414-2E4E-8C8C-CAF3EC50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Direcţia Juridică şi Resurse Umane</vt:lpstr>
      <vt:lpstr>Direcţia Juridică şi Resurse Umane</vt:lpstr>
    </vt:vector>
  </TitlesOfParts>
  <Company>ANCPI</Company>
  <LinksUpToDate>false</LinksUpToDate>
  <CharactersWithSpaces>4822</CharactersWithSpaces>
  <SharedDoc>false</SharedDoc>
  <HLinks>
    <vt:vector size="12" baseType="variant">
      <vt:variant>
        <vt:i4>5439503</vt:i4>
      </vt:variant>
      <vt:variant>
        <vt:i4>0</vt:i4>
      </vt:variant>
      <vt:variant>
        <vt:i4>0</vt:i4>
      </vt:variant>
      <vt:variant>
        <vt:i4>5</vt:i4>
      </vt:variant>
      <vt:variant>
        <vt:lpwstr>act:781121 101930372</vt:lpwstr>
      </vt:variant>
      <vt:variant>
        <vt:lpwstr/>
      </vt: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Juridică şi Resurse Umane</dc:title>
  <dc:creator>Bogdan Costea</dc:creator>
  <cp:lastModifiedBy>Microsoft Office User</cp:lastModifiedBy>
  <cp:revision>5</cp:revision>
  <cp:lastPrinted>2017-10-27T12:56:00Z</cp:lastPrinted>
  <dcterms:created xsi:type="dcterms:W3CDTF">2019-09-27T08:46:00Z</dcterms:created>
  <dcterms:modified xsi:type="dcterms:W3CDTF">2019-10-01T07:03:00Z</dcterms:modified>
</cp:coreProperties>
</file>