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B48" w:rsidRPr="00B27CFB" w:rsidRDefault="00852B48" w:rsidP="00AD3A2B">
      <w:pPr>
        <w:spacing w:line="276" w:lineRule="auto"/>
        <w:jc w:val="both"/>
        <w:rPr>
          <w:rFonts w:cs="Arial"/>
        </w:rPr>
      </w:pPr>
      <w:r w:rsidRPr="00B27CFB">
        <w:rPr>
          <w:rFonts w:cs="Arial"/>
        </w:rPr>
        <w:t xml:space="preserve">Direcția de </w:t>
      </w:r>
      <w:r w:rsidR="001E6E52">
        <w:rPr>
          <w:rFonts w:cs="Arial"/>
        </w:rPr>
        <w:t>Cadastru și Geodezie</w:t>
      </w:r>
    </w:p>
    <w:p w:rsidR="00852B48" w:rsidRDefault="00852B48" w:rsidP="00AD3A2B">
      <w:pPr>
        <w:spacing w:line="276" w:lineRule="auto"/>
        <w:ind w:left="6372" w:firstLine="708"/>
        <w:jc w:val="both"/>
        <w:rPr>
          <w:b/>
        </w:rPr>
      </w:pPr>
    </w:p>
    <w:p w:rsidR="00852B48" w:rsidRDefault="00852B48" w:rsidP="00AD3A2B">
      <w:pPr>
        <w:spacing w:line="276" w:lineRule="auto"/>
        <w:ind w:left="6372" w:firstLine="708"/>
        <w:jc w:val="both"/>
        <w:rPr>
          <w:b/>
        </w:rPr>
      </w:pPr>
    </w:p>
    <w:p w:rsidR="00852B48" w:rsidRDefault="00852B48" w:rsidP="00AD3A2B">
      <w:pPr>
        <w:spacing w:line="276" w:lineRule="auto"/>
        <w:ind w:left="6372" w:firstLine="708"/>
        <w:jc w:val="both"/>
        <w:rPr>
          <w:b/>
        </w:rPr>
      </w:pPr>
      <w:r w:rsidRPr="00936DBD">
        <w:rPr>
          <w:b/>
        </w:rPr>
        <w:t>APROB,</w:t>
      </w:r>
    </w:p>
    <w:p w:rsidR="00852B48" w:rsidRPr="00936DBD" w:rsidRDefault="00852B48" w:rsidP="00AD3A2B">
      <w:pPr>
        <w:spacing w:line="276" w:lineRule="auto"/>
        <w:ind w:left="4956" w:firstLine="708"/>
        <w:jc w:val="both"/>
        <w:rPr>
          <w:b/>
        </w:rPr>
      </w:pPr>
      <w:r>
        <w:rPr>
          <w:rFonts w:cs="Arial"/>
          <w:b/>
        </w:rPr>
        <w:t xml:space="preserve">    </w:t>
      </w:r>
      <w:r w:rsidRPr="00936DBD">
        <w:rPr>
          <w:rFonts w:cs="Arial"/>
          <w:b/>
        </w:rPr>
        <w:t>Radu Codruţ ŞTEFĂNESCU</w:t>
      </w:r>
    </w:p>
    <w:p w:rsidR="00852B48" w:rsidRDefault="00AD3A2B" w:rsidP="00AD3A2B">
      <w:pPr>
        <w:spacing w:line="276" w:lineRule="auto"/>
        <w:jc w:val="center"/>
        <w:rPr>
          <w:rFonts w:cs="Arial"/>
          <w:b/>
        </w:rPr>
      </w:pPr>
      <w:r>
        <w:rPr>
          <w:rFonts w:cs="Arial"/>
          <w:b/>
        </w:rPr>
        <w:t xml:space="preserve">                                                                              </w:t>
      </w:r>
      <w:r w:rsidR="00852B48">
        <w:rPr>
          <w:rFonts w:cs="Arial"/>
          <w:b/>
        </w:rPr>
        <w:t>PREȘEDINTE –</w:t>
      </w:r>
    </w:p>
    <w:p w:rsidR="00852B48" w:rsidRPr="00936DBD" w:rsidRDefault="00AD3A2B" w:rsidP="00AD3A2B">
      <w:pPr>
        <w:spacing w:line="276" w:lineRule="auto"/>
        <w:ind w:left="4956" w:firstLine="708"/>
        <w:jc w:val="both"/>
        <w:rPr>
          <w:rFonts w:cs="Arial"/>
          <w:b/>
        </w:rPr>
      </w:pPr>
      <w:r>
        <w:rPr>
          <w:rFonts w:cs="Arial"/>
          <w:b/>
        </w:rPr>
        <w:t xml:space="preserve">        </w:t>
      </w:r>
      <w:r w:rsidR="00852B48" w:rsidRPr="00936DBD">
        <w:rPr>
          <w:rFonts w:cs="Arial"/>
          <w:b/>
        </w:rPr>
        <w:t>DIRECTOR GENERAL</w:t>
      </w:r>
    </w:p>
    <w:p w:rsidR="00852B48" w:rsidRPr="00936DBD" w:rsidRDefault="00852B48" w:rsidP="00AD3A2B">
      <w:pPr>
        <w:spacing w:line="276" w:lineRule="auto"/>
        <w:jc w:val="both"/>
        <w:rPr>
          <w:rFonts w:cs="Arial"/>
          <w:b/>
        </w:rPr>
      </w:pPr>
      <w:r w:rsidRPr="00936DBD">
        <w:rPr>
          <w:rFonts w:cs="Arial"/>
          <w:b/>
        </w:rPr>
        <w:t xml:space="preserve">                                                                                     </w:t>
      </w:r>
    </w:p>
    <w:p w:rsidR="00852B48" w:rsidRDefault="00852B48" w:rsidP="00AD3A2B">
      <w:pPr>
        <w:spacing w:line="276" w:lineRule="auto"/>
        <w:jc w:val="both"/>
        <w:rPr>
          <w:rFonts w:cs="Arial"/>
          <w:b/>
        </w:rPr>
      </w:pPr>
    </w:p>
    <w:p w:rsidR="00852B48" w:rsidRDefault="00852B48" w:rsidP="00AD3A2B">
      <w:pPr>
        <w:spacing w:line="276" w:lineRule="auto"/>
        <w:jc w:val="both"/>
        <w:rPr>
          <w:rFonts w:cs="Arial"/>
          <w:b/>
        </w:rPr>
      </w:pPr>
    </w:p>
    <w:p w:rsidR="00852B48" w:rsidRPr="00086F4C" w:rsidRDefault="00852B48" w:rsidP="00AD3A2B">
      <w:pPr>
        <w:spacing w:line="276" w:lineRule="auto"/>
        <w:jc w:val="center"/>
        <w:rPr>
          <w:rFonts w:cs="Arial"/>
          <w:b/>
        </w:rPr>
      </w:pPr>
      <w:r w:rsidRPr="00086F4C">
        <w:rPr>
          <w:rFonts w:cs="Arial"/>
          <w:b/>
        </w:rPr>
        <w:t>REFERAT DE APROBARE</w:t>
      </w:r>
    </w:p>
    <w:p w:rsidR="00852B48" w:rsidRPr="00086F4C" w:rsidRDefault="00852B48" w:rsidP="00AD3A2B">
      <w:pPr>
        <w:spacing w:line="276" w:lineRule="auto"/>
        <w:jc w:val="center"/>
        <w:rPr>
          <w:rFonts w:cs="Arial"/>
          <w:b/>
        </w:rPr>
      </w:pPr>
    </w:p>
    <w:p w:rsidR="00852B48" w:rsidRPr="00086F4C" w:rsidRDefault="00852B48" w:rsidP="00AD3A2B">
      <w:pPr>
        <w:spacing w:line="276" w:lineRule="auto"/>
        <w:jc w:val="center"/>
        <w:rPr>
          <w:rFonts w:cs="Arial"/>
        </w:rPr>
      </w:pPr>
      <w:r w:rsidRPr="00086F4C">
        <w:rPr>
          <w:rFonts w:cs="Arial"/>
          <w:b/>
        </w:rPr>
        <w:t>privind modific</w:t>
      </w:r>
      <w:r>
        <w:rPr>
          <w:rFonts w:cs="Arial"/>
          <w:b/>
        </w:rPr>
        <w:t>area</w:t>
      </w:r>
      <w:r w:rsidRPr="00086F4C">
        <w:rPr>
          <w:rFonts w:cs="Arial"/>
          <w:b/>
        </w:rPr>
        <w:t xml:space="preserve"> </w:t>
      </w:r>
      <w:r>
        <w:rPr>
          <w:rFonts w:cs="Arial"/>
          <w:b/>
        </w:rPr>
        <w:t xml:space="preserve">și completarea </w:t>
      </w:r>
      <w:r w:rsidRPr="00086F4C">
        <w:rPr>
          <w:rFonts w:cs="Arial"/>
          <w:b/>
          <w:bCs/>
          <w:color w:val="000000"/>
        </w:rPr>
        <w:t>Procedurii şi a modalităţii de alocare a sumelor, precum şi raportarea de către beneficiari a stadiului de execuţie a lucrărilor pentru lucrările de înregistrare sistematică iniţiate de unităţile administrativ-teritoriale, aprobate prin Ordinul directorului general al Agenției Naționale de Cadastru și Publicitate Imobiliară nr. 819/2016</w:t>
      </w:r>
      <w:r>
        <w:rPr>
          <w:rFonts w:cs="Arial"/>
          <w:b/>
          <w:bCs/>
          <w:color w:val="000000"/>
        </w:rPr>
        <w:t>, cu modificările și completările ulterioare</w:t>
      </w:r>
    </w:p>
    <w:p w:rsidR="00852B48" w:rsidRDefault="00852B48" w:rsidP="00AD3A2B">
      <w:pPr>
        <w:spacing w:line="276" w:lineRule="auto"/>
        <w:ind w:firstLine="708"/>
        <w:jc w:val="both"/>
        <w:rPr>
          <w:rFonts w:cs="Arial"/>
        </w:rPr>
      </w:pPr>
    </w:p>
    <w:p w:rsidR="00852B48" w:rsidRPr="006578E9" w:rsidRDefault="00852B48" w:rsidP="00550A93">
      <w:pPr>
        <w:pStyle w:val="ListParagraph"/>
        <w:spacing w:line="276" w:lineRule="auto"/>
        <w:ind w:left="0" w:firstLine="708"/>
        <w:jc w:val="both"/>
      </w:pPr>
      <w:r w:rsidRPr="006578E9">
        <w:t>Programul naționa</w:t>
      </w:r>
      <w:r>
        <w:t>l de cadastru și carte funciară este i</w:t>
      </w:r>
      <w:r w:rsidRPr="006578E9">
        <w:t>mplementa</w:t>
      </w:r>
      <w:r>
        <w:t>t</w:t>
      </w:r>
      <w:r w:rsidRPr="006578E9">
        <w:t xml:space="preserve"> în perioada 2015 - 2023 prin înregistrarea sistematică a tuturor im</w:t>
      </w:r>
      <w:r>
        <w:t>obilelor de pe teritoriul țării și</w:t>
      </w:r>
      <w:r w:rsidRPr="006578E9">
        <w:t xml:space="preserve"> constituie o </w:t>
      </w:r>
      <w:r w:rsidRPr="004A130F">
        <w:t xml:space="preserve"> prioritate a Guvernului României</w:t>
      </w:r>
      <w:r>
        <w:t>, și totodată o</w:t>
      </w:r>
      <w:r w:rsidRPr="004A130F">
        <w:t xml:space="preserve"> </w:t>
      </w:r>
      <w:r w:rsidRPr="006578E9">
        <w:t>necesitate</w:t>
      </w:r>
      <w:r>
        <w:t>,</w:t>
      </w:r>
      <w:r w:rsidRPr="006578E9">
        <w:t xml:space="preserve"> întrucât va asigura punerea în aplicare a obiectivelor asum</w:t>
      </w:r>
      <w:r>
        <w:t>ate de către statul român,</w:t>
      </w:r>
      <w:r w:rsidRPr="00B61471">
        <w:t xml:space="preserve"> precum dezvoltarea agriculturii, infrastructurii, elemente vitale pentru dezvoltarea economică.</w:t>
      </w:r>
    </w:p>
    <w:p w:rsidR="00852B48" w:rsidRDefault="00852B48" w:rsidP="00550A93">
      <w:pPr>
        <w:pStyle w:val="ListParagraph"/>
        <w:spacing w:line="276" w:lineRule="auto"/>
        <w:ind w:left="0" w:firstLine="708"/>
        <w:jc w:val="both"/>
        <w:rPr>
          <w:rFonts w:cs="Arial"/>
        </w:rPr>
      </w:pPr>
      <w:r w:rsidRPr="00FA5D3F">
        <w:rPr>
          <w:rFonts w:cs="Arial"/>
        </w:rPr>
        <w:t xml:space="preserve">Prin Ordonanța de </w:t>
      </w:r>
      <w:r>
        <w:rPr>
          <w:rFonts w:cs="Arial"/>
        </w:rPr>
        <w:t>u</w:t>
      </w:r>
      <w:r w:rsidRPr="00FA5D3F">
        <w:rPr>
          <w:rFonts w:cs="Arial"/>
        </w:rPr>
        <w:t>rgență a Guvernului nr. 35/28.06.2016 au fost aduse modificări și completări Legii cadastrului și a publicității imobiliare nr. 7/1996</w:t>
      </w:r>
      <w:r>
        <w:rPr>
          <w:rFonts w:cs="Arial"/>
        </w:rPr>
        <w:t xml:space="preserve">, republicată, cu modificările și completările ulterioare, </w:t>
      </w:r>
      <w:r w:rsidRPr="00FA5D3F">
        <w:rPr>
          <w:rFonts w:cs="Arial"/>
        </w:rPr>
        <w:t xml:space="preserve">care au creat, începând cu anul 2016, cadrul legal necesar finanțării de către </w:t>
      </w:r>
      <w:r w:rsidRPr="00B61471">
        <w:rPr>
          <w:rFonts w:cs="Arial"/>
        </w:rPr>
        <w:t>Agenți</w:t>
      </w:r>
      <w:r>
        <w:rPr>
          <w:rFonts w:cs="Arial"/>
        </w:rPr>
        <w:t>a Națională</w:t>
      </w:r>
      <w:r w:rsidRPr="00B61471">
        <w:rPr>
          <w:rFonts w:cs="Arial"/>
        </w:rPr>
        <w:t xml:space="preserve"> de Cadastru și Publicitate Imobiliară </w:t>
      </w:r>
      <w:r w:rsidRPr="00FA5D3F">
        <w:rPr>
          <w:rFonts w:cs="Arial"/>
        </w:rPr>
        <w:t>a lucrărilor de înregistrare sistematică demarate de unitățile administrativ-teritoriale la nivel de sector cadastral din extravilan și, pe ca</w:t>
      </w:r>
      <w:r>
        <w:rPr>
          <w:rFonts w:cs="Arial"/>
        </w:rPr>
        <w:t xml:space="preserve">le de excepție, din intravilan. </w:t>
      </w:r>
      <w:r w:rsidRPr="00FA5D3F">
        <w:rPr>
          <w:rFonts w:cs="Arial"/>
        </w:rPr>
        <w:t>Prin reglementările instituite de acest act normati</w:t>
      </w:r>
      <w:r w:rsidR="00AD3A2B">
        <w:rPr>
          <w:rFonts w:cs="Arial"/>
        </w:rPr>
        <w:t xml:space="preserve">v </w:t>
      </w:r>
      <w:r w:rsidRPr="00FA5D3F">
        <w:rPr>
          <w:rFonts w:cs="Arial"/>
        </w:rPr>
        <w:t>s</w:t>
      </w:r>
      <w:r>
        <w:rPr>
          <w:rFonts w:cs="Arial"/>
        </w:rPr>
        <w:t>-a urmărit</w:t>
      </w:r>
      <w:r w:rsidRPr="00FA5D3F">
        <w:rPr>
          <w:rFonts w:cs="Arial"/>
        </w:rPr>
        <w:t xml:space="preserve"> accelerarea realizării cadastrului în România prin înregistrarea sistematică a tuturor imo</w:t>
      </w:r>
      <w:r>
        <w:rPr>
          <w:rFonts w:cs="Arial"/>
        </w:rPr>
        <w:t>bilelor de pe teritoriul țării.</w:t>
      </w:r>
    </w:p>
    <w:p w:rsidR="00852B48" w:rsidRDefault="00852B48" w:rsidP="00550A93">
      <w:pPr>
        <w:pStyle w:val="ListParagraph"/>
        <w:spacing w:line="276" w:lineRule="auto"/>
        <w:ind w:left="0" w:firstLine="708"/>
        <w:jc w:val="both"/>
        <w:rPr>
          <w:rFonts w:cs="Arial"/>
        </w:rPr>
      </w:pPr>
      <w:r w:rsidRPr="00B61471">
        <w:rPr>
          <w:rFonts w:cs="Arial"/>
        </w:rPr>
        <w:t xml:space="preserve">Având în vedere obiectivul major al Programului național de cadastru și carte funciară, Agenția Națională de Cadastru și Publicitate Imobiliară, în calitate de autoritate în domeniul cadastrului şi al publicităţii imobiliare care finanţează lucrările de înregistrare sistematică, monitorizează în mod constant și activ aplicarea prevederilor </w:t>
      </w:r>
      <w:r w:rsidRPr="001C7A48">
        <w:rPr>
          <w:rFonts w:cs="Arial"/>
          <w:i/>
        </w:rPr>
        <w:t>Procedurii şi modalităţii de alocare a sumelor, precum şi raportarea de către beneficiari a stadiului de execuţie a lucrărilor pentru lucrările de înregistrare sistematică iniţiate de unităţile administrativ-teritoriale</w:t>
      </w:r>
      <w:r w:rsidRPr="00B61471">
        <w:rPr>
          <w:rFonts w:cs="Arial"/>
        </w:rPr>
        <w:t>, aprobată prin Ordinul directorului general al Agenției Naționale de Cadastru și Publicitate Imobiliară nr. 819/2016, cu modificările și completările ulterioare</w:t>
      </w:r>
      <w:r>
        <w:rPr>
          <w:rFonts w:cs="Arial"/>
        </w:rPr>
        <w:t xml:space="preserve"> </w:t>
      </w:r>
    </w:p>
    <w:p w:rsidR="00550A93" w:rsidRDefault="00550A93" w:rsidP="00550A93">
      <w:pPr>
        <w:pStyle w:val="ListParagraph"/>
        <w:spacing w:line="276" w:lineRule="auto"/>
        <w:ind w:left="0" w:firstLine="708"/>
        <w:jc w:val="both"/>
        <w:rPr>
          <w:rFonts w:cs="Arial"/>
        </w:rPr>
      </w:pPr>
      <w:r>
        <w:rPr>
          <w:rFonts w:cs="Arial"/>
        </w:rPr>
        <w:t xml:space="preserve">În urma analizelor efectuate a reieşit faptul că Livrarea </w:t>
      </w:r>
      <w:r w:rsidRPr="006970F2">
        <w:rPr>
          <w:rFonts w:cs="Arial"/>
          <w:i/>
        </w:rPr>
        <w:t>documente tehnice ale cadastrului spre publicare</w:t>
      </w:r>
      <w:r>
        <w:rPr>
          <w:rFonts w:cs="Arial"/>
        </w:rPr>
        <w:t xml:space="preserve"> constituie o livrare ce poate fi utilizată de către oficiile teritoriale în </w:t>
      </w:r>
      <w:r>
        <w:rPr>
          <w:rFonts w:cs="Arial"/>
        </w:rPr>
        <w:lastRenderedPageBreak/>
        <w:t>activitate curentă fiind recepţionată de către comisia de recepţie constituită la nivelul acestora.</w:t>
      </w:r>
    </w:p>
    <w:p w:rsidR="00550A93" w:rsidRDefault="00550A93" w:rsidP="00550A93">
      <w:pPr>
        <w:pStyle w:val="ListParagraph"/>
        <w:spacing w:line="276" w:lineRule="auto"/>
        <w:ind w:left="0" w:firstLine="708"/>
        <w:jc w:val="both"/>
        <w:rPr>
          <w:rFonts w:cs="Arial"/>
          <w:i/>
        </w:rPr>
      </w:pPr>
      <w:r>
        <w:rPr>
          <w:rFonts w:cs="Arial"/>
        </w:rPr>
        <w:t xml:space="preserve">Procedura de plată a serviciilor prestate se impune a fi modificată astfel încât serviciile prestate pentru fiecare din cele două livrări respectiv Livrarea </w:t>
      </w:r>
      <w:r w:rsidRPr="006970F2">
        <w:rPr>
          <w:rFonts w:cs="Arial"/>
          <w:i/>
        </w:rPr>
        <w:t>documente tehnice ale cadastrului spre publicare</w:t>
      </w:r>
      <w:r>
        <w:rPr>
          <w:rFonts w:cs="Arial"/>
          <w:i/>
        </w:rPr>
        <w:t xml:space="preserve"> şi </w:t>
      </w:r>
      <w:r>
        <w:rPr>
          <w:rFonts w:cs="Arial"/>
        </w:rPr>
        <w:t xml:space="preserve">Livrarea </w:t>
      </w:r>
      <w:r w:rsidRPr="006970F2">
        <w:rPr>
          <w:rFonts w:cs="Arial"/>
          <w:i/>
        </w:rPr>
        <w:t>documente tehnice ale cadastrului</w:t>
      </w:r>
      <w:r>
        <w:rPr>
          <w:rFonts w:cs="Arial"/>
          <w:i/>
        </w:rPr>
        <w:t xml:space="preserve"> finale să fie plătite după recepţia acestora de către comisia de recepţie constituită la nivelul OCPI şi emiterea PVR servicii  astfel:</w:t>
      </w:r>
    </w:p>
    <w:p w:rsidR="00550A93" w:rsidRPr="0063196E" w:rsidRDefault="00550A93" w:rsidP="00550A93">
      <w:pPr>
        <w:autoSpaceDE w:val="0"/>
        <w:autoSpaceDN w:val="0"/>
        <w:adjustRightInd w:val="0"/>
        <w:ind w:firstLine="708"/>
        <w:jc w:val="both"/>
        <w:rPr>
          <w:rFonts w:cs="Arial"/>
          <w:lang w:val="nn-NO"/>
        </w:rPr>
      </w:pPr>
      <w:r w:rsidRPr="00550A93">
        <w:rPr>
          <w:rFonts w:cs="Arial"/>
          <w:lang w:val="nn-NO"/>
        </w:rPr>
        <w:t xml:space="preserve">Pentru </w:t>
      </w:r>
      <w:r w:rsidRPr="0063196E">
        <w:rPr>
          <w:rFonts w:cs="Arial"/>
          <w:i/>
          <w:lang w:val="nn-NO"/>
        </w:rPr>
        <w:t xml:space="preserve">Livrarea </w:t>
      </w:r>
      <w:r w:rsidRPr="0063196E">
        <w:rPr>
          <w:rFonts w:cs="Arial"/>
          <w:i/>
        </w:rPr>
        <w:t>Documente tehnice ale cadastrului spre publicare</w:t>
      </w:r>
      <w:r w:rsidRPr="0063196E">
        <w:rPr>
          <w:rFonts w:cs="Arial"/>
        </w:rPr>
        <w:t>, valoarea tranşei de plată este de 60% din valoarea corespunzătoare numărului de imobile recepţionate</w:t>
      </w:r>
      <w:r w:rsidRPr="0063196E">
        <w:rPr>
          <w:rFonts w:cs="Arial"/>
          <w:lang w:val="nn-NO"/>
        </w:rPr>
        <w:t xml:space="preserve"> care pot face obiectul decontării.</w:t>
      </w:r>
    </w:p>
    <w:p w:rsidR="00550A93" w:rsidRPr="00550A93" w:rsidRDefault="00550A93" w:rsidP="00550A93">
      <w:pPr>
        <w:autoSpaceDE w:val="0"/>
        <w:autoSpaceDN w:val="0"/>
        <w:adjustRightInd w:val="0"/>
        <w:ind w:firstLine="708"/>
        <w:jc w:val="both"/>
        <w:rPr>
          <w:rFonts w:cs="Arial"/>
          <w:lang w:val="nn-NO"/>
        </w:rPr>
      </w:pPr>
      <w:r w:rsidRPr="0063196E">
        <w:rPr>
          <w:rFonts w:cs="Arial"/>
          <w:lang w:val="nn-NO"/>
        </w:rPr>
        <w:t xml:space="preserve">Pentru </w:t>
      </w:r>
      <w:r w:rsidRPr="0063196E">
        <w:rPr>
          <w:rFonts w:cs="Arial"/>
          <w:i/>
          <w:lang w:val="nn-NO"/>
        </w:rPr>
        <w:t>Livrarea– Documente tehnice ale cadastrului finale</w:t>
      </w:r>
      <w:r w:rsidRPr="00550A93">
        <w:rPr>
          <w:rFonts w:cs="Arial"/>
          <w:lang w:val="nn-NO"/>
        </w:rPr>
        <w:t xml:space="preserve"> valoarea tranşei de plată este de 40% din valoarea corespunzatoare numărului de imobile recepţionate aferent fiecărui sector cadastral din cadrul Contractului care pot face obiectul decontării.</w:t>
      </w:r>
    </w:p>
    <w:p w:rsidR="00CE02E1" w:rsidRPr="00FA5D3F" w:rsidRDefault="0063196E" w:rsidP="0063196E">
      <w:pPr>
        <w:pStyle w:val="ListParagraph"/>
        <w:spacing w:line="276" w:lineRule="auto"/>
        <w:ind w:left="0" w:firstLine="708"/>
        <w:jc w:val="both"/>
        <w:rPr>
          <w:rFonts w:cs="Arial"/>
        </w:rPr>
      </w:pPr>
      <w:r>
        <w:rPr>
          <w:rFonts w:cs="Arial"/>
        </w:rPr>
        <w:t>Totodată, î</w:t>
      </w:r>
      <w:r w:rsidR="00913F63">
        <w:rPr>
          <w:rFonts w:cs="Arial"/>
        </w:rPr>
        <w:t xml:space="preserve">n vederea </w:t>
      </w:r>
      <w:r w:rsidR="00AD3A2B">
        <w:rPr>
          <w:rFonts w:cs="Arial"/>
        </w:rPr>
        <w:t xml:space="preserve">corelării </w:t>
      </w:r>
      <w:r w:rsidR="00E772BA">
        <w:rPr>
          <w:rFonts w:cs="Arial"/>
        </w:rPr>
        <w:t xml:space="preserve">dispozițiilor din </w:t>
      </w:r>
      <w:r w:rsidR="00E772BA" w:rsidRPr="00B61471">
        <w:rPr>
          <w:rFonts w:cs="Arial"/>
        </w:rPr>
        <w:t>Ordinul directorului general al Agenției Naționale de Cadastru și Publicitate Imobiliară nr. 819/2016, cu modificările și completările ulterioare</w:t>
      </w:r>
      <w:r>
        <w:rPr>
          <w:rFonts w:cs="Arial"/>
        </w:rPr>
        <w:t xml:space="preserve">, </w:t>
      </w:r>
      <w:r w:rsidR="00E772BA">
        <w:rPr>
          <w:rFonts w:cs="Arial"/>
        </w:rPr>
        <w:t xml:space="preserve">cu cele din legislația aplicabilă cu privire la realizarea, verificarea și recepția lucrărilor de înregistrare sistematică și înscrierea din oficiu </w:t>
      </w:r>
      <w:r>
        <w:rPr>
          <w:rFonts w:cs="Arial"/>
        </w:rPr>
        <w:t>a imobilelor în cartea funciară</w:t>
      </w:r>
      <w:r w:rsidR="00E772BA">
        <w:rPr>
          <w:rFonts w:cs="Arial"/>
        </w:rPr>
        <w:t xml:space="preserve">, </w:t>
      </w:r>
      <w:r w:rsidR="00AD3A2B">
        <w:rPr>
          <w:rFonts w:cs="Arial"/>
        </w:rPr>
        <w:t>aflate î</w:t>
      </w:r>
      <w:r w:rsidR="00E772BA">
        <w:rPr>
          <w:rFonts w:cs="Arial"/>
        </w:rPr>
        <w:t>n proces de modificare</w:t>
      </w:r>
      <w:r w:rsidR="000B644E">
        <w:rPr>
          <w:rFonts w:cs="Arial"/>
        </w:rPr>
        <w:t xml:space="preserve"> și pentru punerea în concordanță </w:t>
      </w:r>
      <w:r>
        <w:rPr>
          <w:rFonts w:cs="Arial"/>
        </w:rPr>
        <w:t>a prevederilor procedurale cu dispozițiile</w:t>
      </w:r>
      <w:r w:rsidR="000B644E">
        <w:rPr>
          <w:rFonts w:cs="Arial"/>
        </w:rPr>
        <w:t xml:space="preserve"> legale aplicabile</w:t>
      </w:r>
      <w:r w:rsidR="001074E3">
        <w:rPr>
          <w:rFonts w:cs="Arial"/>
        </w:rPr>
        <w:t>,</w:t>
      </w:r>
      <w:bookmarkStart w:id="0" w:name="_GoBack"/>
      <w:bookmarkEnd w:id="0"/>
      <w:r w:rsidR="000B644E">
        <w:rPr>
          <w:rFonts w:cs="Arial"/>
        </w:rPr>
        <w:t xml:space="preserve">. </w:t>
      </w:r>
      <w:r w:rsidR="00307629">
        <w:rPr>
          <w:rFonts w:cs="Arial"/>
        </w:rPr>
        <w:t>au</w:t>
      </w:r>
      <w:r w:rsidR="000B644E">
        <w:rPr>
          <w:rFonts w:cs="Arial"/>
        </w:rPr>
        <w:t xml:space="preserve"> fost realizat</w:t>
      </w:r>
      <w:r w:rsidR="00307629">
        <w:rPr>
          <w:rFonts w:cs="Arial"/>
        </w:rPr>
        <w:t>e</w:t>
      </w:r>
      <w:r w:rsidR="000B644E">
        <w:rPr>
          <w:rFonts w:cs="Arial"/>
        </w:rPr>
        <w:t xml:space="preserve"> modificările și completările cuprinse în Anexa la Ordin</w:t>
      </w:r>
      <w:r w:rsidR="00E772BA">
        <w:rPr>
          <w:rFonts w:cs="Arial"/>
        </w:rPr>
        <w:t xml:space="preserve">. </w:t>
      </w:r>
    </w:p>
    <w:p w:rsidR="00852B48" w:rsidRPr="00F7247A" w:rsidRDefault="00852B48" w:rsidP="00550A93">
      <w:pPr>
        <w:spacing w:line="276" w:lineRule="auto"/>
        <w:ind w:firstLine="708"/>
        <w:jc w:val="both"/>
        <w:rPr>
          <w:rFonts w:cs="Arial"/>
        </w:rPr>
      </w:pPr>
      <w:r w:rsidRPr="00F7247A">
        <w:rPr>
          <w:rFonts w:cs="Arial"/>
        </w:rPr>
        <w:t>În considerarea celor mai sus menționate</w:t>
      </w:r>
      <w:r w:rsidR="00EC7EDF">
        <w:rPr>
          <w:rFonts w:cs="Arial"/>
        </w:rPr>
        <w:t>,</w:t>
      </w:r>
      <w:r w:rsidRPr="00F7247A">
        <w:rPr>
          <w:rFonts w:cs="Arial"/>
        </w:rPr>
        <w:t xml:space="preserve"> vă rugăm să aprobați modificarea</w:t>
      </w:r>
      <w:r>
        <w:rPr>
          <w:rFonts w:cs="Arial"/>
        </w:rPr>
        <w:t xml:space="preserve"> și completarea</w:t>
      </w:r>
      <w:r w:rsidRPr="00F7247A">
        <w:rPr>
          <w:rFonts w:cs="Arial"/>
        </w:rPr>
        <w:t xml:space="preserve"> </w:t>
      </w:r>
      <w:r w:rsidRPr="00F7247A">
        <w:rPr>
          <w:rFonts w:cs="Arial"/>
          <w:i/>
        </w:rPr>
        <w:t>Procedurii şi a modalităţii de alocare a sumelor, precum şi raportarea de către beneficiari a stadiului de execuţie a lucrărilor pentru lucrările de înregistrare sistematică iniţiate de unităţile administrativ-teritoriale</w:t>
      </w:r>
      <w:r w:rsidRPr="00F7247A">
        <w:rPr>
          <w:rFonts w:cs="Arial"/>
        </w:rPr>
        <w:t>, aprobată prin Ordinul directorului general al Agenției Naționale de Cadastru și Publicitate Imobiliară nr. 819/2016, cu modificările și completările ulterioare, conform proiectului de ordin anexat.</w:t>
      </w:r>
    </w:p>
    <w:p w:rsidR="00852B48" w:rsidRDefault="00852B48" w:rsidP="00550A93">
      <w:pPr>
        <w:ind w:firstLine="708"/>
        <w:jc w:val="both"/>
        <w:rPr>
          <w:color w:val="000000"/>
        </w:rPr>
      </w:pPr>
    </w:p>
    <w:p w:rsidR="00F961BE" w:rsidRDefault="00F961BE" w:rsidP="00550A93">
      <w:pPr>
        <w:ind w:firstLine="708"/>
        <w:jc w:val="both"/>
        <w:rPr>
          <w:color w:val="000000"/>
        </w:rPr>
      </w:pPr>
    </w:p>
    <w:p w:rsidR="000B644E" w:rsidRDefault="000B644E" w:rsidP="00EC7EDF">
      <w:pPr>
        <w:jc w:val="both"/>
        <w:rPr>
          <w:color w:val="000000"/>
        </w:rPr>
      </w:pPr>
    </w:p>
    <w:p w:rsidR="000B644E" w:rsidRDefault="000B644E" w:rsidP="00852B48">
      <w:pPr>
        <w:ind w:firstLine="708"/>
        <w:jc w:val="both"/>
        <w:rPr>
          <w:color w:val="000000"/>
        </w:rPr>
      </w:pPr>
    </w:p>
    <w:p w:rsidR="000B644E" w:rsidRDefault="000B644E" w:rsidP="00852B48">
      <w:pPr>
        <w:ind w:firstLine="708"/>
        <w:jc w:val="both"/>
        <w:rPr>
          <w:color w:val="000000"/>
        </w:rPr>
      </w:pPr>
    </w:p>
    <w:p w:rsidR="000B644E" w:rsidRDefault="000B644E" w:rsidP="00852B48">
      <w:pPr>
        <w:ind w:firstLine="708"/>
        <w:jc w:val="both"/>
        <w:rPr>
          <w:color w:val="000000"/>
        </w:rPr>
      </w:pPr>
    </w:p>
    <w:p w:rsidR="000B644E" w:rsidRDefault="000B644E" w:rsidP="00852B48">
      <w:pPr>
        <w:ind w:firstLine="708"/>
        <w:jc w:val="both"/>
        <w:rPr>
          <w:color w:val="000000"/>
        </w:rPr>
      </w:pPr>
    </w:p>
    <w:p w:rsidR="00F961BE" w:rsidRDefault="00F961BE" w:rsidP="00852B48">
      <w:pPr>
        <w:ind w:firstLine="708"/>
        <w:jc w:val="both"/>
        <w:rPr>
          <w:color w:val="000000"/>
        </w:rPr>
      </w:pPr>
    </w:p>
    <w:p w:rsidR="00963566" w:rsidRDefault="00963566" w:rsidP="00155625">
      <w:pPr>
        <w:ind w:left="720"/>
        <w:jc w:val="both"/>
      </w:pPr>
    </w:p>
    <w:p w:rsidR="0096012F" w:rsidRPr="00936DBD" w:rsidRDefault="0096012F" w:rsidP="00155625">
      <w:pPr>
        <w:ind w:left="720"/>
        <w:jc w:val="both"/>
      </w:pP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
        <w:gridCol w:w="2580"/>
        <w:gridCol w:w="2457"/>
        <w:gridCol w:w="1337"/>
        <w:gridCol w:w="1217"/>
        <w:gridCol w:w="1370"/>
      </w:tblGrid>
      <w:tr w:rsidR="00155625" w:rsidRPr="00D93544" w:rsidTr="00D93544">
        <w:tc>
          <w:tcPr>
            <w:tcW w:w="940" w:type="dxa"/>
            <w:tcBorders>
              <w:top w:val="single" w:sz="4" w:space="0" w:color="auto"/>
              <w:left w:val="single" w:sz="4" w:space="0" w:color="auto"/>
              <w:bottom w:val="single" w:sz="4" w:space="0" w:color="auto"/>
              <w:right w:val="single" w:sz="4" w:space="0" w:color="auto"/>
            </w:tcBorders>
            <w:shd w:val="clear" w:color="auto" w:fill="auto"/>
          </w:tcPr>
          <w:p w:rsidR="00155625" w:rsidRPr="00D93544" w:rsidRDefault="00155625" w:rsidP="0032617D">
            <w:pPr>
              <w:jc w:val="both"/>
              <w:rPr>
                <w:rFonts w:cs="Arial"/>
                <w:sz w:val="18"/>
                <w:szCs w:val="20"/>
              </w:rPr>
            </w:pP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155625" w:rsidP="0032617D">
            <w:pPr>
              <w:jc w:val="center"/>
              <w:rPr>
                <w:rFonts w:cs="Arial"/>
                <w:sz w:val="18"/>
                <w:szCs w:val="20"/>
              </w:rPr>
            </w:pPr>
            <w:r w:rsidRPr="00D93544">
              <w:rPr>
                <w:rFonts w:cs="Arial"/>
                <w:sz w:val="18"/>
                <w:szCs w:val="20"/>
              </w:rPr>
              <w:t xml:space="preserve">Prenumele şi </w:t>
            </w:r>
          </w:p>
          <w:p w:rsidR="00155625" w:rsidRPr="00D93544" w:rsidRDefault="00155625" w:rsidP="0032617D">
            <w:pPr>
              <w:jc w:val="center"/>
              <w:rPr>
                <w:rFonts w:cs="Arial"/>
                <w:sz w:val="18"/>
                <w:szCs w:val="20"/>
              </w:rPr>
            </w:pPr>
            <w:r w:rsidRPr="00D93544">
              <w:rPr>
                <w:rFonts w:cs="Arial"/>
                <w:sz w:val="18"/>
                <w:szCs w:val="20"/>
              </w:rPr>
              <w:t>numele</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155625" w:rsidP="0032617D">
            <w:pPr>
              <w:jc w:val="center"/>
              <w:rPr>
                <w:rFonts w:cs="Arial"/>
                <w:sz w:val="18"/>
                <w:szCs w:val="20"/>
              </w:rPr>
            </w:pPr>
            <w:r w:rsidRPr="00D93544">
              <w:rPr>
                <w:rFonts w:cs="Arial"/>
                <w:sz w:val="18"/>
                <w:szCs w:val="20"/>
              </w:rPr>
              <w:t>Funcţia şi compartimentul</w:t>
            </w:r>
          </w:p>
        </w:tc>
        <w:tc>
          <w:tcPr>
            <w:tcW w:w="1170" w:type="dxa"/>
            <w:tcBorders>
              <w:top w:val="single" w:sz="4" w:space="0" w:color="auto"/>
              <w:left w:val="single" w:sz="4" w:space="0" w:color="auto"/>
              <w:bottom w:val="single" w:sz="4" w:space="0" w:color="auto"/>
              <w:right w:val="single" w:sz="4" w:space="0" w:color="auto"/>
            </w:tcBorders>
            <w:vAlign w:val="center"/>
          </w:tcPr>
          <w:p w:rsidR="00155625" w:rsidRPr="00D93544" w:rsidRDefault="00155625" w:rsidP="00963566">
            <w:pPr>
              <w:jc w:val="center"/>
              <w:rPr>
                <w:rFonts w:cs="Arial"/>
                <w:sz w:val="18"/>
                <w:szCs w:val="20"/>
              </w:rPr>
            </w:pPr>
            <w:r w:rsidRPr="00D93544">
              <w:rPr>
                <w:rFonts w:cs="Arial"/>
                <w:sz w:val="18"/>
                <w:szCs w:val="20"/>
              </w:rPr>
              <w:t xml:space="preserve">Nr. înreg. </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155625" w:rsidP="0032617D">
            <w:pPr>
              <w:jc w:val="center"/>
              <w:rPr>
                <w:rFonts w:cs="Arial"/>
                <w:sz w:val="18"/>
                <w:szCs w:val="20"/>
              </w:rPr>
            </w:pPr>
            <w:r w:rsidRPr="00D93544">
              <w:rPr>
                <w:rFonts w:cs="Arial"/>
                <w:sz w:val="18"/>
                <w:szCs w:val="20"/>
              </w:rPr>
              <w:t>Data</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155625" w:rsidP="0032617D">
            <w:pPr>
              <w:jc w:val="center"/>
              <w:rPr>
                <w:rFonts w:cs="Arial"/>
                <w:sz w:val="18"/>
                <w:szCs w:val="20"/>
              </w:rPr>
            </w:pPr>
            <w:r w:rsidRPr="00D93544">
              <w:rPr>
                <w:rFonts w:cs="Arial"/>
                <w:sz w:val="18"/>
                <w:szCs w:val="20"/>
              </w:rPr>
              <w:t>Semnătura</w:t>
            </w:r>
          </w:p>
        </w:tc>
      </w:tr>
      <w:tr w:rsidR="00155625" w:rsidRPr="00D93544" w:rsidTr="00A3482B">
        <w:trPr>
          <w:trHeight w:val="314"/>
        </w:trPr>
        <w:tc>
          <w:tcPr>
            <w:tcW w:w="940" w:type="dxa"/>
            <w:tcBorders>
              <w:top w:val="single" w:sz="4" w:space="0" w:color="auto"/>
              <w:left w:val="single" w:sz="4" w:space="0" w:color="auto"/>
              <w:right w:val="single" w:sz="4" w:space="0" w:color="auto"/>
            </w:tcBorders>
            <w:shd w:val="clear" w:color="auto" w:fill="auto"/>
            <w:vAlign w:val="center"/>
          </w:tcPr>
          <w:p w:rsidR="00155625" w:rsidRPr="00D93544" w:rsidRDefault="00155625" w:rsidP="0032617D">
            <w:pPr>
              <w:jc w:val="center"/>
              <w:rPr>
                <w:rFonts w:cs="Arial"/>
                <w:sz w:val="18"/>
                <w:szCs w:val="20"/>
              </w:rPr>
            </w:pPr>
            <w:r w:rsidRPr="00D93544">
              <w:rPr>
                <w:rFonts w:cs="Arial"/>
                <w:sz w:val="18"/>
                <w:szCs w:val="20"/>
              </w:rPr>
              <w:t xml:space="preserve">Avizat </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D93544" w:rsidP="0032617D">
            <w:pPr>
              <w:jc w:val="center"/>
              <w:rPr>
                <w:rFonts w:cs="Arial"/>
                <w:sz w:val="18"/>
                <w:szCs w:val="20"/>
              </w:rPr>
            </w:pPr>
            <w:r w:rsidRPr="00D93544">
              <w:rPr>
                <w:rFonts w:cs="Arial"/>
                <w:sz w:val="18"/>
                <w:szCs w:val="20"/>
              </w:rPr>
              <w:t>Mircea Viorel POPA</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155625" w:rsidP="0032617D">
            <w:pPr>
              <w:jc w:val="center"/>
              <w:rPr>
                <w:rFonts w:cs="Arial"/>
                <w:sz w:val="18"/>
                <w:szCs w:val="20"/>
              </w:rPr>
            </w:pPr>
            <w:r w:rsidRPr="00D93544">
              <w:rPr>
                <w:rFonts w:cs="Arial"/>
                <w:sz w:val="18"/>
                <w:szCs w:val="20"/>
              </w:rPr>
              <w:t>Director General Adjunct</w:t>
            </w:r>
          </w:p>
        </w:tc>
        <w:tc>
          <w:tcPr>
            <w:tcW w:w="1170" w:type="dxa"/>
            <w:tcBorders>
              <w:top w:val="single" w:sz="4" w:space="0" w:color="auto"/>
              <w:left w:val="single" w:sz="4" w:space="0" w:color="auto"/>
              <w:bottom w:val="single" w:sz="4" w:space="0" w:color="auto"/>
              <w:right w:val="single" w:sz="4" w:space="0" w:color="auto"/>
            </w:tcBorders>
            <w:vAlign w:val="center"/>
          </w:tcPr>
          <w:p w:rsidR="00155625" w:rsidRPr="00D93544" w:rsidRDefault="00155625" w:rsidP="0032617D">
            <w:pPr>
              <w:jc w:val="center"/>
              <w:rPr>
                <w:rFonts w:cs="Arial"/>
                <w:sz w:val="18"/>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155625" w:rsidP="0032617D">
            <w:pPr>
              <w:jc w:val="center"/>
              <w:rPr>
                <w:rFonts w:cs="Arial"/>
                <w:sz w:val="18"/>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155625" w:rsidP="0032617D">
            <w:pPr>
              <w:jc w:val="center"/>
              <w:rPr>
                <w:rFonts w:cs="Arial"/>
                <w:sz w:val="18"/>
                <w:szCs w:val="20"/>
              </w:rPr>
            </w:pPr>
          </w:p>
        </w:tc>
      </w:tr>
      <w:tr w:rsidR="00155625" w:rsidRPr="00D93544" w:rsidTr="00D93544">
        <w:trPr>
          <w:trHeight w:val="350"/>
        </w:trPr>
        <w:tc>
          <w:tcPr>
            <w:tcW w:w="940" w:type="dxa"/>
            <w:vMerge w:val="restart"/>
            <w:tcBorders>
              <w:left w:val="single" w:sz="4" w:space="0" w:color="auto"/>
              <w:right w:val="single" w:sz="4" w:space="0" w:color="auto"/>
            </w:tcBorders>
            <w:shd w:val="clear" w:color="auto" w:fill="auto"/>
            <w:vAlign w:val="center"/>
          </w:tcPr>
          <w:p w:rsidR="00155625" w:rsidRPr="00D93544" w:rsidRDefault="00155625" w:rsidP="0032617D">
            <w:pPr>
              <w:jc w:val="center"/>
              <w:rPr>
                <w:rFonts w:cs="Arial"/>
                <w:sz w:val="18"/>
                <w:szCs w:val="20"/>
              </w:rPr>
            </w:pP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E67866" w:rsidP="0032617D">
            <w:pPr>
              <w:jc w:val="center"/>
              <w:rPr>
                <w:rFonts w:cs="Arial"/>
                <w:sz w:val="18"/>
                <w:szCs w:val="20"/>
              </w:rPr>
            </w:pPr>
            <w:r>
              <w:rPr>
                <w:sz w:val="18"/>
              </w:rPr>
              <w:t>Marius IONESCU</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E67866" w:rsidP="0032617D">
            <w:pPr>
              <w:jc w:val="center"/>
              <w:rPr>
                <w:rFonts w:cs="Arial"/>
                <w:sz w:val="18"/>
                <w:szCs w:val="20"/>
              </w:rPr>
            </w:pPr>
            <w:r>
              <w:rPr>
                <w:rFonts w:cs="Arial"/>
                <w:sz w:val="18"/>
                <w:szCs w:val="20"/>
              </w:rPr>
              <w:t>Director Direcția de Publicitate Imobiliară</w:t>
            </w:r>
          </w:p>
        </w:tc>
        <w:tc>
          <w:tcPr>
            <w:tcW w:w="1170" w:type="dxa"/>
            <w:tcBorders>
              <w:top w:val="single" w:sz="4" w:space="0" w:color="auto"/>
              <w:left w:val="single" w:sz="4" w:space="0" w:color="auto"/>
              <w:bottom w:val="single" w:sz="4" w:space="0" w:color="auto"/>
              <w:right w:val="single" w:sz="4" w:space="0" w:color="auto"/>
            </w:tcBorders>
            <w:vAlign w:val="center"/>
          </w:tcPr>
          <w:p w:rsidR="00155625" w:rsidRPr="00D93544" w:rsidRDefault="00155625" w:rsidP="0032617D">
            <w:pPr>
              <w:jc w:val="center"/>
              <w:rPr>
                <w:rFonts w:cs="Arial"/>
                <w:sz w:val="18"/>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155625" w:rsidP="0032617D">
            <w:pPr>
              <w:jc w:val="center"/>
              <w:rPr>
                <w:rFonts w:cs="Arial"/>
                <w:sz w:val="18"/>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155625" w:rsidRPr="00D93544" w:rsidRDefault="00155625" w:rsidP="0032617D">
            <w:pPr>
              <w:jc w:val="center"/>
              <w:rPr>
                <w:rFonts w:cs="Arial"/>
                <w:sz w:val="18"/>
                <w:szCs w:val="20"/>
              </w:rPr>
            </w:pPr>
          </w:p>
        </w:tc>
      </w:tr>
      <w:tr w:rsidR="00D93544" w:rsidRPr="00D93544" w:rsidTr="00D93544">
        <w:trPr>
          <w:trHeight w:val="535"/>
        </w:trPr>
        <w:tc>
          <w:tcPr>
            <w:tcW w:w="940" w:type="dxa"/>
            <w:vMerge/>
            <w:tcBorders>
              <w:left w:val="single" w:sz="4" w:space="0" w:color="auto"/>
              <w:right w:val="single" w:sz="4" w:space="0" w:color="auto"/>
            </w:tcBorders>
            <w:shd w:val="clear" w:color="auto" w:fill="auto"/>
            <w:vAlign w:val="center"/>
          </w:tcPr>
          <w:p w:rsidR="00D93544" w:rsidRPr="00D93544" w:rsidRDefault="00D93544" w:rsidP="0032617D">
            <w:pPr>
              <w:jc w:val="center"/>
              <w:rPr>
                <w:rFonts w:cs="Arial"/>
                <w:sz w:val="18"/>
                <w:szCs w:val="20"/>
              </w:rPr>
            </w:pP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rsidR="00D93544" w:rsidRPr="00D93544" w:rsidRDefault="00B04C74" w:rsidP="0032617D">
            <w:pPr>
              <w:jc w:val="center"/>
              <w:rPr>
                <w:rFonts w:cs="Arial"/>
                <w:sz w:val="18"/>
                <w:szCs w:val="20"/>
              </w:rPr>
            </w:pPr>
            <w:r>
              <w:rPr>
                <w:rFonts w:cs="Arial"/>
                <w:sz w:val="18"/>
                <w:szCs w:val="20"/>
              </w:rPr>
              <w:t>Ionuț Cristian BUZAȘ</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D93544" w:rsidRPr="00D93544" w:rsidRDefault="00D93544" w:rsidP="00B04C74">
            <w:pPr>
              <w:jc w:val="center"/>
              <w:rPr>
                <w:rFonts w:cs="Arial"/>
                <w:sz w:val="18"/>
                <w:szCs w:val="20"/>
              </w:rPr>
            </w:pPr>
            <w:r w:rsidRPr="00D93544">
              <w:rPr>
                <w:rFonts w:cs="Arial"/>
                <w:sz w:val="18"/>
                <w:szCs w:val="20"/>
              </w:rPr>
              <w:t xml:space="preserve">Director Direcția de </w:t>
            </w:r>
            <w:r w:rsidR="00B04C74">
              <w:rPr>
                <w:rFonts w:cs="Arial"/>
                <w:sz w:val="18"/>
                <w:szCs w:val="20"/>
              </w:rPr>
              <w:t>Cadastru și Geodezie</w:t>
            </w:r>
          </w:p>
        </w:tc>
        <w:tc>
          <w:tcPr>
            <w:tcW w:w="1170" w:type="dxa"/>
            <w:vMerge w:val="restart"/>
            <w:tcBorders>
              <w:top w:val="single" w:sz="4" w:space="0" w:color="auto"/>
              <w:left w:val="single" w:sz="4" w:space="0" w:color="auto"/>
              <w:right w:val="single" w:sz="4" w:space="0" w:color="auto"/>
            </w:tcBorders>
            <w:vAlign w:val="center"/>
          </w:tcPr>
          <w:p w:rsidR="00D93544" w:rsidRPr="00D93544" w:rsidRDefault="00C47FEA" w:rsidP="0032617D">
            <w:pPr>
              <w:jc w:val="center"/>
              <w:rPr>
                <w:rFonts w:cs="Arial"/>
                <w:sz w:val="18"/>
                <w:szCs w:val="20"/>
              </w:rPr>
            </w:pPr>
            <w:r>
              <w:rPr>
                <w:rFonts w:cs="Arial"/>
                <w:sz w:val="18"/>
                <w:szCs w:val="20"/>
              </w:rPr>
              <w:t>/X/04.11</w:t>
            </w:r>
            <w:r w:rsidR="00A801C8">
              <w:rPr>
                <w:rFonts w:cs="Arial"/>
                <w:sz w:val="18"/>
                <w:szCs w:val="20"/>
              </w:rPr>
              <w:t>.2019</w:t>
            </w:r>
          </w:p>
        </w:tc>
        <w:tc>
          <w:tcPr>
            <w:tcW w:w="1223" w:type="dxa"/>
            <w:vMerge w:val="restart"/>
            <w:tcBorders>
              <w:top w:val="single" w:sz="4" w:space="0" w:color="auto"/>
              <w:left w:val="single" w:sz="4" w:space="0" w:color="auto"/>
              <w:right w:val="single" w:sz="4" w:space="0" w:color="auto"/>
            </w:tcBorders>
            <w:shd w:val="clear" w:color="auto" w:fill="auto"/>
            <w:vAlign w:val="center"/>
          </w:tcPr>
          <w:p w:rsidR="00D93544" w:rsidRPr="00D93544" w:rsidRDefault="00C47FEA" w:rsidP="0032617D">
            <w:pPr>
              <w:jc w:val="center"/>
              <w:rPr>
                <w:rFonts w:cs="Arial"/>
                <w:sz w:val="18"/>
                <w:szCs w:val="20"/>
              </w:rPr>
            </w:pPr>
            <w:r>
              <w:rPr>
                <w:rFonts w:cs="Arial"/>
                <w:sz w:val="18"/>
                <w:szCs w:val="20"/>
              </w:rPr>
              <w:t>04</w:t>
            </w:r>
            <w:r w:rsidR="00A801C8">
              <w:rPr>
                <w:rFonts w:cs="Arial"/>
                <w:sz w:val="18"/>
                <w:szCs w:val="20"/>
              </w:rPr>
              <w:t>.09.2019</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D93544" w:rsidRPr="00D93544" w:rsidRDefault="00D93544" w:rsidP="0032617D">
            <w:pPr>
              <w:jc w:val="center"/>
              <w:rPr>
                <w:rFonts w:cs="Arial"/>
                <w:sz w:val="18"/>
                <w:szCs w:val="20"/>
              </w:rPr>
            </w:pPr>
          </w:p>
          <w:p w:rsidR="00D93544" w:rsidRPr="00D93544" w:rsidRDefault="00D93544" w:rsidP="0032617D">
            <w:pPr>
              <w:jc w:val="center"/>
              <w:rPr>
                <w:rFonts w:cs="Arial"/>
                <w:sz w:val="18"/>
                <w:szCs w:val="20"/>
              </w:rPr>
            </w:pPr>
          </w:p>
        </w:tc>
      </w:tr>
      <w:tr w:rsidR="00D93544" w:rsidRPr="00D93544" w:rsidTr="00D93544">
        <w:trPr>
          <w:trHeight w:val="373"/>
        </w:trPr>
        <w:tc>
          <w:tcPr>
            <w:tcW w:w="940" w:type="dxa"/>
            <w:vMerge/>
            <w:tcBorders>
              <w:left w:val="single" w:sz="4" w:space="0" w:color="auto"/>
              <w:bottom w:val="single" w:sz="4" w:space="0" w:color="auto"/>
              <w:right w:val="single" w:sz="4" w:space="0" w:color="auto"/>
            </w:tcBorders>
            <w:shd w:val="clear" w:color="auto" w:fill="auto"/>
            <w:vAlign w:val="center"/>
          </w:tcPr>
          <w:p w:rsidR="00D93544" w:rsidRPr="00D93544" w:rsidRDefault="00D93544" w:rsidP="0032617D">
            <w:pPr>
              <w:jc w:val="center"/>
              <w:rPr>
                <w:rFonts w:cs="Arial"/>
                <w:sz w:val="18"/>
                <w:szCs w:val="20"/>
              </w:rPr>
            </w:pP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rsidR="00D93544" w:rsidRPr="00D93544" w:rsidRDefault="00B04C74" w:rsidP="0032617D">
            <w:pPr>
              <w:jc w:val="center"/>
              <w:rPr>
                <w:rFonts w:cs="Arial"/>
                <w:sz w:val="18"/>
                <w:szCs w:val="20"/>
              </w:rPr>
            </w:pPr>
            <w:r>
              <w:rPr>
                <w:rFonts w:cs="Arial"/>
                <w:sz w:val="18"/>
                <w:szCs w:val="20"/>
              </w:rPr>
              <w:t>Dana Mihaela MAZILU</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D93544" w:rsidRPr="00D93544" w:rsidRDefault="00D93544" w:rsidP="0032617D">
            <w:pPr>
              <w:jc w:val="center"/>
              <w:rPr>
                <w:rFonts w:cs="Arial"/>
                <w:sz w:val="18"/>
                <w:szCs w:val="20"/>
              </w:rPr>
            </w:pPr>
            <w:r w:rsidRPr="00D93544">
              <w:rPr>
                <w:rFonts w:cs="Arial"/>
                <w:sz w:val="18"/>
                <w:szCs w:val="20"/>
              </w:rPr>
              <w:t xml:space="preserve">Șef Serviciu </w:t>
            </w:r>
            <w:r w:rsidR="00B04C74">
              <w:rPr>
                <w:rFonts w:cs="Arial"/>
                <w:sz w:val="18"/>
                <w:szCs w:val="20"/>
              </w:rPr>
              <w:t>Geodezie</w:t>
            </w:r>
          </w:p>
        </w:tc>
        <w:tc>
          <w:tcPr>
            <w:tcW w:w="1170" w:type="dxa"/>
            <w:vMerge/>
            <w:tcBorders>
              <w:left w:val="single" w:sz="4" w:space="0" w:color="auto"/>
              <w:right w:val="single" w:sz="4" w:space="0" w:color="auto"/>
            </w:tcBorders>
            <w:vAlign w:val="center"/>
          </w:tcPr>
          <w:p w:rsidR="00D93544" w:rsidRPr="00D93544" w:rsidRDefault="00D93544" w:rsidP="0032617D">
            <w:pPr>
              <w:jc w:val="center"/>
              <w:rPr>
                <w:rFonts w:cs="Arial"/>
                <w:sz w:val="18"/>
                <w:szCs w:val="20"/>
              </w:rPr>
            </w:pPr>
          </w:p>
        </w:tc>
        <w:tc>
          <w:tcPr>
            <w:tcW w:w="1223" w:type="dxa"/>
            <w:vMerge/>
            <w:tcBorders>
              <w:left w:val="single" w:sz="4" w:space="0" w:color="auto"/>
              <w:right w:val="single" w:sz="4" w:space="0" w:color="auto"/>
            </w:tcBorders>
            <w:shd w:val="clear" w:color="auto" w:fill="auto"/>
            <w:vAlign w:val="center"/>
          </w:tcPr>
          <w:p w:rsidR="00D93544" w:rsidRPr="00D93544" w:rsidRDefault="00D93544" w:rsidP="0032617D">
            <w:pPr>
              <w:jc w:val="center"/>
              <w:rPr>
                <w:sz w:val="18"/>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D93544" w:rsidRPr="00D93544" w:rsidRDefault="00D93544" w:rsidP="0032617D">
            <w:pPr>
              <w:jc w:val="center"/>
              <w:rPr>
                <w:rFonts w:cs="Arial"/>
                <w:sz w:val="18"/>
                <w:szCs w:val="20"/>
              </w:rPr>
            </w:pPr>
          </w:p>
        </w:tc>
      </w:tr>
      <w:tr w:rsidR="00D93544" w:rsidRPr="00D93544" w:rsidTr="00D93544">
        <w:trPr>
          <w:trHeight w:val="350"/>
        </w:trPr>
        <w:tc>
          <w:tcPr>
            <w:tcW w:w="940" w:type="dxa"/>
            <w:tcBorders>
              <w:left w:val="single" w:sz="4" w:space="0" w:color="auto"/>
              <w:right w:val="single" w:sz="4" w:space="0" w:color="auto"/>
            </w:tcBorders>
            <w:shd w:val="clear" w:color="auto" w:fill="auto"/>
            <w:vAlign w:val="center"/>
          </w:tcPr>
          <w:p w:rsidR="00D93544" w:rsidRPr="00D93544" w:rsidRDefault="00182D00" w:rsidP="0032617D">
            <w:pPr>
              <w:jc w:val="center"/>
              <w:rPr>
                <w:rFonts w:cs="Arial"/>
                <w:sz w:val="18"/>
                <w:szCs w:val="20"/>
              </w:rPr>
            </w:pPr>
            <w:r>
              <w:rPr>
                <w:rFonts w:cs="Arial"/>
                <w:sz w:val="18"/>
                <w:szCs w:val="20"/>
              </w:rPr>
              <w:t>Întocmit</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rsidR="00D93544" w:rsidRPr="00D93544" w:rsidRDefault="00B04C74" w:rsidP="0032617D">
            <w:pPr>
              <w:jc w:val="center"/>
              <w:rPr>
                <w:rFonts w:cs="Arial"/>
                <w:sz w:val="18"/>
                <w:szCs w:val="20"/>
              </w:rPr>
            </w:pPr>
            <w:r>
              <w:rPr>
                <w:rFonts w:cs="Arial"/>
                <w:sz w:val="18"/>
                <w:szCs w:val="20"/>
              </w:rPr>
              <w:t>Elena DRĂGOESCU</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D93544" w:rsidRPr="00D93544" w:rsidRDefault="00B04C74" w:rsidP="00D93544">
            <w:pPr>
              <w:jc w:val="center"/>
              <w:rPr>
                <w:rFonts w:cs="Arial"/>
                <w:sz w:val="18"/>
                <w:szCs w:val="20"/>
              </w:rPr>
            </w:pPr>
            <w:r>
              <w:rPr>
                <w:rFonts w:cs="Arial"/>
                <w:sz w:val="18"/>
                <w:szCs w:val="20"/>
              </w:rPr>
              <w:t>Consilier juridic DCG</w:t>
            </w:r>
          </w:p>
        </w:tc>
        <w:tc>
          <w:tcPr>
            <w:tcW w:w="1170" w:type="dxa"/>
            <w:vMerge/>
            <w:tcBorders>
              <w:left w:val="single" w:sz="4" w:space="0" w:color="auto"/>
              <w:right w:val="single" w:sz="4" w:space="0" w:color="auto"/>
            </w:tcBorders>
            <w:vAlign w:val="center"/>
          </w:tcPr>
          <w:p w:rsidR="00D93544" w:rsidRPr="00D93544" w:rsidRDefault="00D93544" w:rsidP="0032617D">
            <w:pPr>
              <w:jc w:val="center"/>
              <w:rPr>
                <w:rFonts w:cs="Arial"/>
                <w:sz w:val="18"/>
                <w:szCs w:val="20"/>
              </w:rPr>
            </w:pPr>
          </w:p>
        </w:tc>
        <w:tc>
          <w:tcPr>
            <w:tcW w:w="1223" w:type="dxa"/>
            <w:vMerge/>
            <w:tcBorders>
              <w:left w:val="single" w:sz="4" w:space="0" w:color="auto"/>
              <w:right w:val="single" w:sz="4" w:space="0" w:color="auto"/>
            </w:tcBorders>
            <w:shd w:val="clear" w:color="auto" w:fill="auto"/>
            <w:vAlign w:val="center"/>
          </w:tcPr>
          <w:p w:rsidR="00D93544" w:rsidRPr="00D93544" w:rsidRDefault="00D93544" w:rsidP="0032617D">
            <w:pPr>
              <w:jc w:val="center"/>
              <w:rPr>
                <w:sz w:val="18"/>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D93544" w:rsidRPr="00D93544" w:rsidRDefault="00D93544" w:rsidP="0032617D">
            <w:pPr>
              <w:jc w:val="center"/>
              <w:rPr>
                <w:rFonts w:cs="Arial"/>
                <w:sz w:val="18"/>
                <w:szCs w:val="20"/>
              </w:rPr>
            </w:pPr>
          </w:p>
        </w:tc>
      </w:tr>
    </w:tbl>
    <w:p w:rsidR="00155625" w:rsidRPr="00936DBD" w:rsidRDefault="00155625" w:rsidP="00155625">
      <w:pPr>
        <w:rPr>
          <w:rFonts w:cs="Arial"/>
          <w:sz w:val="2"/>
          <w:szCs w:val="20"/>
        </w:rPr>
      </w:pPr>
    </w:p>
    <w:p w:rsidR="003E2435" w:rsidRDefault="003E2435"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F961BE" w:rsidRDefault="00F961BE" w:rsidP="00C40C10">
      <w:pPr>
        <w:jc w:val="right"/>
        <w:rPr>
          <w:rFonts w:cs="Arial"/>
          <w:b/>
          <w:bCs/>
        </w:rPr>
      </w:pPr>
    </w:p>
    <w:p w:rsidR="00F961BE" w:rsidRDefault="00F961BE" w:rsidP="00C40C10">
      <w:pPr>
        <w:jc w:val="right"/>
        <w:rPr>
          <w:rFonts w:cs="Arial"/>
          <w:b/>
          <w:bCs/>
        </w:rPr>
      </w:pPr>
    </w:p>
    <w:p w:rsidR="00F961BE" w:rsidRDefault="00F961BE" w:rsidP="00C40C10">
      <w:pPr>
        <w:jc w:val="right"/>
        <w:rPr>
          <w:rFonts w:cs="Arial"/>
          <w:b/>
          <w:bCs/>
        </w:rPr>
      </w:pPr>
    </w:p>
    <w:p w:rsidR="00F961BE" w:rsidRDefault="00F961BE" w:rsidP="00C40C10">
      <w:pPr>
        <w:jc w:val="right"/>
        <w:rPr>
          <w:rFonts w:cs="Arial"/>
          <w:b/>
          <w:bCs/>
        </w:rPr>
      </w:pPr>
    </w:p>
    <w:p w:rsidR="00F961BE" w:rsidRDefault="00F961BE" w:rsidP="00C40C10">
      <w:pPr>
        <w:jc w:val="right"/>
        <w:rPr>
          <w:rFonts w:cs="Arial"/>
          <w:b/>
          <w:bCs/>
        </w:rPr>
      </w:pPr>
    </w:p>
    <w:p w:rsidR="00F961BE" w:rsidRDefault="00F961BE"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E02E1">
      <w:pPr>
        <w:spacing w:line="276" w:lineRule="auto"/>
        <w:ind w:firstLine="708"/>
        <w:jc w:val="both"/>
        <w:rPr>
          <w:rFonts w:cs="Arial"/>
          <w:color w:val="000000"/>
        </w:rPr>
      </w:pPr>
      <w:r w:rsidRPr="00FA5D3F">
        <w:rPr>
          <w:rFonts w:cs="Arial"/>
          <w:color w:val="000000"/>
        </w:rPr>
        <w:t>Astfel,</w:t>
      </w:r>
      <w:r>
        <w:rPr>
          <w:rFonts w:cs="Arial"/>
          <w:color w:val="000000"/>
        </w:rPr>
        <w:t xml:space="preserve"> prin Ordinul directorului general al ANCPI nr. 867/13.03.2019, dispozițiile </w:t>
      </w:r>
      <w:r w:rsidRPr="00FA5D3F">
        <w:rPr>
          <w:rFonts w:cs="Arial"/>
          <w:bCs/>
          <w:color w:val="000000"/>
        </w:rPr>
        <w:t>Procedur</w:t>
      </w:r>
      <w:r>
        <w:rPr>
          <w:rFonts w:cs="Arial"/>
          <w:bCs/>
          <w:color w:val="000000"/>
        </w:rPr>
        <w:t>ii</w:t>
      </w:r>
      <w:r w:rsidRPr="00FA5D3F">
        <w:rPr>
          <w:rFonts w:cs="Arial"/>
          <w:bCs/>
          <w:color w:val="000000"/>
        </w:rPr>
        <w:t xml:space="preserve"> </w:t>
      </w:r>
      <w:r>
        <w:rPr>
          <w:rFonts w:cs="Arial"/>
          <w:color w:val="000000"/>
        </w:rPr>
        <w:t xml:space="preserve">au fost modificate în sensul </w:t>
      </w:r>
      <w:r w:rsidRPr="00FA5D3F">
        <w:rPr>
          <w:rFonts w:cs="Arial"/>
          <w:color w:val="000000"/>
        </w:rPr>
        <w:t>stabili</w:t>
      </w:r>
      <w:r>
        <w:rPr>
          <w:rFonts w:cs="Arial"/>
          <w:color w:val="000000"/>
        </w:rPr>
        <w:t>rii posibilității prelungirii</w:t>
      </w:r>
      <w:r w:rsidRPr="00FA5D3F">
        <w:rPr>
          <w:rFonts w:cs="Arial"/>
          <w:color w:val="000000"/>
        </w:rPr>
        <w:t xml:space="preserve"> </w:t>
      </w:r>
      <w:r>
        <w:rPr>
          <w:rFonts w:cs="Arial"/>
          <w:color w:val="000000"/>
        </w:rPr>
        <w:t>duratei</w:t>
      </w:r>
      <w:r w:rsidRPr="00EA4B7C">
        <w:rPr>
          <w:rFonts w:cs="Arial"/>
          <w:color w:val="000000"/>
        </w:rPr>
        <w:t xml:space="preserve"> contractelor de finanţare încheiate</w:t>
      </w:r>
      <w:r>
        <w:rPr>
          <w:rFonts w:cs="Arial"/>
          <w:color w:val="000000"/>
        </w:rPr>
        <w:t xml:space="preserve"> în anul 2017, </w:t>
      </w:r>
      <w:r w:rsidRPr="004337CA">
        <w:rPr>
          <w:rFonts w:cs="Arial"/>
          <w:color w:val="000000"/>
        </w:rPr>
        <w:t>până</w:t>
      </w:r>
      <w:r>
        <w:rPr>
          <w:rFonts w:cs="Arial"/>
          <w:color w:val="000000"/>
        </w:rPr>
        <w:t xml:space="preserve"> </w:t>
      </w:r>
      <w:r w:rsidRPr="004337CA">
        <w:rPr>
          <w:rFonts w:cs="Arial"/>
          <w:color w:val="000000"/>
        </w:rPr>
        <w:t>la 27 de luni</w:t>
      </w:r>
      <w:r>
        <w:rPr>
          <w:rFonts w:cs="Arial"/>
          <w:color w:val="000000"/>
        </w:rPr>
        <w:t>.</w:t>
      </w:r>
    </w:p>
    <w:p w:rsidR="00CE02E1" w:rsidRPr="00F70D20" w:rsidRDefault="00CE02E1" w:rsidP="00CE02E1">
      <w:pPr>
        <w:spacing w:line="276" w:lineRule="auto"/>
        <w:ind w:firstLine="708"/>
        <w:jc w:val="both"/>
        <w:rPr>
          <w:rFonts w:cs="Arial"/>
        </w:rPr>
      </w:pPr>
      <w:r>
        <w:rPr>
          <w:rFonts w:cs="Arial"/>
        </w:rPr>
        <w:t xml:space="preserve">De asemenea, </w:t>
      </w:r>
      <w:r>
        <w:rPr>
          <w:rFonts w:cs="Arial"/>
          <w:color w:val="000000"/>
        </w:rPr>
        <w:t xml:space="preserve">prin Ordinul directorului general al ANCPI nr. </w:t>
      </w:r>
      <w:r w:rsidRPr="00F70D20">
        <w:rPr>
          <w:rFonts w:cs="Arial"/>
        </w:rPr>
        <w:t>2677/2019</w:t>
      </w:r>
      <w:r>
        <w:rPr>
          <w:rFonts w:cs="Arial"/>
        </w:rPr>
        <w:t xml:space="preserve">, </w:t>
      </w:r>
      <w:r>
        <w:rPr>
          <w:rFonts w:cs="Arial"/>
          <w:color w:val="000000"/>
        </w:rPr>
        <w:t>în cuprinsul</w:t>
      </w:r>
      <w:r w:rsidRPr="00FA5D3F">
        <w:rPr>
          <w:rFonts w:cs="Arial"/>
          <w:color w:val="000000"/>
        </w:rPr>
        <w:t xml:space="preserve"> punctul</w:t>
      </w:r>
      <w:r>
        <w:rPr>
          <w:rFonts w:cs="Arial"/>
          <w:color w:val="000000"/>
        </w:rPr>
        <w:t>ui</w:t>
      </w:r>
      <w:r w:rsidRPr="00FA5D3F">
        <w:rPr>
          <w:rFonts w:cs="Arial"/>
          <w:color w:val="000000"/>
        </w:rPr>
        <w:t xml:space="preserve"> </w:t>
      </w:r>
      <w:r>
        <w:rPr>
          <w:rFonts w:cs="Arial"/>
          <w:color w:val="000000"/>
        </w:rPr>
        <w:t>7</w:t>
      </w:r>
      <w:r w:rsidRPr="00FA5D3F">
        <w:rPr>
          <w:rFonts w:cs="Arial"/>
          <w:color w:val="000000"/>
        </w:rPr>
        <w:t xml:space="preserve"> </w:t>
      </w:r>
      <w:r>
        <w:rPr>
          <w:rFonts w:cs="Arial"/>
          <w:color w:val="000000"/>
        </w:rPr>
        <w:t xml:space="preserve">al </w:t>
      </w:r>
      <w:r w:rsidRPr="00FA5D3F">
        <w:rPr>
          <w:rFonts w:cs="Arial"/>
          <w:color w:val="000000"/>
        </w:rPr>
        <w:t>art. 5</w:t>
      </w:r>
      <w:r>
        <w:rPr>
          <w:rFonts w:cs="Arial"/>
          <w:color w:val="000000"/>
        </w:rPr>
        <w:t xml:space="preserve"> din Procedură a fost stabilită posibilitatea prelungirii duratei contractelor de finanțare încheiate în anul 2017, până la data de 31.12.2019, doar în cazul </w:t>
      </w:r>
      <w:r w:rsidRPr="00A82951">
        <w:rPr>
          <w:rFonts w:cs="Arial"/>
          <w:color w:val="000000"/>
        </w:rPr>
        <w:t xml:space="preserve">lucrărilor de înregistrare sistematică </w:t>
      </w:r>
      <w:r>
        <w:rPr>
          <w:rFonts w:cs="Arial"/>
          <w:color w:val="000000"/>
        </w:rPr>
        <w:t>ne</w:t>
      </w:r>
      <w:r w:rsidRPr="00A82951">
        <w:rPr>
          <w:rFonts w:cs="Arial"/>
          <w:color w:val="000000"/>
        </w:rPr>
        <w:t xml:space="preserve">finalizate până la data de </w:t>
      </w:r>
      <w:r>
        <w:rPr>
          <w:rFonts w:cs="Arial"/>
          <w:color w:val="000000"/>
        </w:rPr>
        <w:t>01.09.2019</w:t>
      </w:r>
      <w:r w:rsidRPr="00A82951">
        <w:rPr>
          <w:rFonts w:cs="Arial"/>
          <w:color w:val="000000"/>
        </w:rPr>
        <w:t>, dar pentru care a fost emis Procesul-verba</w:t>
      </w:r>
      <w:r>
        <w:rPr>
          <w:rFonts w:cs="Arial"/>
          <w:color w:val="000000"/>
        </w:rPr>
        <w:t>l</w:t>
      </w:r>
      <w:r w:rsidRPr="00A82951">
        <w:rPr>
          <w:rFonts w:cs="Arial"/>
          <w:color w:val="000000"/>
        </w:rPr>
        <w:t xml:space="preserve"> de recepție cantitativă și calitativă aferent Livrării nr. 1 – </w:t>
      </w:r>
      <w:r w:rsidRPr="008A12CF">
        <w:rPr>
          <w:rFonts w:cs="Arial"/>
          <w:i/>
          <w:color w:val="000000"/>
        </w:rPr>
        <w:t>Documentele tehnice ale cadastrului – copie spre publicare</w:t>
      </w:r>
      <w:r>
        <w:rPr>
          <w:rFonts w:cs="Arial"/>
          <w:color w:val="000000"/>
        </w:rPr>
        <w:t xml:space="preserve"> până cel târziu la data 20.08.2019.</w:t>
      </w:r>
    </w:p>
    <w:p w:rsidR="00CE02E1" w:rsidRDefault="00CE02E1" w:rsidP="00CE02E1">
      <w:pPr>
        <w:spacing w:line="276" w:lineRule="auto"/>
        <w:ind w:firstLine="708"/>
        <w:jc w:val="both"/>
        <w:rPr>
          <w:rFonts w:cs="Arial"/>
        </w:rPr>
      </w:pPr>
      <w:r>
        <w:rPr>
          <w:rFonts w:cs="Arial"/>
        </w:rPr>
        <w:t>Ținând cont de</w:t>
      </w:r>
      <w:r w:rsidRPr="00C00D53">
        <w:rPr>
          <w:rFonts w:cs="Arial"/>
        </w:rPr>
        <w:t xml:space="preserve"> faptul că </w:t>
      </w:r>
      <w:r>
        <w:rPr>
          <w:rFonts w:cs="Arial"/>
        </w:rPr>
        <w:t>la momentul actual</w:t>
      </w:r>
      <w:r w:rsidRPr="00C00D53">
        <w:rPr>
          <w:rFonts w:cs="Arial"/>
        </w:rPr>
        <w:t xml:space="preserve"> </w:t>
      </w:r>
      <w:r>
        <w:rPr>
          <w:rFonts w:cs="Arial"/>
        </w:rPr>
        <w:t>se află încă în desfășurare</w:t>
      </w:r>
      <w:r w:rsidRPr="00C00D53">
        <w:rPr>
          <w:rFonts w:cs="Arial"/>
        </w:rPr>
        <w:t xml:space="preserve"> lucrări de înregistrare sistematică care se execută în baza contractelor de </w:t>
      </w:r>
      <w:r>
        <w:rPr>
          <w:rFonts w:cs="Arial"/>
        </w:rPr>
        <w:t>finanțare încheiate în anul 2017</w:t>
      </w:r>
      <w:r w:rsidRPr="00C00D53">
        <w:rPr>
          <w:rFonts w:cs="Arial"/>
        </w:rPr>
        <w:t xml:space="preserve">, </w:t>
      </w:r>
      <w:r>
        <w:rPr>
          <w:rFonts w:cs="Arial"/>
        </w:rPr>
        <w:t xml:space="preserve">pentru care au fost parcurse majoritatea etapelor procedurale, </w:t>
      </w:r>
      <w:r w:rsidRPr="005F12F7">
        <w:rPr>
          <w:rFonts w:cs="Arial"/>
        </w:rPr>
        <w:t xml:space="preserve">se impune modificarea Procedurii în sensul stabilirii unei prevederi care să permită prelungirea </w:t>
      </w:r>
      <w:r>
        <w:rPr>
          <w:rFonts w:cs="Arial"/>
        </w:rPr>
        <w:t xml:space="preserve">termenului de 31.12.2019 până la 31.03.2020, pentru asigurarea transferului fondurilor corespunzătoare conform dispozițiilor legale în vigoare referitoare la angajarea, lichidarea și ordonanțarea cheltuielilor. </w:t>
      </w:r>
    </w:p>
    <w:p w:rsidR="00CE02E1" w:rsidRDefault="00CE02E1" w:rsidP="00CE02E1">
      <w:pPr>
        <w:spacing w:line="276" w:lineRule="auto"/>
        <w:ind w:firstLine="708"/>
        <w:jc w:val="both"/>
        <w:rPr>
          <w:rFonts w:cs="Arial"/>
          <w:color w:val="000000"/>
        </w:rPr>
      </w:pPr>
      <w:r>
        <w:rPr>
          <w:rFonts w:cs="Arial"/>
        </w:rPr>
        <w:t>Totodată, prevederile punctului 7 al articolului 5 vor fi completate prin precizarea în clar a obligației de efectuare</w:t>
      </w:r>
      <w:r w:rsidRPr="00F70D20">
        <w:t xml:space="preserve"> </w:t>
      </w:r>
      <w:r>
        <w:t xml:space="preserve">a </w:t>
      </w:r>
      <w:r w:rsidRPr="00F70D20">
        <w:rPr>
          <w:rFonts w:cs="Arial"/>
        </w:rPr>
        <w:t>transfer</w:t>
      </w:r>
      <w:r>
        <w:rPr>
          <w:rFonts w:cs="Arial"/>
        </w:rPr>
        <w:t>ului</w:t>
      </w:r>
      <w:r w:rsidRPr="00F70D20">
        <w:rPr>
          <w:rFonts w:cs="Arial"/>
        </w:rPr>
        <w:t xml:space="preserve"> fondurilor corespunzătoare de la OCPI către UAT</w:t>
      </w:r>
      <w:r>
        <w:rPr>
          <w:rFonts w:cs="Arial"/>
        </w:rPr>
        <w:t xml:space="preserve"> în perioada de valabilitate a contractului de finanțare, pentru evitarea unor neclarități în modul de aplicare a prevederilor procedurale raportate la prevederile legale aplicabile.</w:t>
      </w: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sectPr w:rsidR="00CE02E1" w:rsidSect="00457443">
      <w:headerReference w:type="default" r:id="rId8"/>
      <w:footerReference w:type="default" r:id="rId9"/>
      <w:pgSz w:w="11906" w:h="16838" w:code="9"/>
      <w:pgMar w:top="567" w:right="656" w:bottom="851" w:left="1418" w:header="270" w:footer="2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72E" w:rsidRDefault="00CB372E">
      <w:r>
        <w:separator/>
      </w:r>
    </w:p>
  </w:endnote>
  <w:endnote w:type="continuationSeparator" w:id="0">
    <w:p w:rsidR="00CB372E" w:rsidRDefault="00CB3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FF4" w:rsidRDefault="004F6389" w:rsidP="003C6FF4">
    <w:pPr>
      <w:rPr>
        <w:rFonts w:cs="Arial"/>
        <w:color w:val="000000"/>
        <w:sz w:val="16"/>
        <w:szCs w:val="16"/>
        <w:lang w:val="en-US"/>
      </w:rPr>
    </w:pPr>
    <w:r>
      <w:rPr>
        <w:rFonts w:cs="Arial"/>
        <w:noProof/>
        <w:color w:val="000000"/>
        <w:sz w:val="16"/>
        <w:szCs w:val="16"/>
        <w:lang w:val="en-US" w:eastAsia="en-US"/>
      </w:rPr>
      <w:drawing>
        <wp:inline distT="0" distB="0" distL="0" distR="0">
          <wp:extent cx="6362700" cy="68946"/>
          <wp:effectExtent l="0" t="0" r="0" b="7620"/>
          <wp:docPr id="12" name="Picture 12"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9449881" cy="102399"/>
                  </a:xfrm>
                  <a:prstGeom prst="rect">
                    <a:avLst/>
                  </a:prstGeom>
                  <a:noFill/>
                  <a:ln>
                    <a:noFill/>
                  </a:ln>
                </pic:spPr>
              </pic:pic>
            </a:graphicData>
          </a:graphic>
        </wp:inline>
      </w:drawing>
    </w:r>
  </w:p>
  <w:p w:rsidR="003C6FF4" w:rsidRPr="00324057"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lang w:val="en-US"/>
      </w:rPr>
      <w:t>ANC</w:t>
    </w:r>
    <w:r w:rsidR="009877C6">
      <w:rPr>
        <w:rFonts w:ascii="Arial" w:hAnsi="Arial" w:cs="Arial"/>
        <w:sz w:val="16"/>
        <w:szCs w:val="16"/>
        <w:lang w:val="en-US"/>
      </w:rPr>
      <w:t xml:space="preserve">PI/Str. </w:t>
    </w:r>
    <w:proofErr w:type="spellStart"/>
    <w:r w:rsidR="009877C6">
      <w:rPr>
        <w:rFonts w:ascii="Arial" w:hAnsi="Arial" w:cs="Arial"/>
        <w:sz w:val="16"/>
        <w:szCs w:val="16"/>
        <w:lang w:val="en-US"/>
      </w:rPr>
      <w:t>Splaiul</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Independenţei</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N</w:t>
    </w:r>
    <w:r w:rsidRPr="00324057">
      <w:rPr>
        <w:rFonts w:ascii="Arial" w:hAnsi="Arial" w:cs="Arial"/>
        <w:sz w:val="16"/>
        <w:szCs w:val="16"/>
        <w:lang w:val="en-US"/>
      </w:rPr>
      <w:t>r</w:t>
    </w:r>
    <w:proofErr w:type="spellEnd"/>
    <w:r w:rsidRPr="00324057">
      <w:rPr>
        <w:rFonts w:ascii="Arial" w:hAnsi="Arial" w:cs="Arial"/>
        <w:sz w:val="16"/>
        <w:szCs w:val="16"/>
        <w:lang w:val="en-US"/>
      </w:rPr>
      <w:t xml:space="preserve">. 202 A, </w:t>
    </w:r>
    <w:proofErr w:type="spellStart"/>
    <w:r w:rsidRPr="00324057">
      <w:rPr>
        <w:rFonts w:ascii="Arial" w:hAnsi="Arial" w:cs="Arial"/>
        <w:sz w:val="16"/>
        <w:szCs w:val="16"/>
        <w:lang w:val="en-US"/>
      </w:rPr>
      <w:t>Etaj</w:t>
    </w:r>
    <w:proofErr w:type="spellEnd"/>
    <w:r w:rsidRPr="00324057">
      <w:rPr>
        <w:rFonts w:ascii="Arial" w:hAnsi="Arial" w:cs="Arial"/>
        <w:sz w:val="16"/>
        <w:szCs w:val="16"/>
        <w:lang w:val="en-US"/>
      </w:rPr>
      <w:t xml:space="preserve"> 1, Sector 6, Cod </w:t>
    </w:r>
    <w:proofErr w:type="spellStart"/>
    <w:r w:rsidRPr="00324057">
      <w:rPr>
        <w:rFonts w:ascii="Arial" w:hAnsi="Arial" w:cs="Arial"/>
        <w:sz w:val="16"/>
        <w:szCs w:val="16"/>
        <w:lang w:val="en-US"/>
      </w:rPr>
      <w:t>po</w:t>
    </w:r>
    <w:proofErr w:type="spellEnd"/>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w:t>
    </w:r>
    <w:proofErr w:type="spellStart"/>
    <w:r w:rsidRPr="00324057">
      <w:rPr>
        <w:rFonts w:ascii="Arial" w:hAnsi="Arial" w:cs="Arial"/>
        <w:sz w:val="16"/>
        <w:szCs w:val="16"/>
        <w:lang w:val="en-US"/>
      </w:rPr>
      <w:t>Bucureşti</w:t>
    </w:r>
    <w:proofErr w:type="spellEnd"/>
    <w:r w:rsidRPr="00324057">
      <w:rPr>
        <w:rFonts w:ascii="Arial" w:hAnsi="Arial" w:cs="Arial"/>
        <w:sz w:val="16"/>
        <w:szCs w:val="16"/>
      </w:rPr>
      <w:t>, ROMÂNIA</w:t>
    </w:r>
    <w:r w:rsidR="00734D61">
      <w:rPr>
        <w:rFonts w:ascii="Arial" w:hAnsi="Arial" w:cs="Arial"/>
        <w:sz w:val="16"/>
        <w:szCs w:val="16"/>
      </w:rPr>
      <w:t xml:space="preserve">    </w:t>
    </w:r>
    <w:r w:rsidR="00411F6A">
      <w:rPr>
        <w:rFonts w:ascii="Arial" w:hAnsi="Arial" w:cs="Arial"/>
        <w:sz w:val="16"/>
        <w:szCs w:val="16"/>
      </w:rPr>
      <w:t>Certificat SR EN ISO 9001:20</w:t>
    </w:r>
    <w:r w:rsidR="00556B7A">
      <w:rPr>
        <w:rFonts w:ascii="Arial" w:hAnsi="Arial" w:cs="Arial"/>
        <w:sz w:val="16"/>
        <w:szCs w:val="16"/>
      </w:rPr>
      <w:t>15</w:t>
    </w:r>
  </w:p>
  <w:p w:rsidR="005B57F0"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rPr>
      <w:t xml:space="preserve">Telefon: (+4021) 317 73 39; Fax: (+4021) 316 52 24; e-mail: office@ancpi.ro; </w:t>
    </w:r>
    <w:hyperlink r:id="rId2" w:history="1">
      <w:r w:rsidR="00411F6A" w:rsidRPr="00E75A8F">
        <w:rPr>
          <w:rStyle w:val="Hyperlink"/>
          <w:rFonts w:ascii="Arial" w:hAnsi="Arial" w:cs="Arial"/>
          <w:sz w:val="16"/>
          <w:szCs w:val="16"/>
        </w:rPr>
        <w:t>www.ancpi.ro</w:t>
      </w:r>
    </w:hyperlink>
    <w:r w:rsidR="00411F6A">
      <w:rPr>
        <w:rFonts w:ascii="Arial" w:hAnsi="Arial" w:cs="Arial"/>
        <w:sz w:val="16"/>
        <w:szCs w:val="16"/>
      </w:rPr>
      <w:t xml:space="preserve">             </w:t>
    </w:r>
    <w:r w:rsidR="00734D61">
      <w:rPr>
        <w:rFonts w:ascii="Arial" w:hAnsi="Arial" w:cs="Arial"/>
        <w:sz w:val="16"/>
        <w:szCs w:val="16"/>
      </w:rPr>
      <w:t xml:space="preserve">                           </w:t>
    </w:r>
    <w:r w:rsidR="00411F6A">
      <w:rPr>
        <w:rFonts w:ascii="Arial" w:hAnsi="Arial" w:cs="Arial"/>
        <w:sz w:val="16"/>
        <w:szCs w:val="16"/>
      </w:rPr>
      <w:t>Nr. 27921/09/R</w:t>
    </w:r>
  </w:p>
  <w:p w:rsidR="00E27F9B" w:rsidRPr="00B77219" w:rsidRDefault="00E27F9B" w:rsidP="00E27F9B">
    <w:pPr>
      <w:rPr>
        <w:i/>
        <w:color w:val="2E74B5"/>
        <w:sz w:val="22"/>
        <w:szCs w:val="22"/>
        <w:lang w:val="en-US"/>
      </w:rPr>
    </w:pPr>
    <w:r w:rsidRPr="00B77219">
      <w:rPr>
        <w:i/>
        <w:color w:val="2E74B5"/>
        <w:sz w:val="22"/>
        <w:szCs w:val="22"/>
      </w:rPr>
      <w:t>Extrase de carte funciară pentru informare online</w:t>
    </w:r>
    <w:r w:rsidR="00992390">
      <w:rPr>
        <w:i/>
        <w:color w:val="2E74B5"/>
        <w:sz w:val="22"/>
        <w:szCs w:val="22"/>
        <w:lang w:val="en-US"/>
      </w:rPr>
      <w:t xml:space="preserve">: </w:t>
    </w:r>
    <w:r w:rsidR="00992390" w:rsidRPr="002E013A">
      <w:rPr>
        <w:b/>
        <w:i/>
        <w:color w:val="2E74B5"/>
        <w:sz w:val="22"/>
        <w:szCs w:val="22"/>
        <w:lang w:val="en-US"/>
      </w:rPr>
      <w:t>ePay.</w:t>
    </w:r>
    <w:r w:rsidRPr="002E013A">
      <w:rPr>
        <w:b/>
        <w:i/>
        <w:color w:val="2E74B5"/>
        <w:sz w:val="22"/>
        <w:szCs w:val="22"/>
        <w:lang w:val="en-US"/>
      </w:rPr>
      <w:t>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72E" w:rsidRDefault="00CB372E">
      <w:r>
        <w:separator/>
      </w:r>
    </w:p>
  </w:footnote>
  <w:footnote w:type="continuationSeparator" w:id="0">
    <w:p w:rsidR="00CB372E" w:rsidRDefault="00CB37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522" w:rsidRDefault="00182D00" w:rsidP="000E4522">
    <w:pPr>
      <w:pStyle w:val="Header"/>
    </w:pPr>
    <w:r>
      <w:rPr>
        <w:noProof/>
        <w:lang w:val="en-US" w:eastAsia="en-US"/>
      </w:rPr>
      <w:drawing>
        <wp:anchor distT="0" distB="0" distL="114300" distR="114300" simplePos="0" relativeHeight="251659264" behindDoc="0" locked="0" layoutInCell="1" allowOverlap="1" wp14:anchorId="65340787" wp14:editId="1811B098">
          <wp:simplePos x="0" y="0"/>
          <wp:positionH relativeFrom="column">
            <wp:posOffset>0</wp:posOffset>
          </wp:positionH>
          <wp:positionV relativeFrom="paragraph">
            <wp:posOffset>38100</wp:posOffset>
          </wp:positionV>
          <wp:extent cx="6315075" cy="1195705"/>
          <wp:effectExtent l="0" t="0" r="9525" b="4445"/>
          <wp:wrapSquare wrapText="bothSides"/>
          <wp:docPr id="3" name="Picture 3"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075" cy="1195705"/>
                  </a:xfrm>
                  <a:prstGeom prst="rect">
                    <a:avLst/>
                  </a:prstGeom>
                  <a:noFill/>
                  <a:ln>
                    <a:noFill/>
                  </a:ln>
                </pic:spPr>
              </pic:pic>
            </a:graphicData>
          </a:graphic>
          <wp14:sizeRelH relativeFrom="page">
            <wp14:pctWidth>0</wp14:pctWidth>
          </wp14:sizeRelH>
          <wp14:sizeRelV relativeFrom="page">
            <wp14:pctHeight>0</wp14:pctHeight>
          </wp14:sizeRelV>
        </wp:anchor>
      </w:drawing>
    </w:r>
    <w:r w:rsidR="000E4522">
      <w:t xml:space="preserve">                                                                            </w:t>
    </w:r>
    <w:r w:rsidR="00457443">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405D5"/>
    <w:rsid w:val="00062703"/>
    <w:rsid w:val="00074FEE"/>
    <w:rsid w:val="00094442"/>
    <w:rsid w:val="000A260E"/>
    <w:rsid w:val="000A2760"/>
    <w:rsid w:val="000B644E"/>
    <w:rsid w:val="000C7146"/>
    <w:rsid w:val="000D3A53"/>
    <w:rsid w:val="000D7816"/>
    <w:rsid w:val="000E4522"/>
    <w:rsid w:val="00101EC2"/>
    <w:rsid w:val="00106825"/>
    <w:rsid w:val="001074E3"/>
    <w:rsid w:val="001102B6"/>
    <w:rsid w:val="00111BDF"/>
    <w:rsid w:val="00113292"/>
    <w:rsid w:val="0012708F"/>
    <w:rsid w:val="001366E2"/>
    <w:rsid w:val="001435EC"/>
    <w:rsid w:val="00155625"/>
    <w:rsid w:val="00163A83"/>
    <w:rsid w:val="00165157"/>
    <w:rsid w:val="00182D00"/>
    <w:rsid w:val="00184A73"/>
    <w:rsid w:val="001B2C91"/>
    <w:rsid w:val="001C0266"/>
    <w:rsid w:val="001E6E52"/>
    <w:rsid w:val="001E7E4E"/>
    <w:rsid w:val="002008C7"/>
    <w:rsid w:val="00205290"/>
    <w:rsid w:val="00214689"/>
    <w:rsid w:val="00215983"/>
    <w:rsid w:val="00241F99"/>
    <w:rsid w:val="002517ED"/>
    <w:rsid w:val="00253E6D"/>
    <w:rsid w:val="00255367"/>
    <w:rsid w:val="002662CC"/>
    <w:rsid w:val="002A3F19"/>
    <w:rsid w:val="002E013A"/>
    <w:rsid w:val="002E2C6D"/>
    <w:rsid w:val="00307629"/>
    <w:rsid w:val="00324057"/>
    <w:rsid w:val="00324BD4"/>
    <w:rsid w:val="00352690"/>
    <w:rsid w:val="003656A9"/>
    <w:rsid w:val="00367750"/>
    <w:rsid w:val="003757AC"/>
    <w:rsid w:val="00376507"/>
    <w:rsid w:val="00395D52"/>
    <w:rsid w:val="003B23DF"/>
    <w:rsid w:val="003B2B51"/>
    <w:rsid w:val="003C6FF4"/>
    <w:rsid w:val="003E2435"/>
    <w:rsid w:val="003F7B0F"/>
    <w:rsid w:val="00411F6A"/>
    <w:rsid w:val="0043327E"/>
    <w:rsid w:val="00457443"/>
    <w:rsid w:val="00466E61"/>
    <w:rsid w:val="00473732"/>
    <w:rsid w:val="00476610"/>
    <w:rsid w:val="0049316B"/>
    <w:rsid w:val="004A019A"/>
    <w:rsid w:val="004C6444"/>
    <w:rsid w:val="004D335B"/>
    <w:rsid w:val="004E1015"/>
    <w:rsid w:val="004F330A"/>
    <w:rsid w:val="004F6389"/>
    <w:rsid w:val="004F7040"/>
    <w:rsid w:val="00501352"/>
    <w:rsid w:val="00505F2C"/>
    <w:rsid w:val="00506578"/>
    <w:rsid w:val="00526291"/>
    <w:rsid w:val="00545053"/>
    <w:rsid w:val="00550565"/>
    <w:rsid w:val="00550A93"/>
    <w:rsid w:val="00556B7A"/>
    <w:rsid w:val="00586E33"/>
    <w:rsid w:val="00590AFF"/>
    <w:rsid w:val="005A3541"/>
    <w:rsid w:val="005B2250"/>
    <w:rsid w:val="005B37E0"/>
    <w:rsid w:val="005B57F0"/>
    <w:rsid w:val="005C615E"/>
    <w:rsid w:val="005D2019"/>
    <w:rsid w:val="005F22E9"/>
    <w:rsid w:val="005F2E08"/>
    <w:rsid w:val="00610717"/>
    <w:rsid w:val="00624671"/>
    <w:rsid w:val="0063196E"/>
    <w:rsid w:val="0063457D"/>
    <w:rsid w:val="00642099"/>
    <w:rsid w:val="006431B2"/>
    <w:rsid w:val="00653997"/>
    <w:rsid w:val="006662A3"/>
    <w:rsid w:val="0068125A"/>
    <w:rsid w:val="00681CA9"/>
    <w:rsid w:val="006A6201"/>
    <w:rsid w:val="006A64D1"/>
    <w:rsid w:val="006B3627"/>
    <w:rsid w:val="006B798D"/>
    <w:rsid w:val="006E7985"/>
    <w:rsid w:val="006F685D"/>
    <w:rsid w:val="006F69A2"/>
    <w:rsid w:val="007141C3"/>
    <w:rsid w:val="007228B3"/>
    <w:rsid w:val="00723857"/>
    <w:rsid w:val="007327F0"/>
    <w:rsid w:val="00734D61"/>
    <w:rsid w:val="00771163"/>
    <w:rsid w:val="00780FD0"/>
    <w:rsid w:val="00796E85"/>
    <w:rsid w:val="007D1EE2"/>
    <w:rsid w:val="007E5458"/>
    <w:rsid w:val="007F1200"/>
    <w:rsid w:val="007F46DD"/>
    <w:rsid w:val="007F60E0"/>
    <w:rsid w:val="007F65C1"/>
    <w:rsid w:val="007F7B9E"/>
    <w:rsid w:val="00807649"/>
    <w:rsid w:val="00810E99"/>
    <w:rsid w:val="00814318"/>
    <w:rsid w:val="00823740"/>
    <w:rsid w:val="008527ED"/>
    <w:rsid w:val="00852B48"/>
    <w:rsid w:val="00853568"/>
    <w:rsid w:val="00873FC0"/>
    <w:rsid w:val="00887A11"/>
    <w:rsid w:val="00894010"/>
    <w:rsid w:val="008A3638"/>
    <w:rsid w:val="008A5653"/>
    <w:rsid w:val="008B0743"/>
    <w:rsid w:val="008C4590"/>
    <w:rsid w:val="008E7DFC"/>
    <w:rsid w:val="00901904"/>
    <w:rsid w:val="00902E51"/>
    <w:rsid w:val="00913F63"/>
    <w:rsid w:val="00916CD2"/>
    <w:rsid w:val="00924272"/>
    <w:rsid w:val="0092472C"/>
    <w:rsid w:val="00933269"/>
    <w:rsid w:val="00951ADF"/>
    <w:rsid w:val="0096012F"/>
    <w:rsid w:val="009616A2"/>
    <w:rsid w:val="00963566"/>
    <w:rsid w:val="0096581B"/>
    <w:rsid w:val="009877C6"/>
    <w:rsid w:val="00992390"/>
    <w:rsid w:val="00992CFD"/>
    <w:rsid w:val="00994981"/>
    <w:rsid w:val="009A7CCB"/>
    <w:rsid w:val="009B2625"/>
    <w:rsid w:val="009C46E8"/>
    <w:rsid w:val="009E34C6"/>
    <w:rsid w:val="009E3D9A"/>
    <w:rsid w:val="00A034ED"/>
    <w:rsid w:val="00A110CF"/>
    <w:rsid w:val="00A3482B"/>
    <w:rsid w:val="00A43422"/>
    <w:rsid w:val="00A63456"/>
    <w:rsid w:val="00A801C8"/>
    <w:rsid w:val="00A848D1"/>
    <w:rsid w:val="00AD39B9"/>
    <w:rsid w:val="00AD3A2B"/>
    <w:rsid w:val="00AD5185"/>
    <w:rsid w:val="00AF7065"/>
    <w:rsid w:val="00AF77C7"/>
    <w:rsid w:val="00B0326B"/>
    <w:rsid w:val="00B04C74"/>
    <w:rsid w:val="00B05B9C"/>
    <w:rsid w:val="00B145C5"/>
    <w:rsid w:val="00B14A20"/>
    <w:rsid w:val="00B21BDF"/>
    <w:rsid w:val="00B60A4A"/>
    <w:rsid w:val="00B62F01"/>
    <w:rsid w:val="00B727B1"/>
    <w:rsid w:val="00B75870"/>
    <w:rsid w:val="00B77219"/>
    <w:rsid w:val="00B8214A"/>
    <w:rsid w:val="00B84FC2"/>
    <w:rsid w:val="00BF1C2C"/>
    <w:rsid w:val="00BF3CB9"/>
    <w:rsid w:val="00C349D3"/>
    <w:rsid w:val="00C40C10"/>
    <w:rsid w:val="00C450FB"/>
    <w:rsid w:val="00C47FEA"/>
    <w:rsid w:val="00C638A8"/>
    <w:rsid w:val="00C72B4E"/>
    <w:rsid w:val="00C914DD"/>
    <w:rsid w:val="00C922CF"/>
    <w:rsid w:val="00C944A5"/>
    <w:rsid w:val="00CB2044"/>
    <w:rsid w:val="00CB372E"/>
    <w:rsid w:val="00CE02E1"/>
    <w:rsid w:val="00CE251E"/>
    <w:rsid w:val="00CF573F"/>
    <w:rsid w:val="00D112CA"/>
    <w:rsid w:val="00D11738"/>
    <w:rsid w:val="00D209E2"/>
    <w:rsid w:val="00D27E01"/>
    <w:rsid w:val="00D318E6"/>
    <w:rsid w:val="00D33340"/>
    <w:rsid w:val="00D4064E"/>
    <w:rsid w:val="00D4093B"/>
    <w:rsid w:val="00D54B62"/>
    <w:rsid w:val="00D8283B"/>
    <w:rsid w:val="00D851BC"/>
    <w:rsid w:val="00D92350"/>
    <w:rsid w:val="00D93544"/>
    <w:rsid w:val="00E10412"/>
    <w:rsid w:val="00E108D9"/>
    <w:rsid w:val="00E24B6F"/>
    <w:rsid w:val="00E27F9B"/>
    <w:rsid w:val="00E44592"/>
    <w:rsid w:val="00E507F0"/>
    <w:rsid w:val="00E67866"/>
    <w:rsid w:val="00E710CC"/>
    <w:rsid w:val="00E772BA"/>
    <w:rsid w:val="00EA183A"/>
    <w:rsid w:val="00EB011C"/>
    <w:rsid w:val="00EC7EDF"/>
    <w:rsid w:val="00ED1101"/>
    <w:rsid w:val="00ED13EB"/>
    <w:rsid w:val="00ED4BB1"/>
    <w:rsid w:val="00EE68E2"/>
    <w:rsid w:val="00EE709C"/>
    <w:rsid w:val="00EF2237"/>
    <w:rsid w:val="00F054F0"/>
    <w:rsid w:val="00F1150B"/>
    <w:rsid w:val="00F36B82"/>
    <w:rsid w:val="00F378DB"/>
    <w:rsid w:val="00F453F9"/>
    <w:rsid w:val="00F46278"/>
    <w:rsid w:val="00F600DD"/>
    <w:rsid w:val="00F961BE"/>
    <w:rsid w:val="00FC181E"/>
    <w:rsid w:val="00FC2E0E"/>
    <w:rsid w:val="00FE02CE"/>
    <w:rsid w:val="00FF70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character" w:customStyle="1" w:styleId="l5def2">
    <w:name w:val="l5def2"/>
    <w:rsid w:val="00155625"/>
    <w:rPr>
      <w:rFonts w:ascii="Arial" w:hAnsi="Arial" w:cs="Arial" w:hint="default"/>
      <w:color w:val="000000"/>
      <w:sz w:val="26"/>
      <w:szCs w:val="26"/>
    </w:r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852B48"/>
    <w:pPr>
      <w:ind w:left="720"/>
    </w:p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852B48"/>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character" w:customStyle="1" w:styleId="l5def2">
    <w:name w:val="l5def2"/>
    <w:rsid w:val="00155625"/>
    <w:rPr>
      <w:rFonts w:ascii="Arial" w:hAnsi="Arial" w:cs="Arial" w:hint="default"/>
      <w:color w:val="000000"/>
      <w:sz w:val="26"/>
      <w:szCs w:val="26"/>
    </w:r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852B48"/>
    <w:pPr>
      <w:ind w:left="720"/>
    </w:p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852B48"/>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1031</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6895</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Costea</dc:creator>
  <cp:keywords/>
  <cp:lastModifiedBy>Elena DRAGOESCU</cp:lastModifiedBy>
  <cp:revision>32</cp:revision>
  <cp:lastPrinted>2019-11-04T12:07:00Z</cp:lastPrinted>
  <dcterms:created xsi:type="dcterms:W3CDTF">2019-06-13T07:25:00Z</dcterms:created>
  <dcterms:modified xsi:type="dcterms:W3CDTF">2019-11-04T14:00:00Z</dcterms:modified>
</cp:coreProperties>
</file>