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21D" w:rsidRDefault="00C9721D" w:rsidP="00C9721D">
      <w:pPr>
        <w:jc w:val="center"/>
        <w:rPr>
          <w:rFonts w:ascii="Arial" w:hAnsi="Arial" w:cs="Arial"/>
          <w:color w:val="000000"/>
          <w:sz w:val="26"/>
          <w:szCs w:val="26"/>
        </w:rPr>
      </w:pPr>
      <w:r>
        <w:rPr>
          <w:rStyle w:val="l5def1"/>
        </w:rPr>
        <w:t xml:space="preserve">Model B - </w:t>
      </w:r>
      <w:bookmarkStart w:id="0" w:name="_GoBack"/>
      <w:r>
        <w:rPr>
          <w:rStyle w:val="l5def1"/>
        </w:rPr>
        <w:t>Cerere pentru recunoaşterea autorizării persoanelor fizice</w:t>
      </w:r>
      <w:bookmarkEnd w:id="0"/>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Către ANCPI</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Comisiei de autorizare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Doamnă/Domnule preşedinte,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Subsemnata/Subsemnatul, . . . . . . . . . ., având cetăţenia . . . . . . . . . ., rezident/nerezident, cu domiciliul/reşedinţa în ţara . . . . . . . . . ., localitatea . . . . . . . . . ., str. . . . . . . . . . . nr. . . . . . . . . . ., bl. . . . . . . . . . ., sc. . . . . . . . . . ., et. . . . . . . . . . ., ap. . . . . . . . . . ., sectorul/judeţul . . . . . . . . . ., sediul declarat în localitatea . . . . . . . . . ., str. . . . . . . . . . . nr. . . . . . . . . . ., bl. . . . . . . . . . ., sc. . . . . . . . . . ., et. . . . . . . . . . ., ap. . . . . . . . . . ., sectorul/judeţul . . . . . . . . . ., telefon . . . . . . . . . ., e-mail . . . . . . . . . ., cod numeric personal*) |_|_|_|_|_|_|_|_|_|_|_|_|_|, posesoare/posesor a/al diplomei de inginer/subinginer/tehnician, seria . . . . . . . . . . nr. . . . . . . . . . ., promoţia . . . . . . . . . ., eliberată de . . . . . . . . . . din . . . . . . . . . ., solicit recunoaşterea autorizării emise de . . . . . . . . . . în categoria de lucrări □ A □ B □ C □ D □ E, conform prevederilor Regulamentului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w:t>
      </w:r>
      <w:hyperlink r:id="rId4" w:history="1">
        <w:r>
          <w:rPr>
            <w:rStyle w:val="l5def1"/>
            <w:color w:val="0000FF"/>
          </w:rPr>
          <w:t>nr. 107/2010</w:t>
        </w:r>
      </w:hyperlink>
      <w:r>
        <w:rPr>
          <w:rStyle w:val="l5def1"/>
        </w:rPr>
        <w:t>, cu modificările şi completările ulterioare.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
          <w:rFonts w:ascii="Arial" w:hAnsi="Arial" w:cs="Arial"/>
          <w:color w:val="000000"/>
          <w:sz w:val="26"/>
          <w:szCs w:val="26"/>
        </w:rPr>
        <w:t>Sau echivalent.</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În susţinerea cererii anexez următoarele: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curriculum vitae;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listă lucrări de specialitate;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diplome de studii, certificate, titluri ştiinţifice recunoscute sau echivalate de Centrul Naţional de Recunoaştere şi Echivalare a Diplomelor (CNRED) şi documentul care atestă autorizarea în statul respectiv,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documente de atestare a experienţei profesionale,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certificat de cazier judiciar/document echivalent emis de statul respectiv,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certificat de cazier fiscal/document echivalent emis de statul de provenienţă,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dovada achitării taxei de autorizare,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8.</w:t>
      </w:r>
      <w:r>
        <w:rPr>
          <w:rFonts w:ascii="Arial" w:hAnsi="Arial" w:cs="Arial"/>
          <w:color w:val="000000"/>
          <w:sz w:val="26"/>
          <w:szCs w:val="26"/>
        </w:rPr>
        <w:t xml:space="preserve"> </w:t>
      </w:r>
      <w:r>
        <w:rPr>
          <w:rStyle w:val="l5def1"/>
        </w:rPr>
        <w:t>buletin/carte de identitate/paşaport,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9.</w:t>
      </w:r>
      <w:r>
        <w:rPr>
          <w:rFonts w:ascii="Arial" w:hAnsi="Arial" w:cs="Arial"/>
          <w:color w:val="000000"/>
          <w:sz w:val="26"/>
          <w:szCs w:val="26"/>
        </w:rPr>
        <w:t xml:space="preserve"> </w:t>
      </w:r>
      <w:r>
        <w:rPr>
          <w:rStyle w:val="l5def1"/>
        </w:rPr>
        <w:t>tratatul bilateral dintre România şi statul al cărui cetăţean este solicitantul şi legea/documentul de aprobare a acestuia, pentru cetăţenii statelor terţe, în copie.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 xml:space="preserve">Declar că am luat cunoştinţă de prevederile art. 9 </w:t>
      </w:r>
      <w:hyperlink r:id="rId5" w:history="1">
        <w:r>
          <w:rPr>
            <w:rStyle w:val="l5def1"/>
            <w:color w:val="0000FF"/>
          </w:rPr>
          <w:t>alin. (1</w:t>
        </w:r>
        <w:r>
          <w:rPr>
            <w:rStyle w:val="l5def1"/>
            <w:color w:val="0000FF"/>
            <w:vertAlign w:val="superscript"/>
          </w:rPr>
          <w:t>1</w:t>
        </w:r>
        <w:r>
          <w:rPr>
            <w:rStyle w:val="l5def1"/>
            <w:color w:val="0000FF"/>
          </w:rPr>
          <w:t>)</w:t>
        </w:r>
      </w:hyperlink>
      <w:r>
        <w:rPr>
          <w:rStyle w:val="l5def1"/>
        </w:rPr>
        <w:t xml:space="preserve"> din Legea cadastrului şi a publicităţii imobiliare nr. 7/1996, republicată, cu modificările şi completările ulterioare, potrivit cărora, în exercitarea atribuţiilor prevăzute de lege, Agenţia Naţională de Cadastru şi Publicitate Imobiliară şi instituţiile subordonate prelucrează date cu caracter personal, responsabilitatea protejării </w:t>
      </w:r>
      <w:r>
        <w:rPr>
          <w:rStyle w:val="l5def1"/>
        </w:rPr>
        <w:lastRenderedPageBreak/>
        <w:t xml:space="preserve">datelor transmise către terţi revenind acestora din urmă, în condiţiile legii, ale Regulamentului UE </w:t>
      </w:r>
      <w:hyperlink r:id="rId6"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şi de abrogare a Directivei </w:t>
      </w:r>
      <w:hyperlink r:id="rId7" w:history="1">
        <w:r>
          <w:rPr>
            <w:rStyle w:val="l5def1"/>
            <w:color w:val="0000FF"/>
          </w:rPr>
          <w:t>95/46/CE</w:t>
        </w:r>
      </w:hyperlink>
      <w:r>
        <w:rPr>
          <w:rStyle w:val="l5def1"/>
        </w:rPr>
        <w:t xml:space="preserve"> (Regulamentul general privind protecţia datelor) şi ale legislaţiei de punere în aplicare a acestuia, pe care le voi respecta în calitate de persoană fizică autorizată să realizeze lucrări de specialitate.</w:t>
      </w:r>
      <w:r>
        <w:rPr>
          <w:rFonts w:ascii="Arial" w:hAnsi="Arial" w:cs="Arial"/>
          <w:color w:val="000000"/>
          <w:sz w:val="26"/>
          <w:szCs w:val="26"/>
        </w:rPr>
        <w:t xml:space="preserve">  </w:t>
      </w:r>
    </w:p>
    <w:p w:rsidR="00C9721D" w:rsidRDefault="00C9721D" w:rsidP="00C9721D">
      <w:pPr>
        <w:jc w:val="both"/>
        <w:rPr>
          <w:rFonts w:ascii="Arial" w:hAnsi="Arial" w:cs="Arial"/>
          <w:color w:val="000000"/>
          <w:sz w:val="26"/>
          <w:szCs w:val="26"/>
        </w:rPr>
      </w:pPr>
      <w:r>
        <w:rPr>
          <w:rFonts w:ascii="Arial" w:hAnsi="Arial" w:cs="Arial"/>
          <w:color w:val="000000"/>
          <w:sz w:val="26"/>
          <w:szCs w:val="26"/>
        </w:rPr>
        <w:t xml:space="preserve">    </w:t>
      </w:r>
      <w:r>
        <w:rPr>
          <w:rStyle w:val="l5def1"/>
        </w:rPr>
        <w:t>De asemenea, am luat cunoştinţă de faptul că Agenţia Naţională de Cadastru şi Publicitate Imobiliară şi instituţiile subordonate prelucrează datele cu caracter personal în scopul autorizării, evidenţei şi controlului activităţii persoanelor autorizate, conform prevederilor legale în vigoare, şi sunt de acord ca, ulterior autorizării, pe site-ul ANCPI/OCPI să afişeze datele pe care le-am furnizat referitoare la sediu, date de contact, seria şi numărul certificatului de autorizare/recunoaştere a autorizării, categoria de autorizare, eventuale sancţiuni aplicate etc.</w:t>
      </w:r>
      <w:r>
        <w:rPr>
          <w:rFonts w:ascii="Arial" w:hAnsi="Arial" w:cs="Arial"/>
          <w:color w:val="000000"/>
          <w:sz w:val="26"/>
          <w:szCs w:val="26"/>
        </w:rPr>
        <w:t xml:space="preserve">  </w:t>
      </w:r>
    </w:p>
    <w:p w:rsidR="00C9721D" w:rsidRDefault="00C9721D" w:rsidP="00C9721D">
      <w:pPr>
        <w:spacing w:after="260"/>
        <w:jc w:val="both"/>
        <w:rPr>
          <w:rFonts w:ascii="Arial" w:hAnsi="Arial" w:cs="Arial"/>
          <w:color w:val="000000"/>
          <w:sz w:val="26"/>
          <w:szCs w:val="26"/>
        </w:rPr>
      </w:pPr>
    </w:p>
    <w:tbl>
      <w:tblPr>
        <w:tblW w:w="2310" w:type="dxa"/>
        <w:jc w:val="center"/>
        <w:tblCellMar>
          <w:top w:w="15" w:type="dxa"/>
          <w:left w:w="15" w:type="dxa"/>
          <w:bottom w:w="15" w:type="dxa"/>
          <w:right w:w="15" w:type="dxa"/>
        </w:tblCellMar>
        <w:tblLook w:val="04A0" w:firstRow="1" w:lastRow="0" w:firstColumn="1" w:lastColumn="0" w:noHBand="0" w:noVBand="1"/>
      </w:tblPr>
      <w:tblGrid>
        <w:gridCol w:w="7"/>
        <w:gridCol w:w="2190"/>
        <w:gridCol w:w="113"/>
      </w:tblGrid>
      <w:tr w:rsidR="00C9721D" w:rsidTr="001D4A7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C9721D" w:rsidRDefault="00C9721D" w:rsidP="001D4A7C">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C9721D" w:rsidRDefault="00C9721D" w:rsidP="001D4A7C">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C9721D" w:rsidRDefault="00C9721D" w:rsidP="001D4A7C">
            <w:pPr>
              <w:jc w:val="both"/>
              <w:rPr>
                <w:sz w:val="20"/>
                <w:szCs w:val="20"/>
              </w:rPr>
            </w:pPr>
          </w:p>
        </w:tc>
      </w:tr>
      <w:tr w:rsidR="00C9721D" w:rsidTr="001D4A7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C9721D" w:rsidRDefault="00C9721D" w:rsidP="001D4A7C">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C9721D" w:rsidRDefault="00C9721D" w:rsidP="001D4A7C">
            <w:pPr>
              <w:jc w:val="center"/>
              <w:rPr>
                <w:rFonts w:ascii="Arial" w:hAnsi="Arial" w:cs="Arial"/>
                <w:color w:val="000000"/>
                <w:sz w:val="17"/>
                <w:szCs w:val="17"/>
              </w:rPr>
            </w:pPr>
            <w:r>
              <w:rPr>
                <w:rFonts w:ascii="Arial" w:hAnsi="Arial" w:cs="Arial"/>
                <w:color w:val="000000"/>
                <w:sz w:val="17"/>
                <w:szCs w:val="17"/>
              </w:rPr>
              <w:t>Semnătura . . . . . . . . . .</w:t>
            </w:r>
            <w:r>
              <w:rPr>
                <w:rFonts w:ascii="Arial" w:hAnsi="Arial" w:cs="Arial"/>
                <w:color w:val="000000"/>
                <w:sz w:val="17"/>
                <w:szCs w:val="17"/>
              </w:rPr>
              <w:br/>
              <w:t>Data . . . . . . . . . .</w:t>
            </w:r>
          </w:p>
        </w:tc>
        <w:tc>
          <w:tcPr>
            <w:tcW w:w="0" w:type="auto"/>
            <w:tcBorders>
              <w:top w:val="nil"/>
              <w:left w:val="nil"/>
              <w:bottom w:val="nil"/>
              <w:right w:val="nil"/>
            </w:tcBorders>
            <w:tcMar>
              <w:top w:w="0" w:type="dxa"/>
              <w:left w:w="45" w:type="dxa"/>
              <w:bottom w:w="0" w:type="dxa"/>
              <w:right w:w="45" w:type="dxa"/>
            </w:tcMar>
            <w:vAlign w:val="center"/>
            <w:hideMark/>
          </w:tcPr>
          <w:p w:rsidR="00C9721D" w:rsidRDefault="00C9721D" w:rsidP="001D4A7C">
            <w:pPr>
              <w:jc w:val="center"/>
              <w:rPr>
                <w:rFonts w:ascii="Arial" w:hAnsi="Arial" w:cs="Arial"/>
                <w:color w:val="000000"/>
                <w:sz w:val="17"/>
                <w:szCs w:val="17"/>
              </w:rPr>
            </w:pPr>
          </w:p>
        </w:tc>
      </w:tr>
    </w:tbl>
    <w:p w:rsidR="008629B8" w:rsidRDefault="008629B8"/>
    <w:sectPr w:rsidR="008629B8" w:rsidSect="00AB08D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21D"/>
    <w:rsid w:val="008629B8"/>
    <w:rsid w:val="00AB08DC"/>
    <w:rsid w:val="00C9721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EB25F-795B-4A42-B1E1-A325C94A1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9721D"/>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5def1">
    <w:name w:val="l5def1"/>
    <w:rsid w:val="00C9721D"/>
    <w:rPr>
      <w:rFonts w:ascii="Arial" w:hAnsi="Arial" w:cs="Arial" w:hint="default"/>
      <w:color w:val="000000"/>
      <w:sz w:val="26"/>
      <w:szCs w:val="26"/>
    </w:rPr>
  </w:style>
  <w:style w:type="character" w:customStyle="1" w:styleId="l5not">
    <w:name w:val="l5_not"/>
    <w:basedOn w:val="DefaultParagraphFont"/>
    <w:rsid w:val="00C97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ct:267057%2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1068075%200" TargetMode="External"/><Relationship Id="rId5" Type="http://schemas.openxmlformats.org/officeDocument/2006/relationships/hyperlink" Target="act:781121%20257123225" TargetMode="External"/><Relationship Id="rId4" Type="http://schemas.openxmlformats.org/officeDocument/2006/relationships/hyperlink" Target="act:133487%20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625</Words>
  <Characters>3568</Characters>
  <Application>Microsoft Office Word</Application>
  <DocSecurity>0</DocSecurity>
  <Lines>29</Lines>
  <Paragraphs>8</Paragraphs>
  <ScaleCrop>false</ScaleCrop>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2019-11-13T13:08:00Z</dcterms:created>
  <dcterms:modified xsi:type="dcterms:W3CDTF">2019-11-13T13:09:00Z</dcterms:modified>
</cp:coreProperties>
</file>