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DB0" w:rsidRPr="00D41389" w:rsidRDefault="00646DB0" w:rsidP="00646DB0">
      <w:pPr>
        <w:jc w:val="both"/>
        <w:rPr>
          <w:b/>
        </w:rPr>
      </w:pPr>
    </w:p>
    <w:p w:rsidR="00B94C0B" w:rsidRDefault="00B94C0B" w:rsidP="00B95A45">
      <w:pPr>
        <w:spacing w:line="276" w:lineRule="auto"/>
        <w:jc w:val="both"/>
        <w:rPr>
          <w:lang w:eastAsia="en-US"/>
        </w:rPr>
      </w:pPr>
    </w:p>
    <w:p w:rsidR="00646DB0" w:rsidRPr="00D41389" w:rsidRDefault="00646DB0" w:rsidP="00646DB0">
      <w:pPr>
        <w:spacing w:line="276" w:lineRule="auto"/>
        <w:jc w:val="center"/>
        <w:rPr>
          <w:lang w:eastAsia="en-US"/>
        </w:rPr>
      </w:pPr>
    </w:p>
    <w:p w:rsidR="00646DB0" w:rsidRPr="00D41389" w:rsidRDefault="00646DB0" w:rsidP="00646DB0">
      <w:pPr>
        <w:jc w:val="center"/>
        <w:rPr>
          <w:b/>
          <w:lang w:eastAsia="en-US"/>
        </w:rPr>
      </w:pPr>
      <w:r>
        <w:rPr>
          <w:b/>
          <w:lang w:eastAsia="en-US"/>
        </w:rPr>
        <w:t>TEMATICĂ</w:t>
      </w:r>
    </w:p>
    <w:p w:rsidR="00646DB0" w:rsidRPr="00D41389" w:rsidRDefault="00646DB0" w:rsidP="00646DB0">
      <w:pPr>
        <w:jc w:val="center"/>
        <w:rPr>
          <w:lang w:eastAsia="en-US"/>
        </w:rPr>
      </w:pPr>
    </w:p>
    <w:p w:rsidR="00646DB0" w:rsidRPr="00D41389" w:rsidRDefault="00646DB0" w:rsidP="00646DB0">
      <w:pPr>
        <w:jc w:val="center"/>
        <w:rPr>
          <w:lang w:eastAsia="en-US"/>
        </w:rPr>
      </w:pPr>
      <w:r w:rsidRPr="00D41389">
        <w:rPr>
          <w:lang w:eastAsia="en-US"/>
        </w:rPr>
        <w:t xml:space="preserve">pentru </w:t>
      </w:r>
      <w:r w:rsidR="00D175E2">
        <w:rPr>
          <w:lang w:eastAsia="en-US"/>
        </w:rPr>
        <w:t>examenul de promovare în grad superior</w:t>
      </w:r>
      <w:r>
        <w:rPr>
          <w:lang w:eastAsia="en-US"/>
        </w:rPr>
        <w:t xml:space="preserve"> </w:t>
      </w:r>
      <w:r w:rsidR="00D175E2">
        <w:rPr>
          <w:lang w:eastAsia="en-US"/>
        </w:rPr>
        <w:t>din cadrul Direcției Economice</w:t>
      </w:r>
    </w:p>
    <w:p w:rsidR="00646DB0" w:rsidRDefault="00646DB0" w:rsidP="00646DB0">
      <w:pPr>
        <w:jc w:val="both"/>
        <w:rPr>
          <w:lang w:eastAsia="en-US"/>
        </w:rPr>
      </w:pPr>
    </w:p>
    <w:p w:rsidR="00B94C0B" w:rsidRDefault="00B94C0B" w:rsidP="00646DB0">
      <w:pPr>
        <w:jc w:val="both"/>
        <w:rPr>
          <w:lang w:eastAsia="en-US"/>
        </w:rPr>
      </w:pPr>
    </w:p>
    <w:p w:rsidR="00B94C0B" w:rsidRPr="00D41389" w:rsidRDefault="00B94C0B" w:rsidP="00646DB0">
      <w:pPr>
        <w:jc w:val="both"/>
        <w:rPr>
          <w:lang w:eastAsia="en-US"/>
        </w:rPr>
      </w:pP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rPr>
          <w:color w:val="000000"/>
        </w:rPr>
        <w:t xml:space="preserve">Regimul general al cadastrului </w:t>
      </w:r>
      <w:proofErr w:type="spellStart"/>
      <w:r w:rsidRPr="00AA29E5">
        <w:rPr>
          <w:color w:val="000000"/>
        </w:rPr>
        <w:t>şi</w:t>
      </w:r>
      <w:proofErr w:type="spellEnd"/>
      <w:r w:rsidRPr="00AA29E5">
        <w:rPr>
          <w:color w:val="000000"/>
        </w:rPr>
        <w:t xml:space="preserve"> </w:t>
      </w:r>
      <w:r w:rsidR="002E1A5B" w:rsidRPr="00AA29E5">
        <w:rPr>
          <w:color w:val="000000"/>
        </w:rPr>
        <w:t>publicității</w:t>
      </w:r>
      <w:r w:rsidRPr="00AA29E5">
        <w:rPr>
          <w:color w:val="000000"/>
        </w:rPr>
        <w:t xml:space="preserve"> imobiliare.(L7/1996)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rPr>
          <w:color w:val="000000"/>
        </w:rPr>
        <w:t xml:space="preserve">Organizarea </w:t>
      </w:r>
      <w:r w:rsidR="002E1A5B" w:rsidRPr="00AA29E5">
        <w:rPr>
          <w:color w:val="000000"/>
        </w:rPr>
        <w:t>activității</w:t>
      </w:r>
      <w:r w:rsidRPr="00AA29E5">
        <w:rPr>
          <w:color w:val="000000"/>
        </w:rPr>
        <w:t xml:space="preserve"> de cadastru (L7/1996)</w:t>
      </w:r>
    </w:p>
    <w:p w:rsidR="00A214D4" w:rsidRPr="00AA29E5" w:rsidRDefault="002E1A5B" w:rsidP="00A214D4">
      <w:pPr>
        <w:pStyle w:val="ListParagraph"/>
        <w:numPr>
          <w:ilvl w:val="0"/>
          <w:numId w:val="23"/>
        </w:numPr>
        <w:jc w:val="both"/>
      </w:pPr>
      <w:r w:rsidRPr="00AA29E5">
        <w:t>Dispoziții</w:t>
      </w:r>
      <w:r w:rsidR="00A214D4" w:rsidRPr="00AA29E5">
        <w:t xml:space="preserve"> generale în aplicarea Codului fiscal</w:t>
      </w:r>
    </w:p>
    <w:p w:rsidR="00A214D4" w:rsidRPr="00AA29E5" w:rsidRDefault="002618CE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>
        <w:t>Venituri din salarii și a</w:t>
      </w:r>
      <w:r w:rsidR="00A214D4" w:rsidRPr="00AA29E5">
        <w:t>similate salariilor  conform Codului fiscal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t xml:space="preserve"> </w:t>
      </w:r>
      <w:r w:rsidR="002E1A5B" w:rsidRPr="00AA29E5">
        <w:t>Dispoziții</w:t>
      </w:r>
      <w:r w:rsidRPr="00AA29E5">
        <w:t xml:space="preserve"> generale în aplicarea Legii 500/2002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t xml:space="preserve"> Princip</w:t>
      </w:r>
      <w:r>
        <w:t>ii și reguli bugetare. Competenț</w:t>
      </w:r>
      <w:r w:rsidRPr="00AA29E5">
        <w:t xml:space="preserve">e </w:t>
      </w:r>
      <w:proofErr w:type="spellStart"/>
      <w:r w:rsidRPr="00AA29E5">
        <w:t>şi</w:t>
      </w:r>
      <w:proofErr w:type="spellEnd"/>
      <w:r w:rsidRPr="00AA29E5">
        <w:t xml:space="preserve"> </w:t>
      </w:r>
      <w:r w:rsidR="002E1A5B" w:rsidRPr="00AA29E5">
        <w:t>responsabilități</w:t>
      </w:r>
      <w:r w:rsidRPr="00AA29E5">
        <w:t xml:space="preserve"> în procesul bugetar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 </w:t>
      </w:r>
      <w:r w:rsidRPr="00AA29E5">
        <w:rPr>
          <w:rStyle w:val="l5def1"/>
          <w:sz w:val="24"/>
          <w:szCs w:val="24"/>
        </w:rPr>
        <w:t>Procesul bugetar(L500)</w:t>
      </w:r>
      <w:r w:rsidRPr="00AA29E5">
        <w:t xml:space="preserve"> </w:t>
      </w:r>
    </w:p>
    <w:p w:rsidR="00A214D4" w:rsidRPr="00AA29E5" w:rsidRDefault="002E1A5B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rStyle w:val="l5def1"/>
          <w:color w:val="auto"/>
          <w:sz w:val="24"/>
          <w:szCs w:val="24"/>
        </w:rPr>
      </w:pPr>
      <w:r w:rsidRPr="00AA29E5">
        <w:rPr>
          <w:rStyle w:val="l5def1"/>
          <w:sz w:val="24"/>
          <w:szCs w:val="24"/>
        </w:rPr>
        <w:t>Finanțele</w:t>
      </w:r>
      <w:r w:rsidR="00A214D4" w:rsidRPr="00AA29E5">
        <w:rPr>
          <w:rStyle w:val="l5def1"/>
          <w:sz w:val="24"/>
          <w:szCs w:val="24"/>
        </w:rPr>
        <w:t xml:space="preserve"> </w:t>
      </w:r>
      <w:r w:rsidRPr="00AA29E5">
        <w:rPr>
          <w:rStyle w:val="l5def1"/>
          <w:sz w:val="24"/>
          <w:szCs w:val="24"/>
        </w:rPr>
        <w:t>instituțiilor</w:t>
      </w:r>
      <w:r w:rsidR="00A214D4" w:rsidRPr="00AA29E5">
        <w:rPr>
          <w:rStyle w:val="l5def1"/>
          <w:sz w:val="24"/>
          <w:szCs w:val="24"/>
        </w:rPr>
        <w:t xml:space="preserve"> publice(L500)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Dispoziții generale privind contabilitatea </w:t>
      </w:r>
      <w:r w:rsidR="002618CE">
        <w:t>instituțiilor publice (OMFP 191</w:t>
      </w:r>
      <w:r w:rsidRPr="00AA29E5">
        <w:t>7/2005)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>Aprobarea, depunerea si component</w:t>
      </w:r>
      <w:r w:rsidR="002618CE">
        <w:t>a</w:t>
      </w:r>
      <w:r w:rsidRPr="00AA29E5">
        <w:t xml:space="preserve"> </w:t>
      </w:r>
      <w:r w:rsidR="002E1A5B" w:rsidRPr="00AA29E5">
        <w:t>situațiilor</w:t>
      </w:r>
      <w:r w:rsidRPr="00AA29E5">
        <w:t xml:space="preserve"> financiare</w:t>
      </w:r>
    </w:p>
    <w:p w:rsidR="00A214D4" w:rsidRPr="00AA29E5" w:rsidRDefault="002618CE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>
        <w:t>Prevederi referitoare la eleme</w:t>
      </w:r>
      <w:r w:rsidR="00A214D4" w:rsidRPr="00AA29E5">
        <w:t xml:space="preserve">ntele de </w:t>
      </w:r>
      <w:r w:rsidR="002E1A5B" w:rsidRPr="00AA29E5">
        <w:t>bilanț</w:t>
      </w:r>
      <w:r w:rsidR="00A214D4" w:rsidRPr="00AA29E5">
        <w:t xml:space="preserve">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>Prevederi referitoare la elementele din contul de rezultat patrimonial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Angajarea, lichidarea, </w:t>
      </w:r>
      <w:r w:rsidR="002E1A5B" w:rsidRPr="00AA29E5">
        <w:t>ordonanțarea</w:t>
      </w:r>
      <w:r w:rsidRPr="00AA29E5">
        <w:t xml:space="preserve"> si plata cheltuielilor.(OMFP 1792/2002)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rStyle w:val="l5def1"/>
          <w:color w:val="auto"/>
          <w:sz w:val="24"/>
          <w:szCs w:val="24"/>
        </w:rPr>
      </w:pPr>
      <w:r w:rsidRPr="00AA29E5">
        <w:rPr>
          <w:rStyle w:val="l5def1"/>
          <w:sz w:val="24"/>
          <w:szCs w:val="24"/>
        </w:rPr>
        <w:t>Contractul individual de muncă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rPr>
          <w:rStyle w:val="l5def1"/>
          <w:sz w:val="24"/>
          <w:szCs w:val="24"/>
        </w:rPr>
        <w:t xml:space="preserve">Timpul de muncă </w:t>
      </w:r>
      <w:proofErr w:type="spellStart"/>
      <w:r w:rsidRPr="00AA29E5">
        <w:rPr>
          <w:rStyle w:val="l5def1"/>
          <w:sz w:val="24"/>
          <w:szCs w:val="24"/>
        </w:rPr>
        <w:t>şi</w:t>
      </w:r>
      <w:proofErr w:type="spellEnd"/>
      <w:r w:rsidRPr="00AA29E5">
        <w:rPr>
          <w:rStyle w:val="l5def1"/>
          <w:sz w:val="24"/>
          <w:szCs w:val="24"/>
        </w:rPr>
        <w:t xml:space="preserve"> timpul de odihnă</w:t>
      </w:r>
      <w:r w:rsidRPr="00AA29E5">
        <w:t xml:space="preserve">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rPr>
          <w:rStyle w:val="l5def1"/>
          <w:sz w:val="24"/>
          <w:szCs w:val="24"/>
        </w:rPr>
        <w:t>Salarizarea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rPr>
          <w:rStyle w:val="l5def1"/>
          <w:sz w:val="24"/>
          <w:szCs w:val="24"/>
        </w:rPr>
        <w:t xml:space="preserve">Principiile generale aplicabile </w:t>
      </w:r>
      <w:r w:rsidR="002E1A5B" w:rsidRPr="00AA29E5">
        <w:rPr>
          <w:rStyle w:val="l5def1"/>
          <w:sz w:val="24"/>
          <w:szCs w:val="24"/>
        </w:rPr>
        <w:t>administrației</w:t>
      </w:r>
      <w:r w:rsidRPr="00AA29E5">
        <w:rPr>
          <w:rStyle w:val="l5def1"/>
          <w:sz w:val="24"/>
          <w:szCs w:val="24"/>
        </w:rPr>
        <w:t xml:space="preserve"> publice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</w:pPr>
      <w:r w:rsidRPr="00AA29E5">
        <w:t xml:space="preserve">Exercitarea dreptului de proprietate publică a statului sau a </w:t>
      </w:r>
      <w:r w:rsidR="002E1A5B" w:rsidRPr="00AA29E5">
        <w:t>unităților</w:t>
      </w:r>
      <w:r w:rsidRPr="00AA29E5">
        <w:t xml:space="preserve"> administrativ-teritoriale </w:t>
      </w:r>
    </w:p>
    <w:p w:rsidR="00A214D4" w:rsidRPr="00AA29E5" w:rsidRDefault="00A214D4" w:rsidP="00A214D4">
      <w:pPr>
        <w:pStyle w:val="ListParagraph"/>
        <w:numPr>
          <w:ilvl w:val="0"/>
          <w:numId w:val="23"/>
        </w:numPr>
        <w:spacing w:line="276" w:lineRule="auto"/>
        <w:jc w:val="both"/>
        <w:rPr>
          <w:lang w:eastAsia="en-US"/>
        </w:rPr>
      </w:pPr>
      <w:r w:rsidRPr="00AA29E5">
        <w:rPr>
          <w:rStyle w:val="l5def1"/>
          <w:sz w:val="24"/>
          <w:szCs w:val="24"/>
        </w:rPr>
        <w:t xml:space="preserve">Principii aplicabile conduitei profesionale a </w:t>
      </w:r>
      <w:r w:rsidR="002E1A5B" w:rsidRPr="00AA29E5">
        <w:rPr>
          <w:rStyle w:val="l5def1"/>
          <w:sz w:val="24"/>
          <w:szCs w:val="24"/>
        </w:rPr>
        <w:t>funcționarilor</w:t>
      </w:r>
      <w:r w:rsidRPr="00AA29E5">
        <w:rPr>
          <w:rStyle w:val="l5def1"/>
          <w:sz w:val="24"/>
          <w:szCs w:val="24"/>
        </w:rPr>
        <w:t xml:space="preserve"> publici </w:t>
      </w:r>
      <w:proofErr w:type="spellStart"/>
      <w:r w:rsidRPr="00AA29E5">
        <w:rPr>
          <w:rStyle w:val="l5def1"/>
          <w:sz w:val="24"/>
          <w:szCs w:val="24"/>
        </w:rPr>
        <w:t>şi</w:t>
      </w:r>
      <w:proofErr w:type="spellEnd"/>
      <w:r w:rsidRPr="00AA29E5">
        <w:rPr>
          <w:rStyle w:val="l5def1"/>
          <w:sz w:val="24"/>
          <w:szCs w:val="24"/>
        </w:rPr>
        <w:t xml:space="preserve"> personalului contractual din </w:t>
      </w:r>
      <w:r w:rsidR="002E1A5B" w:rsidRPr="00AA29E5">
        <w:rPr>
          <w:rStyle w:val="l5def1"/>
          <w:sz w:val="24"/>
          <w:szCs w:val="24"/>
        </w:rPr>
        <w:t>administrația</w:t>
      </w:r>
      <w:r w:rsidRPr="00AA29E5">
        <w:rPr>
          <w:rStyle w:val="l5def1"/>
          <w:sz w:val="24"/>
          <w:szCs w:val="24"/>
        </w:rPr>
        <w:t xml:space="preserve"> publică</w:t>
      </w:r>
      <w:r w:rsidRPr="00AA29E5">
        <w:t xml:space="preserve"> </w:t>
      </w:r>
    </w:p>
    <w:p w:rsidR="00646DB0" w:rsidRPr="00A214D4" w:rsidRDefault="00A214D4" w:rsidP="00A214D4">
      <w:pPr>
        <w:pStyle w:val="ListParagraph"/>
        <w:numPr>
          <w:ilvl w:val="0"/>
          <w:numId w:val="23"/>
        </w:numPr>
        <w:jc w:val="both"/>
        <w:rPr>
          <w:b/>
        </w:rPr>
      </w:pPr>
      <w:r w:rsidRPr="00A214D4">
        <w:rPr>
          <w:rStyle w:val="l5def1"/>
          <w:sz w:val="24"/>
          <w:szCs w:val="24"/>
        </w:rPr>
        <w:t xml:space="preserve">Personalul contractual din </w:t>
      </w:r>
      <w:r w:rsidR="002E1A5B" w:rsidRPr="00A214D4">
        <w:rPr>
          <w:rStyle w:val="l5def1"/>
          <w:sz w:val="24"/>
          <w:szCs w:val="24"/>
        </w:rPr>
        <w:t>autoritățile</w:t>
      </w:r>
      <w:r w:rsidRPr="00A214D4">
        <w:rPr>
          <w:rStyle w:val="l5def1"/>
          <w:sz w:val="24"/>
          <w:szCs w:val="24"/>
        </w:rPr>
        <w:t xml:space="preserve"> </w:t>
      </w:r>
      <w:proofErr w:type="spellStart"/>
      <w:r w:rsidRPr="00A214D4">
        <w:rPr>
          <w:rStyle w:val="l5def1"/>
          <w:sz w:val="24"/>
          <w:szCs w:val="24"/>
        </w:rPr>
        <w:t>şi</w:t>
      </w:r>
      <w:proofErr w:type="spellEnd"/>
      <w:r w:rsidRPr="00A214D4">
        <w:rPr>
          <w:rStyle w:val="l5def1"/>
          <w:sz w:val="24"/>
          <w:szCs w:val="24"/>
        </w:rPr>
        <w:t xml:space="preserve"> </w:t>
      </w:r>
      <w:r w:rsidR="002E1A5B" w:rsidRPr="00A214D4">
        <w:rPr>
          <w:rStyle w:val="l5def1"/>
          <w:sz w:val="24"/>
          <w:szCs w:val="24"/>
        </w:rPr>
        <w:t>instituțiile</w:t>
      </w:r>
      <w:r w:rsidRPr="00A214D4">
        <w:rPr>
          <w:rStyle w:val="l5def1"/>
          <w:sz w:val="24"/>
          <w:szCs w:val="24"/>
        </w:rPr>
        <w:t xml:space="preserve"> publice</w:t>
      </w:r>
      <w:r w:rsidRPr="00A214D4">
        <w:rPr>
          <w:color w:val="000000"/>
        </w:rPr>
        <w:br/>
      </w:r>
    </w:p>
    <w:p w:rsidR="00646DB0" w:rsidRDefault="00646DB0" w:rsidP="00646DB0">
      <w:pPr>
        <w:jc w:val="both"/>
        <w:rPr>
          <w:b/>
        </w:rPr>
      </w:pPr>
    </w:p>
    <w:p w:rsidR="008914F5" w:rsidRDefault="008914F5" w:rsidP="00646DB0">
      <w:pPr>
        <w:jc w:val="both"/>
        <w:rPr>
          <w:b/>
        </w:rPr>
      </w:pPr>
    </w:p>
    <w:p w:rsidR="00BD4B2D" w:rsidRDefault="00BD4B2D" w:rsidP="00B95A45">
      <w:pPr>
        <w:jc w:val="both"/>
      </w:pPr>
    </w:p>
    <w:p w:rsidR="00BD4B2D" w:rsidRDefault="00BD4B2D" w:rsidP="00B95A45">
      <w:pPr>
        <w:jc w:val="both"/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7B7925" w:rsidRDefault="007B7925" w:rsidP="00646DB0">
      <w:pPr>
        <w:spacing w:line="276" w:lineRule="auto"/>
        <w:jc w:val="center"/>
        <w:rPr>
          <w:b/>
          <w:lang w:eastAsia="en-US"/>
        </w:rPr>
      </w:pPr>
    </w:p>
    <w:p w:rsidR="007B7925" w:rsidRDefault="007B7925" w:rsidP="00646DB0">
      <w:pPr>
        <w:spacing w:line="276" w:lineRule="auto"/>
        <w:jc w:val="center"/>
        <w:rPr>
          <w:b/>
          <w:lang w:eastAsia="en-US"/>
        </w:rPr>
      </w:pPr>
    </w:p>
    <w:p w:rsidR="007B7925" w:rsidRDefault="007B7925" w:rsidP="00646DB0">
      <w:pPr>
        <w:spacing w:line="276" w:lineRule="auto"/>
        <w:jc w:val="center"/>
        <w:rPr>
          <w:b/>
          <w:lang w:eastAsia="en-US"/>
        </w:rPr>
      </w:pPr>
    </w:p>
    <w:p w:rsidR="007B7925" w:rsidRDefault="007B7925" w:rsidP="00646DB0">
      <w:pPr>
        <w:spacing w:line="276" w:lineRule="auto"/>
        <w:jc w:val="center"/>
        <w:rPr>
          <w:b/>
          <w:lang w:eastAsia="en-US"/>
        </w:rPr>
      </w:pPr>
    </w:p>
    <w:p w:rsidR="007B7925" w:rsidRDefault="007B7925" w:rsidP="00646DB0">
      <w:pPr>
        <w:spacing w:line="276" w:lineRule="auto"/>
        <w:jc w:val="center"/>
        <w:rPr>
          <w:b/>
          <w:lang w:eastAsia="en-US"/>
        </w:rPr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B95A45" w:rsidRDefault="00B95A45" w:rsidP="00646DB0">
      <w:pPr>
        <w:spacing w:line="276" w:lineRule="auto"/>
        <w:jc w:val="center"/>
        <w:rPr>
          <w:b/>
          <w:lang w:eastAsia="en-US"/>
        </w:rPr>
      </w:pPr>
    </w:p>
    <w:p w:rsidR="00BD4B2D" w:rsidRDefault="00BD4B2D" w:rsidP="00646DB0">
      <w:pPr>
        <w:spacing w:line="276" w:lineRule="auto"/>
        <w:jc w:val="center"/>
        <w:rPr>
          <w:b/>
          <w:lang w:eastAsia="en-US"/>
        </w:rPr>
      </w:pPr>
    </w:p>
    <w:p w:rsidR="00BD4B2D" w:rsidRDefault="00BD4B2D" w:rsidP="00646DB0">
      <w:pPr>
        <w:spacing w:line="276" w:lineRule="auto"/>
        <w:jc w:val="center"/>
        <w:rPr>
          <w:b/>
          <w:lang w:eastAsia="en-US"/>
        </w:rPr>
      </w:pPr>
    </w:p>
    <w:p w:rsidR="00646DB0" w:rsidRPr="00B73963" w:rsidRDefault="00646DB0" w:rsidP="00646DB0">
      <w:pPr>
        <w:spacing w:line="276" w:lineRule="auto"/>
        <w:jc w:val="center"/>
        <w:rPr>
          <w:b/>
          <w:lang w:eastAsia="en-US"/>
        </w:rPr>
      </w:pPr>
      <w:r w:rsidRPr="00B73963">
        <w:rPr>
          <w:b/>
          <w:lang w:eastAsia="en-US"/>
        </w:rPr>
        <w:t>BIBLIOGRAFIA</w:t>
      </w:r>
    </w:p>
    <w:p w:rsidR="00BD4B2D" w:rsidRDefault="00BD4B2D" w:rsidP="00D175E2">
      <w:pPr>
        <w:jc w:val="center"/>
        <w:rPr>
          <w:lang w:eastAsia="en-US"/>
        </w:rPr>
      </w:pPr>
    </w:p>
    <w:p w:rsidR="00D175E2" w:rsidRPr="00D41389" w:rsidRDefault="00D175E2" w:rsidP="00D175E2">
      <w:pPr>
        <w:jc w:val="center"/>
        <w:rPr>
          <w:lang w:eastAsia="en-US"/>
        </w:rPr>
      </w:pPr>
      <w:r w:rsidRPr="00D41389">
        <w:rPr>
          <w:lang w:eastAsia="en-US"/>
        </w:rPr>
        <w:t xml:space="preserve">pentru </w:t>
      </w:r>
      <w:r>
        <w:rPr>
          <w:lang w:eastAsia="en-US"/>
        </w:rPr>
        <w:t>examenul de promovare în grad superior din cadrul Direcției Economice</w:t>
      </w:r>
    </w:p>
    <w:p w:rsidR="00646DB0" w:rsidRDefault="00646DB0" w:rsidP="00646DB0">
      <w:pPr>
        <w:jc w:val="center"/>
        <w:rPr>
          <w:b/>
          <w:lang w:eastAsia="en-US"/>
        </w:rPr>
      </w:pPr>
    </w:p>
    <w:p w:rsidR="00646DB0" w:rsidRPr="00B73963" w:rsidRDefault="00646DB0" w:rsidP="00646DB0">
      <w:pPr>
        <w:jc w:val="center"/>
        <w:rPr>
          <w:b/>
          <w:lang w:eastAsia="en-US"/>
        </w:rPr>
      </w:pPr>
    </w:p>
    <w:p w:rsidR="00646DB0" w:rsidRDefault="00646DB0" w:rsidP="00646DB0">
      <w:pPr>
        <w:jc w:val="center"/>
        <w:rPr>
          <w:lang w:eastAsia="en-US"/>
        </w:rPr>
      </w:pP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 xml:space="preserve">Legea cadastrului și a publicității imobiliare nr. 7/1996, republicată,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spacing w:line="360" w:lineRule="auto"/>
        <w:jc w:val="both"/>
        <w:rPr>
          <w:lang w:eastAsia="en-US"/>
        </w:rPr>
      </w:pPr>
      <w:r w:rsidRPr="00AA29E5">
        <w:rPr>
          <w:lang w:eastAsia="en-US"/>
        </w:rPr>
        <w:t xml:space="preserve">Legea nr. 227/2015 privind Codul fiscal 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spacing w:line="276" w:lineRule="auto"/>
        <w:jc w:val="both"/>
        <w:rPr>
          <w:lang w:eastAsia="en-US"/>
        </w:rPr>
      </w:pPr>
      <w:r w:rsidRPr="00AA29E5">
        <w:rPr>
          <w:lang w:eastAsia="en-US"/>
        </w:rPr>
        <w:t xml:space="preserve">Legea nr.500/2002 privind finanțele publice,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pStyle w:val="ListParagraph"/>
        <w:numPr>
          <w:ilvl w:val="0"/>
          <w:numId w:val="22"/>
        </w:numPr>
        <w:jc w:val="both"/>
      </w:pPr>
      <w:r w:rsidRPr="00AA29E5">
        <w:t xml:space="preserve">O.M.F.P. nr.1917/2005 pentru aprobarea Normelor metodologice privind organizarea </w:t>
      </w:r>
      <w:proofErr w:type="spellStart"/>
      <w:r w:rsidRPr="00AA29E5">
        <w:t>şi</w:t>
      </w:r>
      <w:proofErr w:type="spellEnd"/>
      <w:r w:rsidRPr="00AA29E5">
        <w:t xml:space="preserve"> conducerea contabilității instituțiilor publice, Planul de conturi pentru instituțiile publice </w:t>
      </w:r>
      <w:proofErr w:type="spellStart"/>
      <w:r w:rsidRPr="00AA29E5">
        <w:t>şi</w:t>
      </w:r>
      <w:proofErr w:type="spellEnd"/>
      <w:r w:rsidRPr="00AA29E5">
        <w:t xml:space="preserve"> instrucțiunile de aplicare a acestuia, cu modificările </w:t>
      </w:r>
      <w:proofErr w:type="spellStart"/>
      <w:r w:rsidRPr="00AA29E5">
        <w:t>şi</w:t>
      </w:r>
      <w:proofErr w:type="spellEnd"/>
      <w:r w:rsidRPr="00AA29E5">
        <w:t xml:space="preserve"> completările ulterioare;</w:t>
      </w:r>
    </w:p>
    <w:p w:rsidR="00A214D4" w:rsidRPr="00AA29E5" w:rsidRDefault="00A214D4" w:rsidP="00A214D4">
      <w:pPr>
        <w:pStyle w:val="ListParagraph"/>
        <w:numPr>
          <w:ilvl w:val="0"/>
          <w:numId w:val="22"/>
        </w:numPr>
        <w:jc w:val="both"/>
      </w:pPr>
      <w:r w:rsidRPr="00AA29E5">
        <w:t xml:space="preserve">O.M.F.P. nr.1792/2002 pentru aprobarea Normelor metodologice privind angajarea, lichidarea, ordonanțarea </w:t>
      </w:r>
      <w:proofErr w:type="spellStart"/>
      <w:r w:rsidRPr="00AA29E5">
        <w:t>şi</w:t>
      </w:r>
      <w:proofErr w:type="spellEnd"/>
      <w:r w:rsidRPr="00AA29E5">
        <w:t xml:space="preserve"> plata cheltuielilor instituțiilor publice, precum </w:t>
      </w:r>
      <w:proofErr w:type="spellStart"/>
      <w:r w:rsidRPr="00AA29E5">
        <w:t>şi</w:t>
      </w:r>
      <w:proofErr w:type="spellEnd"/>
      <w:r w:rsidRPr="00AA29E5">
        <w:t xml:space="preserve"> organizarea, evidenta </w:t>
      </w:r>
      <w:proofErr w:type="spellStart"/>
      <w:r w:rsidRPr="00AA29E5">
        <w:t>şi</w:t>
      </w:r>
      <w:proofErr w:type="spellEnd"/>
      <w:r w:rsidRPr="00AA29E5">
        <w:t xml:space="preserve"> raportarea angajamentelor bugetare </w:t>
      </w:r>
      <w:proofErr w:type="spellStart"/>
      <w:r w:rsidRPr="00AA29E5">
        <w:t>şi</w:t>
      </w:r>
      <w:proofErr w:type="spellEnd"/>
      <w:r w:rsidRPr="00AA29E5">
        <w:t xml:space="preserve"> legale, cu modificările </w:t>
      </w:r>
      <w:proofErr w:type="spellStart"/>
      <w:r w:rsidRPr="00AA29E5">
        <w:t>şi</w:t>
      </w:r>
      <w:proofErr w:type="spellEnd"/>
      <w:r w:rsidRPr="00AA29E5"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 xml:space="preserve">Legea nr.53/2003 privind Codul Muncii,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Pr="00AA29E5" w:rsidRDefault="00A214D4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 xml:space="preserve">Legea contabilității nr.82/1991, republicată, cu modificările </w:t>
      </w:r>
      <w:proofErr w:type="spellStart"/>
      <w:r w:rsidRPr="00AA29E5">
        <w:rPr>
          <w:lang w:eastAsia="en-US"/>
        </w:rPr>
        <w:t>şi</w:t>
      </w:r>
      <w:proofErr w:type="spellEnd"/>
      <w:r w:rsidRPr="00AA29E5">
        <w:rPr>
          <w:lang w:eastAsia="en-US"/>
        </w:rPr>
        <w:t xml:space="preserve"> completările ulterioare;</w:t>
      </w:r>
    </w:p>
    <w:p w:rsidR="00A214D4" w:rsidRDefault="002E1A5B" w:rsidP="00A214D4">
      <w:pPr>
        <w:numPr>
          <w:ilvl w:val="0"/>
          <w:numId w:val="22"/>
        </w:numPr>
        <w:jc w:val="both"/>
        <w:rPr>
          <w:lang w:eastAsia="en-US"/>
        </w:rPr>
      </w:pPr>
      <w:r w:rsidRPr="00AA29E5">
        <w:rPr>
          <w:lang w:eastAsia="en-US"/>
        </w:rPr>
        <w:t>Ordonanța</w:t>
      </w:r>
      <w:r w:rsidR="00A214D4" w:rsidRPr="00AA29E5">
        <w:rPr>
          <w:lang w:eastAsia="en-US"/>
        </w:rPr>
        <w:t xml:space="preserve"> de </w:t>
      </w:r>
      <w:r w:rsidRPr="00AA29E5">
        <w:rPr>
          <w:lang w:eastAsia="en-US"/>
        </w:rPr>
        <w:t>urgență</w:t>
      </w:r>
      <w:r w:rsidR="00A214D4" w:rsidRPr="00AA29E5">
        <w:rPr>
          <w:lang w:eastAsia="en-US"/>
        </w:rPr>
        <w:t xml:space="preserve"> nr. 57/2019 privind Codul administrativ;</w:t>
      </w: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494476" w:rsidRDefault="00494476" w:rsidP="00494476">
      <w:pPr>
        <w:jc w:val="both"/>
        <w:rPr>
          <w:lang w:eastAsia="en-US"/>
        </w:rPr>
      </w:pPr>
    </w:p>
    <w:p w:rsidR="008914F5" w:rsidRDefault="008914F5" w:rsidP="00646DB0">
      <w:pPr>
        <w:rPr>
          <w:sz w:val="16"/>
          <w:szCs w:val="16"/>
        </w:rPr>
      </w:pPr>
      <w:bookmarkStart w:id="0" w:name="_GoBack"/>
      <w:bookmarkEnd w:id="0"/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8914F5" w:rsidRDefault="008914F5" w:rsidP="00646DB0">
      <w:pPr>
        <w:rPr>
          <w:sz w:val="16"/>
          <w:szCs w:val="16"/>
        </w:rPr>
      </w:pPr>
    </w:p>
    <w:p w:rsidR="00A214D4" w:rsidRDefault="00A214D4" w:rsidP="00646DB0">
      <w:pPr>
        <w:rPr>
          <w:sz w:val="16"/>
          <w:szCs w:val="16"/>
        </w:rPr>
      </w:pPr>
    </w:p>
    <w:p w:rsidR="00A214D4" w:rsidRDefault="00A214D4" w:rsidP="00646DB0">
      <w:pPr>
        <w:rPr>
          <w:sz w:val="16"/>
          <w:szCs w:val="16"/>
        </w:rPr>
      </w:pPr>
    </w:p>
    <w:sectPr w:rsidR="00A214D4" w:rsidSect="00526F20">
      <w:headerReference w:type="default" r:id="rId7"/>
      <w:footerReference w:type="default" r:id="rId8"/>
      <w:pgSz w:w="11906" w:h="16838" w:code="9"/>
      <w:pgMar w:top="346" w:right="850" w:bottom="432" w:left="547" w:header="144" w:footer="255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ADC" w:rsidRDefault="00450ADC">
      <w:r>
        <w:separator/>
      </w:r>
    </w:p>
  </w:endnote>
  <w:endnote w:type="continuationSeparator" w:id="0">
    <w:p w:rsidR="00450ADC" w:rsidRDefault="00450A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6808529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186643876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D63E33" w:rsidRPr="001450A6" w:rsidRDefault="00D63E33" w:rsidP="009D01D7">
            <w:pPr>
              <w:pStyle w:val="Footer"/>
              <w:rPr>
                <w:noProof/>
              </w:rPr>
            </w:pPr>
            <w:r>
              <w:rPr>
                <w:noProof/>
                <w:lang w:val="en-US" w:eastAsia="en-US"/>
              </w:rPr>
              <w:drawing>
                <wp:anchor distT="0" distB="0" distL="114300" distR="114300" simplePos="0" relativeHeight="251657216" behindDoc="0" locked="0" layoutInCell="1" allowOverlap="1" wp14:anchorId="38EB13D7" wp14:editId="2D64F427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-59690</wp:posOffset>
                  </wp:positionV>
                  <wp:extent cx="6120130" cy="57150"/>
                  <wp:effectExtent l="0" t="0" r="0" b="0"/>
                  <wp:wrapSquare wrapText="bothSides"/>
                  <wp:docPr id="4" name="Picture 4" descr="Description: adresa ANCP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adresa ANCP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" b="81366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6120130" cy="5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B1CC5">
              <w:rPr>
                <w:sz w:val="16"/>
                <w:szCs w:val="16"/>
              </w:rPr>
              <w:t xml:space="preserve">ANCPI/Str. Splaiul </w:t>
            </w:r>
            <w:proofErr w:type="spellStart"/>
            <w:r w:rsidRPr="009B1CC5">
              <w:rPr>
                <w:sz w:val="16"/>
                <w:szCs w:val="16"/>
              </w:rPr>
              <w:t>Independenţei</w:t>
            </w:r>
            <w:proofErr w:type="spellEnd"/>
            <w:r w:rsidRPr="009B1CC5">
              <w:rPr>
                <w:sz w:val="16"/>
                <w:szCs w:val="16"/>
              </w:rPr>
              <w:t>, Nr. 202 A, Etaj 1, Sector 6, Cod poștal</w:t>
            </w:r>
            <w:r w:rsidRPr="009B1CC5">
              <w:rPr>
                <w:sz w:val="16"/>
                <w:szCs w:val="16"/>
                <w:lang w:val="en-GB"/>
              </w:rPr>
              <w:t xml:space="preserve"> 060022,</w:t>
            </w:r>
            <w:r w:rsidRPr="009B1CC5">
              <w:rPr>
                <w:sz w:val="16"/>
                <w:szCs w:val="16"/>
              </w:rPr>
              <w:t xml:space="preserve"> </w:t>
            </w:r>
            <w:proofErr w:type="spellStart"/>
            <w:r w:rsidRPr="009B1CC5">
              <w:rPr>
                <w:sz w:val="16"/>
                <w:szCs w:val="16"/>
              </w:rPr>
              <w:t>Bucureşti</w:t>
            </w:r>
            <w:proofErr w:type="spellEnd"/>
            <w:r w:rsidRPr="009B1CC5">
              <w:rPr>
                <w:sz w:val="16"/>
                <w:szCs w:val="16"/>
              </w:rPr>
              <w:t xml:space="preserve">, ROMÂNIA             </w:t>
            </w:r>
            <w:r w:rsidR="00F334D5">
              <w:rPr>
                <w:sz w:val="14"/>
                <w:szCs w:val="14"/>
              </w:rPr>
              <w:t>Certificat SR EN ISO 9001:2015</w:t>
            </w:r>
          </w:p>
          <w:p w:rsidR="009D01D7" w:rsidRDefault="00D63E33" w:rsidP="00D63E33">
            <w:pPr>
              <w:outlineLvl w:val="2"/>
              <w:rPr>
                <w:sz w:val="14"/>
                <w:szCs w:val="14"/>
              </w:rPr>
            </w:pPr>
            <w:r w:rsidRPr="009B1CC5">
              <w:rPr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9B1CC5">
                <w:rPr>
                  <w:color w:val="0000FF"/>
                  <w:sz w:val="16"/>
                  <w:szCs w:val="16"/>
                  <w:u w:val="single"/>
                </w:rPr>
                <w:t>www.ancpi.ro</w:t>
              </w:r>
            </w:hyperlink>
            <w:r w:rsidRPr="009B1CC5">
              <w:rPr>
                <w:sz w:val="16"/>
                <w:szCs w:val="16"/>
              </w:rPr>
              <w:t xml:space="preserve">                                            </w:t>
            </w:r>
            <w:r>
              <w:rPr>
                <w:sz w:val="14"/>
                <w:szCs w:val="14"/>
              </w:rPr>
              <w:t>Nr. 27921/09/R</w:t>
            </w:r>
          </w:p>
          <w:p w:rsidR="00844BA6" w:rsidRPr="009D01D7" w:rsidRDefault="009D01D7" w:rsidP="009D01D7">
            <w:pPr>
              <w:rPr>
                <w:i/>
                <w:color w:val="2E74B5"/>
                <w:sz w:val="22"/>
                <w:szCs w:val="22"/>
                <w:lang w:val="en-US"/>
              </w:rPr>
            </w:pPr>
            <w:r>
              <w:rPr>
                <w:i/>
                <w:color w:val="2E74B5"/>
                <w:sz w:val="22"/>
                <w:szCs w:val="22"/>
              </w:rPr>
              <w:t>Extrase de carte funciară pentru informare online</w:t>
            </w:r>
            <w:r>
              <w:rPr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>
              <w:rPr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ADC" w:rsidRDefault="00450ADC">
      <w:r>
        <w:separator/>
      </w:r>
    </w:p>
  </w:footnote>
  <w:footnote w:type="continuationSeparator" w:id="0">
    <w:p w:rsidR="00450ADC" w:rsidRDefault="00450A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4BA6" w:rsidRDefault="001450A6" w:rsidP="001450A6">
    <w:pPr>
      <w:pStyle w:val="Header"/>
      <w:tabs>
        <w:tab w:val="clear" w:pos="9072"/>
        <w:tab w:val="right" w:pos="9639"/>
      </w:tabs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7CD701D4" wp14:editId="5F6E297C">
          <wp:simplePos x="0" y="0"/>
          <wp:positionH relativeFrom="column">
            <wp:posOffset>-9525</wp:posOffset>
          </wp:positionH>
          <wp:positionV relativeFrom="paragraph">
            <wp:posOffset>1066800</wp:posOffset>
          </wp:positionV>
          <wp:extent cx="6120130" cy="57150"/>
          <wp:effectExtent l="0" t="0" r="0" b="0"/>
          <wp:wrapSquare wrapText="bothSides"/>
          <wp:docPr id="1" name="Picture 1" descr="Description: adresa ANC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escription: adresa ANCP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-52" b="81366"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612013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6431E">
      <w:rPr>
        <w:noProof/>
        <w:lang w:val="en-US" w:eastAsia="en-US"/>
      </w:rPr>
      <w:drawing>
        <wp:inline distT="0" distB="0" distL="0" distR="0">
          <wp:extent cx="1066800" cy="1066800"/>
          <wp:effectExtent l="0" t="0" r="0" b="0"/>
          <wp:docPr id="2" name="Picture 2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6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>
      <w:rPr>
        <w:noProof/>
        <w:lang w:val="en-US" w:eastAsia="en-US"/>
      </w:rPr>
      <w:tab/>
    </w:r>
    <w:r>
      <w:rPr>
        <w:noProof/>
        <w:lang w:val="en-US" w:eastAsia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66AF3"/>
    <w:multiLevelType w:val="hybridMultilevel"/>
    <w:tmpl w:val="EA4632C2"/>
    <w:lvl w:ilvl="0" w:tplc="B41E553C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3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60C23"/>
    <w:multiLevelType w:val="hybridMultilevel"/>
    <w:tmpl w:val="B25024DC"/>
    <w:lvl w:ilvl="0" w:tplc="F6C6C4D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30BD6E02"/>
    <w:multiLevelType w:val="hybridMultilevel"/>
    <w:tmpl w:val="27C61C72"/>
    <w:lvl w:ilvl="0" w:tplc="0418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>
    <w:nsid w:val="34A85EF8"/>
    <w:multiLevelType w:val="hybridMultilevel"/>
    <w:tmpl w:val="6CFA55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>
    <w:nsid w:val="50981A69"/>
    <w:multiLevelType w:val="hybridMultilevel"/>
    <w:tmpl w:val="8FC05DF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BA4AD9"/>
    <w:multiLevelType w:val="hybridMultilevel"/>
    <w:tmpl w:val="17AC6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7575DB3"/>
    <w:multiLevelType w:val="hybridMultilevel"/>
    <w:tmpl w:val="0B24C2B2"/>
    <w:lvl w:ilvl="0" w:tplc="A7E45F5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6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7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0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6D290BCB"/>
    <w:multiLevelType w:val="hybridMultilevel"/>
    <w:tmpl w:val="1C7ACD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F322540"/>
    <w:multiLevelType w:val="hybridMultilevel"/>
    <w:tmpl w:val="8EB410F2"/>
    <w:lvl w:ilvl="0" w:tplc="A3EAF3F4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0"/>
  </w:num>
  <w:num w:numId="3">
    <w:abstractNumId w:val="5"/>
  </w:num>
  <w:num w:numId="4">
    <w:abstractNumId w:val="17"/>
  </w:num>
  <w:num w:numId="5">
    <w:abstractNumId w:val="19"/>
  </w:num>
  <w:num w:numId="6">
    <w:abstractNumId w:val="8"/>
  </w:num>
  <w:num w:numId="7">
    <w:abstractNumId w:val="16"/>
  </w:num>
  <w:num w:numId="8">
    <w:abstractNumId w:val="15"/>
  </w:num>
  <w:num w:numId="9">
    <w:abstractNumId w:val="2"/>
  </w:num>
  <w:num w:numId="10">
    <w:abstractNumId w:val="9"/>
  </w:num>
  <w:num w:numId="11">
    <w:abstractNumId w:val="3"/>
  </w:num>
  <w:num w:numId="12">
    <w:abstractNumId w:val="0"/>
  </w:num>
  <w:num w:numId="13">
    <w:abstractNumId w:val="12"/>
  </w:num>
  <w:num w:numId="14">
    <w:abstractNumId w:val="18"/>
  </w:num>
  <w:num w:numId="15">
    <w:abstractNumId w:val="14"/>
  </w:num>
  <w:num w:numId="16">
    <w:abstractNumId w:val="4"/>
  </w:num>
  <w:num w:numId="17">
    <w:abstractNumId w:val="22"/>
  </w:num>
  <w:num w:numId="18">
    <w:abstractNumId w:val="21"/>
  </w:num>
  <w:num w:numId="19">
    <w:abstractNumId w:val="6"/>
  </w:num>
  <w:num w:numId="20">
    <w:abstractNumId w:val="11"/>
  </w:num>
  <w:num w:numId="21">
    <w:abstractNumId w:val="7"/>
  </w:num>
  <w:num w:numId="22">
    <w:abstractNumId w:val="13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205C"/>
    <w:rsid w:val="00011F6C"/>
    <w:rsid w:val="000207E1"/>
    <w:rsid w:val="00023D42"/>
    <w:rsid w:val="00031208"/>
    <w:rsid w:val="00034436"/>
    <w:rsid w:val="000362C5"/>
    <w:rsid w:val="00037A9B"/>
    <w:rsid w:val="00040F31"/>
    <w:rsid w:val="0004137A"/>
    <w:rsid w:val="0004271C"/>
    <w:rsid w:val="00047C91"/>
    <w:rsid w:val="00052473"/>
    <w:rsid w:val="00060608"/>
    <w:rsid w:val="00062703"/>
    <w:rsid w:val="0006431E"/>
    <w:rsid w:val="00077BE6"/>
    <w:rsid w:val="00081455"/>
    <w:rsid w:val="00094B0A"/>
    <w:rsid w:val="000968CA"/>
    <w:rsid w:val="000B2D4D"/>
    <w:rsid w:val="000D60D7"/>
    <w:rsid w:val="000D7432"/>
    <w:rsid w:val="000D7E56"/>
    <w:rsid w:val="000F7D5B"/>
    <w:rsid w:val="0010098E"/>
    <w:rsid w:val="00101EC2"/>
    <w:rsid w:val="001102B6"/>
    <w:rsid w:val="001302A0"/>
    <w:rsid w:val="001350C4"/>
    <w:rsid w:val="001366E2"/>
    <w:rsid w:val="00136B8B"/>
    <w:rsid w:val="001450A6"/>
    <w:rsid w:val="001452B4"/>
    <w:rsid w:val="0015430A"/>
    <w:rsid w:val="00156659"/>
    <w:rsid w:val="00156F3C"/>
    <w:rsid w:val="00163C1D"/>
    <w:rsid w:val="001640FD"/>
    <w:rsid w:val="001669E4"/>
    <w:rsid w:val="0016792E"/>
    <w:rsid w:val="00167BAE"/>
    <w:rsid w:val="0018657E"/>
    <w:rsid w:val="001A7A78"/>
    <w:rsid w:val="001C0266"/>
    <w:rsid w:val="001D4B91"/>
    <w:rsid w:val="001D6A54"/>
    <w:rsid w:val="001E3673"/>
    <w:rsid w:val="00202011"/>
    <w:rsid w:val="00205820"/>
    <w:rsid w:val="0021455C"/>
    <w:rsid w:val="00235F93"/>
    <w:rsid w:val="00236668"/>
    <w:rsid w:val="0023714A"/>
    <w:rsid w:val="0023763C"/>
    <w:rsid w:val="002412F7"/>
    <w:rsid w:val="0024163E"/>
    <w:rsid w:val="0024571E"/>
    <w:rsid w:val="00247C0E"/>
    <w:rsid w:val="0025027F"/>
    <w:rsid w:val="00252BDC"/>
    <w:rsid w:val="002611F1"/>
    <w:rsid w:val="002612E1"/>
    <w:rsid w:val="002618CE"/>
    <w:rsid w:val="00263E17"/>
    <w:rsid w:val="00264764"/>
    <w:rsid w:val="00266D8A"/>
    <w:rsid w:val="002769ED"/>
    <w:rsid w:val="002808CB"/>
    <w:rsid w:val="0028586B"/>
    <w:rsid w:val="00292B8D"/>
    <w:rsid w:val="0029396B"/>
    <w:rsid w:val="002A3825"/>
    <w:rsid w:val="002A3F19"/>
    <w:rsid w:val="002B383A"/>
    <w:rsid w:val="002B4AB7"/>
    <w:rsid w:val="002B7727"/>
    <w:rsid w:val="002C4C51"/>
    <w:rsid w:val="002E00FE"/>
    <w:rsid w:val="002E1A5B"/>
    <w:rsid w:val="002F337F"/>
    <w:rsid w:val="002F6EB7"/>
    <w:rsid w:val="003017A6"/>
    <w:rsid w:val="00304EF4"/>
    <w:rsid w:val="0030580D"/>
    <w:rsid w:val="00317DC8"/>
    <w:rsid w:val="00324BD4"/>
    <w:rsid w:val="00327273"/>
    <w:rsid w:val="0033220C"/>
    <w:rsid w:val="00340937"/>
    <w:rsid w:val="00341791"/>
    <w:rsid w:val="00347291"/>
    <w:rsid w:val="00352BA4"/>
    <w:rsid w:val="003600E2"/>
    <w:rsid w:val="003646A2"/>
    <w:rsid w:val="00367750"/>
    <w:rsid w:val="003723E7"/>
    <w:rsid w:val="003741D9"/>
    <w:rsid w:val="003773CB"/>
    <w:rsid w:val="0038019D"/>
    <w:rsid w:val="00392B4A"/>
    <w:rsid w:val="003947D3"/>
    <w:rsid w:val="00395D52"/>
    <w:rsid w:val="003A099E"/>
    <w:rsid w:val="003C76EA"/>
    <w:rsid w:val="003D31C3"/>
    <w:rsid w:val="003D496B"/>
    <w:rsid w:val="003E3DDB"/>
    <w:rsid w:val="003F2F92"/>
    <w:rsid w:val="003F70C4"/>
    <w:rsid w:val="003F7B0F"/>
    <w:rsid w:val="0040002F"/>
    <w:rsid w:val="00400494"/>
    <w:rsid w:val="0041757D"/>
    <w:rsid w:val="00426F36"/>
    <w:rsid w:val="00436FFB"/>
    <w:rsid w:val="00437FDE"/>
    <w:rsid w:val="00440836"/>
    <w:rsid w:val="00442F55"/>
    <w:rsid w:val="00450ADC"/>
    <w:rsid w:val="00452989"/>
    <w:rsid w:val="004547C0"/>
    <w:rsid w:val="00463A2E"/>
    <w:rsid w:val="00464445"/>
    <w:rsid w:val="00464FD8"/>
    <w:rsid w:val="00465CA8"/>
    <w:rsid w:val="00467F93"/>
    <w:rsid w:val="00476F74"/>
    <w:rsid w:val="0048316A"/>
    <w:rsid w:val="00494476"/>
    <w:rsid w:val="004A4ED5"/>
    <w:rsid w:val="004B124D"/>
    <w:rsid w:val="004D1E82"/>
    <w:rsid w:val="004E15DF"/>
    <w:rsid w:val="004E5D56"/>
    <w:rsid w:val="004F1266"/>
    <w:rsid w:val="004F330A"/>
    <w:rsid w:val="00526F20"/>
    <w:rsid w:val="00541ADE"/>
    <w:rsid w:val="00551DE6"/>
    <w:rsid w:val="005520E2"/>
    <w:rsid w:val="005547B6"/>
    <w:rsid w:val="005654A4"/>
    <w:rsid w:val="0059792A"/>
    <w:rsid w:val="005B57F0"/>
    <w:rsid w:val="005B6892"/>
    <w:rsid w:val="005C103F"/>
    <w:rsid w:val="005D577B"/>
    <w:rsid w:val="005E4435"/>
    <w:rsid w:val="005F3D15"/>
    <w:rsid w:val="00601DA7"/>
    <w:rsid w:val="00607E99"/>
    <w:rsid w:val="00610397"/>
    <w:rsid w:val="00610717"/>
    <w:rsid w:val="00612019"/>
    <w:rsid w:val="006130FF"/>
    <w:rsid w:val="006136FA"/>
    <w:rsid w:val="00614DB5"/>
    <w:rsid w:val="00624295"/>
    <w:rsid w:val="00624671"/>
    <w:rsid w:val="00631D37"/>
    <w:rsid w:val="00641387"/>
    <w:rsid w:val="00641E54"/>
    <w:rsid w:val="00646DB0"/>
    <w:rsid w:val="00650732"/>
    <w:rsid w:val="00660B45"/>
    <w:rsid w:val="0067472C"/>
    <w:rsid w:val="00675549"/>
    <w:rsid w:val="00681EA6"/>
    <w:rsid w:val="00682BAB"/>
    <w:rsid w:val="006873E5"/>
    <w:rsid w:val="0069111D"/>
    <w:rsid w:val="006974D6"/>
    <w:rsid w:val="00697D78"/>
    <w:rsid w:val="006A69EA"/>
    <w:rsid w:val="006A7360"/>
    <w:rsid w:val="006B798D"/>
    <w:rsid w:val="006C08F4"/>
    <w:rsid w:val="006C1A18"/>
    <w:rsid w:val="006C347A"/>
    <w:rsid w:val="006E489C"/>
    <w:rsid w:val="006E7985"/>
    <w:rsid w:val="006F06DE"/>
    <w:rsid w:val="006F0AC5"/>
    <w:rsid w:val="006F7B6E"/>
    <w:rsid w:val="0070530E"/>
    <w:rsid w:val="00745016"/>
    <w:rsid w:val="00767AFC"/>
    <w:rsid w:val="007705A6"/>
    <w:rsid w:val="007764CA"/>
    <w:rsid w:val="00780921"/>
    <w:rsid w:val="00785D36"/>
    <w:rsid w:val="00786C39"/>
    <w:rsid w:val="00792690"/>
    <w:rsid w:val="00792EE5"/>
    <w:rsid w:val="007937DE"/>
    <w:rsid w:val="007A03B4"/>
    <w:rsid w:val="007A664B"/>
    <w:rsid w:val="007B7925"/>
    <w:rsid w:val="007C0ACD"/>
    <w:rsid w:val="007C4515"/>
    <w:rsid w:val="007C6EB3"/>
    <w:rsid w:val="007D7270"/>
    <w:rsid w:val="007D79DE"/>
    <w:rsid w:val="007E35C6"/>
    <w:rsid w:val="007F60E0"/>
    <w:rsid w:val="0080440B"/>
    <w:rsid w:val="00807788"/>
    <w:rsid w:val="00811A91"/>
    <w:rsid w:val="008221CB"/>
    <w:rsid w:val="0082602F"/>
    <w:rsid w:val="00833ADA"/>
    <w:rsid w:val="00833F11"/>
    <w:rsid w:val="00834649"/>
    <w:rsid w:val="00835C05"/>
    <w:rsid w:val="0083761E"/>
    <w:rsid w:val="00841729"/>
    <w:rsid w:val="00843870"/>
    <w:rsid w:val="00844BA6"/>
    <w:rsid w:val="008475B5"/>
    <w:rsid w:val="008527ED"/>
    <w:rsid w:val="0085322A"/>
    <w:rsid w:val="00864F46"/>
    <w:rsid w:val="008717B6"/>
    <w:rsid w:val="008857A2"/>
    <w:rsid w:val="00886577"/>
    <w:rsid w:val="008914F5"/>
    <w:rsid w:val="00893B52"/>
    <w:rsid w:val="00895BB4"/>
    <w:rsid w:val="008A3638"/>
    <w:rsid w:val="008A3796"/>
    <w:rsid w:val="008B69A6"/>
    <w:rsid w:val="008B6BE8"/>
    <w:rsid w:val="008C4590"/>
    <w:rsid w:val="008E0868"/>
    <w:rsid w:val="008E7DFC"/>
    <w:rsid w:val="008F613B"/>
    <w:rsid w:val="009009AD"/>
    <w:rsid w:val="00903F1B"/>
    <w:rsid w:val="0091693F"/>
    <w:rsid w:val="0092293F"/>
    <w:rsid w:val="0092472C"/>
    <w:rsid w:val="00927FC4"/>
    <w:rsid w:val="009310B1"/>
    <w:rsid w:val="00936278"/>
    <w:rsid w:val="0094154D"/>
    <w:rsid w:val="00946A45"/>
    <w:rsid w:val="009541DE"/>
    <w:rsid w:val="009571D4"/>
    <w:rsid w:val="00965351"/>
    <w:rsid w:val="009815FD"/>
    <w:rsid w:val="0099020E"/>
    <w:rsid w:val="0099309A"/>
    <w:rsid w:val="009A79EF"/>
    <w:rsid w:val="009B250D"/>
    <w:rsid w:val="009B3F59"/>
    <w:rsid w:val="009B4D9F"/>
    <w:rsid w:val="009C1A91"/>
    <w:rsid w:val="009D01D7"/>
    <w:rsid w:val="009D0638"/>
    <w:rsid w:val="009E4992"/>
    <w:rsid w:val="009E6C04"/>
    <w:rsid w:val="009F26E6"/>
    <w:rsid w:val="00A04928"/>
    <w:rsid w:val="00A214D4"/>
    <w:rsid w:val="00A2300C"/>
    <w:rsid w:val="00A54EB3"/>
    <w:rsid w:val="00A6415C"/>
    <w:rsid w:val="00A6744E"/>
    <w:rsid w:val="00A70205"/>
    <w:rsid w:val="00AB0780"/>
    <w:rsid w:val="00AD109F"/>
    <w:rsid w:val="00AD7B4E"/>
    <w:rsid w:val="00B12D4E"/>
    <w:rsid w:val="00B12E23"/>
    <w:rsid w:val="00B145C5"/>
    <w:rsid w:val="00B15D55"/>
    <w:rsid w:val="00B20770"/>
    <w:rsid w:val="00B21692"/>
    <w:rsid w:val="00B319F1"/>
    <w:rsid w:val="00B33206"/>
    <w:rsid w:val="00B344F6"/>
    <w:rsid w:val="00B35209"/>
    <w:rsid w:val="00B37DA6"/>
    <w:rsid w:val="00B74F49"/>
    <w:rsid w:val="00B94187"/>
    <w:rsid w:val="00B94C0B"/>
    <w:rsid w:val="00B95A45"/>
    <w:rsid w:val="00B96062"/>
    <w:rsid w:val="00BA42B7"/>
    <w:rsid w:val="00BA585D"/>
    <w:rsid w:val="00BD4B2D"/>
    <w:rsid w:val="00BE29C8"/>
    <w:rsid w:val="00BF2F91"/>
    <w:rsid w:val="00C043F4"/>
    <w:rsid w:val="00C100C1"/>
    <w:rsid w:val="00C17E0A"/>
    <w:rsid w:val="00C17F61"/>
    <w:rsid w:val="00C22AF6"/>
    <w:rsid w:val="00C2459B"/>
    <w:rsid w:val="00C30683"/>
    <w:rsid w:val="00C30FE0"/>
    <w:rsid w:val="00C3668C"/>
    <w:rsid w:val="00C36932"/>
    <w:rsid w:val="00C40A55"/>
    <w:rsid w:val="00C4468F"/>
    <w:rsid w:val="00C450FB"/>
    <w:rsid w:val="00C568CC"/>
    <w:rsid w:val="00C603F8"/>
    <w:rsid w:val="00C724E9"/>
    <w:rsid w:val="00C72DBF"/>
    <w:rsid w:val="00C866F5"/>
    <w:rsid w:val="00C91A72"/>
    <w:rsid w:val="00C944A5"/>
    <w:rsid w:val="00CA231F"/>
    <w:rsid w:val="00CA36F4"/>
    <w:rsid w:val="00CA4DC7"/>
    <w:rsid w:val="00CA7AF5"/>
    <w:rsid w:val="00CB0945"/>
    <w:rsid w:val="00CB2044"/>
    <w:rsid w:val="00CC2164"/>
    <w:rsid w:val="00CC4AB6"/>
    <w:rsid w:val="00CD0847"/>
    <w:rsid w:val="00CE0FD6"/>
    <w:rsid w:val="00CF1352"/>
    <w:rsid w:val="00D0002C"/>
    <w:rsid w:val="00D028AC"/>
    <w:rsid w:val="00D175E2"/>
    <w:rsid w:val="00D30373"/>
    <w:rsid w:val="00D34E8A"/>
    <w:rsid w:val="00D4064E"/>
    <w:rsid w:val="00D4068F"/>
    <w:rsid w:val="00D46D2D"/>
    <w:rsid w:val="00D5548E"/>
    <w:rsid w:val="00D63E33"/>
    <w:rsid w:val="00D84F22"/>
    <w:rsid w:val="00D85BCA"/>
    <w:rsid w:val="00D85ED1"/>
    <w:rsid w:val="00DA0DF9"/>
    <w:rsid w:val="00DA1BFA"/>
    <w:rsid w:val="00DA2976"/>
    <w:rsid w:val="00DB0402"/>
    <w:rsid w:val="00DD3CE1"/>
    <w:rsid w:val="00DD605F"/>
    <w:rsid w:val="00DE31C6"/>
    <w:rsid w:val="00DE7EF6"/>
    <w:rsid w:val="00E02006"/>
    <w:rsid w:val="00E0326E"/>
    <w:rsid w:val="00E27A72"/>
    <w:rsid w:val="00E561C9"/>
    <w:rsid w:val="00E56787"/>
    <w:rsid w:val="00E63CA3"/>
    <w:rsid w:val="00E654A1"/>
    <w:rsid w:val="00E77CFA"/>
    <w:rsid w:val="00E83AC4"/>
    <w:rsid w:val="00E86D70"/>
    <w:rsid w:val="00E87CBE"/>
    <w:rsid w:val="00E96BBA"/>
    <w:rsid w:val="00EB6FFB"/>
    <w:rsid w:val="00EC5FA9"/>
    <w:rsid w:val="00ED5579"/>
    <w:rsid w:val="00ED7926"/>
    <w:rsid w:val="00EE4541"/>
    <w:rsid w:val="00EF0770"/>
    <w:rsid w:val="00F16D03"/>
    <w:rsid w:val="00F31A93"/>
    <w:rsid w:val="00F334D5"/>
    <w:rsid w:val="00F33819"/>
    <w:rsid w:val="00F35398"/>
    <w:rsid w:val="00F4348E"/>
    <w:rsid w:val="00F45A23"/>
    <w:rsid w:val="00F470B6"/>
    <w:rsid w:val="00F50435"/>
    <w:rsid w:val="00F56541"/>
    <w:rsid w:val="00F57994"/>
    <w:rsid w:val="00F6604C"/>
    <w:rsid w:val="00F667F0"/>
    <w:rsid w:val="00F70222"/>
    <w:rsid w:val="00F72030"/>
    <w:rsid w:val="00F870BB"/>
    <w:rsid w:val="00F87295"/>
    <w:rsid w:val="00F90211"/>
    <w:rsid w:val="00F912B3"/>
    <w:rsid w:val="00FA2920"/>
    <w:rsid w:val="00FA313C"/>
    <w:rsid w:val="00FB6BB4"/>
    <w:rsid w:val="00FC1B0F"/>
    <w:rsid w:val="00FC2E0E"/>
    <w:rsid w:val="00FC3C7B"/>
    <w:rsid w:val="00FC633A"/>
    <w:rsid w:val="00FE0E00"/>
    <w:rsid w:val="00FE548F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Title">
    <w:name w:val="Title"/>
    <w:basedOn w:val="Normal"/>
    <w:next w:val="Normal"/>
    <w:link w:val="TitleChar"/>
    <w:uiPriority w:val="10"/>
    <w:qFormat/>
    <w:rsid w:val="008857A2"/>
    <w:pPr>
      <w:contextualSpacing/>
      <w:jc w:val="both"/>
    </w:pPr>
    <w:rPr>
      <w:rFonts w:ascii="Cambria" w:hAnsi="Cambria" w:cs="Times New Roman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857A2"/>
    <w:rPr>
      <w:rFonts w:ascii="Cambria" w:hAnsi="Cambria"/>
      <w:spacing w:val="-10"/>
      <w:kern w:val="28"/>
      <w:sz w:val="56"/>
      <w:szCs w:val="56"/>
      <w:lang w:eastAsia="en-US"/>
    </w:rPr>
  </w:style>
  <w:style w:type="paragraph" w:styleId="NoSpacing">
    <w:name w:val="No Spacing"/>
    <w:uiPriority w:val="1"/>
    <w:qFormat/>
    <w:rsid w:val="008857A2"/>
    <w:pPr>
      <w:jc w:val="both"/>
    </w:pPr>
    <w:rPr>
      <w:rFonts w:ascii="Calibri" w:eastAsia="Calibri" w:hAnsi="Calibri"/>
      <w:sz w:val="24"/>
      <w:szCs w:val="24"/>
      <w:lang w:eastAsia="en-US"/>
    </w:rPr>
  </w:style>
  <w:style w:type="character" w:customStyle="1" w:styleId="BodyText20">
    <w:name w:val="Body Text20"/>
    <w:rsid w:val="008857A2"/>
    <w:rPr>
      <w:rFonts w:ascii="Arial" w:eastAsia="Arial" w:hAnsi="Arial" w:cs="Arial"/>
      <w:shd w:val="clear" w:color="auto" w:fill="FFFFFF"/>
    </w:rPr>
  </w:style>
  <w:style w:type="character" w:customStyle="1" w:styleId="Bodytext9">
    <w:name w:val="Body text (9)"/>
    <w:rsid w:val="008857A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l5def1">
    <w:name w:val="l5def1"/>
    <w:basedOn w:val="DefaultParagraphFont"/>
    <w:rsid w:val="00304EF4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A214D4"/>
    <w:rPr>
      <w:b/>
      <w:bCs/>
      <w:color w:val="00000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2461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15</cp:revision>
  <cp:lastPrinted>2019-08-07T11:54:00Z</cp:lastPrinted>
  <dcterms:created xsi:type="dcterms:W3CDTF">2019-08-07T11:28:00Z</dcterms:created>
  <dcterms:modified xsi:type="dcterms:W3CDTF">2020-12-02T13:17:00Z</dcterms:modified>
</cp:coreProperties>
</file>