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346D" w14:textId="4B1B4052" w:rsidR="00BF1EEB" w:rsidRPr="008D34F3" w:rsidRDefault="00BF1EEB" w:rsidP="00BA1687">
      <w:pPr>
        <w:spacing w:line="240" w:lineRule="auto"/>
        <w:jc w:val="center"/>
        <w:rPr>
          <w:rFonts w:ascii="Arial" w:hAnsi="Arial" w:cs="Arial"/>
          <w:b/>
          <w:sz w:val="24"/>
          <w:szCs w:val="24"/>
        </w:rPr>
      </w:pPr>
      <w:r w:rsidRPr="008D34F3">
        <w:rPr>
          <w:rFonts w:ascii="Arial" w:hAnsi="Arial" w:cs="Arial"/>
          <w:b/>
          <w:sz w:val="24"/>
          <w:szCs w:val="24"/>
        </w:rPr>
        <w:t xml:space="preserve">                                                                                                                             </w:t>
      </w:r>
      <w:r w:rsidR="00D703F8" w:rsidRPr="008D34F3">
        <w:rPr>
          <w:rFonts w:ascii="Arial" w:hAnsi="Arial" w:cs="Arial"/>
          <w:b/>
          <w:sz w:val="24"/>
          <w:szCs w:val="24"/>
        </w:rPr>
        <w:t xml:space="preserve">                              </w:t>
      </w:r>
      <w:r w:rsidRPr="008D34F3">
        <w:rPr>
          <w:rFonts w:ascii="Arial" w:hAnsi="Arial" w:cs="Arial"/>
          <w:b/>
          <w:sz w:val="24"/>
          <w:szCs w:val="24"/>
        </w:rPr>
        <w:t xml:space="preserve"> </w:t>
      </w:r>
    </w:p>
    <w:p w14:paraId="3AB7C7F7" w14:textId="35A54353" w:rsidR="00BA3F36" w:rsidRPr="008D34F3" w:rsidRDefault="00DE63D5" w:rsidP="00BA1687">
      <w:pPr>
        <w:spacing w:line="240" w:lineRule="auto"/>
        <w:jc w:val="center"/>
        <w:rPr>
          <w:rFonts w:ascii="Arial" w:hAnsi="Arial" w:cs="Arial"/>
          <w:b/>
          <w:sz w:val="24"/>
          <w:szCs w:val="24"/>
        </w:rPr>
      </w:pPr>
      <w:r>
        <w:rPr>
          <w:rFonts w:ascii="Arial" w:hAnsi="Arial" w:cs="Arial"/>
          <w:b/>
          <w:sz w:val="24"/>
          <w:szCs w:val="24"/>
        </w:rPr>
        <w:t xml:space="preserve">Răspunsul ANCPI cu privire la propunerile și observațiile primite la </w:t>
      </w:r>
      <w:r w:rsidR="00464B29" w:rsidRPr="008D34F3">
        <w:rPr>
          <w:rFonts w:ascii="Arial" w:hAnsi="Arial" w:cs="Arial"/>
          <w:b/>
          <w:sz w:val="24"/>
          <w:szCs w:val="24"/>
        </w:rPr>
        <w:t>P</w:t>
      </w:r>
      <w:r w:rsidR="00BA3F36" w:rsidRPr="008D34F3">
        <w:rPr>
          <w:rFonts w:ascii="Arial" w:hAnsi="Arial" w:cs="Arial"/>
          <w:b/>
          <w:sz w:val="24"/>
          <w:szCs w:val="24"/>
        </w:rPr>
        <w:t>roiect</w:t>
      </w:r>
      <w:r>
        <w:rPr>
          <w:rFonts w:ascii="Arial" w:hAnsi="Arial" w:cs="Arial"/>
          <w:b/>
          <w:sz w:val="24"/>
          <w:szCs w:val="24"/>
        </w:rPr>
        <w:t>ul</w:t>
      </w:r>
      <w:r w:rsidR="00BA3F36" w:rsidRPr="008D34F3">
        <w:rPr>
          <w:rFonts w:ascii="Arial" w:hAnsi="Arial" w:cs="Arial"/>
          <w:b/>
          <w:sz w:val="24"/>
          <w:szCs w:val="24"/>
        </w:rPr>
        <w:t xml:space="preserve"> pentru modificarea și completarea Regulamentului de avizare, recepție și înscriere în evidențele de cadastru și carte funciară, aprobat prin Ordinul nr. 700/2014</w:t>
      </w:r>
      <w:r w:rsidR="00AC016C" w:rsidRPr="008D34F3">
        <w:rPr>
          <w:rFonts w:ascii="Arial" w:hAnsi="Arial" w:cs="Arial"/>
          <w:b/>
          <w:sz w:val="24"/>
          <w:szCs w:val="24"/>
        </w:rPr>
        <w:t>, cu modificările și completările ulterioare</w:t>
      </w:r>
      <w:r w:rsidR="00BA3F36" w:rsidRPr="008D34F3">
        <w:rPr>
          <w:rFonts w:ascii="Arial" w:hAnsi="Arial" w:cs="Arial"/>
          <w:b/>
          <w:sz w:val="24"/>
          <w:szCs w:val="24"/>
        </w:rPr>
        <w:t xml:space="preserve">                                                                                                                                                                                                                              </w:t>
      </w:r>
    </w:p>
    <w:tbl>
      <w:tblPr>
        <w:tblStyle w:val="TableGrid"/>
        <w:tblW w:w="19906" w:type="dxa"/>
        <w:jc w:val="center"/>
        <w:tblLook w:val="04A0" w:firstRow="1" w:lastRow="0" w:firstColumn="1" w:lastColumn="0" w:noHBand="0" w:noVBand="1"/>
      </w:tblPr>
      <w:tblGrid>
        <w:gridCol w:w="1177"/>
        <w:gridCol w:w="2541"/>
        <w:gridCol w:w="3318"/>
        <w:gridCol w:w="4807"/>
        <w:gridCol w:w="3362"/>
        <w:gridCol w:w="4701"/>
      </w:tblGrid>
      <w:tr w:rsidR="009A2025" w:rsidRPr="008D34F3" w14:paraId="7D4481E2" w14:textId="0EA25A31" w:rsidTr="0074781B">
        <w:trPr>
          <w:jc w:val="center"/>
        </w:trPr>
        <w:tc>
          <w:tcPr>
            <w:tcW w:w="1177" w:type="dxa"/>
          </w:tcPr>
          <w:p w14:paraId="377F3529" w14:textId="65D1F61C"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Art./alin.</w:t>
            </w:r>
          </w:p>
        </w:tc>
        <w:tc>
          <w:tcPr>
            <w:tcW w:w="2541" w:type="dxa"/>
          </w:tcPr>
          <w:p w14:paraId="262724FC" w14:textId="77777777" w:rsidR="009A2025" w:rsidRPr="008D34F3" w:rsidRDefault="009A2025" w:rsidP="00C70786">
            <w:pPr>
              <w:spacing w:line="240" w:lineRule="auto"/>
              <w:jc w:val="center"/>
              <w:rPr>
                <w:rFonts w:ascii="Arial" w:hAnsi="Arial" w:cs="Arial"/>
                <w:sz w:val="24"/>
                <w:szCs w:val="24"/>
              </w:rPr>
            </w:pPr>
            <w:r w:rsidRPr="008D34F3">
              <w:rPr>
                <w:rFonts w:ascii="Arial" w:hAnsi="Arial" w:cs="Arial"/>
                <w:b/>
                <w:sz w:val="24"/>
                <w:szCs w:val="24"/>
              </w:rPr>
              <w:t>FORMA ACTUALĂ</w:t>
            </w:r>
          </w:p>
        </w:tc>
        <w:tc>
          <w:tcPr>
            <w:tcW w:w="3318" w:type="dxa"/>
          </w:tcPr>
          <w:p w14:paraId="46C2AF23" w14:textId="0A4C3DEF" w:rsidR="009A2025" w:rsidRPr="008D34F3" w:rsidRDefault="009A2025" w:rsidP="00C70786">
            <w:pPr>
              <w:spacing w:line="240" w:lineRule="auto"/>
              <w:jc w:val="center"/>
              <w:rPr>
                <w:rFonts w:ascii="Arial" w:hAnsi="Arial" w:cs="Arial"/>
                <w:sz w:val="24"/>
                <w:szCs w:val="24"/>
              </w:rPr>
            </w:pPr>
            <w:r w:rsidRPr="008D34F3">
              <w:rPr>
                <w:rFonts w:ascii="Arial" w:hAnsi="Arial" w:cs="Arial"/>
                <w:b/>
                <w:sz w:val="24"/>
                <w:szCs w:val="24"/>
              </w:rPr>
              <w:t>FORMA PROPUSĂ ANCPI</w:t>
            </w:r>
          </w:p>
        </w:tc>
        <w:tc>
          <w:tcPr>
            <w:tcW w:w="4807" w:type="dxa"/>
          </w:tcPr>
          <w:p w14:paraId="05A02857" w14:textId="7770F042" w:rsidR="009A2025" w:rsidRPr="008D34F3" w:rsidRDefault="009A2025" w:rsidP="00C70786">
            <w:pPr>
              <w:spacing w:line="240" w:lineRule="auto"/>
              <w:jc w:val="center"/>
              <w:rPr>
                <w:rFonts w:ascii="Arial" w:hAnsi="Arial" w:cs="Arial"/>
                <w:b/>
                <w:sz w:val="24"/>
                <w:szCs w:val="24"/>
              </w:rPr>
            </w:pPr>
            <w:r w:rsidRPr="008D34F3">
              <w:rPr>
                <w:rFonts w:ascii="Arial" w:hAnsi="Arial" w:cs="Arial"/>
                <w:b/>
                <w:sz w:val="24"/>
                <w:szCs w:val="24"/>
              </w:rPr>
              <w:t>PROPUNERI PRIMITE</w:t>
            </w:r>
          </w:p>
        </w:tc>
        <w:tc>
          <w:tcPr>
            <w:tcW w:w="3362" w:type="dxa"/>
          </w:tcPr>
          <w:p w14:paraId="7732F58A" w14:textId="2E172116" w:rsidR="009A2025" w:rsidRPr="008D34F3" w:rsidRDefault="009A2025" w:rsidP="00C70786">
            <w:pPr>
              <w:spacing w:line="240" w:lineRule="auto"/>
              <w:jc w:val="center"/>
              <w:rPr>
                <w:rFonts w:ascii="Arial" w:hAnsi="Arial" w:cs="Arial"/>
                <w:b/>
                <w:sz w:val="24"/>
                <w:szCs w:val="24"/>
              </w:rPr>
            </w:pPr>
            <w:r w:rsidRPr="008D34F3">
              <w:rPr>
                <w:rFonts w:ascii="Arial" w:hAnsi="Arial" w:cs="Arial"/>
                <w:b/>
                <w:sz w:val="24"/>
                <w:szCs w:val="24"/>
              </w:rPr>
              <w:t>MOTIVARE</w:t>
            </w:r>
          </w:p>
        </w:tc>
        <w:tc>
          <w:tcPr>
            <w:tcW w:w="4701" w:type="dxa"/>
          </w:tcPr>
          <w:p w14:paraId="46AEA076" w14:textId="734E84C5" w:rsidR="009A2025" w:rsidRPr="008D34F3" w:rsidRDefault="009A2025" w:rsidP="00C70786">
            <w:pPr>
              <w:spacing w:line="240" w:lineRule="auto"/>
              <w:jc w:val="center"/>
              <w:rPr>
                <w:rFonts w:ascii="Arial" w:hAnsi="Arial" w:cs="Arial"/>
                <w:b/>
                <w:sz w:val="24"/>
                <w:szCs w:val="24"/>
              </w:rPr>
            </w:pPr>
            <w:r w:rsidRPr="008D34F3">
              <w:rPr>
                <w:rFonts w:ascii="Arial" w:hAnsi="Arial" w:cs="Arial"/>
                <w:b/>
                <w:sz w:val="24"/>
                <w:szCs w:val="24"/>
              </w:rPr>
              <w:t>DECIZIE ANCPI</w:t>
            </w:r>
          </w:p>
        </w:tc>
      </w:tr>
      <w:tr w:rsidR="009A2025" w:rsidRPr="008D34F3" w14:paraId="788689C5" w14:textId="6A0BE88D" w:rsidTr="0074781B">
        <w:trPr>
          <w:jc w:val="center"/>
        </w:trPr>
        <w:tc>
          <w:tcPr>
            <w:tcW w:w="1177" w:type="dxa"/>
          </w:tcPr>
          <w:p w14:paraId="4837A473" w14:textId="7FDE017D"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Art. 86</w:t>
            </w:r>
          </w:p>
        </w:tc>
        <w:tc>
          <w:tcPr>
            <w:tcW w:w="2541" w:type="dxa"/>
          </w:tcPr>
          <w:p w14:paraId="19ACB89B" w14:textId="49C3FECB"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Fonts w:ascii="Arial" w:hAnsi="Arial" w:cs="Arial"/>
                <w:b/>
                <w:bCs/>
                <w:sz w:val="24"/>
                <w:szCs w:val="24"/>
              </w:rPr>
              <w:t>(1)</w:t>
            </w:r>
            <w:r w:rsidRPr="008D34F3">
              <w:rPr>
                <w:rFonts w:ascii="Arial" w:hAnsi="Arial" w:cs="Arial"/>
                <w:sz w:val="24"/>
                <w:szCs w:val="24"/>
              </w:rPr>
              <w:t xml:space="preserve"> Pentru terenurile din extravilan retrocedate conform legilor proprietăţii în situaţia în care pentru tarlaua în care este situat imobilul nu există plan parcelar recepţionat, pentru prima înregistrare persoana autorizată are obligaţia de a realiza planul parcelar. </w:t>
            </w:r>
          </w:p>
          <w:p w14:paraId="1232CA35"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1"/>
                <w:color w:val="auto"/>
                <w:sz w:val="24"/>
                <w:szCs w:val="24"/>
              </w:rPr>
              <w:t xml:space="preserve">Prin excepţie de la prevederile alin. (1), la solicitarea persoanelor interesate, în cazul primei înscrieri a imobilelor situate în extravilan, unde nu există plan parcelar în arhiva oficiului teritorial,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84 </w:t>
            </w:r>
            <w:hyperlink r:id="rId7" w:history="1">
              <w:r w:rsidRPr="008D34F3">
                <w:rPr>
                  <w:rStyle w:val="Hyperlink"/>
                  <w:rFonts w:ascii="Arial" w:hAnsi="Arial" w:cs="Arial"/>
                  <w:color w:val="auto"/>
                  <w:sz w:val="24"/>
                  <w:szCs w:val="24"/>
                </w:rPr>
                <w:t>alin. (2)</w:t>
              </w:r>
            </w:hyperlink>
            <w:r w:rsidRPr="008D34F3">
              <w:rPr>
                <w:rStyle w:val="l5def1"/>
                <w:color w:val="auto"/>
                <w:sz w:val="24"/>
                <w:szCs w:val="24"/>
              </w:rPr>
              <w:t>, din prezentul regulament, referitoare la surplusul de suprafaţă.</w:t>
            </w:r>
            <w:r w:rsidRPr="008D34F3">
              <w:rPr>
                <w:rFonts w:ascii="Arial" w:hAnsi="Arial" w:cs="Arial"/>
                <w:sz w:val="24"/>
                <w:szCs w:val="24"/>
              </w:rPr>
              <w:t xml:space="preserve">  </w:t>
            </w:r>
          </w:p>
          <w:p w14:paraId="41841A10"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b/>
                <w:bCs/>
                <w:sz w:val="24"/>
                <w:szCs w:val="24"/>
                <w:vertAlign w:val="superscript"/>
              </w:rPr>
              <w:t>1</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2"/>
                <w:color w:val="auto"/>
                <w:sz w:val="24"/>
                <w:szCs w:val="24"/>
              </w:rPr>
              <w:t xml:space="preserve">În situaţia în care mai există un </w:t>
            </w:r>
            <w:r w:rsidRPr="008D34F3">
              <w:rPr>
                <w:rStyle w:val="l5def2"/>
                <w:color w:val="auto"/>
                <w:sz w:val="24"/>
                <w:szCs w:val="24"/>
              </w:rPr>
              <w:lastRenderedPageBreak/>
              <w:t>singur imobil dintr-o tarla care nu a fost înscris în sistemul integrat de cadastru şi carte funciară, planul de încadrare în tarla va fi însoţit de tabelul parcelar, fără a mai fi necesară întocmirea planului parcelar.</w:t>
            </w:r>
            <w:r w:rsidRPr="008D34F3">
              <w:rPr>
                <w:rFonts w:ascii="Arial" w:hAnsi="Arial" w:cs="Arial"/>
                <w:sz w:val="24"/>
                <w:szCs w:val="24"/>
              </w:rPr>
              <w:t xml:space="preserve">  </w:t>
            </w:r>
          </w:p>
          <w:p w14:paraId="03E8A43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w:t>
            </w:r>
            <w:r w:rsidRPr="008D34F3">
              <w:rPr>
                <w:rStyle w:val="l5def3"/>
                <w:color w:val="auto"/>
                <w:sz w:val="24"/>
                <w:szCs w:val="24"/>
              </w:rPr>
              <w:t>Planul de încadrare în tarla şi tabelul parcelar, după caz, se întocmesc în format analogic şi digital, se semnează de persoana autorizată, de proprietar sau de deţinătorul legal şi se vizează de preşedintele comisiei locale de fond funciar.</w:t>
            </w:r>
            <w:r w:rsidRPr="008D34F3">
              <w:rPr>
                <w:rFonts w:ascii="Arial" w:hAnsi="Arial" w:cs="Arial"/>
                <w:sz w:val="24"/>
                <w:szCs w:val="24"/>
              </w:rPr>
              <w:t xml:space="preserve">  </w:t>
            </w:r>
          </w:p>
          <w:p w14:paraId="0EF19C7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4"/>
                <w:color w:val="auto"/>
                <w:sz w:val="24"/>
                <w:szCs w:val="24"/>
              </w:rPr>
              <w:t xml:space="preserve">Planul de amplasament şi delimitare întocmit în condiţiile </w:t>
            </w:r>
            <w:hyperlink r:id="rId8" w:history="1">
              <w:r w:rsidRPr="008D34F3">
                <w:rPr>
                  <w:rStyle w:val="Hyperlink"/>
                  <w:rFonts w:ascii="Arial" w:hAnsi="Arial" w:cs="Arial"/>
                  <w:color w:val="auto"/>
                  <w:sz w:val="24"/>
                  <w:szCs w:val="24"/>
                </w:rPr>
                <w:t>alin. (2)</w:t>
              </w:r>
            </w:hyperlink>
            <w:r w:rsidRPr="008D34F3">
              <w:rPr>
                <w:rStyle w:val="l5def4"/>
                <w:color w:val="auto"/>
                <w:sz w:val="24"/>
                <w:szCs w:val="24"/>
              </w:rPr>
              <w:t xml:space="preserve"> şi </w:t>
            </w:r>
            <w:hyperlink r:id="rId9" w:history="1">
              <w:r w:rsidRPr="008D34F3">
                <w:rPr>
                  <w:rStyle w:val="Hyperlink"/>
                  <w:rFonts w:ascii="Arial" w:hAnsi="Arial" w:cs="Arial"/>
                  <w:color w:val="auto"/>
                  <w:sz w:val="24"/>
                  <w:szCs w:val="24"/>
                </w:rPr>
                <w:t>(3)</w:t>
              </w:r>
            </w:hyperlink>
            <w:r w:rsidRPr="008D34F3">
              <w:rPr>
                <w:rStyle w:val="l5def4"/>
                <w:color w:val="auto"/>
                <w:sz w:val="24"/>
                <w:szCs w:val="24"/>
              </w:rPr>
              <w:t xml:space="preserve"> va purta menţiunea "Imobil înregistrat în planul cadastral fără localizare certă datorită lipsei planului parcelar". Această menţiune se face şi în sistemul integrat de cadastru şi carte funciară, la rubrica "Observaţii" din secţiunea "date textuale ale terenului".</w:t>
            </w:r>
            <w:r w:rsidRPr="008D34F3">
              <w:rPr>
                <w:rFonts w:ascii="Arial" w:hAnsi="Arial" w:cs="Arial"/>
                <w:sz w:val="24"/>
                <w:szCs w:val="24"/>
              </w:rPr>
              <w:t xml:space="preserve">  </w:t>
            </w:r>
          </w:p>
          <w:p w14:paraId="660D4990"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(5)</w:t>
            </w:r>
            <w:r w:rsidRPr="008D34F3">
              <w:rPr>
                <w:rFonts w:ascii="Arial" w:hAnsi="Arial" w:cs="Arial"/>
                <w:sz w:val="24"/>
                <w:szCs w:val="24"/>
              </w:rPr>
              <w:t xml:space="preserve"> </w:t>
            </w:r>
            <w:r w:rsidRPr="008D34F3">
              <w:rPr>
                <w:rStyle w:val="l5def5"/>
                <w:color w:val="auto"/>
                <w:sz w:val="24"/>
                <w:szCs w:val="24"/>
              </w:rPr>
              <w:t xml:space="preserve">Persoana autorizată informează proprietarul cu privire la consecinţele ulterioare ale lipsei planului parcelar, respectiv posibilitatea schimbării amplasamentului </w:t>
            </w:r>
            <w:r w:rsidRPr="008D34F3">
              <w:rPr>
                <w:rStyle w:val="l5def5"/>
                <w:color w:val="auto"/>
                <w:sz w:val="24"/>
                <w:szCs w:val="24"/>
              </w:rPr>
              <w:lastRenderedPageBreak/>
              <w:t>ocupat în prezent, modificarea geometriei, modificarea dimensiunilor laturilor şi a suprafeţei iar proprietarul semnează declaraţia care ulterior se semnează şi de către persoana autorizată.</w:t>
            </w:r>
            <w:r w:rsidRPr="008D34F3">
              <w:rPr>
                <w:rFonts w:ascii="Arial" w:hAnsi="Arial" w:cs="Arial"/>
                <w:sz w:val="24"/>
                <w:szCs w:val="24"/>
              </w:rPr>
              <w:t xml:space="preserve">  </w:t>
            </w:r>
          </w:p>
          <w:p w14:paraId="26CC179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(6)</w:t>
            </w:r>
            <w:r w:rsidRPr="008D34F3">
              <w:rPr>
                <w:rFonts w:ascii="Arial" w:hAnsi="Arial" w:cs="Arial"/>
                <w:sz w:val="24"/>
                <w:szCs w:val="24"/>
              </w:rPr>
              <w:t xml:space="preserve"> </w:t>
            </w:r>
            <w:r w:rsidRPr="008D34F3">
              <w:rPr>
                <w:rStyle w:val="l5def6"/>
                <w:color w:val="auto"/>
                <w:sz w:val="24"/>
                <w:szCs w:val="24"/>
              </w:rPr>
              <w:t>Menţiunea «Imobil înregistrat în planul cadastral fără localizare certă datorită lipsei planului parcelar» se radiază în baza referatului întocmit de inspector şi aprobat de inginerul- şef, în următoarele situaţii:</w:t>
            </w:r>
            <w:r w:rsidRPr="008D34F3">
              <w:rPr>
                <w:rFonts w:ascii="Arial" w:hAnsi="Arial" w:cs="Arial"/>
                <w:sz w:val="24"/>
                <w:szCs w:val="24"/>
              </w:rPr>
              <w:t xml:space="preserve">  </w:t>
            </w:r>
          </w:p>
          <w:p w14:paraId="7EB0F1F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a)</w:t>
            </w:r>
            <w:r w:rsidRPr="008D34F3">
              <w:rPr>
                <w:rFonts w:ascii="Arial" w:hAnsi="Arial" w:cs="Arial"/>
                <w:sz w:val="24"/>
                <w:szCs w:val="24"/>
              </w:rPr>
              <w:t xml:space="preserve"> </w:t>
            </w:r>
            <w:r w:rsidRPr="008D34F3">
              <w:rPr>
                <w:rStyle w:val="l5def7"/>
                <w:color w:val="auto"/>
                <w:sz w:val="24"/>
                <w:szCs w:val="24"/>
              </w:rPr>
              <w:t>după recepţia planului parcelar de către oficiul teritorial;</w:t>
            </w:r>
            <w:r w:rsidRPr="008D34F3">
              <w:rPr>
                <w:rFonts w:ascii="Arial" w:hAnsi="Arial" w:cs="Arial"/>
                <w:sz w:val="24"/>
                <w:szCs w:val="24"/>
              </w:rPr>
              <w:t xml:space="preserve">  </w:t>
            </w:r>
          </w:p>
          <w:p w14:paraId="6540485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b)</w:t>
            </w:r>
            <w:r w:rsidRPr="008D34F3">
              <w:rPr>
                <w:rFonts w:ascii="Arial" w:hAnsi="Arial" w:cs="Arial"/>
                <w:sz w:val="24"/>
                <w:szCs w:val="24"/>
              </w:rPr>
              <w:t xml:space="preserve"> </w:t>
            </w:r>
            <w:r w:rsidRPr="008D34F3">
              <w:rPr>
                <w:rStyle w:val="l5def8"/>
                <w:color w:val="auto"/>
                <w:sz w:val="24"/>
                <w:szCs w:val="24"/>
              </w:rPr>
              <w:t>după înscrierea în sistemul integrat de cadastru şi carte funciară a tuturor imobilelor dintr-o tarla, în condiţiile prevăzute la art. 86 alin. (2</w:t>
            </w:r>
            <w:r w:rsidRPr="008D34F3">
              <w:rPr>
                <w:rStyle w:val="l5def8"/>
                <w:color w:val="auto"/>
                <w:sz w:val="24"/>
                <w:szCs w:val="24"/>
                <w:vertAlign w:val="superscript"/>
              </w:rPr>
              <w:t>1</w:t>
            </w:r>
            <w:r w:rsidRPr="008D34F3">
              <w:rPr>
                <w:rStyle w:val="l5def8"/>
                <w:color w:val="auto"/>
                <w:sz w:val="24"/>
                <w:szCs w:val="24"/>
              </w:rPr>
              <w:t>);</w:t>
            </w:r>
            <w:r w:rsidRPr="008D34F3">
              <w:rPr>
                <w:rFonts w:ascii="Arial" w:hAnsi="Arial" w:cs="Arial"/>
                <w:sz w:val="24"/>
                <w:szCs w:val="24"/>
              </w:rPr>
              <w:t xml:space="preserve">  </w:t>
            </w:r>
          </w:p>
          <w:p w14:paraId="6E24B5F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c)</w:t>
            </w:r>
            <w:r w:rsidRPr="008D34F3">
              <w:rPr>
                <w:rFonts w:ascii="Arial" w:hAnsi="Arial" w:cs="Arial"/>
                <w:sz w:val="24"/>
                <w:szCs w:val="24"/>
              </w:rPr>
              <w:t xml:space="preserve"> </w:t>
            </w:r>
            <w:r w:rsidRPr="008D34F3">
              <w:rPr>
                <w:rStyle w:val="l5def9"/>
                <w:color w:val="auto"/>
                <w:sz w:val="24"/>
                <w:szCs w:val="24"/>
              </w:rPr>
              <w:t>la înscrierea în sistemul integrat de cadastru şi carte funciară a construcţiilor edificate în baza autorizaţiei de construire în cazul imobilelor care au trecut din extravilan în intravilan.</w:t>
            </w:r>
            <w:r w:rsidRPr="008D34F3">
              <w:rPr>
                <w:rFonts w:ascii="Arial" w:hAnsi="Arial" w:cs="Arial"/>
                <w:sz w:val="24"/>
                <w:szCs w:val="24"/>
              </w:rPr>
              <w:t xml:space="preserve">  </w:t>
            </w:r>
          </w:p>
          <w:p w14:paraId="11663FB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(7)</w:t>
            </w:r>
            <w:r w:rsidRPr="008D34F3">
              <w:rPr>
                <w:rFonts w:ascii="Arial" w:hAnsi="Arial" w:cs="Arial"/>
                <w:sz w:val="24"/>
                <w:szCs w:val="24"/>
              </w:rPr>
              <w:t xml:space="preserve"> </w:t>
            </w:r>
            <w:r w:rsidRPr="008D34F3">
              <w:rPr>
                <w:rStyle w:val="l5def10"/>
                <w:color w:val="auto"/>
                <w:sz w:val="24"/>
                <w:szCs w:val="24"/>
              </w:rPr>
              <w:t xml:space="preserve">Pentru imobilele situate în extravilan, în lipsa planului parcelar, operaţiunea de repoziţionare a imobilelor înscrise fără localizare certă </w:t>
            </w:r>
            <w:r w:rsidRPr="008D34F3">
              <w:rPr>
                <w:rStyle w:val="l5def10"/>
                <w:color w:val="auto"/>
                <w:sz w:val="24"/>
                <w:szCs w:val="24"/>
              </w:rPr>
              <w:lastRenderedPageBreak/>
              <w:t>este permisă şi va fi efectuată la cerere, cu acordul proprietarilor, fără modificarea suprafeţei, cu păstrarea menţiunii «Imobil înregistrat în planul cadastral fără localizare certă datorită lipsei planului parcelar».</w:t>
            </w:r>
            <w:r w:rsidRPr="008D34F3">
              <w:rPr>
                <w:rFonts w:ascii="Arial" w:hAnsi="Arial" w:cs="Arial"/>
                <w:sz w:val="24"/>
                <w:szCs w:val="24"/>
              </w:rPr>
              <w:t xml:space="preserve">  </w:t>
            </w:r>
          </w:p>
          <w:p w14:paraId="1AA822AF" w14:textId="77777777" w:rsidR="009A2025" w:rsidRPr="008D34F3" w:rsidRDefault="009A2025" w:rsidP="00C70786">
            <w:pPr>
              <w:spacing w:line="240" w:lineRule="auto"/>
              <w:jc w:val="both"/>
              <w:rPr>
                <w:rFonts w:ascii="Arial" w:hAnsi="Arial" w:cs="Arial"/>
                <w:i/>
                <w:iCs/>
                <w:sz w:val="24"/>
                <w:szCs w:val="24"/>
              </w:rPr>
            </w:pPr>
            <w:r w:rsidRPr="008D34F3">
              <w:rPr>
                <w:rFonts w:ascii="Arial" w:hAnsi="Arial" w:cs="Arial"/>
                <w:i/>
                <w:iCs/>
                <w:sz w:val="24"/>
                <w:szCs w:val="24"/>
              </w:rPr>
              <w:t xml:space="preserve">     </w:t>
            </w:r>
          </w:p>
          <w:p w14:paraId="3F475211" w14:textId="77777777" w:rsidR="009A2025" w:rsidRPr="008D34F3" w:rsidRDefault="009A2025" w:rsidP="00C70786">
            <w:pPr>
              <w:spacing w:line="240" w:lineRule="auto"/>
              <w:jc w:val="both"/>
              <w:rPr>
                <w:rFonts w:ascii="Arial" w:hAnsi="Arial" w:cs="Arial"/>
                <w:b/>
                <w:sz w:val="24"/>
                <w:szCs w:val="24"/>
              </w:rPr>
            </w:pPr>
          </w:p>
        </w:tc>
        <w:tc>
          <w:tcPr>
            <w:tcW w:w="3318" w:type="dxa"/>
          </w:tcPr>
          <w:p w14:paraId="2E241C63" w14:textId="7F129D6A"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lastRenderedPageBreak/>
              <w:t xml:space="preserve"> </w:t>
            </w:r>
            <w:r w:rsidRPr="008D34F3">
              <w:rPr>
                <w:rStyle w:val="l5def"/>
                <w:rFonts w:ascii="Arial" w:hAnsi="Arial" w:cs="Arial"/>
                <w:b/>
                <w:bCs/>
                <w:sz w:val="24"/>
                <w:szCs w:val="24"/>
              </w:rPr>
              <w:t>(1)</w:t>
            </w:r>
            <w:r w:rsidRPr="008D34F3">
              <w:rPr>
                <w:rStyle w:val="l5def"/>
                <w:rFonts w:ascii="Arial" w:hAnsi="Arial" w:cs="Arial"/>
                <w:sz w:val="24"/>
                <w:szCs w:val="24"/>
              </w:rPr>
              <w:t xml:space="preserve"> Pentru terenurile din extravilan retrocedate conform legilor proprietăţii în situaţia în care pentru tarlaua în care este situat imobilul nu există </w:t>
            </w:r>
            <w:r w:rsidRPr="008D34F3">
              <w:rPr>
                <w:rFonts w:ascii="Arial" w:hAnsi="Arial" w:cs="Arial"/>
                <w:sz w:val="24"/>
                <w:szCs w:val="24"/>
              </w:rPr>
              <w:t>în arhiva sau baza de date digitală a oficiului teritorial</w:t>
            </w:r>
            <w:r w:rsidRPr="008D34F3">
              <w:rPr>
                <w:rStyle w:val="l5def"/>
                <w:rFonts w:ascii="Arial" w:hAnsi="Arial" w:cs="Arial"/>
                <w:sz w:val="24"/>
                <w:szCs w:val="24"/>
              </w:rPr>
              <w:t xml:space="preserve"> plan parcelar recepționat însoțit de formatul electronic, la solicitarea persoanelor interesate, în cazul primei înscrieri a imobilelor,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84 alin. (2), din prezentul regulament, referitoare la surplusul de suprafaţă.</w:t>
            </w:r>
            <w:r w:rsidRPr="008D34F3">
              <w:rPr>
                <w:rFonts w:ascii="Arial" w:hAnsi="Arial" w:cs="Arial"/>
                <w:sz w:val="24"/>
                <w:szCs w:val="24"/>
              </w:rPr>
              <w:t xml:space="preserve">  </w:t>
            </w:r>
          </w:p>
          <w:p w14:paraId="3A61BD0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2"/>
                <w:color w:val="auto"/>
                <w:sz w:val="24"/>
                <w:szCs w:val="24"/>
              </w:rPr>
              <w:t>În situaţia în care mai există un singur imobil dintr-o tarla care nu a fost înscris în sistemul integrat de cadastru şi carte funciară, planul de încadrare în tarla va fi însoţit de tabelul parcelar, fără a mai fi necesară întocmirea planului parcelar.</w:t>
            </w:r>
            <w:r w:rsidRPr="008D34F3">
              <w:rPr>
                <w:rFonts w:ascii="Arial" w:hAnsi="Arial" w:cs="Arial"/>
                <w:sz w:val="24"/>
                <w:szCs w:val="24"/>
              </w:rPr>
              <w:t xml:space="preserve">  </w:t>
            </w:r>
          </w:p>
          <w:p w14:paraId="529CD4A9" w14:textId="7C93495B"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w:t>
            </w:r>
            <w:r w:rsidRPr="008D34F3">
              <w:rPr>
                <w:rStyle w:val="l5def3"/>
                <w:color w:val="auto"/>
                <w:sz w:val="24"/>
                <w:szCs w:val="24"/>
              </w:rPr>
              <w:t>Planul de încadrare în tarla şi tabelul parcelar, după caz, se întocmesc în format analogic şi digital, se semnează de persoana autorizată,</w:t>
            </w:r>
            <w:r w:rsidRPr="008D34F3">
              <w:rPr>
                <w:rStyle w:val="l5def3"/>
                <w:color w:val="92D050"/>
                <w:sz w:val="24"/>
                <w:szCs w:val="24"/>
              </w:rPr>
              <w:t xml:space="preserve"> </w:t>
            </w:r>
            <w:r w:rsidRPr="008D34F3">
              <w:rPr>
                <w:rStyle w:val="l5def3"/>
                <w:color w:val="auto"/>
                <w:sz w:val="24"/>
                <w:szCs w:val="24"/>
              </w:rPr>
              <w:t>de proprietar sau de deţinătorul legal şi se vizează de preşedintele comisiei locale de fond funciar.</w:t>
            </w:r>
            <w:r w:rsidRPr="008D34F3">
              <w:rPr>
                <w:rFonts w:ascii="Arial" w:hAnsi="Arial" w:cs="Arial"/>
                <w:sz w:val="24"/>
                <w:szCs w:val="24"/>
              </w:rPr>
              <w:t xml:space="preserve">  </w:t>
            </w:r>
          </w:p>
          <w:p w14:paraId="6597368D"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lastRenderedPageBreak/>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4"/>
                <w:color w:val="auto"/>
                <w:sz w:val="24"/>
                <w:szCs w:val="24"/>
              </w:rPr>
              <w:t xml:space="preserve">Planul de amplasament şi delimitare întocmit în condiţiile </w:t>
            </w:r>
            <w:hyperlink r:id="rId10" w:history="1">
              <w:r w:rsidRPr="008D34F3">
                <w:rPr>
                  <w:rStyle w:val="Hyperlink"/>
                  <w:rFonts w:ascii="Arial" w:hAnsi="Arial" w:cs="Arial"/>
                  <w:color w:val="auto"/>
                  <w:sz w:val="24"/>
                  <w:szCs w:val="24"/>
                  <w:u w:val="none"/>
                </w:rPr>
                <w:t>alin. (1)</w:t>
              </w:r>
            </w:hyperlink>
            <w:r w:rsidRPr="008D34F3">
              <w:rPr>
                <w:rStyle w:val="l5def4"/>
                <w:color w:val="auto"/>
                <w:sz w:val="24"/>
                <w:szCs w:val="24"/>
              </w:rPr>
              <w:t xml:space="preserve"> şi </w:t>
            </w:r>
            <w:hyperlink r:id="rId11" w:history="1">
              <w:r w:rsidRPr="008D34F3">
                <w:rPr>
                  <w:rStyle w:val="Hyperlink"/>
                  <w:rFonts w:ascii="Arial" w:hAnsi="Arial" w:cs="Arial"/>
                  <w:color w:val="auto"/>
                  <w:sz w:val="24"/>
                  <w:szCs w:val="24"/>
                  <w:u w:val="none"/>
                </w:rPr>
                <w:t>(2)</w:t>
              </w:r>
            </w:hyperlink>
            <w:r w:rsidRPr="008D34F3">
              <w:rPr>
                <w:rStyle w:val="l5def4"/>
                <w:color w:val="auto"/>
                <w:sz w:val="24"/>
                <w:szCs w:val="24"/>
              </w:rPr>
              <w:t xml:space="preserve"> va purta menţiunea "Imobil înregistrat în planul cadastral fără localizare certă datorită lipsei planului parcelar". Această menţiune se face şi în sistemul integrat de cadastru şi carte funciară, la rubrica "Observaţii" din secţiunea "date textuale ale terenului".</w:t>
            </w:r>
            <w:r w:rsidRPr="008D34F3">
              <w:rPr>
                <w:rFonts w:ascii="Arial" w:hAnsi="Arial" w:cs="Arial"/>
                <w:sz w:val="24"/>
                <w:szCs w:val="24"/>
              </w:rPr>
              <w:t xml:space="preserve">  </w:t>
            </w:r>
          </w:p>
          <w:p w14:paraId="7514B349" w14:textId="2E68F19F"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(5)</w:t>
            </w:r>
            <w:r w:rsidRPr="008D34F3">
              <w:rPr>
                <w:rFonts w:ascii="Arial" w:hAnsi="Arial" w:cs="Arial"/>
                <w:sz w:val="24"/>
                <w:szCs w:val="24"/>
              </w:rPr>
              <w:t xml:space="preserve"> </w:t>
            </w:r>
            <w:r w:rsidRPr="008D34F3">
              <w:rPr>
                <w:rStyle w:val="l5def5"/>
                <w:color w:val="auto"/>
                <w:sz w:val="24"/>
                <w:szCs w:val="24"/>
              </w:rPr>
              <w:t>Persoana autorizată informează proprietarul cu privire la consecinţele ulterioare ale lipsei planului parcelar, respectiv posibilitatea schimbării amplasamentului ocupat în prezent, modificarea geometriei, modificarea dimensiunilor laturilor şi a suprafeţei, iar proprietarul semnează declaraţia care ulterior se semnează şi de către persoana autorizată.</w:t>
            </w:r>
            <w:r w:rsidRPr="008D34F3">
              <w:rPr>
                <w:rFonts w:ascii="Arial" w:hAnsi="Arial" w:cs="Arial"/>
                <w:sz w:val="24"/>
                <w:szCs w:val="24"/>
              </w:rPr>
              <w:t xml:space="preserve">  </w:t>
            </w:r>
          </w:p>
          <w:p w14:paraId="362EDF39"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(6)</w:t>
            </w:r>
            <w:r w:rsidRPr="008D34F3">
              <w:rPr>
                <w:rFonts w:ascii="Arial" w:hAnsi="Arial" w:cs="Arial"/>
                <w:sz w:val="24"/>
                <w:szCs w:val="24"/>
              </w:rPr>
              <w:t xml:space="preserve"> </w:t>
            </w:r>
            <w:r w:rsidRPr="008D34F3">
              <w:rPr>
                <w:rStyle w:val="l5def6"/>
                <w:color w:val="auto"/>
                <w:sz w:val="24"/>
                <w:szCs w:val="24"/>
              </w:rPr>
              <w:t>Menţiunea «Imobil înregistrat în planul cadastral fără localizare certă datorită lipsei planului parcelar» se radiază în baza referatului întocmit de inspector şi aprobat de inginerul- şef, în următoarele situaţii:</w:t>
            </w:r>
            <w:r w:rsidRPr="008D34F3">
              <w:rPr>
                <w:rFonts w:ascii="Arial" w:hAnsi="Arial" w:cs="Arial"/>
                <w:sz w:val="24"/>
                <w:szCs w:val="24"/>
              </w:rPr>
              <w:t xml:space="preserve">  </w:t>
            </w:r>
          </w:p>
          <w:p w14:paraId="3F36502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a)</w:t>
            </w:r>
            <w:r w:rsidRPr="008D34F3">
              <w:rPr>
                <w:rFonts w:ascii="Arial" w:hAnsi="Arial" w:cs="Arial"/>
                <w:sz w:val="24"/>
                <w:szCs w:val="24"/>
              </w:rPr>
              <w:t xml:space="preserve"> </w:t>
            </w:r>
            <w:r w:rsidRPr="008D34F3">
              <w:rPr>
                <w:rStyle w:val="l5def7"/>
                <w:color w:val="auto"/>
                <w:sz w:val="24"/>
                <w:szCs w:val="24"/>
              </w:rPr>
              <w:t>după recepţia planului parcelar de către oficiul teritorial;</w:t>
            </w:r>
            <w:r w:rsidRPr="008D34F3">
              <w:rPr>
                <w:rFonts w:ascii="Arial" w:hAnsi="Arial" w:cs="Arial"/>
                <w:sz w:val="24"/>
                <w:szCs w:val="24"/>
              </w:rPr>
              <w:t xml:space="preserve">  </w:t>
            </w:r>
          </w:p>
          <w:p w14:paraId="21AE5FE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b)</w:t>
            </w:r>
            <w:r w:rsidRPr="008D34F3">
              <w:rPr>
                <w:rFonts w:ascii="Arial" w:hAnsi="Arial" w:cs="Arial"/>
                <w:sz w:val="24"/>
                <w:szCs w:val="24"/>
              </w:rPr>
              <w:t xml:space="preserve"> </w:t>
            </w:r>
            <w:r w:rsidRPr="008D34F3">
              <w:rPr>
                <w:rStyle w:val="l5def8"/>
                <w:color w:val="auto"/>
                <w:sz w:val="24"/>
                <w:szCs w:val="24"/>
              </w:rPr>
              <w:t>după înscrierea în sistemul integrat de cadastru şi carte funciară a tuturor imobilelor dintr-o tarla, în condiţiile prevăzute la art. 86 alin. (2);</w:t>
            </w:r>
            <w:r w:rsidRPr="008D34F3">
              <w:rPr>
                <w:rFonts w:ascii="Arial" w:hAnsi="Arial" w:cs="Arial"/>
                <w:sz w:val="24"/>
                <w:szCs w:val="24"/>
              </w:rPr>
              <w:t xml:space="preserve">  </w:t>
            </w:r>
          </w:p>
          <w:p w14:paraId="39A127E9"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c)</w:t>
            </w:r>
            <w:r w:rsidRPr="008D34F3">
              <w:rPr>
                <w:rFonts w:ascii="Arial" w:hAnsi="Arial" w:cs="Arial"/>
                <w:sz w:val="24"/>
                <w:szCs w:val="24"/>
              </w:rPr>
              <w:t xml:space="preserve"> </w:t>
            </w:r>
            <w:r w:rsidRPr="008D34F3">
              <w:rPr>
                <w:rStyle w:val="l5def9"/>
                <w:color w:val="auto"/>
                <w:sz w:val="24"/>
                <w:szCs w:val="24"/>
              </w:rPr>
              <w:t xml:space="preserve">la înscrierea în sistemul integrat de cadastru şi carte funciară a construcţiilor edificate în baza autorizaţiei de construire în cazul </w:t>
            </w:r>
            <w:r w:rsidRPr="008D34F3">
              <w:rPr>
                <w:rStyle w:val="l5def9"/>
                <w:color w:val="auto"/>
                <w:sz w:val="24"/>
                <w:szCs w:val="24"/>
              </w:rPr>
              <w:lastRenderedPageBreak/>
              <w:t>imobilelor care au trecut din extravilan în intravilan.</w:t>
            </w:r>
            <w:r w:rsidRPr="008D34F3">
              <w:rPr>
                <w:rFonts w:ascii="Arial" w:hAnsi="Arial" w:cs="Arial"/>
                <w:sz w:val="24"/>
                <w:szCs w:val="24"/>
              </w:rPr>
              <w:t xml:space="preserve">  </w:t>
            </w:r>
          </w:p>
          <w:p w14:paraId="787A4E26"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(7)</w:t>
            </w:r>
            <w:r w:rsidRPr="008D34F3">
              <w:rPr>
                <w:rFonts w:ascii="Arial" w:hAnsi="Arial" w:cs="Arial"/>
                <w:sz w:val="24"/>
                <w:szCs w:val="24"/>
              </w:rPr>
              <w:t xml:space="preserve"> </w:t>
            </w:r>
            <w:r w:rsidRPr="008D34F3">
              <w:rPr>
                <w:rStyle w:val="l5def10"/>
                <w:color w:val="auto"/>
                <w:sz w:val="24"/>
                <w:szCs w:val="24"/>
              </w:rPr>
              <w:t>Pentru imobilele situate în extravilan, în lipsa planului parcelar, operaţiunea de repoziţionare a imobilelor înscrise fără localizare certă este permisă şi va fi efectuată la cerere, cu acordul proprietarilor, fără modificarea suprafeţei, cu păstrarea menţiunii «Imobil înregistrat în planul cadastral fără localizare certă datorită lipsei planului parcelar».</w:t>
            </w:r>
            <w:r w:rsidRPr="008D34F3">
              <w:rPr>
                <w:rFonts w:ascii="Arial" w:hAnsi="Arial" w:cs="Arial"/>
                <w:sz w:val="24"/>
                <w:szCs w:val="24"/>
              </w:rPr>
              <w:t> În acest caz, planul de amplasament și delimitare al imobilului care face obiectul repoziționării va fi însoțit de planul de încadrare în tarla cu noua poziție a imobilului, vizat de președintele comisiei locale de fond funciar.</w:t>
            </w:r>
          </w:p>
          <w:p w14:paraId="7684E21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p>
          <w:p w14:paraId="62E1B0DE"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i/>
                <w:iCs/>
                <w:sz w:val="24"/>
                <w:szCs w:val="24"/>
              </w:rPr>
              <w:t>   </w:t>
            </w:r>
          </w:p>
        </w:tc>
        <w:tc>
          <w:tcPr>
            <w:tcW w:w="4807" w:type="dxa"/>
          </w:tcPr>
          <w:p w14:paraId="3882999F" w14:textId="59D852DA"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PROPUNERE: OCPI ILFOV</w:t>
            </w:r>
          </w:p>
          <w:p w14:paraId="054C4CA5" w14:textId="56862CE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Style w:val="l5def"/>
                <w:rFonts w:ascii="Arial" w:hAnsi="Arial" w:cs="Arial"/>
                <w:b/>
                <w:bCs/>
                <w:sz w:val="24"/>
                <w:szCs w:val="24"/>
              </w:rPr>
              <w:t>(1)</w:t>
            </w:r>
            <w:r w:rsidRPr="008D34F3">
              <w:rPr>
                <w:rStyle w:val="l5def"/>
                <w:rFonts w:ascii="Arial" w:hAnsi="Arial" w:cs="Arial"/>
                <w:sz w:val="24"/>
                <w:szCs w:val="24"/>
              </w:rPr>
              <w:t xml:space="preserve"> Pentru terenurile din extravilan retrocedate conform legilor proprietăţii în situaţia în care pentru tarlaua în care este situat imobilul nu există </w:t>
            </w:r>
            <w:r w:rsidRPr="008D34F3">
              <w:rPr>
                <w:rFonts w:ascii="Arial" w:hAnsi="Arial" w:cs="Arial"/>
                <w:sz w:val="24"/>
                <w:szCs w:val="24"/>
              </w:rPr>
              <w:t xml:space="preserve">în arhiva sau baza de date digitală a oficiului teritorial </w:t>
            </w:r>
            <w:r w:rsidRPr="008D34F3">
              <w:rPr>
                <w:rStyle w:val="l5def"/>
                <w:rFonts w:ascii="Arial" w:hAnsi="Arial" w:cs="Arial"/>
                <w:sz w:val="24"/>
                <w:szCs w:val="24"/>
              </w:rPr>
              <w:t>plan parcelar receptionat insotit de formatul electronic, la solicitarea persoanelor interesate, în cazul primei înscrieri a imobilelor,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84 alin. (2), din prezentul regulament, referitoare la surplusul de suprafaţă.</w:t>
            </w:r>
            <w:r w:rsidRPr="008D34F3">
              <w:rPr>
                <w:rFonts w:ascii="Arial" w:hAnsi="Arial" w:cs="Arial"/>
                <w:sz w:val="24"/>
                <w:szCs w:val="24"/>
              </w:rPr>
              <w:t xml:space="preserve">  </w:t>
            </w:r>
          </w:p>
          <w:p w14:paraId="2E74B684"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Style w:val="l5def2"/>
                <w:color w:val="auto"/>
                <w:sz w:val="24"/>
                <w:szCs w:val="24"/>
              </w:rPr>
              <w:t>În situaţia în care mai există un singur imobil dintr-o tarla care nu a fost înscris în sistemul integrat de cadastru şi carte funciară, planul de încadrare în tarla va fi însoţit de tabelul parcelar, fără a mai fi necesară întocmirea planului parcelar.</w:t>
            </w:r>
            <w:r w:rsidRPr="008D34F3">
              <w:rPr>
                <w:rFonts w:ascii="Arial" w:hAnsi="Arial" w:cs="Arial"/>
                <w:sz w:val="24"/>
                <w:szCs w:val="24"/>
              </w:rPr>
              <w:t xml:space="preserve">  </w:t>
            </w:r>
          </w:p>
          <w:p w14:paraId="3BDE4111" w14:textId="77777777" w:rsidR="009A2025" w:rsidRPr="008D34F3" w:rsidRDefault="009A2025" w:rsidP="00C70786">
            <w:pPr>
              <w:spacing w:line="240" w:lineRule="auto"/>
              <w:jc w:val="both"/>
              <w:rPr>
                <w:rFonts w:ascii="Arial" w:hAnsi="Arial" w:cs="Arial"/>
                <w:color w:val="FF0000"/>
                <w:sz w:val="24"/>
                <w:szCs w:val="24"/>
              </w:rPr>
            </w:pPr>
            <w:r w:rsidRPr="008D34F3">
              <w:rPr>
                <w:rFonts w:ascii="Arial" w:hAnsi="Arial" w:cs="Arial"/>
                <w:sz w:val="24"/>
                <w:szCs w:val="24"/>
              </w:rPr>
              <w:t>   </w:t>
            </w:r>
            <w:r w:rsidRPr="008D34F3">
              <w:rPr>
                <w:rFonts w:ascii="Arial" w:hAnsi="Arial" w:cs="Arial"/>
                <w:b/>
                <w:bCs/>
                <w:sz w:val="24"/>
                <w:szCs w:val="24"/>
              </w:rPr>
              <w:t>(3)</w:t>
            </w:r>
            <w:r w:rsidRPr="008D34F3">
              <w:rPr>
                <w:rStyle w:val="l5def3"/>
                <w:color w:val="auto"/>
                <w:sz w:val="24"/>
                <w:szCs w:val="24"/>
              </w:rPr>
              <w:t>Planul de încadrare în tarla şi tabelul parcelar, după caz, se întocmesc în format analogic şi digital, se semnează de persoana autorizată, de proprietar sau de deţinătorul legal şi se vizează de preşedintele comisiei locale de fond funciar.</w:t>
            </w:r>
            <w:r w:rsidRPr="008D34F3">
              <w:rPr>
                <w:rFonts w:ascii="Arial" w:hAnsi="Arial" w:cs="Arial"/>
                <w:sz w:val="24"/>
                <w:szCs w:val="24"/>
              </w:rPr>
              <w:t>  Pe plan trebuie sa se rergasească data intocmirii acestuia.</w:t>
            </w:r>
          </w:p>
          <w:p w14:paraId="4C8D018D" w14:textId="610529F3"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Style w:val="l5def4"/>
                <w:color w:val="auto"/>
                <w:sz w:val="24"/>
                <w:szCs w:val="24"/>
              </w:rPr>
              <w:t xml:space="preserve">Planul de amplasament şi delimitare întocmit în condiţiile </w:t>
            </w:r>
            <w:hyperlink r:id="rId12" w:history="1">
              <w:r w:rsidRPr="008D34F3">
                <w:rPr>
                  <w:rStyle w:val="Hyperlink"/>
                  <w:rFonts w:ascii="Arial" w:hAnsi="Arial" w:cs="Arial"/>
                  <w:color w:val="auto"/>
                  <w:sz w:val="24"/>
                  <w:szCs w:val="24"/>
                </w:rPr>
                <w:t>alin. (1)</w:t>
              </w:r>
            </w:hyperlink>
            <w:r w:rsidRPr="008D34F3">
              <w:rPr>
                <w:rStyle w:val="l5def4"/>
                <w:color w:val="auto"/>
                <w:sz w:val="24"/>
                <w:szCs w:val="24"/>
              </w:rPr>
              <w:t xml:space="preserve"> şi </w:t>
            </w:r>
            <w:hyperlink r:id="rId13" w:history="1">
              <w:r w:rsidRPr="008D34F3">
                <w:rPr>
                  <w:rStyle w:val="Hyperlink"/>
                  <w:rFonts w:ascii="Arial" w:hAnsi="Arial" w:cs="Arial"/>
                  <w:color w:val="auto"/>
                  <w:sz w:val="24"/>
                  <w:szCs w:val="24"/>
                </w:rPr>
                <w:t>(2)</w:t>
              </w:r>
            </w:hyperlink>
            <w:r w:rsidRPr="008D34F3">
              <w:rPr>
                <w:rStyle w:val="l5def4"/>
                <w:color w:val="auto"/>
                <w:sz w:val="24"/>
                <w:szCs w:val="24"/>
              </w:rPr>
              <w:t xml:space="preserve"> va purta menţiunea "Imobil înregistrat în planul cadastral fără localizare certă datorită lipsei planului parcelar". Această menţiune se face şi în sistemul integrat de cadastru şi carte funciară, la rubrica "Observaţii" din secţiunea "date textuale ale terenului".</w:t>
            </w:r>
            <w:r w:rsidRPr="008D34F3">
              <w:rPr>
                <w:rFonts w:ascii="Arial" w:hAnsi="Arial" w:cs="Arial"/>
                <w:sz w:val="24"/>
                <w:szCs w:val="24"/>
              </w:rPr>
              <w:t xml:space="preserve">  </w:t>
            </w:r>
          </w:p>
          <w:p w14:paraId="0DB32D72" w14:textId="6DD04C9A"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(5)</w:t>
            </w:r>
            <w:r w:rsidRPr="008D34F3">
              <w:rPr>
                <w:rStyle w:val="l5def5"/>
                <w:color w:val="auto"/>
                <w:sz w:val="24"/>
                <w:szCs w:val="24"/>
              </w:rPr>
              <w:t xml:space="preserve">Persoana autorizată informează proprietarul cu privire la consecinţele ulterioare ale lipsei planului parcelar, respectiv posibilitatea schimbării amplasamentului ocupat în prezent, </w:t>
            </w:r>
            <w:r w:rsidRPr="008D34F3">
              <w:rPr>
                <w:rStyle w:val="l5def5"/>
                <w:color w:val="auto"/>
                <w:sz w:val="24"/>
                <w:szCs w:val="24"/>
              </w:rPr>
              <w:lastRenderedPageBreak/>
              <w:t>modificarea geometriei, modificarea dimensiunilor laturilor şi a suprafeţei iar proprietarul semnează declaraţia care ulterior se semnează şi de către persoana autorizată.</w:t>
            </w:r>
            <w:r w:rsidRPr="008D34F3">
              <w:rPr>
                <w:rFonts w:ascii="Arial" w:hAnsi="Arial" w:cs="Arial"/>
                <w:sz w:val="24"/>
                <w:szCs w:val="24"/>
              </w:rPr>
              <w:t xml:space="preserve">  </w:t>
            </w:r>
          </w:p>
          <w:p w14:paraId="7F6C846B" w14:textId="6B17A7AE"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(6)</w:t>
            </w:r>
            <w:r w:rsidRPr="008D34F3">
              <w:rPr>
                <w:rStyle w:val="l5def6"/>
                <w:color w:val="auto"/>
                <w:sz w:val="24"/>
                <w:szCs w:val="24"/>
              </w:rPr>
              <w:t>Menţiunea «Imobil înregistrat în planul cadastral fără localizare certă datorită lipsei planului parcelar» se radiază în baza referatului întocmit de inspector şi aprobat de inginerul- şef, în următoarele situaţii:</w:t>
            </w:r>
            <w:r w:rsidRPr="008D34F3">
              <w:rPr>
                <w:rFonts w:ascii="Arial" w:hAnsi="Arial" w:cs="Arial"/>
                <w:sz w:val="24"/>
                <w:szCs w:val="24"/>
              </w:rPr>
              <w:t xml:space="preserve">  </w:t>
            </w:r>
          </w:p>
          <w:p w14:paraId="669A161A" w14:textId="7F847466"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a)</w:t>
            </w:r>
            <w:r w:rsidRPr="008D34F3">
              <w:rPr>
                <w:rStyle w:val="l5def7"/>
                <w:color w:val="auto"/>
                <w:sz w:val="24"/>
                <w:szCs w:val="24"/>
              </w:rPr>
              <w:t>după recepţia planului parcelar de către oficiul teritorial;</w:t>
            </w:r>
            <w:r w:rsidRPr="008D34F3">
              <w:rPr>
                <w:rFonts w:ascii="Arial" w:hAnsi="Arial" w:cs="Arial"/>
                <w:sz w:val="24"/>
                <w:szCs w:val="24"/>
              </w:rPr>
              <w:t xml:space="preserve">  </w:t>
            </w:r>
          </w:p>
          <w:p w14:paraId="404ED6F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b)</w:t>
            </w:r>
            <w:r w:rsidRPr="008D34F3">
              <w:rPr>
                <w:rStyle w:val="l5def8"/>
                <w:color w:val="auto"/>
                <w:sz w:val="24"/>
                <w:szCs w:val="24"/>
              </w:rPr>
              <w:t>după înscrierea în sistemul integrat de cadastru şi carte funciară a tuturor imobilelor dintr-o tarla, în condiţiile prevăzute la art. 86 alin. (2);</w:t>
            </w:r>
            <w:r w:rsidRPr="008D34F3">
              <w:rPr>
                <w:rFonts w:ascii="Arial" w:hAnsi="Arial" w:cs="Arial"/>
                <w:sz w:val="24"/>
                <w:szCs w:val="24"/>
              </w:rPr>
              <w:t xml:space="preserve">  </w:t>
            </w:r>
          </w:p>
          <w:p w14:paraId="2B9A6A4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c)</w:t>
            </w:r>
            <w:r w:rsidRPr="008D34F3">
              <w:rPr>
                <w:rStyle w:val="l5def9"/>
                <w:color w:val="auto"/>
                <w:sz w:val="24"/>
                <w:szCs w:val="24"/>
              </w:rPr>
              <w:t>la înscrierea în sistemul integrat de cadastru şi carte funciară a construcţiilor edificate în baza autorizaţiei de construire în cazul imobilelor care au trecut din extravilan în intravilan.</w:t>
            </w:r>
            <w:r w:rsidRPr="008D34F3">
              <w:rPr>
                <w:rFonts w:ascii="Arial" w:hAnsi="Arial" w:cs="Arial"/>
                <w:sz w:val="24"/>
                <w:szCs w:val="24"/>
              </w:rPr>
              <w:t xml:space="preserve">  </w:t>
            </w:r>
          </w:p>
          <w:p w14:paraId="4E81B4E2" w14:textId="0588A23E"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(7)</w:t>
            </w:r>
            <w:r w:rsidRPr="008D34F3">
              <w:rPr>
                <w:rStyle w:val="l5def10"/>
                <w:color w:val="auto"/>
                <w:sz w:val="24"/>
                <w:szCs w:val="24"/>
              </w:rPr>
              <w:t>Pentru imobilele situate în extravilan, în lipsa planului parcelar, operaţiunea de repoziţionare a imobilelor înscrise fără    localizare certă este permisă şi va fi efectuată la cerere, cu acordul proprietarilor si al președintelui comisiei locale de fond funciar,  fără modificarea suprafeţei, cu păstrarea menţiunii «Imobil înregistrat în planul cadastral fără localizare certă datorită lipsei planului parcelar».</w:t>
            </w:r>
            <w:r w:rsidRPr="008D34F3">
              <w:rPr>
                <w:rFonts w:ascii="Arial" w:hAnsi="Arial" w:cs="Arial"/>
                <w:sz w:val="24"/>
                <w:szCs w:val="24"/>
              </w:rPr>
              <w:t xml:space="preserve">  </w:t>
            </w:r>
          </w:p>
          <w:p w14:paraId="24E4AEC7" w14:textId="77777777" w:rsidR="009A2025" w:rsidRPr="008D34F3" w:rsidRDefault="009A2025" w:rsidP="00C70786">
            <w:pPr>
              <w:spacing w:line="240" w:lineRule="auto"/>
              <w:jc w:val="both"/>
              <w:rPr>
                <w:rFonts w:ascii="Arial" w:hAnsi="Arial" w:cs="Arial"/>
                <w:i/>
                <w:sz w:val="24"/>
                <w:szCs w:val="24"/>
              </w:rPr>
            </w:pPr>
          </w:p>
          <w:p w14:paraId="5B250E49"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t>MOTIVARE:</w:t>
            </w:r>
          </w:p>
          <w:p w14:paraId="0A11BB0B" w14:textId="77777777" w:rsidR="009A2025" w:rsidRPr="008D34F3" w:rsidRDefault="009A2025" w:rsidP="00C70786">
            <w:pPr>
              <w:spacing w:line="240" w:lineRule="auto"/>
              <w:jc w:val="both"/>
              <w:rPr>
                <w:rFonts w:ascii="Arial" w:hAnsi="Arial" w:cs="Arial"/>
                <w:i/>
                <w:sz w:val="24"/>
                <w:szCs w:val="24"/>
              </w:rPr>
            </w:pPr>
            <w:r w:rsidRPr="008D34F3">
              <w:rPr>
                <w:rFonts w:ascii="Arial" w:hAnsi="Arial" w:cs="Arial"/>
                <w:i/>
                <w:sz w:val="24"/>
                <w:szCs w:val="24"/>
              </w:rPr>
              <w:t>Prerogativa întocmirii planurilor parcelare este dată prin lege comisiilor locale de fond funciar. Persoanele autorizate nu pot fi obligate printr-un regulament să suplinească activiatea comisiilor locale de fond funciar și după cum se știe în ceea ce privește aplicarea acestui articol excepția de la alin. (2) a devenit regulă.</w:t>
            </w:r>
          </w:p>
          <w:p w14:paraId="3F4BCC80" w14:textId="24590297" w:rsidR="00BC0846" w:rsidRPr="006B12B8" w:rsidRDefault="009A2025" w:rsidP="00C70786">
            <w:pPr>
              <w:spacing w:line="240" w:lineRule="auto"/>
              <w:jc w:val="both"/>
              <w:rPr>
                <w:rFonts w:ascii="Arial" w:hAnsi="Arial" w:cs="Arial"/>
                <w:i/>
                <w:sz w:val="24"/>
                <w:szCs w:val="24"/>
              </w:rPr>
            </w:pPr>
            <w:r w:rsidRPr="008D34F3">
              <w:rPr>
                <w:rFonts w:ascii="Arial" w:hAnsi="Arial" w:cs="Arial"/>
                <w:i/>
                <w:sz w:val="24"/>
                <w:szCs w:val="24"/>
              </w:rPr>
              <w:t xml:space="preserve">Ca motivare, acordul președintelui comisiei locale de fond funciar este necesar deoarece tot comisia locala a vizat si planul de încadrare în tarla, astfel ca orice modificare adusă planului de încadrare în </w:t>
            </w:r>
            <w:r w:rsidRPr="008D34F3">
              <w:rPr>
                <w:rFonts w:ascii="Arial" w:hAnsi="Arial" w:cs="Arial"/>
                <w:i/>
                <w:sz w:val="24"/>
                <w:szCs w:val="24"/>
              </w:rPr>
              <w:lastRenderedPageBreak/>
              <w:t>tarla ar trebui sa se faca cu acordul comisiei locale.</w:t>
            </w:r>
          </w:p>
          <w:p w14:paraId="14C69B5D" w14:textId="77777777" w:rsidR="00BC0846" w:rsidRDefault="00BC0846" w:rsidP="00C70786">
            <w:pPr>
              <w:spacing w:line="240" w:lineRule="auto"/>
              <w:jc w:val="both"/>
              <w:rPr>
                <w:rFonts w:ascii="Arial" w:hAnsi="Arial" w:cs="Arial"/>
                <w:b/>
                <w:sz w:val="24"/>
                <w:szCs w:val="24"/>
              </w:rPr>
            </w:pPr>
          </w:p>
          <w:p w14:paraId="7FE42886" w14:textId="77777777" w:rsidR="00BC0846" w:rsidRDefault="00BC0846" w:rsidP="00C70786">
            <w:pPr>
              <w:spacing w:line="240" w:lineRule="auto"/>
              <w:jc w:val="both"/>
              <w:rPr>
                <w:rFonts w:ascii="Arial" w:hAnsi="Arial" w:cs="Arial"/>
                <w:b/>
                <w:sz w:val="24"/>
                <w:szCs w:val="24"/>
              </w:rPr>
            </w:pPr>
          </w:p>
          <w:p w14:paraId="5609B27E"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BISTRIȚA NĂSĂUD:</w:t>
            </w:r>
          </w:p>
          <w:p w14:paraId="4D118130" w14:textId="39789324" w:rsidR="009A2025" w:rsidRPr="008D34F3" w:rsidRDefault="009A2025" w:rsidP="00C70786">
            <w:pPr>
              <w:spacing w:line="240" w:lineRule="auto"/>
              <w:jc w:val="both"/>
              <w:rPr>
                <w:rFonts w:ascii="Arial" w:hAnsi="Arial" w:cs="Arial"/>
                <w:b/>
                <w:i/>
                <w:iCs/>
                <w:sz w:val="24"/>
                <w:szCs w:val="24"/>
              </w:rPr>
            </w:pPr>
            <w:r w:rsidRPr="008D34F3">
              <w:rPr>
                <w:rFonts w:ascii="Arial" w:hAnsi="Arial" w:cs="Arial"/>
                <w:b/>
                <w:bCs/>
                <w:sz w:val="24"/>
                <w:szCs w:val="24"/>
              </w:rPr>
              <w:t>Art. 86. -</w:t>
            </w:r>
            <w:r w:rsidRPr="008D34F3">
              <w:rPr>
                <w:rFonts w:ascii="Arial" w:hAnsi="Arial" w:cs="Arial"/>
                <w:sz w:val="24"/>
                <w:szCs w:val="24"/>
              </w:rPr>
              <w:t xml:space="preserve">  </w:t>
            </w:r>
            <w:r w:rsidRPr="008D34F3">
              <w:rPr>
                <w:rFonts w:ascii="Arial" w:hAnsi="Arial" w:cs="Arial"/>
                <w:b/>
                <w:bCs/>
                <w:sz w:val="24"/>
                <w:szCs w:val="24"/>
              </w:rPr>
              <w:t>(7)</w:t>
            </w:r>
            <w:r w:rsidRPr="008D34F3">
              <w:rPr>
                <w:rFonts w:ascii="Arial" w:hAnsi="Arial" w:cs="Arial"/>
                <w:i/>
                <w:iCs/>
                <w:sz w:val="24"/>
                <w:szCs w:val="24"/>
              </w:rPr>
              <w:t>   </w:t>
            </w:r>
            <w:r w:rsidRPr="008D34F3">
              <w:rPr>
                <w:rFonts w:ascii="Arial" w:hAnsi="Arial" w:cs="Arial"/>
                <w:b/>
                <w:i/>
                <w:iCs/>
                <w:sz w:val="24"/>
                <w:szCs w:val="24"/>
              </w:rPr>
              <w:t xml:space="preserve">se abrogă </w:t>
            </w:r>
          </w:p>
          <w:p w14:paraId="32C18FAA" w14:textId="77777777" w:rsidR="009A2025" w:rsidRPr="008D34F3" w:rsidRDefault="009A2025" w:rsidP="00C70786">
            <w:pPr>
              <w:spacing w:line="240" w:lineRule="auto"/>
              <w:jc w:val="both"/>
              <w:rPr>
                <w:rFonts w:ascii="Arial" w:hAnsi="Arial" w:cs="Arial"/>
                <w:b/>
                <w:i/>
                <w:iCs/>
                <w:sz w:val="24"/>
                <w:szCs w:val="24"/>
              </w:rPr>
            </w:pPr>
          </w:p>
          <w:p w14:paraId="3395DA1E" w14:textId="77777777" w:rsidR="009A2025" w:rsidRPr="008D34F3" w:rsidRDefault="009A2025" w:rsidP="00C70786">
            <w:pPr>
              <w:spacing w:line="240" w:lineRule="auto"/>
              <w:jc w:val="both"/>
              <w:rPr>
                <w:rFonts w:ascii="Arial" w:hAnsi="Arial" w:cs="Arial"/>
                <w:b/>
                <w:i/>
                <w:iCs/>
                <w:sz w:val="24"/>
                <w:szCs w:val="24"/>
              </w:rPr>
            </w:pPr>
            <w:r w:rsidRPr="008D34F3">
              <w:rPr>
                <w:rFonts w:ascii="Arial" w:hAnsi="Arial" w:cs="Arial"/>
                <w:b/>
                <w:i/>
                <w:iCs/>
                <w:sz w:val="24"/>
                <w:szCs w:val="24"/>
              </w:rPr>
              <w:t>MOTIVARE:</w:t>
            </w:r>
          </w:p>
          <w:p w14:paraId="65CCFE4B" w14:textId="77777777" w:rsidR="009A2025" w:rsidRPr="008D34F3" w:rsidRDefault="009A2025" w:rsidP="00C70786">
            <w:pPr>
              <w:spacing w:line="240" w:lineRule="auto"/>
              <w:jc w:val="both"/>
              <w:rPr>
                <w:rFonts w:ascii="Arial" w:hAnsi="Arial" w:cs="Arial"/>
                <w:i/>
                <w:sz w:val="24"/>
                <w:szCs w:val="24"/>
              </w:rPr>
            </w:pPr>
            <w:r w:rsidRPr="008D34F3">
              <w:rPr>
                <w:rFonts w:ascii="Arial" w:hAnsi="Arial" w:cs="Arial"/>
                <w:i/>
                <w:sz w:val="24"/>
                <w:szCs w:val="24"/>
              </w:rPr>
              <w:t xml:space="preserve">Imobilul înscris în </w:t>
            </w:r>
            <w:r w:rsidRPr="008D34F3">
              <w:rPr>
                <w:rStyle w:val="l5def10"/>
                <w:i/>
                <w:color w:val="auto"/>
                <w:sz w:val="24"/>
                <w:szCs w:val="24"/>
              </w:rPr>
              <w:t xml:space="preserve">sistemul integrat de cadastru și carte funciară cu mențiunea  «Imobil înregistrat în planul cadastral fără localizare certă datorită lipsei planului parcelar» </w:t>
            </w:r>
            <w:r w:rsidRPr="008D34F3">
              <w:rPr>
                <w:rFonts w:ascii="Arial" w:hAnsi="Arial" w:cs="Arial"/>
                <w:i/>
                <w:sz w:val="24"/>
                <w:szCs w:val="24"/>
              </w:rPr>
              <w:t>nu poate fi repoziționat cu noi localizări incerte. Introducerea acestei prevederi legale crează posibilitatea unor repoziționări repetate incerte, fapt ce poate conduce la afectarea imobilelor din tarlaua respectivă.</w:t>
            </w:r>
          </w:p>
          <w:p w14:paraId="04446A0D" w14:textId="77777777" w:rsidR="009A2025" w:rsidRPr="008D34F3" w:rsidRDefault="009A2025" w:rsidP="00C70786">
            <w:pPr>
              <w:spacing w:line="240" w:lineRule="auto"/>
              <w:jc w:val="both"/>
              <w:rPr>
                <w:rFonts w:ascii="Arial" w:hAnsi="Arial" w:cs="Arial"/>
                <w:i/>
                <w:sz w:val="24"/>
                <w:szCs w:val="24"/>
              </w:rPr>
            </w:pPr>
            <w:r w:rsidRPr="008D34F3">
              <w:rPr>
                <w:rFonts w:ascii="Arial" w:hAnsi="Arial" w:cs="Arial"/>
                <w:i/>
                <w:sz w:val="24"/>
                <w:szCs w:val="24"/>
              </w:rPr>
              <w:t>Radierea m</w:t>
            </w:r>
            <w:r w:rsidRPr="008D34F3">
              <w:rPr>
                <w:rStyle w:val="l5def6"/>
                <w:i/>
                <w:color w:val="auto"/>
                <w:sz w:val="24"/>
                <w:szCs w:val="24"/>
              </w:rPr>
              <w:t xml:space="preserve">enţiunii «Imobil înregistrat în planul cadastral fără localizare certă datorită lipsei planului parcelar» se face prin întocmirea </w:t>
            </w:r>
            <w:r w:rsidRPr="008D34F3">
              <w:rPr>
                <w:rStyle w:val="l5def7"/>
                <w:i/>
                <w:color w:val="auto"/>
                <w:sz w:val="24"/>
                <w:szCs w:val="24"/>
              </w:rPr>
              <w:t>planului parcelar, în condițiile legii, având în vedere că î</w:t>
            </w:r>
            <w:r w:rsidRPr="008D34F3">
              <w:rPr>
                <w:rFonts w:ascii="Arial" w:hAnsi="Arial" w:cs="Arial"/>
                <w:i/>
                <w:sz w:val="24"/>
                <w:szCs w:val="24"/>
              </w:rPr>
              <w:t>n cadrul Programului naţional de cadastru şi carte funciară se cofinanţează inclusiv lucrările de întocmire a planurilor parcelare, coordonate de către comisiile locale de restituire a proprietăţilor funciare în vederea înscrierii din oficiu a titlurilor de proprietate emise în baza legilor de restituire a proprietăţilor funciare, cu condiția ca acestea să fie iniţiate de către unităţile administrativ-teritoriale.</w:t>
            </w:r>
          </w:p>
          <w:p w14:paraId="7509B3BE" w14:textId="77777777" w:rsidR="009A2025" w:rsidRPr="008D34F3" w:rsidRDefault="009A2025" w:rsidP="00C70786">
            <w:pPr>
              <w:spacing w:line="240" w:lineRule="auto"/>
              <w:jc w:val="both"/>
              <w:rPr>
                <w:rFonts w:ascii="Arial" w:hAnsi="Arial" w:cs="Arial"/>
                <w:b/>
                <w:sz w:val="24"/>
                <w:szCs w:val="24"/>
              </w:rPr>
            </w:pPr>
          </w:p>
          <w:p w14:paraId="630CA45F"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PRAHOVA:</w:t>
            </w:r>
          </w:p>
          <w:p w14:paraId="770AAE2B" w14:textId="61B1AD1C"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Art. 86 se abrogă </w:t>
            </w:r>
          </w:p>
          <w:p w14:paraId="46DDB9A5" w14:textId="77777777" w:rsidR="009A2025" w:rsidRPr="008D34F3" w:rsidRDefault="009A2025" w:rsidP="00C70786">
            <w:pPr>
              <w:spacing w:line="240" w:lineRule="auto"/>
              <w:jc w:val="both"/>
              <w:rPr>
                <w:rFonts w:ascii="Arial" w:hAnsi="Arial" w:cs="Arial"/>
                <w:b/>
                <w:sz w:val="24"/>
                <w:szCs w:val="24"/>
              </w:rPr>
            </w:pPr>
          </w:p>
          <w:p w14:paraId="4327C9C2"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t>MOTIVARE:</w:t>
            </w:r>
          </w:p>
          <w:p w14:paraId="6873DF08" w14:textId="2666A2CB" w:rsidR="009A2025" w:rsidRPr="008D34F3" w:rsidRDefault="009A2025" w:rsidP="00C70786">
            <w:pPr>
              <w:spacing w:line="240" w:lineRule="auto"/>
              <w:jc w:val="both"/>
              <w:rPr>
                <w:rFonts w:ascii="Arial" w:hAnsi="Arial" w:cs="Arial"/>
                <w:b/>
                <w:i/>
                <w:sz w:val="24"/>
                <w:szCs w:val="24"/>
              </w:rPr>
            </w:pPr>
            <w:r w:rsidRPr="008D34F3">
              <w:rPr>
                <w:rFonts w:ascii="Arial" w:hAnsi="Arial" w:cs="Arial"/>
                <w:bCs/>
                <w:i/>
                <w:sz w:val="24"/>
                <w:szCs w:val="24"/>
              </w:rPr>
              <w:t>Considerăm că această normă juridică constituie o atingere gravă a exercitării dreptului de proprietate de către titularul său, deoarece înregistrarea în sistemul de publicitate imobiliară a imobilului cu mențiunea</w:t>
            </w:r>
            <w:r w:rsidRPr="008D34F3">
              <w:rPr>
                <w:rFonts w:ascii="Arial" w:hAnsi="Arial" w:cs="Arial"/>
                <w:b/>
                <w:i/>
                <w:sz w:val="24"/>
                <w:szCs w:val="24"/>
              </w:rPr>
              <w:t xml:space="preserve"> „</w:t>
            </w:r>
            <w:r w:rsidRPr="008D34F3">
              <w:rPr>
                <w:rStyle w:val="l5def10"/>
                <w:i/>
                <w:color w:val="auto"/>
                <w:sz w:val="24"/>
                <w:szCs w:val="24"/>
              </w:rPr>
              <w:t xml:space="preserve">Imobil înregistrat în planul cadastral fără localizare certă datorită lipsei </w:t>
            </w:r>
            <w:r w:rsidRPr="008D34F3">
              <w:rPr>
                <w:rStyle w:val="l5def10"/>
                <w:i/>
                <w:color w:val="auto"/>
                <w:sz w:val="24"/>
                <w:szCs w:val="24"/>
              </w:rPr>
              <w:lastRenderedPageBreak/>
              <w:t>planului parcelar”</w:t>
            </w:r>
            <w:r w:rsidRPr="008D34F3">
              <w:rPr>
                <w:rStyle w:val="l5def10"/>
                <w:i/>
                <w:sz w:val="24"/>
                <w:szCs w:val="24"/>
              </w:rPr>
              <w:t xml:space="preserve"> constituie o „sarcină” aplicată imobilului care dăunează conținutului acestuia. Se consideră că odată cu emiterea titlului de proprietate titularul dreptului de proprietate a fost pus în posesie și astfel el cunoaște limitele materiale ale imobilului său, el fiind direct răspunzător, conform art. 28 din Regulament, „pentru cunoaşterea, indicarea limitelor imobilului şi conservarea acestora, precum şi pentru punerea la dispoziţia persoanei autorizate a tuturor actelor/documentelor pe care le deţine cu privire la imobil”. Rolul sistemului de publicitate imobiliară este de aducere la cunoștința publică a situației materiale și juridice a imobilului, așa cum este acesta la data efectuării înscrierii, fără a afecta în niciun fel situația imobilului prezentată în înscrisurile din care curg drepturile reale care vizează imobilul. Menționăm faptul că în conformitate cu art. 44 din Constituție dreptul de proprietate este garantat și ocrotit de lege indiferent de titular. Garantarea dreptului de proprietate impune reglementarea acelor măsuri care să îl apere pe titularul dreptului de proprietate de încălcările pe care le-ar putea suferi din partea statului sau unităților administrativ -  teritoriale când acestea ar acționa împotriva sa de pe poziții de autoritate. Ori prin această normă juridică este condiționat titularul dreptului de proprietate ori să întocmească planul de parcelare, ori să accepte să îi fie afectat conținutul dreptului de proprietate. Practic are loc un abuz de putere din partea statului prin instituțiile sale.</w:t>
            </w:r>
          </w:p>
          <w:p w14:paraId="1041870C" w14:textId="77777777" w:rsidR="009A2025" w:rsidRDefault="009A2025" w:rsidP="00C70786">
            <w:pPr>
              <w:spacing w:line="240" w:lineRule="auto"/>
              <w:jc w:val="both"/>
              <w:rPr>
                <w:rFonts w:ascii="Arial" w:hAnsi="Arial" w:cs="Arial"/>
                <w:b/>
                <w:sz w:val="24"/>
                <w:szCs w:val="24"/>
              </w:rPr>
            </w:pPr>
          </w:p>
          <w:p w14:paraId="14F37AC5" w14:textId="77777777" w:rsidR="00763965" w:rsidRDefault="00763965" w:rsidP="00C70786">
            <w:pPr>
              <w:spacing w:line="240" w:lineRule="auto"/>
              <w:jc w:val="both"/>
              <w:rPr>
                <w:rFonts w:ascii="Arial" w:hAnsi="Arial" w:cs="Arial"/>
                <w:b/>
                <w:sz w:val="24"/>
                <w:szCs w:val="24"/>
              </w:rPr>
            </w:pPr>
          </w:p>
          <w:p w14:paraId="5BB99E86" w14:textId="77777777" w:rsidR="00763965" w:rsidRDefault="00763965" w:rsidP="00C70786">
            <w:pPr>
              <w:spacing w:line="240" w:lineRule="auto"/>
              <w:jc w:val="both"/>
              <w:rPr>
                <w:rFonts w:ascii="Arial" w:hAnsi="Arial" w:cs="Arial"/>
                <w:b/>
                <w:sz w:val="24"/>
                <w:szCs w:val="24"/>
              </w:rPr>
            </w:pPr>
          </w:p>
          <w:p w14:paraId="7B03550A" w14:textId="77777777" w:rsidR="00763965" w:rsidRDefault="00763965" w:rsidP="00C70786">
            <w:pPr>
              <w:spacing w:line="240" w:lineRule="auto"/>
              <w:jc w:val="both"/>
              <w:rPr>
                <w:rFonts w:ascii="Arial" w:hAnsi="Arial" w:cs="Arial"/>
                <w:b/>
                <w:sz w:val="24"/>
                <w:szCs w:val="24"/>
              </w:rPr>
            </w:pPr>
          </w:p>
          <w:p w14:paraId="49E26315" w14:textId="77777777" w:rsidR="00763965" w:rsidRDefault="00763965" w:rsidP="00C70786">
            <w:pPr>
              <w:spacing w:line="240" w:lineRule="auto"/>
              <w:jc w:val="both"/>
              <w:rPr>
                <w:rFonts w:ascii="Arial" w:hAnsi="Arial" w:cs="Arial"/>
                <w:b/>
                <w:sz w:val="24"/>
                <w:szCs w:val="24"/>
              </w:rPr>
            </w:pPr>
          </w:p>
          <w:p w14:paraId="0CFFFF9D" w14:textId="77777777" w:rsidR="00763965" w:rsidRDefault="00763965" w:rsidP="00C70786">
            <w:pPr>
              <w:spacing w:line="240" w:lineRule="auto"/>
              <w:jc w:val="both"/>
              <w:rPr>
                <w:rFonts w:ascii="Arial" w:hAnsi="Arial" w:cs="Arial"/>
                <w:b/>
                <w:sz w:val="24"/>
                <w:szCs w:val="24"/>
              </w:rPr>
            </w:pPr>
          </w:p>
          <w:p w14:paraId="53FDDB7D" w14:textId="77777777" w:rsidR="00763965" w:rsidRDefault="00763965" w:rsidP="00C70786">
            <w:pPr>
              <w:spacing w:line="240" w:lineRule="auto"/>
              <w:jc w:val="both"/>
              <w:rPr>
                <w:rFonts w:ascii="Arial" w:hAnsi="Arial" w:cs="Arial"/>
                <w:b/>
                <w:sz w:val="24"/>
                <w:szCs w:val="24"/>
              </w:rPr>
            </w:pPr>
          </w:p>
          <w:p w14:paraId="4CDA1FC1" w14:textId="77777777" w:rsidR="00763965" w:rsidRDefault="00763965" w:rsidP="00C70786">
            <w:pPr>
              <w:spacing w:line="240" w:lineRule="auto"/>
              <w:jc w:val="both"/>
              <w:rPr>
                <w:rFonts w:ascii="Arial" w:hAnsi="Arial" w:cs="Arial"/>
                <w:b/>
                <w:sz w:val="24"/>
                <w:szCs w:val="24"/>
              </w:rPr>
            </w:pPr>
          </w:p>
          <w:p w14:paraId="670104AE" w14:textId="77777777" w:rsidR="00763965" w:rsidRDefault="00763965" w:rsidP="00C70786">
            <w:pPr>
              <w:spacing w:line="240" w:lineRule="auto"/>
              <w:jc w:val="both"/>
              <w:rPr>
                <w:rFonts w:ascii="Arial" w:hAnsi="Arial" w:cs="Arial"/>
                <w:b/>
                <w:sz w:val="24"/>
                <w:szCs w:val="24"/>
              </w:rPr>
            </w:pPr>
          </w:p>
          <w:p w14:paraId="2D1D71AF" w14:textId="77777777" w:rsidR="00763965" w:rsidRPr="008D34F3" w:rsidRDefault="00763965" w:rsidP="00C70786">
            <w:pPr>
              <w:spacing w:line="240" w:lineRule="auto"/>
              <w:jc w:val="both"/>
              <w:rPr>
                <w:rFonts w:ascii="Arial" w:hAnsi="Arial" w:cs="Arial"/>
                <w:b/>
                <w:sz w:val="24"/>
                <w:szCs w:val="24"/>
              </w:rPr>
            </w:pPr>
          </w:p>
          <w:p w14:paraId="2E4863EF"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VALENTIN TÎRCĂ:</w:t>
            </w:r>
          </w:p>
          <w:p w14:paraId="773A47D8" w14:textId="6FDB8EED" w:rsidR="009A2025" w:rsidRDefault="009A2025" w:rsidP="00C70786">
            <w:pPr>
              <w:spacing w:line="240" w:lineRule="auto"/>
              <w:jc w:val="both"/>
              <w:rPr>
                <w:rStyle w:val="l5def3"/>
                <w:color w:val="auto"/>
                <w:sz w:val="24"/>
                <w:szCs w:val="24"/>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w:t>
            </w:r>
            <w:r w:rsidRPr="008D34F3">
              <w:rPr>
                <w:rStyle w:val="l5def3"/>
                <w:color w:val="auto"/>
                <w:sz w:val="24"/>
                <w:szCs w:val="24"/>
              </w:rPr>
              <w:t>Planul de încadrare în tarla şi tabelul parcelar, după caz, se întocmesc în format analogic şi digital, se semnează de proprietar sau de deţinătorul legal se vizează de preşedintele comisiei locale de fond funciar și apoi se semnează de persoana autorizată.</w:t>
            </w:r>
          </w:p>
          <w:p w14:paraId="62842FC5" w14:textId="77777777" w:rsidR="005455D2" w:rsidRDefault="005455D2" w:rsidP="00C70786">
            <w:pPr>
              <w:spacing w:line="240" w:lineRule="auto"/>
              <w:jc w:val="both"/>
              <w:rPr>
                <w:rStyle w:val="l5def3"/>
                <w:color w:val="auto"/>
                <w:sz w:val="24"/>
                <w:szCs w:val="24"/>
              </w:rPr>
            </w:pPr>
          </w:p>
          <w:p w14:paraId="0429903B" w14:textId="77777777" w:rsidR="005455D2" w:rsidRDefault="005455D2" w:rsidP="00C70786">
            <w:pPr>
              <w:spacing w:line="240" w:lineRule="auto"/>
              <w:jc w:val="both"/>
              <w:rPr>
                <w:rStyle w:val="l5def3"/>
                <w:color w:val="auto"/>
                <w:sz w:val="24"/>
                <w:szCs w:val="24"/>
              </w:rPr>
            </w:pPr>
          </w:p>
          <w:p w14:paraId="08E6C905" w14:textId="77777777" w:rsidR="005455D2" w:rsidRDefault="005455D2" w:rsidP="00C70786">
            <w:pPr>
              <w:spacing w:line="240" w:lineRule="auto"/>
              <w:jc w:val="both"/>
              <w:rPr>
                <w:rFonts w:ascii="Arial" w:hAnsi="Arial" w:cs="Arial"/>
                <w:sz w:val="24"/>
                <w:szCs w:val="24"/>
              </w:rPr>
            </w:pPr>
          </w:p>
          <w:p w14:paraId="5D9F24AF" w14:textId="77777777" w:rsidR="00763965" w:rsidRPr="008D34F3" w:rsidRDefault="00763965" w:rsidP="00C70786">
            <w:pPr>
              <w:spacing w:line="240" w:lineRule="auto"/>
              <w:jc w:val="both"/>
              <w:rPr>
                <w:rFonts w:ascii="Arial" w:hAnsi="Arial" w:cs="Arial"/>
                <w:sz w:val="24"/>
                <w:szCs w:val="24"/>
              </w:rPr>
            </w:pPr>
          </w:p>
          <w:p w14:paraId="11E32075"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4"/>
                <w:color w:val="auto"/>
                <w:sz w:val="24"/>
                <w:szCs w:val="24"/>
              </w:rPr>
              <w:t xml:space="preserve">Planul de amplasament şi delimitare întocmit în condiţiile </w:t>
            </w:r>
            <w:hyperlink r:id="rId14" w:history="1">
              <w:r w:rsidRPr="008D34F3">
                <w:rPr>
                  <w:rStyle w:val="Hyperlink"/>
                  <w:rFonts w:ascii="Arial" w:hAnsi="Arial" w:cs="Arial"/>
                  <w:color w:val="auto"/>
                  <w:sz w:val="24"/>
                  <w:szCs w:val="24"/>
                  <w:u w:val="none"/>
                </w:rPr>
                <w:t>alin. (1)</w:t>
              </w:r>
            </w:hyperlink>
            <w:r w:rsidRPr="008D34F3">
              <w:rPr>
                <w:rStyle w:val="l5def4"/>
                <w:color w:val="auto"/>
                <w:sz w:val="24"/>
                <w:szCs w:val="24"/>
              </w:rPr>
              <w:t xml:space="preserve"> şi </w:t>
            </w:r>
            <w:hyperlink r:id="rId15" w:history="1">
              <w:r w:rsidRPr="008D34F3">
                <w:rPr>
                  <w:rStyle w:val="Hyperlink"/>
                  <w:rFonts w:ascii="Arial" w:hAnsi="Arial" w:cs="Arial"/>
                  <w:color w:val="auto"/>
                  <w:sz w:val="24"/>
                  <w:szCs w:val="24"/>
                  <w:u w:val="none"/>
                </w:rPr>
                <w:t>(2)</w:t>
              </w:r>
            </w:hyperlink>
            <w:r w:rsidRPr="008D34F3">
              <w:rPr>
                <w:rStyle w:val="l5def4"/>
                <w:color w:val="auto"/>
                <w:sz w:val="24"/>
                <w:szCs w:val="24"/>
              </w:rPr>
              <w:t xml:space="preserve"> va purta menţiunea "Imobil înregistrat în planul cadastral fără localizare certă datorită lipsei planului parcelar". Această menţiune se face pe planul de amplasament și delimitare a imobilului la pct. A </w:t>
            </w:r>
            <w:r w:rsidRPr="008D34F3">
              <w:rPr>
                <w:rFonts w:ascii="Arial" w:hAnsi="Arial" w:cs="Arial"/>
                <w:sz w:val="24"/>
                <w:szCs w:val="24"/>
              </w:rPr>
              <w:t xml:space="preserve">«Date referitoare la teren», coloana «Menţiuni», </w:t>
            </w:r>
            <w:r w:rsidRPr="008D34F3">
              <w:rPr>
                <w:rStyle w:val="l5def4"/>
                <w:color w:val="auto"/>
                <w:sz w:val="24"/>
                <w:szCs w:val="24"/>
              </w:rPr>
              <w:t xml:space="preserve">şi </w:t>
            </w:r>
            <w:r w:rsidRPr="008D34F3">
              <w:rPr>
                <w:rFonts w:ascii="Arial" w:hAnsi="Arial" w:cs="Arial"/>
                <w:sz w:val="24"/>
                <w:szCs w:val="24"/>
              </w:rPr>
              <w:t xml:space="preserve">în documentaţia în format digital, </w:t>
            </w:r>
            <w:r w:rsidRPr="008D34F3">
              <w:rPr>
                <w:rStyle w:val="l5def4"/>
                <w:color w:val="auto"/>
                <w:sz w:val="24"/>
                <w:szCs w:val="24"/>
              </w:rPr>
              <w:t xml:space="preserve"> în sistemul integrat de cadastru şi carte funciară, la rubrica "Observaţii" din secţiunea "date textuale ale terenului".</w:t>
            </w:r>
            <w:r w:rsidRPr="008D34F3">
              <w:rPr>
                <w:rFonts w:ascii="Arial" w:hAnsi="Arial" w:cs="Arial"/>
                <w:sz w:val="24"/>
                <w:szCs w:val="24"/>
              </w:rPr>
              <w:t xml:space="preserve">  </w:t>
            </w:r>
          </w:p>
          <w:p w14:paraId="1CC60DB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(7)</w:t>
            </w:r>
            <w:r w:rsidRPr="008D34F3">
              <w:rPr>
                <w:rFonts w:ascii="Arial" w:hAnsi="Arial" w:cs="Arial"/>
                <w:sz w:val="24"/>
                <w:szCs w:val="24"/>
              </w:rPr>
              <w:t xml:space="preserve"> </w:t>
            </w:r>
            <w:r w:rsidRPr="008D34F3">
              <w:rPr>
                <w:rStyle w:val="l5def10"/>
                <w:color w:val="auto"/>
                <w:sz w:val="24"/>
                <w:szCs w:val="24"/>
              </w:rPr>
              <w:t>Pentru imobilele situate în extravilan, în lipsa planului parcelar, operaţiunea de repoziţionare a imobilelor înscrise fără localizare certă este permisă şi va fi efectuată la cerere, cu acordul proprietarului sau proprietarilor imobilului ce face obiectul operațiunii de repoziționare , fără modificarea suprafeţei, cu păstrarea menţiunii «Imobil înregistrat în planul cadastral fără localizare certă datorită lipsei planului parcelar».</w:t>
            </w:r>
            <w:r w:rsidRPr="008D34F3">
              <w:rPr>
                <w:rFonts w:ascii="Arial" w:hAnsi="Arial" w:cs="Arial"/>
                <w:sz w:val="24"/>
                <w:szCs w:val="24"/>
              </w:rPr>
              <w:t> În acest caz, planul de amplasament și delimitare al imobilului care face obiectul repoziționării va fi însoțit de planul de încadrare în tarla cu noua poziție a imobilului, vizat de președintele comisiei locale de fond funciar.</w:t>
            </w:r>
          </w:p>
          <w:p w14:paraId="66110160" w14:textId="77777777" w:rsidR="009A2025" w:rsidRPr="008D34F3" w:rsidRDefault="009A2025" w:rsidP="00C70786">
            <w:pPr>
              <w:spacing w:line="240" w:lineRule="auto"/>
              <w:jc w:val="both"/>
              <w:rPr>
                <w:rFonts w:ascii="Arial" w:hAnsi="Arial" w:cs="Arial"/>
                <w:b/>
                <w:i/>
                <w:sz w:val="24"/>
                <w:szCs w:val="24"/>
              </w:rPr>
            </w:pPr>
          </w:p>
          <w:p w14:paraId="7C00EA6C"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t>MOTIVARE:</w:t>
            </w:r>
          </w:p>
          <w:p w14:paraId="649F19E6" w14:textId="77777777" w:rsidR="009A2025" w:rsidRPr="008D34F3" w:rsidRDefault="009A2025" w:rsidP="00C70786">
            <w:pPr>
              <w:spacing w:line="240" w:lineRule="auto"/>
              <w:jc w:val="both"/>
              <w:rPr>
                <w:rFonts w:ascii="Arial" w:hAnsi="Arial" w:cs="Arial"/>
                <w:i/>
                <w:sz w:val="24"/>
                <w:szCs w:val="24"/>
                <w:lang w:val="en-US"/>
              </w:rPr>
            </w:pPr>
            <w:r w:rsidRPr="008D34F3">
              <w:rPr>
                <w:rFonts w:ascii="Arial" w:hAnsi="Arial" w:cs="Arial"/>
                <w:i/>
                <w:sz w:val="24"/>
                <w:szCs w:val="24"/>
              </w:rPr>
              <w:t xml:space="preserve">Planul de încadrare în format digital este parte a documentaţiei cadastrale de primã înscriere şi se semneazã de persoana autorizatã cu semnãturã electronicã </w:t>
            </w:r>
            <w:r w:rsidRPr="008D34F3">
              <w:rPr>
                <w:rFonts w:ascii="Arial" w:hAnsi="Arial" w:cs="Arial"/>
                <w:i/>
                <w:sz w:val="24"/>
                <w:szCs w:val="24"/>
              </w:rPr>
              <w:lastRenderedPageBreak/>
              <w:t xml:space="preserve">calificatã şi se depune </w:t>
            </w:r>
            <w:r w:rsidRPr="008D34F3">
              <w:rPr>
                <w:rStyle w:val="l5def4"/>
                <w:i/>
                <w:color w:val="auto"/>
                <w:sz w:val="24"/>
                <w:szCs w:val="24"/>
              </w:rPr>
              <w:t>în sistemul integrat de cadastru şi carte funciară</w:t>
            </w:r>
          </w:p>
          <w:p w14:paraId="45D60744" w14:textId="6B6817AE" w:rsidR="009A2025" w:rsidRPr="008D34F3" w:rsidRDefault="009A2025" w:rsidP="00C70786">
            <w:pPr>
              <w:spacing w:line="240" w:lineRule="auto"/>
              <w:jc w:val="both"/>
              <w:rPr>
                <w:rFonts w:ascii="Arial" w:hAnsi="Arial" w:cs="Arial"/>
                <w:bCs/>
                <w:i/>
                <w:sz w:val="24"/>
                <w:szCs w:val="24"/>
              </w:rPr>
            </w:pPr>
            <w:r w:rsidRPr="008D34F3">
              <w:rPr>
                <w:rFonts w:ascii="Arial" w:hAnsi="Arial" w:cs="Arial"/>
                <w:bCs/>
                <w:i/>
                <w:sz w:val="24"/>
                <w:szCs w:val="24"/>
              </w:rPr>
              <w:t>În scopul asigurării aplicării reglementăriilor în vigoare precum si a adresei ANCPI nr. 49780 din 27.11.2020 şi în considerarea aplicãrii corecte de cãtre personalul cu atribuţii de recepţie din cadrul Serviciului Cadastru, Biroul de Avize şi Recepţii, Oficiul de Cadastru şi Publicitate Imobiliarã Dolj a prevederilor art. 86, al. 6 precum şi a situațiilor care pot interveni în procedura de întocmire și recepție a documentaţiilor cadastrale pentru imobilele situate în extravilan.</w:t>
            </w:r>
          </w:p>
        </w:tc>
        <w:tc>
          <w:tcPr>
            <w:tcW w:w="3362" w:type="dxa"/>
          </w:tcPr>
          <w:p w14:paraId="485D1C7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b/>
                <w:sz w:val="24"/>
                <w:szCs w:val="24"/>
              </w:rPr>
              <w:lastRenderedPageBreak/>
              <w:t>Propunerea OCPI Ilfov se acceptă</w:t>
            </w:r>
            <w:r w:rsidRPr="008D34F3">
              <w:rPr>
                <w:rFonts w:ascii="Arial" w:hAnsi="Arial" w:cs="Arial"/>
                <w:sz w:val="24"/>
                <w:szCs w:val="24"/>
              </w:rPr>
              <w:t xml:space="preserve"> iar textul art. 86 alin. (3) va avea următorul cuprins: </w:t>
            </w:r>
          </w:p>
          <w:p w14:paraId="37190A18" w14:textId="77777777" w:rsidR="009A2025"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w:t>
            </w:r>
            <w:r w:rsidRPr="008D34F3">
              <w:rPr>
                <w:rFonts w:ascii="Arial" w:hAnsi="Arial" w:cs="Arial"/>
                <w:b/>
                <w:bCs/>
                <w:sz w:val="24"/>
                <w:szCs w:val="24"/>
              </w:rPr>
              <w:t>(3)</w:t>
            </w:r>
            <w:r w:rsidRPr="008D34F3">
              <w:rPr>
                <w:rStyle w:val="l5def3"/>
                <w:color w:val="auto"/>
                <w:sz w:val="24"/>
                <w:szCs w:val="24"/>
              </w:rPr>
              <w:t>Planul de încadrare în tarla şi tabelul parcelar, după caz, se întocmesc în format analogic şi digital, se semnează de persoana autorizată, de proprietar sau de deţinătorul legal şi se vizează de preşedintele comisiei locale de fond funciar.</w:t>
            </w:r>
            <w:r w:rsidRPr="008D34F3">
              <w:rPr>
                <w:rFonts w:ascii="Arial" w:hAnsi="Arial" w:cs="Arial"/>
                <w:sz w:val="24"/>
                <w:szCs w:val="24"/>
              </w:rPr>
              <w:t>  Pe plan trebuie sa se rergasească data intocmirii acestuia.</w:t>
            </w:r>
            <w:r w:rsidRPr="008D34F3">
              <w:rPr>
                <w:rFonts w:ascii="Arial" w:hAnsi="Arial" w:cs="Arial"/>
                <w:sz w:val="24"/>
                <w:szCs w:val="24"/>
                <w:lang w:val="en-US"/>
              </w:rPr>
              <w:t>”</w:t>
            </w:r>
          </w:p>
          <w:p w14:paraId="09FA694C" w14:textId="77777777" w:rsidR="00BC0846" w:rsidRDefault="00BC0846" w:rsidP="00C70786">
            <w:pPr>
              <w:spacing w:line="240" w:lineRule="auto"/>
              <w:jc w:val="both"/>
              <w:rPr>
                <w:rFonts w:ascii="Arial" w:hAnsi="Arial" w:cs="Arial"/>
                <w:sz w:val="24"/>
                <w:szCs w:val="24"/>
                <w:lang w:val="en-US"/>
              </w:rPr>
            </w:pPr>
          </w:p>
          <w:p w14:paraId="66A64227" w14:textId="77777777" w:rsidR="00BC0846" w:rsidRDefault="00BC0846" w:rsidP="00C70786">
            <w:pPr>
              <w:spacing w:line="240" w:lineRule="auto"/>
              <w:jc w:val="both"/>
              <w:rPr>
                <w:rFonts w:ascii="Arial" w:hAnsi="Arial" w:cs="Arial"/>
                <w:sz w:val="24"/>
                <w:szCs w:val="24"/>
                <w:lang w:val="en-US"/>
              </w:rPr>
            </w:pPr>
          </w:p>
          <w:p w14:paraId="1344BF31" w14:textId="77777777" w:rsidR="00BC0846" w:rsidRDefault="00BC0846" w:rsidP="00C70786">
            <w:pPr>
              <w:spacing w:line="240" w:lineRule="auto"/>
              <w:jc w:val="both"/>
              <w:rPr>
                <w:rFonts w:ascii="Arial" w:hAnsi="Arial" w:cs="Arial"/>
                <w:sz w:val="24"/>
                <w:szCs w:val="24"/>
                <w:lang w:val="en-US"/>
              </w:rPr>
            </w:pPr>
          </w:p>
          <w:p w14:paraId="4F67794A" w14:textId="77777777" w:rsidR="00BC0846" w:rsidRDefault="00BC0846" w:rsidP="00C70786">
            <w:pPr>
              <w:spacing w:line="240" w:lineRule="auto"/>
              <w:jc w:val="both"/>
              <w:rPr>
                <w:rFonts w:ascii="Arial" w:hAnsi="Arial" w:cs="Arial"/>
                <w:sz w:val="24"/>
                <w:szCs w:val="24"/>
                <w:lang w:val="en-US"/>
              </w:rPr>
            </w:pPr>
          </w:p>
          <w:p w14:paraId="4FA4F874" w14:textId="77777777" w:rsidR="00BC0846" w:rsidRDefault="00BC0846" w:rsidP="00C70786">
            <w:pPr>
              <w:spacing w:line="240" w:lineRule="auto"/>
              <w:jc w:val="both"/>
              <w:rPr>
                <w:rFonts w:ascii="Arial" w:hAnsi="Arial" w:cs="Arial"/>
                <w:sz w:val="24"/>
                <w:szCs w:val="24"/>
                <w:lang w:val="en-US"/>
              </w:rPr>
            </w:pPr>
          </w:p>
          <w:p w14:paraId="06DC5B8D" w14:textId="77777777" w:rsidR="00BC0846" w:rsidRDefault="00BC0846" w:rsidP="00C70786">
            <w:pPr>
              <w:spacing w:line="240" w:lineRule="auto"/>
              <w:jc w:val="both"/>
              <w:rPr>
                <w:rFonts w:ascii="Arial" w:hAnsi="Arial" w:cs="Arial"/>
                <w:sz w:val="24"/>
                <w:szCs w:val="24"/>
                <w:lang w:val="en-US"/>
              </w:rPr>
            </w:pPr>
          </w:p>
          <w:p w14:paraId="4EB0E8CB" w14:textId="77777777" w:rsidR="00BC0846" w:rsidRDefault="00BC0846" w:rsidP="00C70786">
            <w:pPr>
              <w:spacing w:line="240" w:lineRule="auto"/>
              <w:jc w:val="both"/>
              <w:rPr>
                <w:rFonts w:ascii="Arial" w:hAnsi="Arial" w:cs="Arial"/>
                <w:sz w:val="24"/>
                <w:szCs w:val="24"/>
                <w:lang w:val="en-US"/>
              </w:rPr>
            </w:pPr>
          </w:p>
          <w:p w14:paraId="73DF92E7" w14:textId="77777777" w:rsidR="00BC0846" w:rsidRDefault="00BC0846" w:rsidP="00C70786">
            <w:pPr>
              <w:spacing w:line="240" w:lineRule="auto"/>
              <w:jc w:val="both"/>
              <w:rPr>
                <w:rFonts w:ascii="Arial" w:hAnsi="Arial" w:cs="Arial"/>
                <w:sz w:val="24"/>
                <w:szCs w:val="24"/>
                <w:lang w:val="en-US"/>
              </w:rPr>
            </w:pPr>
          </w:p>
          <w:p w14:paraId="63139BFB" w14:textId="77777777" w:rsidR="00BC0846" w:rsidRDefault="00BC0846" w:rsidP="00C70786">
            <w:pPr>
              <w:spacing w:line="240" w:lineRule="auto"/>
              <w:jc w:val="both"/>
              <w:rPr>
                <w:rFonts w:ascii="Arial" w:hAnsi="Arial" w:cs="Arial"/>
                <w:sz w:val="24"/>
                <w:szCs w:val="24"/>
                <w:lang w:val="en-US"/>
              </w:rPr>
            </w:pPr>
          </w:p>
          <w:p w14:paraId="0253D3F7" w14:textId="77777777" w:rsidR="00BC0846" w:rsidRDefault="00BC0846" w:rsidP="00C70786">
            <w:pPr>
              <w:spacing w:line="240" w:lineRule="auto"/>
              <w:jc w:val="both"/>
              <w:rPr>
                <w:rFonts w:ascii="Arial" w:hAnsi="Arial" w:cs="Arial"/>
                <w:sz w:val="24"/>
                <w:szCs w:val="24"/>
                <w:lang w:val="en-US"/>
              </w:rPr>
            </w:pPr>
          </w:p>
          <w:p w14:paraId="64F74DCC" w14:textId="77777777" w:rsidR="00BC0846" w:rsidRDefault="00BC0846" w:rsidP="00C70786">
            <w:pPr>
              <w:spacing w:line="240" w:lineRule="auto"/>
              <w:jc w:val="both"/>
              <w:rPr>
                <w:rFonts w:ascii="Arial" w:hAnsi="Arial" w:cs="Arial"/>
                <w:sz w:val="24"/>
                <w:szCs w:val="24"/>
                <w:lang w:val="en-US"/>
              </w:rPr>
            </w:pPr>
          </w:p>
          <w:p w14:paraId="7E70653F" w14:textId="77777777" w:rsidR="00BC0846" w:rsidRDefault="00BC0846" w:rsidP="00C70786">
            <w:pPr>
              <w:spacing w:line="240" w:lineRule="auto"/>
              <w:jc w:val="both"/>
              <w:rPr>
                <w:rFonts w:ascii="Arial" w:hAnsi="Arial" w:cs="Arial"/>
                <w:sz w:val="24"/>
                <w:szCs w:val="24"/>
                <w:lang w:val="en-US"/>
              </w:rPr>
            </w:pPr>
          </w:p>
          <w:p w14:paraId="38E92670" w14:textId="77777777" w:rsidR="00BC0846" w:rsidRDefault="00BC0846" w:rsidP="00C70786">
            <w:pPr>
              <w:spacing w:line="240" w:lineRule="auto"/>
              <w:jc w:val="both"/>
              <w:rPr>
                <w:rFonts w:ascii="Arial" w:hAnsi="Arial" w:cs="Arial"/>
                <w:sz w:val="24"/>
                <w:szCs w:val="24"/>
                <w:lang w:val="en-US"/>
              </w:rPr>
            </w:pPr>
          </w:p>
          <w:p w14:paraId="63745699" w14:textId="77777777" w:rsidR="00BC0846" w:rsidRDefault="00BC0846" w:rsidP="00C70786">
            <w:pPr>
              <w:spacing w:line="240" w:lineRule="auto"/>
              <w:jc w:val="both"/>
              <w:rPr>
                <w:rFonts w:ascii="Arial" w:hAnsi="Arial" w:cs="Arial"/>
                <w:sz w:val="24"/>
                <w:szCs w:val="24"/>
                <w:lang w:val="en-US"/>
              </w:rPr>
            </w:pPr>
          </w:p>
          <w:p w14:paraId="012B2977" w14:textId="77777777" w:rsidR="00BC0846" w:rsidRDefault="00BC0846" w:rsidP="00C70786">
            <w:pPr>
              <w:spacing w:line="240" w:lineRule="auto"/>
              <w:jc w:val="both"/>
              <w:rPr>
                <w:rFonts w:ascii="Arial" w:hAnsi="Arial" w:cs="Arial"/>
                <w:sz w:val="24"/>
                <w:szCs w:val="24"/>
                <w:lang w:val="en-US"/>
              </w:rPr>
            </w:pPr>
          </w:p>
          <w:p w14:paraId="6FE273B3" w14:textId="77777777" w:rsidR="00BC0846" w:rsidRDefault="00BC0846" w:rsidP="00C70786">
            <w:pPr>
              <w:spacing w:line="240" w:lineRule="auto"/>
              <w:jc w:val="both"/>
              <w:rPr>
                <w:rFonts w:ascii="Arial" w:hAnsi="Arial" w:cs="Arial"/>
                <w:sz w:val="24"/>
                <w:szCs w:val="24"/>
                <w:lang w:val="en-US"/>
              </w:rPr>
            </w:pPr>
          </w:p>
          <w:p w14:paraId="5D7D8014" w14:textId="77777777" w:rsidR="00BC0846" w:rsidRDefault="00BC0846" w:rsidP="00C70786">
            <w:pPr>
              <w:spacing w:line="240" w:lineRule="auto"/>
              <w:jc w:val="both"/>
              <w:rPr>
                <w:rFonts w:ascii="Arial" w:hAnsi="Arial" w:cs="Arial"/>
                <w:sz w:val="24"/>
                <w:szCs w:val="24"/>
                <w:lang w:val="en-US"/>
              </w:rPr>
            </w:pPr>
          </w:p>
          <w:p w14:paraId="32A773C8" w14:textId="77777777" w:rsidR="00BC0846" w:rsidRDefault="00BC0846" w:rsidP="00C70786">
            <w:pPr>
              <w:spacing w:line="240" w:lineRule="auto"/>
              <w:jc w:val="both"/>
              <w:rPr>
                <w:rFonts w:ascii="Arial" w:hAnsi="Arial" w:cs="Arial"/>
                <w:sz w:val="24"/>
                <w:szCs w:val="24"/>
                <w:lang w:val="en-US"/>
              </w:rPr>
            </w:pPr>
          </w:p>
          <w:p w14:paraId="5D118470" w14:textId="77777777" w:rsidR="00BC0846" w:rsidRDefault="00BC0846" w:rsidP="00C70786">
            <w:pPr>
              <w:spacing w:line="240" w:lineRule="auto"/>
              <w:jc w:val="both"/>
              <w:rPr>
                <w:rFonts w:ascii="Arial" w:hAnsi="Arial" w:cs="Arial"/>
                <w:sz w:val="24"/>
                <w:szCs w:val="24"/>
                <w:lang w:val="en-US"/>
              </w:rPr>
            </w:pPr>
          </w:p>
          <w:p w14:paraId="0412B327" w14:textId="77777777" w:rsidR="00BC0846" w:rsidRDefault="00BC0846" w:rsidP="00C70786">
            <w:pPr>
              <w:spacing w:line="240" w:lineRule="auto"/>
              <w:jc w:val="both"/>
              <w:rPr>
                <w:rFonts w:ascii="Arial" w:hAnsi="Arial" w:cs="Arial"/>
                <w:sz w:val="24"/>
                <w:szCs w:val="24"/>
                <w:lang w:val="en-US"/>
              </w:rPr>
            </w:pPr>
          </w:p>
          <w:p w14:paraId="5C6F9950" w14:textId="77777777" w:rsidR="00BC0846" w:rsidRDefault="00BC0846" w:rsidP="00C70786">
            <w:pPr>
              <w:spacing w:line="240" w:lineRule="auto"/>
              <w:jc w:val="both"/>
              <w:rPr>
                <w:rFonts w:ascii="Arial" w:hAnsi="Arial" w:cs="Arial"/>
                <w:sz w:val="24"/>
                <w:szCs w:val="24"/>
                <w:lang w:val="en-US"/>
              </w:rPr>
            </w:pPr>
          </w:p>
          <w:p w14:paraId="40596A1B" w14:textId="77777777" w:rsidR="00BC0846" w:rsidRDefault="00BC0846" w:rsidP="00C70786">
            <w:pPr>
              <w:spacing w:line="240" w:lineRule="auto"/>
              <w:jc w:val="both"/>
              <w:rPr>
                <w:rFonts w:ascii="Arial" w:hAnsi="Arial" w:cs="Arial"/>
                <w:sz w:val="24"/>
                <w:szCs w:val="24"/>
                <w:lang w:val="en-US"/>
              </w:rPr>
            </w:pPr>
          </w:p>
          <w:p w14:paraId="414851B2" w14:textId="77777777" w:rsidR="00BC0846" w:rsidRDefault="00BC0846" w:rsidP="00C70786">
            <w:pPr>
              <w:spacing w:line="240" w:lineRule="auto"/>
              <w:jc w:val="both"/>
              <w:rPr>
                <w:rFonts w:ascii="Arial" w:hAnsi="Arial" w:cs="Arial"/>
                <w:sz w:val="24"/>
                <w:szCs w:val="24"/>
                <w:lang w:val="en-US"/>
              </w:rPr>
            </w:pPr>
          </w:p>
          <w:p w14:paraId="0E72E2DF" w14:textId="77777777" w:rsidR="00BC0846" w:rsidRDefault="00BC0846" w:rsidP="00C70786">
            <w:pPr>
              <w:spacing w:line="240" w:lineRule="auto"/>
              <w:jc w:val="both"/>
              <w:rPr>
                <w:rFonts w:ascii="Arial" w:hAnsi="Arial" w:cs="Arial"/>
                <w:sz w:val="24"/>
                <w:szCs w:val="24"/>
                <w:lang w:val="en-US"/>
              </w:rPr>
            </w:pPr>
          </w:p>
          <w:p w14:paraId="68764A3E" w14:textId="77777777" w:rsidR="00BC0846" w:rsidRDefault="00BC0846" w:rsidP="00C70786">
            <w:pPr>
              <w:spacing w:line="240" w:lineRule="auto"/>
              <w:jc w:val="both"/>
              <w:rPr>
                <w:rFonts w:ascii="Arial" w:hAnsi="Arial" w:cs="Arial"/>
                <w:sz w:val="24"/>
                <w:szCs w:val="24"/>
                <w:lang w:val="en-US"/>
              </w:rPr>
            </w:pPr>
          </w:p>
          <w:p w14:paraId="1D0B266F" w14:textId="77777777" w:rsidR="00BC0846" w:rsidRDefault="00BC0846" w:rsidP="00C70786">
            <w:pPr>
              <w:spacing w:line="240" w:lineRule="auto"/>
              <w:jc w:val="both"/>
              <w:rPr>
                <w:rFonts w:ascii="Arial" w:hAnsi="Arial" w:cs="Arial"/>
                <w:sz w:val="24"/>
                <w:szCs w:val="24"/>
                <w:lang w:val="en-US"/>
              </w:rPr>
            </w:pPr>
          </w:p>
          <w:p w14:paraId="4FCE381B" w14:textId="77777777" w:rsidR="00BC0846" w:rsidRDefault="00BC0846" w:rsidP="00C70786">
            <w:pPr>
              <w:spacing w:line="240" w:lineRule="auto"/>
              <w:jc w:val="both"/>
              <w:rPr>
                <w:rFonts w:ascii="Arial" w:hAnsi="Arial" w:cs="Arial"/>
                <w:sz w:val="24"/>
                <w:szCs w:val="24"/>
                <w:lang w:val="en-US"/>
              </w:rPr>
            </w:pPr>
          </w:p>
          <w:p w14:paraId="354B3E19" w14:textId="77777777" w:rsidR="00BC0846" w:rsidRDefault="00BC0846" w:rsidP="00C70786">
            <w:pPr>
              <w:spacing w:line="240" w:lineRule="auto"/>
              <w:jc w:val="both"/>
              <w:rPr>
                <w:rFonts w:ascii="Arial" w:hAnsi="Arial" w:cs="Arial"/>
                <w:sz w:val="24"/>
                <w:szCs w:val="24"/>
                <w:lang w:val="en-US"/>
              </w:rPr>
            </w:pPr>
          </w:p>
          <w:p w14:paraId="229A1A34" w14:textId="77777777" w:rsidR="00BC0846" w:rsidRDefault="00BC0846" w:rsidP="00C70786">
            <w:pPr>
              <w:spacing w:line="240" w:lineRule="auto"/>
              <w:jc w:val="both"/>
              <w:rPr>
                <w:rFonts w:ascii="Arial" w:hAnsi="Arial" w:cs="Arial"/>
                <w:sz w:val="24"/>
                <w:szCs w:val="24"/>
                <w:lang w:val="en-US"/>
              </w:rPr>
            </w:pPr>
          </w:p>
          <w:p w14:paraId="0CEBFD8F" w14:textId="77777777" w:rsidR="00BC0846" w:rsidRDefault="00BC0846" w:rsidP="00C70786">
            <w:pPr>
              <w:spacing w:line="240" w:lineRule="auto"/>
              <w:jc w:val="both"/>
              <w:rPr>
                <w:rFonts w:ascii="Arial" w:hAnsi="Arial" w:cs="Arial"/>
                <w:sz w:val="24"/>
                <w:szCs w:val="24"/>
                <w:lang w:val="en-US"/>
              </w:rPr>
            </w:pPr>
          </w:p>
          <w:p w14:paraId="546B010F" w14:textId="77777777" w:rsidR="00BC0846" w:rsidRDefault="00BC0846" w:rsidP="00C70786">
            <w:pPr>
              <w:spacing w:line="240" w:lineRule="auto"/>
              <w:jc w:val="both"/>
              <w:rPr>
                <w:rFonts w:ascii="Arial" w:hAnsi="Arial" w:cs="Arial"/>
                <w:sz w:val="24"/>
                <w:szCs w:val="24"/>
                <w:lang w:val="en-US"/>
              </w:rPr>
            </w:pPr>
          </w:p>
          <w:p w14:paraId="28147970" w14:textId="77777777" w:rsidR="00BC0846" w:rsidRDefault="00BC0846" w:rsidP="00C70786">
            <w:pPr>
              <w:spacing w:line="240" w:lineRule="auto"/>
              <w:jc w:val="both"/>
              <w:rPr>
                <w:rFonts w:ascii="Arial" w:hAnsi="Arial" w:cs="Arial"/>
                <w:sz w:val="24"/>
                <w:szCs w:val="24"/>
                <w:lang w:val="en-US"/>
              </w:rPr>
            </w:pPr>
          </w:p>
          <w:p w14:paraId="34838120" w14:textId="77777777" w:rsidR="00BC0846" w:rsidRDefault="00BC0846" w:rsidP="00C70786">
            <w:pPr>
              <w:spacing w:line="240" w:lineRule="auto"/>
              <w:jc w:val="both"/>
              <w:rPr>
                <w:rFonts w:ascii="Arial" w:hAnsi="Arial" w:cs="Arial"/>
                <w:sz w:val="24"/>
                <w:szCs w:val="24"/>
                <w:lang w:val="en-US"/>
              </w:rPr>
            </w:pPr>
          </w:p>
          <w:p w14:paraId="35597ABB" w14:textId="77777777" w:rsidR="00B13794" w:rsidRDefault="00B13794" w:rsidP="00C70786">
            <w:pPr>
              <w:spacing w:line="240" w:lineRule="auto"/>
              <w:jc w:val="both"/>
              <w:rPr>
                <w:rFonts w:ascii="Arial" w:hAnsi="Arial" w:cs="Arial"/>
                <w:sz w:val="24"/>
                <w:szCs w:val="24"/>
                <w:lang w:val="en-US"/>
              </w:rPr>
            </w:pPr>
          </w:p>
          <w:p w14:paraId="1C808390" w14:textId="77777777" w:rsidR="00BC0846" w:rsidRPr="008D34F3" w:rsidRDefault="00BC0846" w:rsidP="00C70786">
            <w:pPr>
              <w:spacing w:line="240" w:lineRule="auto"/>
              <w:jc w:val="both"/>
              <w:rPr>
                <w:rFonts w:ascii="Arial" w:hAnsi="Arial" w:cs="Arial"/>
                <w:sz w:val="24"/>
                <w:szCs w:val="24"/>
                <w:lang w:val="en-US"/>
              </w:rPr>
            </w:pPr>
          </w:p>
          <w:p w14:paraId="56A51BE6"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lang w:val="en-US"/>
              </w:rPr>
              <w:t xml:space="preserve">În ceea ce privește </w:t>
            </w:r>
            <w:r w:rsidRPr="00B13794">
              <w:rPr>
                <w:rFonts w:ascii="Arial" w:hAnsi="Arial" w:cs="Arial"/>
                <w:b/>
                <w:sz w:val="24"/>
                <w:szCs w:val="24"/>
                <w:lang w:val="en-US"/>
              </w:rPr>
              <w:t>propunerea OCPI Ilfov</w:t>
            </w:r>
            <w:r w:rsidRPr="008D34F3">
              <w:rPr>
                <w:rFonts w:ascii="Arial" w:hAnsi="Arial" w:cs="Arial"/>
                <w:sz w:val="24"/>
                <w:szCs w:val="24"/>
                <w:lang w:val="en-US"/>
              </w:rPr>
              <w:t xml:space="preserve"> de la </w:t>
            </w:r>
            <w:r w:rsidRPr="00B13794">
              <w:rPr>
                <w:rFonts w:ascii="Arial" w:hAnsi="Arial" w:cs="Arial"/>
                <w:b/>
                <w:sz w:val="24"/>
                <w:szCs w:val="24"/>
                <w:lang w:val="en-US"/>
              </w:rPr>
              <w:t>art. 86, alin. (7)</w:t>
            </w:r>
            <w:r w:rsidRPr="00B13794">
              <w:rPr>
                <w:rFonts w:ascii="Arial" w:hAnsi="Arial" w:cs="Arial"/>
                <w:b/>
                <w:sz w:val="24"/>
                <w:szCs w:val="24"/>
              </w:rPr>
              <w:t>,</w:t>
            </w:r>
            <w:r w:rsidRPr="008D34F3">
              <w:rPr>
                <w:rFonts w:ascii="Arial" w:hAnsi="Arial" w:cs="Arial"/>
                <w:sz w:val="24"/>
                <w:szCs w:val="24"/>
              </w:rPr>
              <w:t xml:space="preserve"> suntem de acord că este </w:t>
            </w:r>
            <w:proofErr w:type="gramStart"/>
            <w:r w:rsidRPr="008D34F3">
              <w:rPr>
                <w:rFonts w:ascii="Arial" w:hAnsi="Arial" w:cs="Arial"/>
                <w:sz w:val="24"/>
                <w:szCs w:val="24"/>
              </w:rPr>
              <w:t>necesar  acordul</w:t>
            </w:r>
            <w:proofErr w:type="gramEnd"/>
            <w:r w:rsidRPr="008D34F3">
              <w:rPr>
                <w:rFonts w:ascii="Arial" w:hAnsi="Arial" w:cs="Arial"/>
                <w:sz w:val="24"/>
                <w:szCs w:val="24"/>
              </w:rPr>
              <w:t xml:space="preserve"> președintelui comisiei locale de fond funciar și în cazul operațiunilor de repoziționare reglementate în acest paragraf, motiv pentru care planul de încadrare în tarla cu noua poziție a imobilului va fi vizat de președintele comisiei locale de fond funciar.</w:t>
            </w:r>
          </w:p>
          <w:p w14:paraId="1352129C" w14:textId="77777777" w:rsidR="009A2025" w:rsidRDefault="009A2025" w:rsidP="00C70786">
            <w:pPr>
              <w:spacing w:line="240" w:lineRule="auto"/>
              <w:jc w:val="both"/>
              <w:rPr>
                <w:rFonts w:ascii="Arial" w:hAnsi="Arial" w:cs="Arial"/>
                <w:b/>
                <w:sz w:val="24"/>
                <w:szCs w:val="24"/>
              </w:rPr>
            </w:pPr>
          </w:p>
          <w:p w14:paraId="3E129154" w14:textId="77777777" w:rsidR="006B12B8" w:rsidRDefault="006B12B8" w:rsidP="00C70786">
            <w:pPr>
              <w:spacing w:line="240" w:lineRule="auto"/>
              <w:jc w:val="both"/>
              <w:rPr>
                <w:rFonts w:ascii="Arial" w:hAnsi="Arial" w:cs="Arial"/>
                <w:b/>
                <w:sz w:val="24"/>
                <w:szCs w:val="24"/>
              </w:rPr>
            </w:pPr>
          </w:p>
          <w:p w14:paraId="695E15A3" w14:textId="77777777" w:rsidR="006B12B8" w:rsidRDefault="006B12B8" w:rsidP="00C70786">
            <w:pPr>
              <w:spacing w:line="240" w:lineRule="auto"/>
              <w:jc w:val="both"/>
              <w:rPr>
                <w:rFonts w:ascii="Arial" w:hAnsi="Arial" w:cs="Arial"/>
                <w:b/>
                <w:sz w:val="24"/>
                <w:szCs w:val="24"/>
              </w:rPr>
            </w:pPr>
          </w:p>
          <w:p w14:paraId="5970EB0D" w14:textId="77777777" w:rsidR="006B12B8" w:rsidRDefault="006B12B8" w:rsidP="00C70786">
            <w:pPr>
              <w:spacing w:line="240" w:lineRule="auto"/>
              <w:jc w:val="both"/>
              <w:rPr>
                <w:rFonts w:ascii="Arial" w:hAnsi="Arial" w:cs="Arial"/>
                <w:b/>
                <w:sz w:val="24"/>
                <w:szCs w:val="24"/>
              </w:rPr>
            </w:pPr>
          </w:p>
          <w:p w14:paraId="5BF62D95" w14:textId="77777777" w:rsidR="006B12B8" w:rsidRDefault="006B12B8" w:rsidP="00C70786">
            <w:pPr>
              <w:spacing w:line="240" w:lineRule="auto"/>
              <w:jc w:val="both"/>
              <w:rPr>
                <w:rFonts w:ascii="Arial" w:hAnsi="Arial" w:cs="Arial"/>
                <w:b/>
                <w:sz w:val="24"/>
                <w:szCs w:val="24"/>
              </w:rPr>
            </w:pPr>
          </w:p>
          <w:p w14:paraId="0E3FA17F" w14:textId="77777777" w:rsidR="006B12B8" w:rsidRDefault="006B12B8" w:rsidP="00C70786">
            <w:pPr>
              <w:spacing w:line="240" w:lineRule="auto"/>
              <w:jc w:val="both"/>
              <w:rPr>
                <w:rFonts w:ascii="Arial" w:hAnsi="Arial" w:cs="Arial"/>
                <w:b/>
                <w:sz w:val="24"/>
                <w:szCs w:val="24"/>
              </w:rPr>
            </w:pPr>
          </w:p>
          <w:p w14:paraId="3A233BFC" w14:textId="77777777" w:rsidR="006B12B8" w:rsidRDefault="006B12B8" w:rsidP="00C70786">
            <w:pPr>
              <w:spacing w:line="240" w:lineRule="auto"/>
              <w:jc w:val="both"/>
              <w:rPr>
                <w:rFonts w:ascii="Arial" w:hAnsi="Arial" w:cs="Arial"/>
                <w:b/>
                <w:sz w:val="24"/>
                <w:szCs w:val="24"/>
              </w:rPr>
            </w:pPr>
          </w:p>
          <w:p w14:paraId="74C10AE2" w14:textId="77777777" w:rsidR="006B12B8" w:rsidRDefault="006B12B8" w:rsidP="00C70786">
            <w:pPr>
              <w:spacing w:line="240" w:lineRule="auto"/>
              <w:jc w:val="both"/>
              <w:rPr>
                <w:rFonts w:ascii="Arial" w:hAnsi="Arial" w:cs="Arial"/>
                <w:b/>
                <w:sz w:val="24"/>
                <w:szCs w:val="24"/>
              </w:rPr>
            </w:pPr>
          </w:p>
          <w:p w14:paraId="2CCB863A" w14:textId="77777777" w:rsidR="006B12B8" w:rsidRDefault="006B12B8" w:rsidP="00C70786">
            <w:pPr>
              <w:spacing w:line="240" w:lineRule="auto"/>
              <w:jc w:val="both"/>
              <w:rPr>
                <w:rFonts w:ascii="Arial" w:hAnsi="Arial" w:cs="Arial"/>
                <w:b/>
                <w:sz w:val="24"/>
                <w:szCs w:val="24"/>
              </w:rPr>
            </w:pPr>
          </w:p>
          <w:p w14:paraId="16E917F2" w14:textId="77777777" w:rsidR="006B12B8" w:rsidRDefault="006B12B8" w:rsidP="00C70786">
            <w:pPr>
              <w:spacing w:line="240" w:lineRule="auto"/>
              <w:jc w:val="both"/>
              <w:rPr>
                <w:rFonts w:ascii="Arial" w:hAnsi="Arial" w:cs="Arial"/>
                <w:b/>
                <w:sz w:val="24"/>
                <w:szCs w:val="24"/>
              </w:rPr>
            </w:pPr>
          </w:p>
          <w:p w14:paraId="2AE16A45" w14:textId="77777777" w:rsidR="006B12B8" w:rsidRDefault="006B12B8" w:rsidP="00C70786">
            <w:pPr>
              <w:spacing w:line="240" w:lineRule="auto"/>
              <w:jc w:val="both"/>
              <w:rPr>
                <w:rFonts w:ascii="Arial" w:hAnsi="Arial" w:cs="Arial"/>
                <w:b/>
                <w:sz w:val="24"/>
                <w:szCs w:val="24"/>
              </w:rPr>
            </w:pPr>
          </w:p>
          <w:p w14:paraId="0E95CFFE" w14:textId="77777777" w:rsidR="006B12B8" w:rsidRPr="007B3038" w:rsidRDefault="006B12B8" w:rsidP="00C70786">
            <w:pPr>
              <w:spacing w:line="240" w:lineRule="auto"/>
              <w:jc w:val="both"/>
              <w:rPr>
                <w:rFonts w:ascii="Arial" w:hAnsi="Arial" w:cs="Arial"/>
                <w:color w:val="FFFFFF" w:themeColor="background1"/>
                <w:sz w:val="24"/>
                <w:szCs w:val="24"/>
              </w:rPr>
            </w:pPr>
          </w:p>
          <w:p w14:paraId="4EA09E39" w14:textId="3BA62D74" w:rsidR="009A2025" w:rsidRPr="002B32E1" w:rsidRDefault="009A2025" w:rsidP="00C70786">
            <w:pPr>
              <w:spacing w:line="240" w:lineRule="auto"/>
              <w:jc w:val="both"/>
              <w:rPr>
                <w:rStyle w:val="l5def10"/>
                <w:color w:val="auto"/>
                <w:sz w:val="24"/>
                <w:szCs w:val="24"/>
              </w:rPr>
            </w:pPr>
            <w:r w:rsidRPr="002B32E1">
              <w:rPr>
                <w:rFonts w:ascii="Arial" w:hAnsi="Arial" w:cs="Arial"/>
                <w:b/>
                <w:color w:val="FFFFFF" w:themeColor="background1"/>
                <w:sz w:val="24"/>
                <w:szCs w:val="24"/>
              </w:rPr>
              <w:t xml:space="preserve">Propunerea OCPI Bistrița </w:t>
            </w:r>
            <w:r w:rsidR="009339B8">
              <w:rPr>
                <w:rFonts w:ascii="Arial" w:hAnsi="Arial" w:cs="Arial"/>
                <w:b/>
                <w:color w:val="FFFFFF" w:themeColor="background1"/>
                <w:sz w:val="24"/>
                <w:szCs w:val="24"/>
              </w:rPr>
              <w:t>P</w:t>
            </w:r>
            <w:r w:rsidR="009339B8">
              <w:rPr>
                <w:rFonts w:ascii="Arial" w:hAnsi="Arial" w:cs="Arial"/>
                <w:b/>
                <w:sz w:val="24"/>
                <w:szCs w:val="24"/>
              </w:rPr>
              <w:t xml:space="preserve"> S</w:t>
            </w:r>
            <w:r w:rsidRPr="002B32E1">
              <w:rPr>
                <w:rFonts w:ascii="Arial" w:hAnsi="Arial" w:cs="Arial"/>
                <w:b/>
                <w:sz w:val="24"/>
                <w:szCs w:val="24"/>
              </w:rPr>
              <w:t>e respinge</w:t>
            </w:r>
            <w:r w:rsidRPr="002B32E1">
              <w:rPr>
                <w:rFonts w:ascii="Arial" w:hAnsi="Arial" w:cs="Arial"/>
                <w:sz w:val="24"/>
                <w:szCs w:val="24"/>
              </w:rPr>
              <w:t xml:space="preserve"> </w:t>
            </w:r>
            <w:r w:rsidR="009339B8">
              <w:rPr>
                <w:rFonts w:ascii="Arial" w:hAnsi="Arial" w:cs="Arial"/>
                <w:sz w:val="24"/>
                <w:szCs w:val="24"/>
              </w:rPr>
              <w:t>propunerrea OCPI Bistrița Năsăud motivat de faptul că,</w:t>
            </w:r>
            <w:r w:rsidRPr="002B32E1">
              <w:rPr>
                <w:rFonts w:ascii="Arial" w:hAnsi="Arial" w:cs="Arial"/>
                <w:sz w:val="24"/>
                <w:szCs w:val="24"/>
              </w:rPr>
              <w:t xml:space="preserve"> </w:t>
            </w:r>
            <w:r w:rsidRPr="002B32E1">
              <w:rPr>
                <w:rStyle w:val="l5def10"/>
                <w:color w:val="auto"/>
              </w:rPr>
              <w:t xml:space="preserve">potrivit </w:t>
            </w:r>
            <w:r w:rsidRPr="002B32E1">
              <w:rPr>
                <w:rStyle w:val="l5def10"/>
                <w:color w:val="auto"/>
                <w:sz w:val="24"/>
                <w:szCs w:val="24"/>
              </w:rPr>
              <w:t xml:space="preserve">art. 28 din Regulament, </w:t>
            </w:r>
            <w:r w:rsidRPr="002B32E1">
              <w:rPr>
                <w:rFonts w:ascii="Arial" w:hAnsi="Arial" w:cs="Arial"/>
                <w:sz w:val="24"/>
                <w:szCs w:val="24"/>
              </w:rPr>
              <w:t xml:space="preserve">proprietarul răspunde  </w:t>
            </w:r>
            <w:r w:rsidRPr="002B32E1">
              <w:rPr>
                <w:rStyle w:val="l5def10"/>
                <w:color w:val="auto"/>
                <w:sz w:val="24"/>
                <w:szCs w:val="24"/>
              </w:rPr>
              <w:t xml:space="preserve">„pentru cunoaşterea, indicarea limitelor imobilului şi conservarea acestora, precum şi pentru punerea la dispoziţia persoanei autorizate a tuturor actelor/documentelor pe care le deţine cu privire la imobil”. </w:t>
            </w:r>
          </w:p>
          <w:p w14:paraId="02E2C95A" w14:textId="77777777" w:rsidR="009A2025" w:rsidRPr="002B32E1" w:rsidRDefault="009A2025" w:rsidP="00C70786">
            <w:pPr>
              <w:spacing w:line="240" w:lineRule="auto"/>
              <w:jc w:val="both"/>
              <w:rPr>
                <w:rFonts w:ascii="Arial" w:hAnsi="Arial" w:cs="Arial"/>
                <w:sz w:val="24"/>
                <w:szCs w:val="24"/>
              </w:rPr>
            </w:pPr>
          </w:p>
          <w:p w14:paraId="5153309A"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p>
          <w:p w14:paraId="2DC2D397" w14:textId="77777777" w:rsidR="00023792" w:rsidRDefault="00023792" w:rsidP="00C70786">
            <w:pPr>
              <w:spacing w:line="240" w:lineRule="auto"/>
              <w:jc w:val="both"/>
              <w:rPr>
                <w:rFonts w:ascii="Arial" w:hAnsi="Arial" w:cs="Arial"/>
                <w:b/>
                <w:sz w:val="24"/>
                <w:szCs w:val="24"/>
              </w:rPr>
            </w:pPr>
          </w:p>
          <w:p w14:paraId="263C01C7" w14:textId="77777777" w:rsidR="00023792" w:rsidRDefault="00023792" w:rsidP="00C70786">
            <w:pPr>
              <w:spacing w:line="240" w:lineRule="auto"/>
              <w:jc w:val="both"/>
              <w:rPr>
                <w:rFonts w:ascii="Arial" w:hAnsi="Arial" w:cs="Arial"/>
                <w:b/>
                <w:sz w:val="24"/>
                <w:szCs w:val="24"/>
              </w:rPr>
            </w:pPr>
          </w:p>
          <w:p w14:paraId="671CF26D" w14:textId="77777777" w:rsidR="00023792" w:rsidRDefault="00023792" w:rsidP="00C70786">
            <w:pPr>
              <w:spacing w:line="240" w:lineRule="auto"/>
              <w:jc w:val="both"/>
              <w:rPr>
                <w:rFonts w:ascii="Arial" w:hAnsi="Arial" w:cs="Arial"/>
                <w:b/>
                <w:sz w:val="24"/>
                <w:szCs w:val="24"/>
              </w:rPr>
            </w:pPr>
          </w:p>
          <w:p w14:paraId="5C8D3635" w14:textId="77777777" w:rsidR="00023792" w:rsidRDefault="00023792" w:rsidP="00C70786">
            <w:pPr>
              <w:spacing w:line="240" w:lineRule="auto"/>
              <w:jc w:val="both"/>
              <w:rPr>
                <w:rFonts w:ascii="Arial" w:hAnsi="Arial" w:cs="Arial"/>
                <w:b/>
                <w:sz w:val="24"/>
                <w:szCs w:val="24"/>
              </w:rPr>
            </w:pPr>
          </w:p>
          <w:p w14:paraId="30657DB3" w14:textId="77777777" w:rsidR="00023792" w:rsidRDefault="00023792" w:rsidP="00C70786">
            <w:pPr>
              <w:spacing w:line="240" w:lineRule="auto"/>
              <w:jc w:val="both"/>
              <w:rPr>
                <w:rFonts w:ascii="Arial" w:hAnsi="Arial" w:cs="Arial"/>
                <w:b/>
                <w:sz w:val="24"/>
                <w:szCs w:val="24"/>
              </w:rPr>
            </w:pPr>
          </w:p>
          <w:p w14:paraId="40940BD4" w14:textId="77777777" w:rsidR="00023792" w:rsidRDefault="00023792" w:rsidP="00C70786">
            <w:pPr>
              <w:spacing w:line="240" w:lineRule="auto"/>
              <w:jc w:val="both"/>
              <w:rPr>
                <w:rFonts w:ascii="Arial" w:hAnsi="Arial" w:cs="Arial"/>
                <w:b/>
                <w:sz w:val="24"/>
                <w:szCs w:val="24"/>
              </w:rPr>
            </w:pPr>
          </w:p>
          <w:p w14:paraId="0A9688A7" w14:textId="77777777" w:rsidR="00023792" w:rsidRDefault="00023792" w:rsidP="00C70786">
            <w:pPr>
              <w:spacing w:line="240" w:lineRule="auto"/>
              <w:jc w:val="both"/>
              <w:rPr>
                <w:rFonts w:ascii="Arial" w:hAnsi="Arial" w:cs="Arial"/>
                <w:b/>
                <w:sz w:val="24"/>
                <w:szCs w:val="24"/>
              </w:rPr>
            </w:pPr>
          </w:p>
          <w:p w14:paraId="4C0530D4" w14:textId="77777777" w:rsidR="00023792" w:rsidRDefault="00023792" w:rsidP="00C70786">
            <w:pPr>
              <w:spacing w:line="240" w:lineRule="auto"/>
              <w:jc w:val="both"/>
              <w:rPr>
                <w:rFonts w:ascii="Arial" w:hAnsi="Arial" w:cs="Arial"/>
                <w:b/>
                <w:sz w:val="24"/>
                <w:szCs w:val="24"/>
              </w:rPr>
            </w:pPr>
          </w:p>
          <w:p w14:paraId="7E2F1DC3" w14:textId="77777777" w:rsidR="00023792" w:rsidRDefault="00023792" w:rsidP="00C70786">
            <w:pPr>
              <w:spacing w:line="240" w:lineRule="auto"/>
              <w:jc w:val="both"/>
              <w:rPr>
                <w:rFonts w:ascii="Arial" w:hAnsi="Arial" w:cs="Arial"/>
                <w:b/>
                <w:sz w:val="24"/>
                <w:szCs w:val="24"/>
              </w:rPr>
            </w:pPr>
          </w:p>
          <w:p w14:paraId="7095BF7E" w14:textId="77777777" w:rsidR="00023792" w:rsidRDefault="00023792" w:rsidP="00C70786">
            <w:pPr>
              <w:spacing w:line="240" w:lineRule="auto"/>
              <w:jc w:val="both"/>
              <w:rPr>
                <w:rFonts w:ascii="Arial" w:hAnsi="Arial" w:cs="Arial"/>
                <w:b/>
                <w:sz w:val="24"/>
                <w:szCs w:val="24"/>
              </w:rPr>
            </w:pPr>
          </w:p>
          <w:p w14:paraId="3BE03624" w14:textId="77777777" w:rsidR="00023792" w:rsidRDefault="00023792" w:rsidP="00C70786">
            <w:pPr>
              <w:spacing w:line="240" w:lineRule="auto"/>
              <w:jc w:val="both"/>
              <w:rPr>
                <w:rFonts w:ascii="Arial" w:hAnsi="Arial" w:cs="Arial"/>
                <w:b/>
                <w:sz w:val="24"/>
                <w:szCs w:val="24"/>
              </w:rPr>
            </w:pPr>
          </w:p>
          <w:p w14:paraId="4F375270" w14:textId="77777777" w:rsidR="00D54DEB" w:rsidRDefault="00D54DEB" w:rsidP="00C70786">
            <w:pPr>
              <w:spacing w:line="240" w:lineRule="auto"/>
              <w:jc w:val="both"/>
              <w:rPr>
                <w:rFonts w:ascii="Arial" w:hAnsi="Arial" w:cs="Arial"/>
                <w:b/>
                <w:sz w:val="24"/>
                <w:szCs w:val="24"/>
              </w:rPr>
            </w:pPr>
          </w:p>
          <w:p w14:paraId="7F7C528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b/>
                <w:sz w:val="24"/>
                <w:szCs w:val="24"/>
              </w:rPr>
              <w:t>Propunerea OCPI Prahova se respinge</w:t>
            </w:r>
            <w:r w:rsidRPr="008D34F3">
              <w:rPr>
                <w:rFonts w:ascii="Arial" w:hAnsi="Arial" w:cs="Arial"/>
                <w:sz w:val="24"/>
                <w:szCs w:val="24"/>
              </w:rPr>
              <w:t>, având în vedere faptul că prerogativa întocmirii planurilor parcelare este dată prin lege comisiilor locale de fond funciar, regulament</w:t>
            </w:r>
            <w:r>
              <w:rPr>
                <w:rFonts w:ascii="Arial" w:hAnsi="Arial" w:cs="Arial"/>
                <w:sz w:val="24"/>
                <w:szCs w:val="24"/>
              </w:rPr>
              <w:t>ul</w:t>
            </w:r>
            <w:r w:rsidRPr="008D34F3">
              <w:rPr>
                <w:rFonts w:ascii="Arial" w:hAnsi="Arial" w:cs="Arial"/>
                <w:sz w:val="24"/>
                <w:szCs w:val="24"/>
              </w:rPr>
              <w:t xml:space="preserve"> introducând posibilitatea înscrierii imobilelor în cartea funciară și în lipsa planului parcelar, cu consimțământul proprietarului, acesta fiind </w:t>
            </w:r>
            <w:r w:rsidRPr="008D34F3">
              <w:rPr>
                <w:rFonts w:ascii="Arial" w:hAnsi="Arial" w:cs="Arial"/>
                <w:sz w:val="24"/>
                <w:szCs w:val="24"/>
              </w:rPr>
              <w:lastRenderedPageBreak/>
              <w:t>informat</w:t>
            </w:r>
            <w:r w:rsidRPr="008D34F3">
              <w:rPr>
                <w:rStyle w:val="l5def5"/>
                <w:color w:val="auto"/>
                <w:sz w:val="24"/>
                <w:szCs w:val="24"/>
              </w:rPr>
              <w:t xml:space="preserve"> cu privire la consecinţele ulterioare ale lipsei planului parcelar.</w:t>
            </w:r>
          </w:p>
          <w:p w14:paraId="5F77A417" w14:textId="77777777" w:rsidR="009A2025" w:rsidRPr="008D34F3" w:rsidRDefault="009A2025" w:rsidP="00C70786">
            <w:pPr>
              <w:spacing w:line="240" w:lineRule="auto"/>
              <w:jc w:val="both"/>
              <w:rPr>
                <w:rFonts w:ascii="Arial" w:hAnsi="Arial" w:cs="Arial"/>
                <w:sz w:val="24"/>
                <w:szCs w:val="24"/>
              </w:rPr>
            </w:pPr>
          </w:p>
          <w:p w14:paraId="0BDF0177" w14:textId="77777777" w:rsidR="009A2025" w:rsidRPr="008D34F3" w:rsidRDefault="009A2025" w:rsidP="00C70786">
            <w:pPr>
              <w:spacing w:line="240" w:lineRule="auto"/>
              <w:jc w:val="both"/>
              <w:rPr>
                <w:rFonts w:ascii="Arial" w:hAnsi="Arial" w:cs="Arial"/>
                <w:sz w:val="24"/>
                <w:szCs w:val="24"/>
              </w:rPr>
            </w:pPr>
          </w:p>
          <w:p w14:paraId="0547F66B" w14:textId="77777777" w:rsidR="009A2025" w:rsidRDefault="009A2025" w:rsidP="00C70786">
            <w:pPr>
              <w:spacing w:line="240" w:lineRule="auto"/>
              <w:jc w:val="both"/>
              <w:rPr>
                <w:rFonts w:ascii="Arial" w:hAnsi="Arial" w:cs="Arial"/>
                <w:sz w:val="24"/>
                <w:szCs w:val="24"/>
              </w:rPr>
            </w:pPr>
          </w:p>
          <w:p w14:paraId="6F108389" w14:textId="77777777" w:rsidR="00C70C25" w:rsidRDefault="00C70C25" w:rsidP="00C70786">
            <w:pPr>
              <w:spacing w:line="240" w:lineRule="auto"/>
              <w:jc w:val="both"/>
              <w:rPr>
                <w:rFonts w:ascii="Arial" w:hAnsi="Arial" w:cs="Arial"/>
                <w:sz w:val="24"/>
                <w:szCs w:val="24"/>
              </w:rPr>
            </w:pPr>
          </w:p>
          <w:p w14:paraId="679304F8" w14:textId="77777777" w:rsidR="00C70C25" w:rsidRDefault="00C70C25" w:rsidP="00C70786">
            <w:pPr>
              <w:spacing w:line="240" w:lineRule="auto"/>
              <w:jc w:val="both"/>
              <w:rPr>
                <w:rFonts w:ascii="Arial" w:hAnsi="Arial" w:cs="Arial"/>
                <w:sz w:val="24"/>
                <w:szCs w:val="24"/>
              </w:rPr>
            </w:pPr>
          </w:p>
          <w:p w14:paraId="0E329502" w14:textId="77777777" w:rsidR="00C70C25" w:rsidRDefault="00C70C25" w:rsidP="00C70786">
            <w:pPr>
              <w:spacing w:line="240" w:lineRule="auto"/>
              <w:jc w:val="both"/>
              <w:rPr>
                <w:rFonts w:ascii="Arial" w:hAnsi="Arial" w:cs="Arial"/>
                <w:sz w:val="24"/>
                <w:szCs w:val="24"/>
              </w:rPr>
            </w:pPr>
          </w:p>
          <w:p w14:paraId="458B2B51" w14:textId="77777777" w:rsidR="00C70C25" w:rsidRDefault="00C70C25" w:rsidP="00C70786">
            <w:pPr>
              <w:spacing w:line="240" w:lineRule="auto"/>
              <w:jc w:val="both"/>
              <w:rPr>
                <w:rFonts w:ascii="Arial" w:hAnsi="Arial" w:cs="Arial"/>
                <w:sz w:val="24"/>
                <w:szCs w:val="24"/>
              </w:rPr>
            </w:pPr>
          </w:p>
          <w:p w14:paraId="0709A81B" w14:textId="77777777" w:rsidR="00C70C25" w:rsidRDefault="00C70C25" w:rsidP="00C70786">
            <w:pPr>
              <w:spacing w:line="240" w:lineRule="auto"/>
              <w:jc w:val="both"/>
              <w:rPr>
                <w:rFonts w:ascii="Arial" w:hAnsi="Arial" w:cs="Arial"/>
                <w:sz w:val="24"/>
                <w:szCs w:val="24"/>
              </w:rPr>
            </w:pPr>
          </w:p>
          <w:p w14:paraId="1882D9F2" w14:textId="77777777" w:rsidR="00C70C25" w:rsidRDefault="00C70C25" w:rsidP="00C70786">
            <w:pPr>
              <w:spacing w:line="240" w:lineRule="auto"/>
              <w:jc w:val="both"/>
              <w:rPr>
                <w:rFonts w:ascii="Arial" w:hAnsi="Arial" w:cs="Arial"/>
                <w:sz w:val="24"/>
                <w:szCs w:val="24"/>
              </w:rPr>
            </w:pPr>
          </w:p>
          <w:p w14:paraId="6EEFCCFD" w14:textId="77777777" w:rsidR="00C70C25" w:rsidRDefault="00C70C25" w:rsidP="00C70786">
            <w:pPr>
              <w:spacing w:line="240" w:lineRule="auto"/>
              <w:jc w:val="both"/>
              <w:rPr>
                <w:rFonts w:ascii="Arial" w:hAnsi="Arial" w:cs="Arial"/>
                <w:sz w:val="24"/>
                <w:szCs w:val="24"/>
              </w:rPr>
            </w:pPr>
          </w:p>
          <w:p w14:paraId="0097E8F8" w14:textId="77777777" w:rsidR="00C70C25" w:rsidRDefault="00C70C25" w:rsidP="00C70786">
            <w:pPr>
              <w:spacing w:line="240" w:lineRule="auto"/>
              <w:jc w:val="both"/>
              <w:rPr>
                <w:rFonts w:ascii="Arial" w:hAnsi="Arial" w:cs="Arial"/>
                <w:sz w:val="24"/>
                <w:szCs w:val="24"/>
              </w:rPr>
            </w:pPr>
          </w:p>
          <w:p w14:paraId="5ED12AAA" w14:textId="77777777" w:rsidR="00C70C25" w:rsidRDefault="00C70C25" w:rsidP="00C70786">
            <w:pPr>
              <w:spacing w:line="240" w:lineRule="auto"/>
              <w:jc w:val="both"/>
              <w:rPr>
                <w:rFonts w:ascii="Arial" w:hAnsi="Arial" w:cs="Arial"/>
                <w:sz w:val="24"/>
                <w:szCs w:val="24"/>
              </w:rPr>
            </w:pPr>
          </w:p>
          <w:p w14:paraId="195E9AEC" w14:textId="77777777" w:rsidR="00C70C25" w:rsidRDefault="00C70C25" w:rsidP="00C70786">
            <w:pPr>
              <w:spacing w:line="240" w:lineRule="auto"/>
              <w:jc w:val="both"/>
              <w:rPr>
                <w:rFonts w:ascii="Arial" w:hAnsi="Arial" w:cs="Arial"/>
                <w:sz w:val="24"/>
                <w:szCs w:val="24"/>
              </w:rPr>
            </w:pPr>
          </w:p>
          <w:p w14:paraId="5D6A0289" w14:textId="77777777" w:rsidR="00C70C25" w:rsidRDefault="00C70C25" w:rsidP="00C70786">
            <w:pPr>
              <w:spacing w:line="240" w:lineRule="auto"/>
              <w:jc w:val="both"/>
              <w:rPr>
                <w:rFonts w:ascii="Arial" w:hAnsi="Arial" w:cs="Arial"/>
                <w:sz w:val="24"/>
                <w:szCs w:val="24"/>
              </w:rPr>
            </w:pPr>
          </w:p>
          <w:p w14:paraId="46F02174" w14:textId="77777777" w:rsidR="00C70C25" w:rsidRDefault="00C70C25" w:rsidP="00C70786">
            <w:pPr>
              <w:spacing w:line="240" w:lineRule="auto"/>
              <w:jc w:val="both"/>
              <w:rPr>
                <w:rFonts w:ascii="Arial" w:hAnsi="Arial" w:cs="Arial"/>
                <w:sz w:val="24"/>
                <w:szCs w:val="24"/>
              </w:rPr>
            </w:pPr>
          </w:p>
          <w:p w14:paraId="05403743" w14:textId="77777777" w:rsidR="00C70C25" w:rsidRDefault="00C70C25" w:rsidP="00C70786">
            <w:pPr>
              <w:spacing w:line="240" w:lineRule="auto"/>
              <w:jc w:val="both"/>
              <w:rPr>
                <w:rFonts w:ascii="Arial" w:hAnsi="Arial" w:cs="Arial"/>
                <w:sz w:val="24"/>
                <w:szCs w:val="24"/>
              </w:rPr>
            </w:pPr>
          </w:p>
          <w:p w14:paraId="0B94A9D5" w14:textId="77777777" w:rsidR="00C70C25" w:rsidRDefault="00C70C25" w:rsidP="00C70786">
            <w:pPr>
              <w:spacing w:line="240" w:lineRule="auto"/>
              <w:jc w:val="both"/>
              <w:rPr>
                <w:rFonts w:ascii="Arial" w:hAnsi="Arial" w:cs="Arial"/>
                <w:sz w:val="24"/>
                <w:szCs w:val="24"/>
              </w:rPr>
            </w:pPr>
          </w:p>
          <w:p w14:paraId="61441576" w14:textId="77777777" w:rsidR="00C70C25" w:rsidRDefault="00C70C25" w:rsidP="00C70786">
            <w:pPr>
              <w:spacing w:line="240" w:lineRule="auto"/>
              <w:jc w:val="both"/>
              <w:rPr>
                <w:rFonts w:ascii="Arial" w:hAnsi="Arial" w:cs="Arial"/>
                <w:sz w:val="24"/>
                <w:szCs w:val="24"/>
              </w:rPr>
            </w:pPr>
          </w:p>
          <w:p w14:paraId="0BF83BD8" w14:textId="77777777" w:rsidR="00C70C25" w:rsidRDefault="00C70C25" w:rsidP="00C70786">
            <w:pPr>
              <w:spacing w:line="240" w:lineRule="auto"/>
              <w:jc w:val="both"/>
              <w:rPr>
                <w:rFonts w:ascii="Arial" w:hAnsi="Arial" w:cs="Arial"/>
                <w:sz w:val="24"/>
                <w:szCs w:val="24"/>
              </w:rPr>
            </w:pPr>
          </w:p>
          <w:p w14:paraId="4D1C7721" w14:textId="77777777" w:rsidR="00C70C25" w:rsidRDefault="00C70C25" w:rsidP="00C70786">
            <w:pPr>
              <w:spacing w:line="240" w:lineRule="auto"/>
              <w:jc w:val="both"/>
              <w:rPr>
                <w:rFonts w:ascii="Arial" w:hAnsi="Arial" w:cs="Arial"/>
                <w:sz w:val="24"/>
                <w:szCs w:val="24"/>
              </w:rPr>
            </w:pPr>
          </w:p>
          <w:p w14:paraId="58130687" w14:textId="77777777" w:rsidR="00C70C25" w:rsidRDefault="00C70C25" w:rsidP="00C70786">
            <w:pPr>
              <w:spacing w:line="240" w:lineRule="auto"/>
              <w:jc w:val="both"/>
              <w:rPr>
                <w:rFonts w:ascii="Arial" w:hAnsi="Arial" w:cs="Arial"/>
                <w:sz w:val="24"/>
                <w:szCs w:val="24"/>
              </w:rPr>
            </w:pPr>
          </w:p>
          <w:p w14:paraId="6CEE4534" w14:textId="77777777" w:rsidR="00C70C25" w:rsidRDefault="00C70C25" w:rsidP="00C70786">
            <w:pPr>
              <w:spacing w:line="240" w:lineRule="auto"/>
              <w:jc w:val="both"/>
              <w:rPr>
                <w:rFonts w:ascii="Arial" w:hAnsi="Arial" w:cs="Arial"/>
                <w:sz w:val="24"/>
                <w:szCs w:val="24"/>
              </w:rPr>
            </w:pPr>
          </w:p>
          <w:p w14:paraId="0BE1C5C5" w14:textId="77777777" w:rsidR="00C70C25" w:rsidRDefault="00C70C25" w:rsidP="00C70786">
            <w:pPr>
              <w:spacing w:line="240" w:lineRule="auto"/>
              <w:jc w:val="both"/>
              <w:rPr>
                <w:rFonts w:ascii="Arial" w:hAnsi="Arial" w:cs="Arial"/>
                <w:sz w:val="24"/>
                <w:szCs w:val="24"/>
              </w:rPr>
            </w:pPr>
          </w:p>
          <w:p w14:paraId="6F6CBD01" w14:textId="77777777" w:rsidR="00C70C25" w:rsidRDefault="00C70C25" w:rsidP="00C70786">
            <w:pPr>
              <w:spacing w:line="240" w:lineRule="auto"/>
              <w:jc w:val="both"/>
              <w:rPr>
                <w:rFonts w:ascii="Arial" w:hAnsi="Arial" w:cs="Arial"/>
                <w:sz w:val="24"/>
                <w:szCs w:val="24"/>
              </w:rPr>
            </w:pPr>
          </w:p>
          <w:p w14:paraId="399BB02C" w14:textId="77777777" w:rsidR="00C70C25" w:rsidRDefault="00C70C25" w:rsidP="00C70786">
            <w:pPr>
              <w:spacing w:line="240" w:lineRule="auto"/>
              <w:jc w:val="both"/>
              <w:rPr>
                <w:rFonts w:ascii="Arial" w:hAnsi="Arial" w:cs="Arial"/>
                <w:sz w:val="24"/>
                <w:szCs w:val="24"/>
              </w:rPr>
            </w:pPr>
          </w:p>
          <w:p w14:paraId="24C2558A" w14:textId="77777777" w:rsidR="00C70C25" w:rsidRDefault="00C70C25" w:rsidP="00C70786">
            <w:pPr>
              <w:spacing w:line="240" w:lineRule="auto"/>
              <w:jc w:val="both"/>
              <w:rPr>
                <w:rFonts w:ascii="Arial" w:hAnsi="Arial" w:cs="Arial"/>
                <w:sz w:val="24"/>
                <w:szCs w:val="24"/>
              </w:rPr>
            </w:pPr>
          </w:p>
          <w:p w14:paraId="4E584288" w14:textId="77777777" w:rsidR="00C70C25" w:rsidRDefault="00C70C25" w:rsidP="00C70786">
            <w:pPr>
              <w:spacing w:line="240" w:lineRule="auto"/>
              <w:jc w:val="both"/>
              <w:rPr>
                <w:rFonts w:ascii="Arial" w:hAnsi="Arial" w:cs="Arial"/>
                <w:sz w:val="24"/>
                <w:szCs w:val="24"/>
              </w:rPr>
            </w:pPr>
          </w:p>
          <w:p w14:paraId="05381873" w14:textId="77777777" w:rsidR="00C70C25" w:rsidRDefault="00C70C25" w:rsidP="00C70786">
            <w:pPr>
              <w:spacing w:line="240" w:lineRule="auto"/>
              <w:jc w:val="both"/>
              <w:rPr>
                <w:rFonts w:ascii="Arial" w:hAnsi="Arial" w:cs="Arial"/>
                <w:sz w:val="24"/>
                <w:szCs w:val="24"/>
              </w:rPr>
            </w:pPr>
          </w:p>
          <w:p w14:paraId="540E9CB0" w14:textId="77777777" w:rsidR="00C70C25" w:rsidRPr="008D34F3" w:rsidRDefault="00C70C25" w:rsidP="00C70786">
            <w:pPr>
              <w:spacing w:line="240" w:lineRule="auto"/>
              <w:jc w:val="both"/>
              <w:rPr>
                <w:rFonts w:ascii="Arial" w:hAnsi="Arial" w:cs="Arial"/>
                <w:sz w:val="24"/>
                <w:szCs w:val="24"/>
              </w:rPr>
            </w:pPr>
          </w:p>
          <w:p w14:paraId="34C52596" w14:textId="77777777" w:rsidR="009A2025" w:rsidRPr="008D34F3" w:rsidRDefault="009A2025" w:rsidP="00C70786">
            <w:pPr>
              <w:spacing w:line="240" w:lineRule="auto"/>
              <w:jc w:val="both"/>
              <w:rPr>
                <w:rFonts w:ascii="Arial" w:hAnsi="Arial" w:cs="Arial"/>
                <w:sz w:val="24"/>
                <w:szCs w:val="24"/>
              </w:rPr>
            </w:pPr>
          </w:p>
          <w:p w14:paraId="291BB1CD" w14:textId="77777777" w:rsidR="00B73DE0" w:rsidRDefault="00B73DE0" w:rsidP="00C70C25">
            <w:pPr>
              <w:spacing w:line="240" w:lineRule="auto"/>
              <w:jc w:val="both"/>
              <w:rPr>
                <w:rFonts w:ascii="Arial" w:hAnsi="Arial" w:cs="Arial"/>
                <w:b/>
                <w:sz w:val="24"/>
                <w:szCs w:val="24"/>
              </w:rPr>
            </w:pPr>
          </w:p>
          <w:p w14:paraId="2680D533" w14:textId="77777777" w:rsidR="00B73DE0" w:rsidRDefault="00B73DE0" w:rsidP="00C70C25">
            <w:pPr>
              <w:spacing w:line="240" w:lineRule="auto"/>
              <w:jc w:val="both"/>
              <w:rPr>
                <w:rFonts w:ascii="Arial" w:hAnsi="Arial" w:cs="Arial"/>
                <w:b/>
                <w:sz w:val="24"/>
                <w:szCs w:val="24"/>
              </w:rPr>
            </w:pPr>
          </w:p>
          <w:p w14:paraId="3EA1DC10" w14:textId="77777777" w:rsidR="005455D2" w:rsidRDefault="005455D2" w:rsidP="005455D2">
            <w:pPr>
              <w:spacing w:line="240" w:lineRule="auto"/>
              <w:jc w:val="both"/>
              <w:rPr>
                <w:rFonts w:ascii="Arial" w:hAnsi="Arial" w:cs="Arial"/>
                <w:b/>
                <w:sz w:val="24"/>
                <w:szCs w:val="24"/>
              </w:rPr>
            </w:pPr>
          </w:p>
          <w:p w14:paraId="0A2C4BBC" w14:textId="77777777" w:rsidR="005455D2" w:rsidRPr="008D34F3" w:rsidRDefault="005455D2" w:rsidP="005455D2">
            <w:pPr>
              <w:spacing w:line="240" w:lineRule="auto"/>
              <w:jc w:val="both"/>
              <w:rPr>
                <w:rFonts w:ascii="Arial" w:hAnsi="Arial" w:cs="Arial"/>
                <w:sz w:val="24"/>
                <w:szCs w:val="24"/>
              </w:rPr>
            </w:pPr>
            <w:r w:rsidRPr="008D34F3">
              <w:rPr>
                <w:rFonts w:ascii="Arial" w:hAnsi="Arial" w:cs="Arial"/>
                <w:b/>
                <w:sz w:val="24"/>
                <w:szCs w:val="24"/>
              </w:rPr>
              <w:t>Propunerea d-lui Valentin Tîrcă nu se reține</w:t>
            </w:r>
            <w:r w:rsidRPr="008D34F3">
              <w:rPr>
                <w:rFonts w:ascii="Arial" w:hAnsi="Arial" w:cs="Arial"/>
                <w:sz w:val="24"/>
                <w:szCs w:val="24"/>
              </w:rPr>
              <w:t xml:space="preserve"> în ceea ce privește reglementarea ordinii semnăturilor pe planul de încadrare în tarla, având în vedere faptul că persoana autorizată este cea care întocmește acest plan, aceasta trebuie sa și-l asume prin semnătură iar planul să conțină  obligatoriu data întocmirii. </w:t>
            </w:r>
          </w:p>
          <w:p w14:paraId="186283FB" w14:textId="77777777" w:rsidR="00D54DEB" w:rsidRDefault="00D54DEB" w:rsidP="00C70C25">
            <w:pPr>
              <w:spacing w:line="240" w:lineRule="auto"/>
              <w:jc w:val="both"/>
              <w:rPr>
                <w:rFonts w:ascii="Arial" w:hAnsi="Arial" w:cs="Arial"/>
                <w:b/>
                <w:sz w:val="24"/>
                <w:szCs w:val="24"/>
              </w:rPr>
            </w:pPr>
          </w:p>
          <w:p w14:paraId="0F55F123" w14:textId="77777777" w:rsidR="00C70C25" w:rsidRPr="008D34F3" w:rsidRDefault="00C70C25" w:rsidP="00C70C25">
            <w:pPr>
              <w:spacing w:line="240" w:lineRule="auto"/>
              <w:jc w:val="both"/>
              <w:rPr>
                <w:rFonts w:ascii="Arial" w:hAnsi="Arial" w:cs="Arial"/>
                <w:sz w:val="24"/>
                <w:szCs w:val="24"/>
              </w:rPr>
            </w:pPr>
            <w:r w:rsidRPr="008D34F3">
              <w:rPr>
                <w:rFonts w:ascii="Arial" w:hAnsi="Arial" w:cs="Arial"/>
                <w:b/>
                <w:sz w:val="24"/>
                <w:szCs w:val="24"/>
              </w:rPr>
              <w:t>Propunerea d-lui Valentin Tîrcă</w:t>
            </w:r>
            <w:r w:rsidRPr="008D34F3">
              <w:rPr>
                <w:rFonts w:ascii="Arial" w:hAnsi="Arial" w:cs="Arial"/>
                <w:sz w:val="24"/>
                <w:szCs w:val="24"/>
              </w:rPr>
              <w:t xml:space="preserve"> de la </w:t>
            </w:r>
            <w:r w:rsidRPr="00DE1A99">
              <w:rPr>
                <w:rFonts w:ascii="Arial" w:hAnsi="Arial" w:cs="Arial"/>
                <w:b/>
                <w:sz w:val="24"/>
                <w:szCs w:val="24"/>
              </w:rPr>
              <w:t>art. 86 alin. (4)</w:t>
            </w:r>
            <w:r w:rsidRPr="008D34F3">
              <w:rPr>
                <w:rFonts w:ascii="Arial" w:hAnsi="Arial" w:cs="Arial"/>
                <w:sz w:val="24"/>
                <w:szCs w:val="24"/>
              </w:rPr>
              <w:t xml:space="preserve"> </w:t>
            </w:r>
            <w:r w:rsidRPr="008D34F3">
              <w:rPr>
                <w:rFonts w:ascii="Arial" w:hAnsi="Arial" w:cs="Arial"/>
                <w:b/>
                <w:sz w:val="24"/>
                <w:szCs w:val="24"/>
              </w:rPr>
              <w:t xml:space="preserve">nu se reține </w:t>
            </w:r>
            <w:r w:rsidRPr="008D34F3">
              <w:rPr>
                <w:rFonts w:ascii="Arial" w:hAnsi="Arial" w:cs="Arial"/>
                <w:sz w:val="24"/>
                <w:szCs w:val="24"/>
              </w:rPr>
              <w:t xml:space="preserve">întrucât acest aspect este reglementat chiar în cuprinsul alin. (4), înțelegând faptul că sintagma </w:t>
            </w:r>
            <w:r w:rsidRPr="008D34F3">
              <w:rPr>
                <w:rStyle w:val="l5def4"/>
                <w:color w:val="auto"/>
                <w:sz w:val="24"/>
                <w:szCs w:val="24"/>
              </w:rPr>
              <w:t>"Imobil înregistrat în planul cadastral fără localizare certă datorită lipsei planului parcelar</w:t>
            </w:r>
            <w:r w:rsidRPr="008D34F3">
              <w:rPr>
                <w:rStyle w:val="l5def4"/>
                <w:b/>
                <w:color w:val="auto"/>
                <w:sz w:val="24"/>
                <w:szCs w:val="24"/>
                <w:lang w:val="en-US"/>
              </w:rPr>
              <w:t xml:space="preserve">” </w:t>
            </w:r>
            <w:r w:rsidRPr="008D34F3">
              <w:rPr>
                <w:rStyle w:val="l5def4"/>
                <w:color w:val="auto"/>
                <w:sz w:val="24"/>
                <w:szCs w:val="24"/>
                <w:lang w:val="en-US"/>
              </w:rPr>
              <w:t>este o men</w:t>
            </w:r>
            <w:r w:rsidRPr="008D34F3">
              <w:rPr>
                <w:rStyle w:val="l5def4"/>
                <w:color w:val="auto"/>
                <w:sz w:val="24"/>
                <w:szCs w:val="24"/>
              </w:rPr>
              <w:t>țiune</w:t>
            </w:r>
            <w:r w:rsidRPr="008D34F3">
              <w:rPr>
                <w:rFonts w:ascii="Arial" w:hAnsi="Arial" w:cs="Arial"/>
                <w:sz w:val="24"/>
                <w:szCs w:val="24"/>
              </w:rPr>
              <w:t xml:space="preserve">  pe planul de amplasament și delimitare a imobilului.</w:t>
            </w:r>
          </w:p>
          <w:p w14:paraId="43979429" w14:textId="77777777" w:rsidR="00B73DE0" w:rsidRPr="008D34F3" w:rsidRDefault="00B73DE0" w:rsidP="00B73DE0">
            <w:pPr>
              <w:spacing w:line="240" w:lineRule="auto"/>
              <w:jc w:val="both"/>
              <w:rPr>
                <w:rFonts w:ascii="Arial" w:hAnsi="Arial" w:cs="Arial"/>
                <w:sz w:val="24"/>
                <w:szCs w:val="24"/>
              </w:rPr>
            </w:pPr>
            <w:r w:rsidRPr="008D34F3">
              <w:rPr>
                <w:rFonts w:ascii="Arial" w:hAnsi="Arial" w:cs="Arial"/>
                <w:b/>
                <w:sz w:val="24"/>
                <w:szCs w:val="24"/>
              </w:rPr>
              <w:t>Propunerea d-lui Valentin Tîrcă se acceptă</w:t>
            </w:r>
            <w:r w:rsidRPr="00FC3744">
              <w:rPr>
                <w:rFonts w:ascii="Arial" w:hAnsi="Arial" w:cs="Arial"/>
                <w:b/>
                <w:sz w:val="24"/>
                <w:szCs w:val="24"/>
              </w:rPr>
              <w:t xml:space="preserve"> iar art. 86 alin. (7) </w:t>
            </w:r>
            <w:r w:rsidRPr="008D34F3">
              <w:rPr>
                <w:rFonts w:ascii="Arial" w:hAnsi="Arial" w:cs="Arial"/>
                <w:sz w:val="24"/>
                <w:szCs w:val="24"/>
              </w:rPr>
              <w:t xml:space="preserve">se modifică astfel:    </w:t>
            </w:r>
            <w:r w:rsidRPr="008D34F3">
              <w:rPr>
                <w:rFonts w:ascii="Arial" w:hAnsi="Arial" w:cs="Arial"/>
                <w:sz w:val="24"/>
                <w:szCs w:val="24"/>
                <w:lang w:val="en-US"/>
              </w:rPr>
              <w:t>“(7)</w:t>
            </w:r>
            <w:r w:rsidRPr="008D34F3">
              <w:rPr>
                <w:rFonts w:ascii="Arial" w:hAnsi="Arial" w:cs="Arial"/>
                <w:sz w:val="24"/>
                <w:szCs w:val="24"/>
              </w:rPr>
              <w:t> </w:t>
            </w:r>
            <w:r w:rsidRPr="008D34F3">
              <w:rPr>
                <w:rStyle w:val="l5def10"/>
                <w:color w:val="auto"/>
                <w:sz w:val="24"/>
                <w:szCs w:val="24"/>
              </w:rPr>
              <w:t>Pentru imobilele situate în extravilan, în lipsa planului parcelar, operaţiunea de repoziţionare a imobilelor înscrise fără localizare certă este permisă şi va fi efectuată la cerere, cu acordul proprietarului, fără modificarea suprafeţei, cu păstrarea menţiunii «Imobil înregistrat în planul cadastral fără localizare certă datorită lipsei planului parcelar».</w:t>
            </w:r>
            <w:r w:rsidRPr="008D34F3">
              <w:rPr>
                <w:rFonts w:ascii="Arial" w:hAnsi="Arial" w:cs="Arial"/>
                <w:sz w:val="24"/>
                <w:szCs w:val="24"/>
              </w:rPr>
              <w:t xml:space="preserve"> În acest caz, planul de amplasament și delimitare al imobilului care face obiectul repoziționării va fi însoțit de planul de încadrare în tarla cu noua poziție a imobilului, vizat </w:t>
            </w:r>
            <w:r w:rsidRPr="008D34F3">
              <w:rPr>
                <w:rFonts w:ascii="Arial" w:hAnsi="Arial" w:cs="Arial"/>
                <w:sz w:val="24"/>
                <w:szCs w:val="24"/>
              </w:rPr>
              <w:lastRenderedPageBreak/>
              <w:t>de președintele comisiei locale de fond funciar.</w:t>
            </w:r>
            <w:r w:rsidRPr="008D34F3">
              <w:rPr>
                <w:rFonts w:ascii="Arial" w:hAnsi="Arial" w:cs="Arial"/>
                <w:sz w:val="24"/>
                <w:szCs w:val="24"/>
                <w:lang w:val="en-US"/>
              </w:rPr>
              <w:t>”</w:t>
            </w:r>
          </w:p>
          <w:p w14:paraId="74B48317" w14:textId="77777777" w:rsidR="009A2025" w:rsidRPr="008D34F3" w:rsidRDefault="009A2025" w:rsidP="00C70786">
            <w:pPr>
              <w:spacing w:line="240" w:lineRule="auto"/>
              <w:jc w:val="both"/>
              <w:rPr>
                <w:rStyle w:val="l5def"/>
                <w:rFonts w:ascii="Arial" w:hAnsi="Arial" w:cs="Arial"/>
                <w:b/>
                <w:bCs/>
                <w:sz w:val="24"/>
                <w:szCs w:val="24"/>
              </w:rPr>
            </w:pPr>
          </w:p>
        </w:tc>
        <w:tc>
          <w:tcPr>
            <w:tcW w:w="4701" w:type="dxa"/>
          </w:tcPr>
          <w:p w14:paraId="3DA3D6EE" w14:textId="467420BA" w:rsidR="009A2025" w:rsidRPr="008D34F3" w:rsidRDefault="009A2025" w:rsidP="00C70786">
            <w:pPr>
              <w:spacing w:line="240" w:lineRule="auto"/>
              <w:jc w:val="both"/>
              <w:rPr>
                <w:rFonts w:ascii="Arial" w:hAnsi="Arial" w:cs="Arial"/>
                <w:sz w:val="24"/>
                <w:szCs w:val="24"/>
              </w:rPr>
            </w:pPr>
            <w:r w:rsidRPr="008D34F3">
              <w:rPr>
                <w:rStyle w:val="l5def"/>
                <w:rFonts w:ascii="Arial" w:hAnsi="Arial" w:cs="Arial"/>
                <w:b/>
                <w:bCs/>
                <w:sz w:val="24"/>
                <w:szCs w:val="24"/>
              </w:rPr>
              <w:lastRenderedPageBreak/>
              <w:t>(1)</w:t>
            </w:r>
            <w:r w:rsidRPr="008D34F3">
              <w:rPr>
                <w:rStyle w:val="l5def"/>
                <w:rFonts w:ascii="Arial" w:hAnsi="Arial" w:cs="Arial"/>
                <w:sz w:val="24"/>
                <w:szCs w:val="24"/>
              </w:rPr>
              <w:t xml:space="preserve"> Pentru terenurile din extravilan retrocedate conform legilor proprietăţii în situaţia în care pentru tarlaua în care este situat imobilul nu există </w:t>
            </w:r>
            <w:r w:rsidRPr="008D34F3">
              <w:rPr>
                <w:rFonts w:ascii="Arial" w:hAnsi="Arial" w:cs="Arial"/>
                <w:sz w:val="24"/>
                <w:szCs w:val="24"/>
              </w:rPr>
              <w:t>în arhiva sau baza de date digitală a oficiului teritorial</w:t>
            </w:r>
            <w:r w:rsidRPr="008D34F3">
              <w:rPr>
                <w:rStyle w:val="l5def"/>
                <w:rFonts w:ascii="Arial" w:hAnsi="Arial" w:cs="Arial"/>
                <w:sz w:val="24"/>
                <w:szCs w:val="24"/>
              </w:rPr>
              <w:t xml:space="preserve"> plan parcelar recepționat însoțit de formatul electronic, la solicitarea persoanelor interesate, în cazul primei înscrieri a imobilelor,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84 alin. (2), din prezentul regulament, referitoare la surplusul de suprafaţă.</w:t>
            </w:r>
            <w:r w:rsidRPr="008D34F3">
              <w:rPr>
                <w:rFonts w:ascii="Arial" w:hAnsi="Arial" w:cs="Arial"/>
                <w:sz w:val="24"/>
                <w:szCs w:val="24"/>
              </w:rPr>
              <w:t xml:space="preserve">  </w:t>
            </w:r>
          </w:p>
          <w:p w14:paraId="51792EF8"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2"/>
                <w:color w:val="auto"/>
                <w:sz w:val="24"/>
                <w:szCs w:val="24"/>
              </w:rPr>
              <w:t>În situaţia în care mai există un singur imobil dintr-o tarla care nu a fost înscris în sistemul integrat de cadastru şi carte funciară, planul de încadrare în tarla va fi însoţit de tabelul parcelar, fără a mai fi necesară întocmirea planului parcelar.</w:t>
            </w:r>
            <w:r w:rsidRPr="008D34F3">
              <w:rPr>
                <w:rFonts w:ascii="Arial" w:hAnsi="Arial" w:cs="Arial"/>
                <w:sz w:val="24"/>
                <w:szCs w:val="24"/>
              </w:rPr>
              <w:t xml:space="preserve">  </w:t>
            </w:r>
          </w:p>
          <w:p w14:paraId="2978BC8B" w14:textId="6FC8D5EC"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(3)</w:t>
            </w:r>
            <w:r w:rsidRPr="008D34F3">
              <w:rPr>
                <w:rFonts w:ascii="Arial" w:hAnsi="Arial" w:cs="Arial"/>
                <w:sz w:val="24"/>
                <w:szCs w:val="24"/>
              </w:rPr>
              <w:t xml:space="preserve"> </w:t>
            </w:r>
            <w:r w:rsidRPr="008D34F3">
              <w:rPr>
                <w:rStyle w:val="l5def3"/>
                <w:color w:val="auto"/>
                <w:sz w:val="24"/>
                <w:szCs w:val="24"/>
              </w:rPr>
              <w:t>Planul de încadrare în tarla şi tabelul parcelar, după caz, se întocmesc în format analogic şi digital, se semnează de persoana autorizată</w:t>
            </w:r>
            <w:r w:rsidRPr="008D34F3">
              <w:rPr>
                <w:rStyle w:val="l5def3"/>
                <w:color w:val="92D050"/>
                <w:sz w:val="24"/>
                <w:szCs w:val="24"/>
              </w:rPr>
              <w:t xml:space="preserve"> </w:t>
            </w:r>
            <w:r w:rsidRPr="008D34F3">
              <w:rPr>
                <w:rStyle w:val="l5def3"/>
                <w:color w:val="auto"/>
                <w:sz w:val="24"/>
                <w:szCs w:val="24"/>
              </w:rPr>
              <w:t>și</w:t>
            </w:r>
            <w:r w:rsidRPr="008D34F3">
              <w:rPr>
                <w:rStyle w:val="l5def3"/>
                <w:color w:val="92D050"/>
                <w:sz w:val="24"/>
                <w:szCs w:val="24"/>
              </w:rPr>
              <w:t xml:space="preserve"> </w:t>
            </w:r>
            <w:r w:rsidRPr="008D34F3">
              <w:rPr>
                <w:rStyle w:val="l5def3"/>
                <w:color w:val="auto"/>
                <w:sz w:val="24"/>
                <w:szCs w:val="24"/>
              </w:rPr>
              <w:t>de proprietar sau de deţinătorul legal şi se vizează de preşedintele comisiei locale de fond funciar.</w:t>
            </w:r>
            <w:r w:rsidRPr="008D34F3">
              <w:rPr>
                <w:rFonts w:ascii="Arial" w:hAnsi="Arial" w:cs="Arial"/>
                <w:sz w:val="24"/>
                <w:szCs w:val="24"/>
              </w:rPr>
              <w:t> Pe plan trebuie să se regăsească data întocmirii acestuia.</w:t>
            </w:r>
          </w:p>
          <w:p w14:paraId="5F413E05"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(4)</w:t>
            </w:r>
            <w:r w:rsidRPr="008D34F3">
              <w:rPr>
                <w:rFonts w:ascii="Arial" w:hAnsi="Arial" w:cs="Arial"/>
                <w:sz w:val="24"/>
                <w:szCs w:val="24"/>
              </w:rPr>
              <w:t xml:space="preserve"> </w:t>
            </w:r>
            <w:r w:rsidRPr="008D34F3">
              <w:rPr>
                <w:rStyle w:val="l5def4"/>
                <w:color w:val="auto"/>
                <w:sz w:val="24"/>
                <w:szCs w:val="24"/>
              </w:rPr>
              <w:t xml:space="preserve">Planul de amplasament şi delimitare întocmit în condiţiile </w:t>
            </w:r>
            <w:hyperlink r:id="rId16" w:history="1">
              <w:r w:rsidRPr="008D34F3">
                <w:rPr>
                  <w:rStyle w:val="Hyperlink"/>
                  <w:rFonts w:ascii="Arial" w:hAnsi="Arial" w:cs="Arial"/>
                  <w:color w:val="auto"/>
                  <w:sz w:val="24"/>
                  <w:szCs w:val="24"/>
                  <w:u w:val="none"/>
                </w:rPr>
                <w:t>alin. (1)</w:t>
              </w:r>
            </w:hyperlink>
            <w:r w:rsidRPr="008D34F3">
              <w:rPr>
                <w:rStyle w:val="l5def4"/>
                <w:color w:val="auto"/>
                <w:sz w:val="24"/>
                <w:szCs w:val="24"/>
              </w:rPr>
              <w:t xml:space="preserve"> şi </w:t>
            </w:r>
            <w:hyperlink r:id="rId17" w:history="1">
              <w:r w:rsidRPr="008D34F3">
                <w:rPr>
                  <w:rStyle w:val="Hyperlink"/>
                  <w:rFonts w:ascii="Arial" w:hAnsi="Arial" w:cs="Arial"/>
                  <w:color w:val="auto"/>
                  <w:sz w:val="24"/>
                  <w:szCs w:val="24"/>
                  <w:u w:val="none"/>
                </w:rPr>
                <w:t>(2)</w:t>
              </w:r>
            </w:hyperlink>
            <w:r w:rsidRPr="008D34F3">
              <w:rPr>
                <w:rStyle w:val="l5def4"/>
                <w:color w:val="auto"/>
                <w:sz w:val="24"/>
                <w:szCs w:val="24"/>
              </w:rPr>
              <w:t xml:space="preserve"> va purta menţiunea "Imobil înregistrat în planul cadastral fără localizare certă datorită lipsei planului parcelar". Această menţiune se face şi în sistemul integrat de cadastru şi carte funciară, la rubrica "Observaţii" din secţiunea "date textuale ale terenului".</w:t>
            </w:r>
            <w:r w:rsidRPr="008D34F3">
              <w:rPr>
                <w:rFonts w:ascii="Arial" w:hAnsi="Arial" w:cs="Arial"/>
                <w:sz w:val="24"/>
                <w:szCs w:val="24"/>
              </w:rPr>
              <w:t xml:space="preserve">  </w:t>
            </w:r>
          </w:p>
          <w:p w14:paraId="64F51C6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(5)</w:t>
            </w:r>
            <w:r w:rsidRPr="008D34F3">
              <w:rPr>
                <w:rFonts w:ascii="Arial" w:hAnsi="Arial" w:cs="Arial"/>
                <w:sz w:val="24"/>
                <w:szCs w:val="24"/>
              </w:rPr>
              <w:t xml:space="preserve"> </w:t>
            </w:r>
            <w:r w:rsidRPr="008D34F3">
              <w:rPr>
                <w:rStyle w:val="l5def5"/>
                <w:color w:val="auto"/>
                <w:sz w:val="24"/>
                <w:szCs w:val="24"/>
              </w:rPr>
              <w:t xml:space="preserve">Persoana autorizată informează proprietarul cu privire la consecinţele ulterioare ale lipsei planului parcelar, respectiv posibilitatea schimbării amplasamentului ocupat în prezent, </w:t>
            </w:r>
            <w:r w:rsidRPr="008D34F3">
              <w:rPr>
                <w:rStyle w:val="l5def5"/>
                <w:color w:val="auto"/>
                <w:sz w:val="24"/>
                <w:szCs w:val="24"/>
              </w:rPr>
              <w:lastRenderedPageBreak/>
              <w:t>modificarea geometriei, modificarea dimensiunilor laturilor şi a suprafeţei, iar proprietarul semnează declaraţia care ulterior se semnează şi de către persoana autorizată.</w:t>
            </w:r>
            <w:r w:rsidRPr="008D34F3">
              <w:rPr>
                <w:rFonts w:ascii="Arial" w:hAnsi="Arial" w:cs="Arial"/>
                <w:sz w:val="24"/>
                <w:szCs w:val="24"/>
              </w:rPr>
              <w:t xml:space="preserve">  </w:t>
            </w:r>
          </w:p>
          <w:p w14:paraId="2A50A744"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(6)</w:t>
            </w:r>
            <w:r w:rsidRPr="008D34F3">
              <w:rPr>
                <w:rFonts w:ascii="Arial" w:hAnsi="Arial" w:cs="Arial"/>
                <w:sz w:val="24"/>
                <w:szCs w:val="24"/>
              </w:rPr>
              <w:t xml:space="preserve"> </w:t>
            </w:r>
            <w:r w:rsidRPr="008D34F3">
              <w:rPr>
                <w:rStyle w:val="l5def6"/>
                <w:color w:val="auto"/>
                <w:sz w:val="24"/>
                <w:szCs w:val="24"/>
              </w:rPr>
              <w:t>Menţiunea «Imobil înregistrat în planul cadastral fără localizare certă datorită lipsei planului parcelar» se radiază în baza referatului întocmit de inspector şi aprobat de inginerul- şef, în următoarele situaţii:</w:t>
            </w:r>
            <w:r w:rsidRPr="008D34F3">
              <w:rPr>
                <w:rFonts w:ascii="Arial" w:hAnsi="Arial" w:cs="Arial"/>
                <w:sz w:val="24"/>
                <w:szCs w:val="24"/>
              </w:rPr>
              <w:t xml:space="preserve">  </w:t>
            </w:r>
          </w:p>
          <w:p w14:paraId="732DA67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w:t>
            </w:r>
            <w:r w:rsidRPr="008D34F3">
              <w:rPr>
                <w:rFonts w:ascii="Arial" w:hAnsi="Arial" w:cs="Arial"/>
                <w:sz w:val="24"/>
                <w:szCs w:val="24"/>
              </w:rPr>
              <w:t>   </w:t>
            </w:r>
            <w:r w:rsidRPr="008D34F3">
              <w:rPr>
                <w:rFonts w:ascii="Arial" w:hAnsi="Arial" w:cs="Arial"/>
                <w:b/>
                <w:bCs/>
                <w:sz w:val="24"/>
                <w:szCs w:val="24"/>
              </w:rPr>
              <w:t>a)</w:t>
            </w:r>
            <w:r w:rsidRPr="008D34F3">
              <w:rPr>
                <w:rFonts w:ascii="Arial" w:hAnsi="Arial" w:cs="Arial"/>
                <w:sz w:val="24"/>
                <w:szCs w:val="24"/>
              </w:rPr>
              <w:t xml:space="preserve"> </w:t>
            </w:r>
            <w:r w:rsidRPr="008D34F3">
              <w:rPr>
                <w:rStyle w:val="l5def7"/>
                <w:color w:val="auto"/>
                <w:sz w:val="24"/>
                <w:szCs w:val="24"/>
              </w:rPr>
              <w:t>după recepţia planului parcelar de către oficiul teritorial;</w:t>
            </w:r>
            <w:r w:rsidRPr="008D34F3">
              <w:rPr>
                <w:rFonts w:ascii="Arial" w:hAnsi="Arial" w:cs="Arial"/>
                <w:sz w:val="24"/>
                <w:szCs w:val="24"/>
              </w:rPr>
              <w:t xml:space="preserve">  </w:t>
            </w:r>
          </w:p>
          <w:p w14:paraId="3958A12A"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b)</w:t>
            </w:r>
            <w:r w:rsidRPr="008D34F3">
              <w:rPr>
                <w:rFonts w:ascii="Arial" w:hAnsi="Arial" w:cs="Arial"/>
                <w:sz w:val="24"/>
                <w:szCs w:val="24"/>
              </w:rPr>
              <w:t xml:space="preserve"> </w:t>
            </w:r>
            <w:r w:rsidRPr="008D34F3">
              <w:rPr>
                <w:rStyle w:val="l5def8"/>
                <w:color w:val="auto"/>
                <w:sz w:val="24"/>
                <w:szCs w:val="24"/>
              </w:rPr>
              <w:t>după înscrierea în sistemul integrat de cadastru şi carte funciară a tuturor imobilelor dintr-o tarla, în condiţiile prevăzute la art. 86 alin. (2);</w:t>
            </w:r>
            <w:r w:rsidRPr="008D34F3">
              <w:rPr>
                <w:rFonts w:ascii="Arial" w:hAnsi="Arial" w:cs="Arial"/>
                <w:sz w:val="24"/>
                <w:szCs w:val="24"/>
              </w:rPr>
              <w:t xml:space="preserve">  </w:t>
            </w:r>
          </w:p>
          <w:p w14:paraId="182B9211"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c)</w:t>
            </w:r>
            <w:r w:rsidRPr="008D34F3">
              <w:rPr>
                <w:rFonts w:ascii="Arial" w:hAnsi="Arial" w:cs="Arial"/>
                <w:sz w:val="24"/>
                <w:szCs w:val="24"/>
              </w:rPr>
              <w:t xml:space="preserve"> </w:t>
            </w:r>
            <w:r w:rsidRPr="008D34F3">
              <w:rPr>
                <w:rStyle w:val="l5def9"/>
                <w:color w:val="auto"/>
                <w:sz w:val="24"/>
                <w:szCs w:val="24"/>
              </w:rPr>
              <w:t>la înscrierea în sistemul integrat de cadastru şi carte funciară a construcţiilor edificate în baza autorizaţiei de construire în cazul imobilelor care au trecut din extravilan în intravilan.</w:t>
            </w:r>
            <w:r w:rsidRPr="008D34F3">
              <w:rPr>
                <w:rFonts w:ascii="Arial" w:hAnsi="Arial" w:cs="Arial"/>
                <w:sz w:val="24"/>
                <w:szCs w:val="24"/>
              </w:rPr>
              <w:t xml:space="preserve">  </w:t>
            </w:r>
          </w:p>
          <w:p w14:paraId="5A8F466E" w14:textId="5B456393"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(7)</w:t>
            </w:r>
            <w:r w:rsidRPr="008D34F3">
              <w:rPr>
                <w:rFonts w:ascii="Arial" w:hAnsi="Arial" w:cs="Arial"/>
                <w:sz w:val="24"/>
                <w:szCs w:val="24"/>
              </w:rPr>
              <w:t xml:space="preserve"> </w:t>
            </w:r>
            <w:r w:rsidRPr="008D34F3">
              <w:rPr>
                <w:rStyle w:val="l5def10"/>
                <w:color w:val="auto"/>
                <w:sz w:val="24"/>
                <w:szCs w:val="24"/>
              </w:rPr>
              <w:t>Pentru imobilele situate în extravilan, în lipsa planului parcelar, operaţiunea de repoziţionare a imobilelor înscrise fără localizare certă este permisă şi va fi efectuată la cerere, cu acordul proprietarului, fără modificarea suprafeţei, cu păstrarea menţiunii «Imobil înregistrat în planul cadastral fără localizare certă datorită lipsei planului parcelar».</w:t>
            </w:r>
            <w:r w:rsidRPr="008D34F3">
              <w:rPr>
                <w:rFonts w:ascii="Arial" w:hAnsi="Arial" w:cs="Arial"/>
                <w:sz w:val="24"/>
                <w:szCs w:val="24"/>
              </w:rPr>
              <w:t> În acest caz, planul de amplasament și delimitare al imobilului care face obiectul repoziționării va fi însoțit de planul de încadrare în tarla cu noua poziție a imobilului, vizat de președintele comisiei locale de fond funciar.</w:t>
            </w:r>
          </w:p>
          <w:p w14:paraId="07DDB3A4" w14:textId="77777777" w:rsidR="009A2025" w:rsidRPr="008D34F3" w:rsidRDefault="009A2025" w:rsidP="00C70786">
            <w:pPr>
              <w:spacing w:line="240" w:lineRule="auto"/>
              <w:jc w:val="both"/>
              <w:rPr>
                <w:rFonts w:ascii="Arial" w:hAnsi="Arial" w:cs="Arial"/>
                <w:sz w:val="24"/>
                <w:szCs w:val="24"/>
              </w:rPr>
            </w:pPr>
          </w:p>
          <w:p w14:paraId="48E476D7" w14:textId="084865B8" w:rsidR="009A2025" w:rsidRPr="008D34F3" w:rsidRDefault="009A2025" w:rsidP="00C70786">
            <w:pPr>
              <w:spacing w:line="240" w:lineRule="auto"/>
              <w:jc w:val="both"/>
              <w:rPr>
                <w:rFonts w:ascii="Arial" w:hAnsi="Arial" w:cs="Arial"/>
                <w:sz w:val="24"/>
                <w:szCs w:val="24"/>
              </w:rPr>
            </w:pPr>
          </w:p>
        </w:tc>
      </w:tr>
      <w:tr w:rsidR="009A2025" w:rsidRPr="008D34F3" w14:paraId="3C76B99F" w14:textId="77777777" w:rsidTr="0074781B">
        <w:trPr>
          <w:jc w:val="center"/>
        </w:trPr>
        <w:tc>
          <w:tcPr>
            <w:tcW w:w="1177" w:type="dxa"/>
          </w:tcPr>
          <w:p w14:paraId="17E76BAB" w14:textId="6C4D781E"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Art. 87</w:t>
            </w:r>
          </w:p>
        </w:tc>
        <w:tc>
          <w:tcPr>
            <w:tcW w:w="2541" w:type="dxa"/>
          </w:tcPr>
          <w:p w14:paraId="2DB2059A" w14:textId="3A9F313A" w:rsidR="00F17145" w:rsidRPr="00F17145" w:rsidRDefault="00F17145" w:rsidP="00F17145">
            <w:pPr>
              <w:spacing w:after="0" w:line="240" w:lineRule="auto"/>
              <w:jc w:val="both"/>
              <w:rPr>
                <w:rFonts w:ascii="Arial" w:eastAsia="Times New Roman" w:hAnsi="Arial" w:cs="Arial"/>
                <w:sz w:val="24"/>
                <w:szCs w:val="24"/>
                <w:lang w:val="en-US"/>
              </w:rPr>
            </w:pPr>
            <w:r w:rsidRPr="00F17145">
              <w:rPr>
                <w:rFonts w:ascii="Arial" w:eastAsia="Times New Roman" w:hAnsi="Arial" w:cs="Arial"/>
                <w:sz w:val="24"/>
                <w:szCs w:val="24"/>
                <w:lang w:val="en-US"/>
              </w:rPr>
              <w:t> </w:t>
            </w:r>
            <w:r w:rsidRPr="00F17145">
              <w:rPr>
                <w:rFonts w:ascii="Arial" w:eastAsia="Times New Roman" w:hAnsi="Arial" w:cs="Arial"/>
                <w:b/>
                <w:bCs/>
                <w:sz w:val="24"/>
                <w:szCs w:val="24"/>
                <w:lang w:val="en-US"/>
              </w:rPr>
              <w:t>Art. 87. -</w:t>
            </w:r>
            <w:r w:rsidRPr="00F17145">
              <w:rPr>
                <w:rFonts w:ascii="Arial" w:eastAsia="Times New Roman" w:hAnsi="Arial" w:cs="Arial"/>
                <w:sz w:val="24"/>
                <w:szCs w:val="24"/>
                <w:lang w:val="en-US"/>
              </w:rPr>
              <w:t xml:space="preserve">   </w:t>
            </w:r>
            <w:r w:rsidRPr="00F17145">
              <w:rPr>
                <w:rFonts w:ascii="Arial" w:eastAsia="Times New Roman" w:hAnsi="Arial" w:cs="Arial"/>
                <w:b/>
                <w:bCs/>
                <w:sz w:val="24"/>
                <w:szCs w:val="24"/>
                <w:lang w:val="en-US"/>
              </w:rPr>
              <w:t>(1)</w:t>
            </w:r>
            <w:r w:rsidRPr="00F17145">
              <w:rPr>
                <w:rFonts w:ascii="Arial" w:eastAsia="Times New Roman" w:hAnsi="Arial" w:cs="Arial"/>
                <w:sz w:val="24"/>
                <w:szCs w:val="24"/>
                <w:lang w:val="en-US"/>
              </w:rPr>
              <w:t xml:space="preserve"> Pentru imobilele care au făcut obiectul legilor proprietăţii şi care au trecut din extravilan în intravilan, la prima înscriere se solicită plan parcelar.  </w:t>
            </w:r>
          </w:p>
          <w:p w14:paraId="565E50DF" w14:textId="1E4BE563" w:rsidR="00F17145" w:rsidRPr="00F17145" w:rsidRDefault="00F17145" w:rsidP="00F17145">
            <w:pPr>
              <w:spacing w:after="0" w:line="240" w:lineRule="auto"/>
              <w:jc w:val="both"/>
              <w:rPr>
                <w:rFonts w:ascii="Arial" w:eastAsia="Times New Roman" w:hAnsi="Arial" w:cs="Arial"/>
                <w:sz w:val="24"/>
                <w:szCs w:val="24"/>
                <w:lang w:val="en-US"/>
              </w:rPr>
            </w:pPr>
            <w:r w:rsidRPr="00F17145">
              <w:rPr>
                <w:rFonts w:ascii="Arial" w:eastAsia="Times New Roman" w:hAnsi="Arial" w:cs="Arial"/>
                <w:sz w:val="24"/>
                <w:szCs w:val="24"/>
                <w:lang w:val="en-US"/>
              </w:rPr>
              <w:t>   </w:t>
            </w:r>
            <w:r w:rsidRPr="00F17145">
              <w:rPr>
                <w:rFonts w:ascii="Arial" w:eastAsia="Times New Roman" w:hAnsi="Arial" w:cs="Arial"/>
                <w:b/>
                <w:bCs/>
                <w:sz w:val="24"/>
                <w:szCs w:val="24"/>
                <w:lang w:val="en-US"/>
              </w:rPr>
              <w:t>(2)</w:t>
            </w:r>
            <w:r w:rsidRPr="00F17145">
              <w:rPr>
                <w:rFonts w:ascii="Arial" w:eastAsia="Times New Roman" w:hAnsi="Arial" w:cs="Arial"/>
                <w:sz w:val="24"/>
                <w:szCs w:val="24"/>
                <w:lang w:val="en-US"/>
              </w:rPr>
              <w:t xml:space="preserve"> Pentru imobilele care au făcut obiectul legilor proprietăţii şi care au trecut din extravilan în intravilan, prima înscriere se poate efectua în lipsa planului parcelar, fără plan de încadrare în tarla, cu menţiunea «Imobil înregistrat în planul cadastral fără localizare certă datorită lipsei planului parcelar», </w:t>
            </w:r>
            <w:proofErr w:type="gramStart"/>
            <w:r w:rsidRPr="00F17145">
              <w:rPr>
                <w:rFonts w:ascii="Arial" w:eastAsia="Times New Roman" w:hAnsi="Arial" w:cs="Arial"/>
                <w:sz w:val="24"/>
                <w:szCs w:val="24"/>
                <w:lang w:val="en-US"/>
              </w:rPr>
              <w:t>şi</w:t>
            </w:r>
            <w:proofErr w:type="gramEnd"/>
            <w:r w:rsidRPr="00F17145">
              <w:rPr>
                <w:rFonts w:ascii="Arial" w:eastAsia="Times New Roman" w:hAnsi="Arial" w:cs="Arial"/>
                <w:sz w:val="24"/>
                <w:szCs w:val="24"/>
                <w:lang w:val="en-US"/>
              </w:rPr>
              <w:t xml:space="preserve"> nu sunt aplicabile prevederile art. 84 </w:t>
            </w:r>
            <w:hyperlink r:id="rId18" w:history="1">
              <w:r w:rsidRPr="00F17145">
                <w:rPr>
                  <w:rFonts w:ascii="Arial" w:eastAsia="Times New Roman" w:hAnsi="Arial" w:cs="Arial"/>
                  <w:sz w:val="24"/>
                  <w:szCs w:val="24"/>
                  <w:lang w:val="en-US"/>
                </w:rPr>
                <w:t>alin. (2)</w:t>
              </w:r>
            </w:hyperlink>
            <w:r w:rsidRPr="00F17145">
              <w:rPr>
                <w:rFonts w:ascii="Arial" w:eastAsia="Times New Roman" w:hAnsi="Arial" w:cs="Arial"/>
                <w:sz w:val="24"/>
                <w:szCs w:val="24"/>
                <w:lang w:val="en-US"/>
              </w:rPr>
              <w:t xml:space="preserve"> </w:t>
            </w:r>
            <w:proofErr w:type="gramStart"/>
            <w:r w:rsidRPr="00F17145">
              <w:rPr>
                <w:rFonts w:ascii="Arial" w:eastAsia="Times New Roman" w:hAnsi="Arial" w:cs="Arial"/>
                <w:sz w:val="24"/>
                <w:szCs w:val="24"/>
                <w:lang w:val="en-US"/>
              </w:rPr>
              <w:t>din</w:t>
            </w:r>
            <w:proofErr w:type="gramEnd"/>
            <w:r w:rsidRPr="00F17145">
              <w:rPr>
                <w:rFonts w:ascii="Arial" w:eastAsia="Times New Roman" w:hAnsi="Arial" w:cs="Arial"/>
                <w:sz w:val="24"/>
                <w:szCs w:val="24"/>
                <w:lang w:val="en-US"/>
              </w:rPr>
              <w:t xml:space="preserve"> prezentul regulament, referitoare la surplusul de suprafaţă.  </w:t>
            </w:r>
          </w:p>
          <w:p w14:paraId="7B515AC4" w14:textId="77777777" w:rsidR="00F17145" w:rsidRPr="00F17145" w:rsidRDefault="00F17145" w:rsidP="00F17145">
            <w:pPr>
              <w:spacing w:after="0" w:line="240" w:lineRule="auto"/>
              <w:jc w:val="both"/>
              <w:rPr>
                <w:rFonts w:ascii="Arial" w:eastAsia="Times New Roman" w:hAnsi="Arial" w:cs="Arial"/>
                <w:color w:val="000000"/>
                <w:sz w:val="26"/>
                <w:szCs w:val="26"/>
                <w:lang w:val="en-US"/>
              </w:rPr>
            </w:pPr>
            <w:r w:rsidRPr="00F17145">
              <w:rPr>
                <w:rFonts w:ascii="Arial" w:eastAsia="Times New Roman" w:hAnsi="Arial" w:cs="Arial"/>
                <w:sz w:val="24"/>
                <w:szCs w:val="24"/>
                <w:lang w:val="en-US"/>
              </w:rPr>
              <w:t>   </w:t>
            </w:r>
            <w:r w:rsidRPr="00F17145">
              <w:rPr>
                <w:rFonts w:ascii="Arial" w:eastAsia="Times New Roman" w:hAnsi="Arial" w:cs="Arial"/>
                <w:b/>
                <w:bCs/>
                <w:sz w:val="24"/>
                <w:szCs w:val="24"/>
                <w:lang w:val="en-US"/>
              </w:rPr>
              <w:t>(3)</w:t>
            </w:r>
            <w:r w:rsidRPr="00F17145">
              <w:rPr>
                <w:rFonts w:ascii="Arial" w:eastAsia="Times New Roman" w:hAnsi="Arial" w:cs="Arial"/>
                <w:sz w:val="24"/>
                <w:szCs w:val="24"/>
                <w:lang w:val="en-US"/>
              </w:rPr>
              <w:t xml:space="preserve"> La prima înscriere în evidenţele de cadastru şi carte funciară </w:t>
            </w:r>
            <w:proofErr w:type="gramStart"/>
            <w:r w:rsidRPr="00F17145">
              <w:rPr>
                <w:rFonts w:ascii="Arial" w:eastAsia="Times New Roman" w:hAnsi="Arial" w:cs="Arial"/>
                <w:sz w:val="24"/>
                <w:szCs w:val="24"/>
                <w:lang w:val="en-US"/>
              </w:rPr>
              <w:t>a</w:t>
            </w:r>
            <w:proofErr w:type="gramEnd"/>
            <w:r w:rsidRPr="00F17145">
              <w:rPr>
                <w:rFonts w:ascii="Arial" w:eastAsia="Times New Roman" w:hAnsi="Arial" w:cs="Arial"/>
                <w:sz w:val="24"/>
                <w:szCs w:val="24"/>
                <w:lang w:val="en-US"/>
              </w:rPr>
              <w:t xml:space="preserve"> imobilelor situate în extravilanul UAT- urilor din zone necooperativizate, care nu au făcut</w:t>
            </w:r>
            <w:r w:rsidRPr="00F17145">
              <w:rPr>
                <w:rFonts w:ascii="Arial" w:eastAsia="Times New Roman" w:hAnsi="Arial" w:cs="Arial"/>
                <w:sz w:val="26"/>
                <w:szCs w:val="26"/>
                <w:lang w:val="en-US"/>
              </w:rPr>
              <w:t xml:space="preserve"> </w:t>
            </w:r>
            <w:r w:rsidRPr="00F17145">
              <w:rPr>
                <w:rFonts w:ascii="Arial" w:eastAsia="Times New Roman" w:hAnsi="Arial" w:cs="Arial"/>
                <w:sz w:val="24"/>
                <w:szCs w:val="24"/>
                <w:lang w:val="en-US"/>
              </w:rPr>
              <w:lastRenderedPageBreak/>
              <w:t xml:space="preserve">obiectul legilor proprietăţii, nu se solicită plan parcelar sau plan de încadrare în tarla. Recepţia se realizează în baza documentaţiei cadastrale, a unei adeverinţe eliberată de primărie care să ateste că imobilul se află în zona necooperativizată şi că nu </w:t>
            </w:r>
            <w:proofErr w:type="gramStart"/>
            <w:r w:rsidRPr="00F17145">
              <w:rPr>
                <w:rFonts w:ascii="Arial" w:eastAsia="Times New Roman" w:hAnsi="Arial" w:cs="Arial"/>
                <w:sz w:val="24"/>
                <w:szCs w:val="24"/>
                <w:lang w:val="en-US"/>
              </w:rPr>
              <w:t>a</w:t>
            </w:r>
            <w:proofErr w:type="gramEnd"/>
            <w:r w:rsidRPr="00F17145">
              <w:rPr>
                <w:rFonts w:ascii="Arial" w:eastAsia="Times New Roman" w:hAnsi="Arial" w:cs="Arial"/>
                <w:sz w:val="24"/>
                <w:szCs w:val="24"/>
                <w:lang w:val="en-US"/>
              </w:rPr>
              <w:t xml:space="preserve"> făcut obiectul legilor proprietăţii, cât şi a procesului verbal de vecinătate.</w:t>
            </w:r>
            <w:r w:rsidRPr="00F17145">
              <w:rPr>
                <w:rFonts w:ascii="Arial" w:eastAsia="Times New Roman" w:hAnsi="Arial" w:cs="Arial"/>
                <w:sz w:val="26"/>
                <w:szCs w:val="26"/>
                <w:lang w:val="en-US"/>
              </w:rPr>
              <w:t xml:space="preserve">  </w:t>
            </w:r>
          </w:p>
          <w:p w14:paraId="241A403C" w14:textId="19A40C4A" w:rsidR="009A2025" w:rsidRPr="008D34F3" w:rsidRDefault="009A2025" w:rsidP="00C70786">
            <w:pPr>
              <w:spacing w:line="240" w:lineRule="auto"/>
              <w:jc w:val="both"/>
              <w:rPr>
                <w:rFonts w:ascii="Arial" w:hAnsi="Arial" w:cs="Arial"/>
                <w:b/>
                <w:sz w:val="24"/>
                <w:szCs w:val="24"/>
              </w:rPr>
            </w:pPr>
          </w:p>
        </w:tc>
        <w:tc>
          <w:tcPr>
            <w:tcW w:w="3318" w:type="dxa"/>
          </w:tcPr>
          <w:p w14:paraId="1E1F11B8" w14:textId="77777777" w:rsidR="009A2025" w:rsidRPr="008D34F3" w:rsidRDefault="009A2025" w:rsidP="00C70786">
            <w:pPr>
              <w:spacing w:line="240" w:lineRule="auto"/>
              <w:jc w:val="both"/>
              <w:rPr>
                <w:rFonts w:ascii="Arial" w:hAnsi="Arial" w:cs="Arial"/>
                <w:sz w:val="24"/>
                <w:szCs w:val="24"/>
              </w:rPr>
            </w:pPr>
          </w:p>
        </w:tc>
        <w:tc>
          <w:tcPr>
            <w:tcW w:w="4807" w:type="dxa"/>
          </w:tcPr>
          <w:p w14:paraId="387214AF"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PRAHOVA:</w:t>
            </w:r>
          </w:p>
          <w:p w14:paraId="707BB6F3"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Art. 87 alin. (1), (2) și (3) se abrogă</w:t>
            </w:r>
          </w:p>
          <w:p w14:paraId="55267200"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t>MOTIVARE:</w:t>
            </w:r>
          </w:p>
          <w:p w14:paraId="28F7841B" w14:textId="653B6530" w:rsidR="009A2025" w:rsidRPr="008D34F3" w:rsidRDefault="009A2025" w:rsidP="00C70786">
            <w:pPr>
              <w:spacing w:line="240" w:lineRule="auto"/>
              <w:jc w:val="both"/>
              <w:rPr>
                <w:rFonts w:ascii="Arial" w:hAnsi="Arial" w:cs="Arial"/>
                <w:b/>
                <w:sz w:val="24"/>
                <w:szCs w:val="24"/>
              </w:rPr>
            </w:pPr>
            <w:r w:rsidRPr="008D34F3">
              <w:rPr>
                <w:rFonts w:ascii="Arial" w:hAnsi="Arial" w:cs="Arial"/>
                <w:bCs/>
                <w:i/>
                <w:sz w:val="24"/>
                <w:szCs w:val="24"/>
              </w:rPr>
              <w:t>Considerăm că această normă juridică constituie o atingere gravă a exercitării dreptului de proprietate de către titularul său, deoarece înregistrarea în sistemul de publicitate imobiliară a imobilului cu mențiunea</w:t>
            </w:r>
            <w:r w:rsidRPr="008D34F3">
              <w:rPr>
                <w:rFonts w:ascii="Arial" w:hAnsi="Arial" w:cs="Arial"/>
                <w:b/>
                <w:i/>
                <w:sz w:val="24"/>
                <w:szCs w:val="24"/>
              </w:rPr>
              <w:t xml:space="preserve"> „</w:t>
            </w:r>
            <w:r w:rsidRPr="008D34F3">
              <w:rPr>
                <w:rStyle w:val="l5def10"/>
                <w:i/>
                <w:color w:val="auto"/>
                <w:sz w:val="24"/>
                <w:szCs w:val="24"/>
              </w:rPr>
              <w:t>Imobil înregistrat în planul cadastral fără localizare certă datorită lipsei planului parcelar”</w:t>
            </w:r>
            <w:r w:rsidRPr="008D34F3">
              <w:rPr>
                <w:rStyle w:val="l5def10"/>
                <w:i/>
                <w:sz w:val="24"/>
                <w:szCs w:val="24"/>
              </w:rPr>
              <w:t xml:space="preserve"> constituie o „sarcină” aplicată imobilului care dăunează conținutului acestuia. Se consideră că odată cu emiterea titlului de proprietate titularul dreptului de proprietate a fost pus în posesie și astfel el cunoaște limitele materiale ale imobilului său, el fiind direct răspunzător, conform art. 28 din Regulament, „pentru cunoaşterea, indicarea limitelor imobilului şi conservarea acestora, precum şi pentru punerea la dispoziţia persoanei autorizate a tuturor actelor/documentelor pe care le deţine cu privire la imobil”. Rolul sistemului de publicitate imobiliară este de aducere la cunoștința publică a situației materiale și juridice a imobilului, așa cum este acesta la data efectuării înscrierii, fără a afecta în niciun fel situația imobilului prezentată în înscrisurile din care curg drepturile reale care vizează imobilul. Menționăm faptul că în conformitate cu art. 44 din Constituție dreptul de proprietate este garantat și ocrotit de lege indiferent de titular. Garantarea dreptului de proprietate impune reglementarea acelor măsuri care să îl </w:t>
            </w:r>
            <w:r w:rsidRPr="008D34F3">
              <w:rPr>
                <w:rStyle w:val="l5def10"/>
                <w:i/>
                <w:sz w:val="24"/>
                <w:szCs w:val="24"/>
              </w:rPr>
              <w:lastRenderedPageBreak/>
              <w:t>apere pe titularul dreptului de proprietate de încălcările pe care le-ar putea suferi din partea statului sau unităților administrativ -  teritoriale când acestea ar acționa împotriva sa de pe poziții de autoritate. Ori prin această normă juridică este condiționat titularul dreptului de proprietate ori să întocmească planul de parcelare, ori să accepte să îi fie afectat conținutul dreptului de proprietate. Practic are loc un abuz de putere din partea statului prin instituțiile sale.</w:t>
            </w:r>
          </w:p>
        </w:tc>
        <w:tc>
          <w:tcPr>
            <w:tcW w:w="3362" w:type="dxa"/>
          </w:tcPr>
          <w:p w14:paraId="035A11A2" w14:textId="0A3FC69C"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lastRenderedPageBreak/>
              <w:t xml:space="preserve">Având în vedere că art. 87 nu a fost suspus dezbaterii publice, </w:t>
            </w:r>
            <w:r w:rsidRPr="008D34F3">
              <w:rPr>
                <w:rFonts w:ascii="Arial" w:hAnsi="Arial" w:cs="Arial"/>
                <w:b/>
                <w:sz w:val="24"/>
                <w:szCs w:val="24"/>
              </w:rPr>
              <w:t>propunerea OCPI Prahova se respinge.</w:t>
            </w:r>
          </w:p>
        </w:tc>
        <w:tc>
          <w:tcPr>
            <w:tcW w:w="4701" w:type="dxa"/>
          </w:tcPr>
          <w:p w14:paraId="7F1C36E7" w14:textId="77777777" w:rsidR="007D53E0" w:rsidRPr="00F17145" w:rsidRDefault="007D53E0" w:rsidP="007D53E0">
            <w:pPr>
              <w:spacing w:after="0" w:line="240" w:lineRule="auto"/>
              <w:jc w:val="both"/>
              <w:rPr>
                <w:rFonts w:ascii="Arial" w:eastAsia="Times New Roman" w:hAnsi="Arial" w:cs="Arial"/>
                <w:sz w:val="24"/>
                <w:szCs w:val="24"/>
                <w:lang w:val="en-US"/>
              </w:rPr>
            </w:pPr>
            <w:r w:rsidRPr="00F17145">
              <w:rPr>
                <w:rFonts w:ascii="Arial" w:eastAsia="Times New Roman" w:hAnsi="Arial" w:cs="Arial"/>
                <w:b/>
                <w:bCs/>
                <w:sz w:val="24"/>
                <w:szCs w:val="24"/>
                <w:lang w:val="en-US"/>
              </w:rPr>
              <w:t>Art. 87. -</w:t>
            </w:r>
            <w:r w:rsidRPr="00F17145">
              <w:rPr>
                <w:rFonts w:ascii="Arial" w:eastAsia="Times New Roman" w:hAnsi="Arial" w:cs="Arial"/>
                <w:sz w:val="24"/>
                <w:szCs w:val="24"/>
                <w:lang w:val="en-US"/>
              </w:rPr>
              <w:t xml:space="preserve">   </w:t>
            </w:r>
            <w:r w:rsidRPr="00F17145">
              <w:rPr>
                <w:rFonts w:ascii="Arial" w:eastAsia="Times New Roman" w:hAnsi="Arial" w:cs="Arial"/>
                <w:b/>
                <w:bCs/>
                <w:sz w:val="24"/>
                <w:szCs w:val="24"/>
                <w:lang w:val="en-US"/>
              </w:rPr>
              <w:t>(1)</w:t>
            </w:r>
            <w:r w:rsidRPr="00F17145">
              <w:rPr>
                <w:rFonts w:ascii="Arial" w:eastAsia="Times New Roman" w:hAnsi="Arial" w:cs="Arial"/>
                <w:sz w:val="24"/>
                <w:szCs w:val="24"/>
                <w:lang w:val="en-US"/>
              </w:rPr>
              <w:t xml:space="preserve"> Pentru imobilele care au făcut obiectul legilor proprietăţii şi care au trecut din extravilan în intravilan, la prima înscriere se solicită plan parcelar.  </w:t>
            </w:r>
          </w:p>
          <w:p w14:paraId="78732843" w14:textId="77777777" w:rsidR="007D53E0" w:rsidRPr="00F17145" w:rsidRDefault="007D53E0" w:rsidP="007D53E0">
            <w:pPr>
              <w:spacing w:after="0" w:line="240" w:lineRule="auto"/>
              <w:jc w:val="both"/>
              <w:rPr>
                <w:rFonts w:ascii="Arial" w:eastAsia="Times New Roman" w:hAnsi="Arial" w:cs="Arial"/>
                <w:sz w:val="24"/>
                <w:szCs w:val="24"/>
                <w:lang w:val="en-US"/>
              </w:rPr>
            </w:pPr>
            <w:r w:rsidRPr="00F17145">
              <w:rPr>
                <w:rFonts w:ascii="Arial" w:eastAsia="Times New Roman" w:hAnsi="Arial" w:cs="Arial"/>
                <w:sz w:val="24"/>
                <w:szCs w:val="24"/>
                <w:lang w:val="en-US"/>
              </w:rPr>
              <w:t>   </w:t>
            </w:r>
            <w:r w:rsidRPr="00F17145">
              <w:rPr>
                <w:rFonts w:ascii="Arial" w:eastAsia="Times New Roman" w:hAnsi="Arial" w:cs="Arial"/>
                <w:b/>
                <w:bCs/>
                <w:sz w:val="24"/>
                <w:szCs w:val="24"/>
                <w:lang w:val="en-US"/>
              </w:rPr>
              <w:t>(2)</w:t>
            </w:r>
            <w:r w:rsidRPr="00F17145">
              <w:rPr>
                <w:rFonts w:ascii="Arial" w:eastAsia="Times New Roman" w:hAnsi="Arial" w:cs="Arial"/>
                <w:sz w:val="24"/>
                <w:szCs w:val="24"/>
                <w:lang w:val="en-US"/>
              </w:rPr>
              <w:t xml:space="preserve"> Pentru imobilele care au făcut obiectul legilor proprietăţii şi care au trecut din extravilan în intravilan, prima înscriere se poate efectua în lipsa planului parcelar, fără plan de încadrare în tarla, cu menţiunea «Imobil înregistrat în planul cadastral fără localizare certă datorită lipsei planului parcelar», </w:t>
            </w:r>
            <w:proofErr w:type="gramStart"/>
            <w:r w:rsidRPr="00F17145">
              <w:rPr>
                <w:rFonts w:ascii="Arial" w:eastAsia="Times New Roman" w:hAnsi="Arial" w:cs="Arial"/>
                <w:sz w:val="24"/>
                <w:szCs w:val="24"/>
                <w:lang w:val="en-US"/>
              </w:rPr>
              <w:t>şi</w:t>
            </w:r>
            <w:proofErr w:type="gramEnd"/>
            <w:r w:rsidRPr="00F17145">
              <w:rPr>
                <w:rFonts w:ascii="Arial" w:eastAsia="Times New Roman" w:hAnsi="Arial" w:cs="Arial"/>
                <w:sz w:val="24"/>
                <w:szCs w:val="24"/>
                <w:lang w:val="en-US"/>
              </w:rPr>
              <w:t xml:space="preserve"> nu sunt aplicabile prevederile art. 84 </w:t>
            </w:r>
            <w:hyperlink r:id="rId19" w:history="1">
              <w:r w:rsidRPr="00F17145">
                <w:rPr>
                  <w:rFonts w:ascii="Arial" w:eastAsia="Times New Roman" w:hAnsi="Arial" w:cs="Arial"/>
                  <w:sz w:val="24"/>
                  <w:szCs w:val="24"/>
                  <w:lang w:val="en-US"/>
                </w:rPr>
                <w:t>alin. (2)</w:t>
              </w:r>
            </w:hyperlink>
            <w:r w:rsidRPr="00F17145">
              <w:rPr>
                <w:rFonts w:ascii="Arial" w:eastAsia="Times New Roman" w:hAnsi="Arial" w:cs="Arial"/>
                <w:sz w:val="24"/>
                <w:szCs w:val="24"/>
                <w:lang w:val="en-US"/>
              </w:rPr>
              <w:t xml:space="preserve"> </w:t>
            </w:r>
            <w:proofErr w:type="gramStart"/>
            <w:r w:rsidRPr="00F17145">
              <w:rPr>
                <w:rFonts w:ascii="Arial" w:eastAsia="Times New Roman" w:hAnsi="Arial" w:cs="Arial"/>
                <w:sz w:val="24"/>
                <w:szCs w:val="24"/>
                <w:lang w:val="en-US"/>
              </w:rPr>
              <w:t>din</w:t>
            </w:r>
            <w:proofErr w:type="gramEnd"/>
            <w:r w:rsidRPr="00F17145">
              <w:rPr>
                <w:rFonts w:ascii="Arial" w:eastAsia="Times New Roman" w:hAnsi="Arial" w:cs="Arial"/>
                <w:sz w:val="24"/>
                <w:szCs w:val="24"/>
                <w:lang w:val="en-US"/>
              </w:rPr>
              <w:t xml:space="preserve"> prezentul regulament, referitoare la surplusul de suprafaţă.  </w:t>
            </w:r>
          </w:p>
          <w:p w14:paraId="74DC855A" w14:textId="77777777" w:rsidR="007D53E0" w:rsidRPr="00F17145" w:rsidRDefault="007D53E0" w:rsidP="007D53E0">
            <w:pPr>
              <w:spacing w:after="0" w:line="240" w:lineRule="auto"/>
              <w:jc w:val="both"/>
              <w:rPr>
                <w:rFonts w:ascii="Arial" w:eastAsia="Times New Roman" w:hAnsi="Arial" w:cs="Arial"/>
                <w:color w:val="000000"/>
                <w:sz w:val="26"/>
                <w:szCs w:val="26"/>
                <w:lang w:val="en-US"/>
              </w:rPr>
            </w:pPr>
            <w:r w:rsidRPr="00F17145">
              <w:rPr>
                <w:rFonts w:ascii="Arial" w:eastAsia="Times New Roman" w:hAnsi="Arial" w:cs="Arial"/>
                <w:sz w:val="24"/>
                <w:szCs w:val="24"/>
                <w:lang w:val="en-US"/>
              </w:rPr>
              <w:t>   </w:t>
            </w:r>
            <w:r w:rsidRPr="00F17145">
              <w:rPr>
                <w:rFonts w:ascii="Arial" w:eastAsia="Times New Roman" w:hAnsi="Arial" w:cs="Arial"/>
                <w:b/>
                <w:bCs/>
                <w:sz w:val="24"/>
                <w:szCs w:val="24"/>
                <w:lang w:val="en-US"/>
              </w:rPr>
              <w:t>(3)</w:t>
            </w:r>
            <w:r w:rsidRPr="00F17145">
              <w:rPr>
                <w:rFonts w:ascii="Arial" w:eastAsia="Times New Roman" w:hAnsi="Arial" w:cs="Arial"/>
                <w:sz w:val="24"/>
                <w:szCs w:val="24"/>
                <w:lang w:val="en-US"/>
              </w:rPr>
              <w:t xml:space="preserve"> La prima înscriere în evidenţele de cadastru şi carte funciară </w:t>
            </w:r>
            <w:proofErr w:type="gramStart"/>
            <w:r w:rsidRPr="00F17145">
              <w:rPr>
                <w:rFonts w:ascii="Arial" w:eastAsia="Times New Roman" w:hAnsi="Arial" w:cs="Arial"/>
                <w:sz w:val="24"/>
                <w:szCs w:val="24"/>
                <w:lang w:val="en-US"/>
              </w:rPr>
              <w:t>a</w:t>
            </w:r>
            <w:proofErr w:type="gramEnd"/>
            <w:r w:rsidRPr="00F17145">
              <w:rPr>
                <w:rFonts w:ascii="Arial" w:eastAsia="Times New Roman" w:hAnsi="Arial" w:cs="Arial"/>
                <w:sz w:val="24"/>
                <w:szCs w:val="24"/>
                <w:lang w:val="en-US"/>
              </w:rPr>
              <w:t xml:space="preserve"> imobilelor situate în extravilanul UAT- urilor din zone necooperativizate, care nu au făcut</w:t>
            </w:r>
            <w:r w:rsidRPr="00F17145">
              <w:rPr>
                <w:rFonts w:ascii="Arial" w:eastAsia="Times New Roman" w:hAnsi="Arial" w:cs="Arial"/>
                <w:sz w:val="26"/>
                <w:szCs w:val="26"/>
                <w:lang w:val="en-US"/>
              </w:rPr>
              <w:t xml:space="preserve"> </w:t>
            </w:r>
            <w:r w:rsidRPr="00F17145">
              <w:rPr>
                <w:rFonts w:ascii="Arial" w:eastAsia="Times New Roman" w:hAnsi="Arial" w:cs="Arial"/>
                <w:sz w:val="24"/>
                <w:szCs w:val="24"/>
                <w:lang w:val="en-US"/>
              </w:rPr>
              <w:t xml:space="preserve">obiectul legilor proprietăţii, nu se solicită plan parcelar sau plan de încadrare în tarla. Recepţia se realizează în baza documentaţiei cadastrale, a unei adeverinţe eliberată de primărie care să ateste că imobilul se află în zona necooperativizată şi că nu </w:t>
            </w:r>
            <w:proofErr w:type="gramStart"/>
            <w:r w:rsidRPr="00F17145">
              <w:rPr>
                <w:rFonts w:ascii="Arial" w:eastAsia="Times New Roman" w:hAnsi="Arial" w:cs="Arial"/>
                <w:sz w:val="24"/>
                <w:szCs w:val="24"/>
                <w:lang w:val="en-US"/>
              </w:rPr>
              <w:t>a</w:t>
            </w:r>
            <w:proofErr w:type="gramEnd"/>
            <w:r w:rsidRPr="00F17145">
              <w:rPr>
                <w:rFonts w:ascii="Arial" w:eastAsia="Times New Roman" w:hAnsi="Arial" w:cs="Arial"/>
                <w:sz w:val="24"/>
                <w:szCs w:val="24"/>
                <w:lang w:val="en-US"/>
              </w:rPr>
              <w:t xml:space="preserve"> făcut obiectul legilor proprietăţii, cât şi a procesului verbal de vecinătate.</w:t>
            </w:r>
            <w:r w:rsidRPr="00F17145">
              <w:rPr>
                <w:rFonts w:ascii="Arial" w:eastAsia="Times New Roman" w:hAnsi="Arial" w:cs="Arial"/>
                <w:sz w:val="26"/>
                <w:szCs w:val="26"/>
                <w:lang w:val="en-US"/>
              </w:rPr>
              <w:t xml:space="preserve">  </w:t>
            </w:r>
          </w:p>
          <w:p w14:paraId="3A93C57E" w14:textId="73A0667E" w:rsidR="009A2025" w:rsidRPr="008D34F3" w:rsidRDefault="009A2025" w:rsidP="00C70786">
            <w:pPr>
              <w:spacing w:line="240" w:lineRule="auto"/>
              <w:jc w:val="both"/>
              <w:rPr>
                <w:rFonts w:ascii="Arial" w:hAnsi="Arial" w:cs="Arial"/>
                <w:sz w:val="24"/>
                <w:szCs w:val="24"/>
              </w:rPr>
            </w:pPr>
          </w:p>
        </w:tc>
      </w:tr>
      <w:tr w:rsidR="009A2025" w:rsidRPr="008D34F3" w14:paraId="5D924DAA" w14:textId="2966F62C" w:rsidTr="0074781B">
        <w:trPr>
          <w:jc w:val="center"/>
        </w:trPr>
        <w:tc>
          <w:tcPr>
            <w:tcW w:w="1177" w:type="dxa"/>
          </w:tcPr>
          <w:p w14:paraId="5C6042C0" w14:textId="3EF04F3A"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Art. 87</w:t>
            </w:r>
            <w:r w:rsidRPr="008D34F3">
              <w:rPr>
                <w:rFonts w:ascii="Arial" w:hAnsi="Arial" w:cs="Arial"/>
                <w:b/>
                <w:bCs/>
                <w:sz w:val="24"/>
                <w:szCs w:val="24"/>
                <w:vertAlign w:val="superscript"/>
              </w:rPr>
              <w:t>1</w:t>
            </w:r>
            <w:r w:rsidRPr="008D34F3">
              <w:rPr>
                <w:rFonts w:ascii="Arial" w:hAnsi="Arial" w:cs="Arial"/>
                <w:sz w:val="24"/>
                <w:szCs w:val="24"/>
              </w:rPr>
              <w:t>   </w:t>
            </w:r>
          </w:p>
        </w:tc>
        <w:tc>
          <w:tcPr>
            <w:tcW w:w="2541" w:type="dxa"/>
          </w:tcPr>
          <w:p w14:paraId="73EDA713" w14:textId="03286B55"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 xml:space="preserve"> (1)</w:t>
            </w:r>
            <w:r w:rsidRPr="008D34F3">
              <w:rPr>
                <w:rFonts w:ascii="Arial" w:hAnsi="Arial" w:cs="Arial"/>
                <w:sz w:val="24"/>
                <w:szCs w:val="24"/>
              </w:rPr>
              <w:t xml:space="preserve"> </w:t>
            </w:r>
            <w:r w:rsidRPr="008D34F3">
              <w:rPr>
                <w:rStyle w:val="l5def2"/>
                <w:color w:val="auto"/>
                <w:sz w:val="24"/>
                <w:szCs w:val="24"/>
              </w:rPr>
              <w:t>La întocmirea planului parcelar, în situaţia în care nu există discrepanţe între amplasamentele imobilelor rezultate din măsurători şi identificatorii amplasamentelor imobilelor înscrişi în titlurile de proprietate, se vor parcurge etapele prevăzute la pct. 4.4 subpct. 4.4.3.</w:t>
            </w:r>
            <w:r w:rsidRPr="008D34F3">
              <w:rPr>
                <w:rFonts w:ascii="Arial" w:hAnsi="Arial" w:cs="Arial"/>
                <w:sz w:val="24"/>
                <w:szCs w:val="24"/>
              </w:rPr>
              <w:t xml:space="preserve">  </w:t>
            </w:r>
          </w:p>
          <w:p w14:paraId="7F2F703F"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3"/>
                <w:color w:val="auto"/>
                <w:sz w:val="24"/>
                <w:szCs w:val="24"/>
              </w:rPr>
              <w:t>În situaţia în care există discrepanţe de natura celor specificate la art. 40 alin. (5) din Lege, se vor parcurge etapele prevăzute de Lege cu privire la afişare.</w:t>
            </w:r>
            <w:r w:rsidRPr="008D34F3">
              <w:rPr>
                <w:rFonts w:ascii="Arial" w:hAnsi="Arial" w:cs="Arial"/>
                <w:sz w:val="24"/>
                <w:szCs w:val="24"/>
              </w:rPr>
              <w:t xml:space="preserve">  </w:t>
            </w:r>
          </w:p>
          <w:p w14:paraId="59F213E7" w14:textId="77777777" w:rsidR="009A2025" w:rsidRPr="008D34F3" w:rsidRDefault="009A2025" w:rsidP="00C70786">
            <w:pPr>
              <w:spacing w:line="240" w:lineRule="auto"/>
              <w:jc w:val="both"/>
              <w:rPr>
                <w:rFonts w:ascii="Arial" w:hAnsi="Arial" w:cs="Arial"/>
                <w:sz w:val="24"/>
                <w:szCs w:val="24"/>
              </w:rPr>
            </w:pPr>
          </w:p>
        </w:tc>
        <w:tc>
          <w:tcPr>
            <w:tcW w:w="3318" w:type="dxa"/>
          </w:tcPr>
          <w:p w14:paraId="36F257DD" w14:textId="3895A9A7" w:rsidR="009A2025" w:rsidRPr="008D34F3" w:rsidRDefault="009A2025" w:rsidP="00C70786">
            <w:pPr>
              <w:spacing w:line="240" w:lineRule="auto"/>
              <w:jc w:val="both"/>
              <w:rPr>
                <w:rFonts w:ascii="Arial" w:hAnsi="Arial" w:cs="Arial"/>
                <w:sz w:val="24"/>
                <w:szCs w:val="24"/>
              </w:rPr>
            </w:pPr>
            <w:r w:rsidRPr="008D34F3">
              <w:rPr>
                <w:rFonts w:ascii="Arial" w:hAnsi="Arial" w:cs="Arial"/>
                <w:bCs/>
                <w:sz w:val="24"/>
                <w:szCs w:val="24"/>
              </w:rPr>
              <w:t>Art. 87</w:t>
            </w:r>
            <w:r w:rsidRPr="008D34F3">
              <w:rPr>
                <w:rFonts w:ascii="Arial" w:hAnsi="Arial" w:cs="Arial"/>
                <w:bCs/>
                <w:sz w:val="24"/>
                <w:szCs w:val="24"/>
                <w:vertAlign w:val="superscript"/>
              </w:rPr>
              <w:t xml:space="preserve">1 </w:t>
            </w:r>
            <w:r w:rsidRPr="008D34F3">
              <w:rPr>
                <w:rFonts w:ascii="Arial" w:hAnsi="Arial" w:cs="Arial"/>
                <w:bCs/>
                <w:sz w:val="24"/>
                <w:szCs w:val="24"/>
              </w:rPr>
              <w:t xml:space="preserve"> se abrogă.</w:t>
            </w:r>
            <w:r w:rsidRPr="008D34F3">
              <w:rPr>
                <w:rFonts w:ascii="Arial" w:hAnsi="Arial" w:cs="Arial"/>
                <w:bCs/>
                <w:sz w:val="24"/>
                <w:szCs w:val="24"/>
                <w:vertAlign w:val="superscript"/>
              </w:rPr>
              <w:t xml:space="preserve"> </w:t>
            </w:r>
          </w:p>
        </w:tc>
        <w:tc>
          <w:tcPr>
            <w:tcW w:w="4807" w:type="dxa"/>
          </w:tcPr>
          <w:p w14:paraId="44419215"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ILFOV:</w:t>
            </w:r>
          </w:p>
          <w:p w14:paraId="3D3CEB6A" w14:textId="784AEDA0" w:rsidR="009A2025" w:rsidRPr="008D34F3" w:rsidRDefault="009A2025" w:rsidP="00C70786">
            <w:pPr>
              <w:spacing w:line="240" w:lineRule="auto"/>
              <w:jc w:val="both"/>
              <w:rPr>
                <w:rFonts w:ascii="Arial" w:hAnsi="Arial" w:cs="Arial"/>
                <w:bCs/>
                <w:sz w:val="24"/>
                <w:szCs w:val="24"/>
              </w:rPr>
            </w:pPr>
            <w:r w:rsidRPr="008D34F3">
              <w:rPr>
                <w:rFonts w:ascii="Arial" w:hAnsi="Arial" w:cs="Arial"/>
                <w:bCs/>
                <w:sz w:val="24"/>
                <w:szCs w:val="24"/>
              </w:rPr>
              <w:t>Se abrogă Art. 87</w:t>
            </w:r>
            <w:r w:rsidRPr="008D34F3">
              <w:rPr>
                <w:rFonts w:ascii="Arial" w:hAnsi="Arial" w:cs="Arial"/>
                <w:bCs/>
                <w:sz w:val="24"/>
                <w:szCs w:val="24"/>
                <w:vertAlign w:val="superscript"/>
              </w:rPr>
              <w:t xml:space="preserve">1 </w:t>
            </w:r>
            <w:r w:rsidRPr="008D34F3">
              <w:rPr>
                <w:rFonts w:ascii="Arial" w:hAnsi="Arial" w:cs="Arial"/>
                <w:bCs/>
                <w:sz w:val="24"/>
                <w:szCs w:val="24"/>
              </w:rPr>
              <w:t xml:space="preserve"> </w:t>
            </w:r>
          </w:p>
          <w:p w14:paraId="6FF63E5F" w14:textId="4490CF2C" w:rsidR="009A2025" w:rsidRPr="008D34F3" w:rsidRDefault="009A2025" w:rsidP="00C70786">
            <w:pPr>
              <w:spacing w:line="240" w:lineRule="auto"/>
              <w:jc w:val="both"/>
              <w:rPr>
                <w:rFonts w:ascii="Arial" w:hAnsi="Arial" w:cs="Arial"/>
                <w:sz w:val="24"/>
                <w:szCs w:val="24"/>
              </w:rPr>
            </w:pPr>
          </w:p>
        </w:tc>
        <w:tc>
          <w:tcPr>
            <w:tcW w:w="3362" w:type="dxa"/>
          </w:tcPr>
          <w:p w14:paraId="43673902" w14:textId="77777777" w:rsidR="009A2025" w:rsidRPr="008D34F3" w:rsidRDefault="009A2025" w:rsidP="00C70786">
            <w:pPr>
              <w:spacing w:line="240" w:lineRule="auto"/>
              <w:jc w:val="both"/>
              <w:rPr>
                <w:rFonts w:ascii="Arial" w:hAnsi="Arial" w:cs="Arial"/>
                <w:bCs/>
                <w:sz w:val="24"/>
                <w:szCs w:val="24"/>
              </w:rPr>
            </w:pPr>
          </w:p>
        </w:tc>
        <w:tc>
          <w:tcPr>
            <w:tcW w:w="4701" w:type="dxa"/>
          </w:tcPr>
          <w:p w14:paraId="1AA93331" w14:textId="7C577F00" w:rsidR="009A2025" w:rsidRPr="008D34F3" w:rsidRDefault="009A2025" w:rsidP="00C70786">
            <w:pPr>
              <w:spacing w:line="240" w:lineRule="auto"/>
              <w:jc w:val="both"/>
              <w:rPr>
                <w:rFonts w:ascii="Arial" w:hAnsi="Arial" w:cs="Arial"/>
                <w:sz w:val="24"/>
                <w:szCs w:val="24"/>
              </w:rPr>
            </w:pPr>
            <w:r w:rsidRPr="008D34F3">
              <w:rPr>
                <w:rFonts w:ascii="Arial" w:hAnsi="Arial" w:cs="Arial"/>
                <w:bCs/>
                <w:sz w:val="24"/>
                <w:szCs w:val="24"/>
              </w:rPr>
              <w:t>Art. 87</w:t>
            </w:r>
            <w:r w:rsidRPr="008D34F3">
              <w:rPr>
                <w:rFonts w:ascii="Arial" w:hAnsi="Arial" w:cs="Arial"/>
                <w:bCs/>
                <w:sz w:val="24"/>
                <w:szCs w:val="24"/>
                <w:vertAlign w:val="superscript"/>
              </w:rPr>
              <w:t xml:space="preserve">1 </w:t>
            </w:r>
            <w:r w:rsidRPr="008D34F3">
              <w:rPr>
                <w:rFonts w:ascii="Arial" w:hAnsi="Arial" w:cs="Arial"/>
                <w:bCs/>
                <w:sz w:val="24"/>
                <w:szCs w:val="24"/>
              </w:rPr>
              <w:t xml:space="preserve"> se abrogă.</w:t>
            </w:r>
          </w:p>
        </w:tc>
      </w:tr>
      <w:tr w:rsidR="009A2025" w:rsidRPr="008D34F3" w14:paraId="01023AC0" w14:textId="77777777" w:rsidTr="0074781B">
        <w:trPr>
          <w:jc w:val="center"/>
        </w:trPr>
        <w:tc>
          <w:tcPr>
            <w:tcW w:w="1177" w:type="dxa"/>
          </w:tcPr>
          <w:p w14:paraId="76777FE0" w14:textId="4D947BDD" w:rsidR="009A2025" w:rsidRPr="008D34F3" w:rsidRDefault="009A2025" w:rsidP="00C70786">
            <w:pPr>
              <w:spacing w:line="240" w:lineRule="auto"/>
              <w:jc w:val="both"/>
              <w:rPr>
                <w:rFonts w:ascii="Arial" w:hAnsi="Arial" w:cs="Arial"/>
                <w:b/>
                <w:bCs/>
                <w:sz w:val="24"/>
                <w:szCs w:val="24"/>
              </w:rPr>
            </w:pPr>
            <w:r w:rsidRPr="008D34F3">
              <w:rPr>
                <w:rFonts w:ascii="Arial" w:hAnsi="Arial" w:cs="Arial"/>
                <w:b/>
                <w:bCs/>
                <w:sz w:val="24"/>
                <w:szCs w:val="24"/>
              </w:rPr>
              <w:t>Art. 195</w:t>
            </w:r>
          </w:p>
        </w:tc>
        <w:tc>
          <w:tcPr>
            <w:tcW w:w="2541" w:type="dxa"/>
          </w:tcPr>
          <w:p w14:paraId="45B66219" w14:textId="418FD37E" w:rsidR="00293D23" w:rsidRPr="00293D23" w:rsidRDefault="004F2B39" w:rsidP="00293D23">
            <w:pPr>
              <w:spacing w:after="0" w:line="240" w:lineRule="auto"/>
              <w:jc w:val="both"/>
              <w:rPr>
                <w:rFonts w:ascii="Arial" w:eastAsia="Times New Roman" w:hAnsi="Arial" w:cs="Arial"/>
                <w:sz w:val="24"/>
                <w:szCs w:val="24"/>
                <w:lang w:val="en-US"/>
              </w:rPr>
            </w:pPr>
            <w:r w:rsidRPr="004F2B39">
              <w:rPr>
                <w:rFonts w:ascii="Arial" w:eastAsia="Times New Roman" w:hAnsi="Arial" w:cs="Arial"/>
                <w:b/>
                <w:bCs/>
                <w:sz w:val="24"/>
                <w:szCs w:val="24"/>
                <w:lang w:val="en-US"/>
              </w:rPr>
              <w:t xml:space="preserve">Art.195 </w:t>
            </w:r>
            <w:r w:rsidR="00293D23" w:rsidRPr="00293D23">
              <w:rPr>
                <w:rFonts w:ascii="Arial" w:eastAsia="Times New Roman" w:hAnsi="Arial" w:cs="Arial"/>
                <w:b/>
                <w:bCs/>
                <w:sz w:val="24"/>
                <w:szCs w:val="24"/>
                <w:lang w:val="en-US"/>
              </w:rPr>
              <w:t>(5)</w:t>
            </w:r>
            <w:r w:rsidR="00293D23" w:rsidRPr="00293D23">
              <w:rPr>
                <w:rFonts w:ascii="Arial" w:eastAsia="Times New Roman" w:hAnsi="Arial" w:cs="Arial"/>
                <w:sz w:val="24"/>
                <w:szCs w:val="24"/>
                <w:lang w:val="en-US"/>
              </w:rPr>
              <w:t xml:space="preserve"> Măsura asigurătoare dispusă în condiţiile </w:t>
            </w:r>
            <w:hyperlink r:id="rId20" w:history="1">
              <w:r w:rsidR="00293D23" w:rsidRPr="00293D23">
                <w:rPr>
                  <w:rFonts w:ascii="Arial" w:eastAsia="Times New Roman" w:hAnsi="Arial" w:cs="Arial"/>
                  <w:sz w:val="24"/>
                  <w:szCs w:val="24"/>
                  <w:lang w:val="en-US"/>
                </w:rPr>
                <w:t>art. 249</w:t>
              </w:r>
            </w:hyperlink>
            <w:r w:rsidR="00293D23" w:rsidRPr="00293D23">
              <w:rPr>
                <w:rFonts w:ascii="Arial" w:eastAsia="Times New Roman" w:hAnsi="Arial" w:cs="Arial"/>
                <w:sz w:val="24"/>
                <w:szCs w:val="24"/>
                <w:lang w:val="en-US"/>
              </w:rPr>
              <w:t xml:space="preserve"> din Codul de procedură penală se va nota în cartea funciară în baza actului prin care aceasta a fost dispusă, respectiv </w:t>
            </w:r>
            <w:r w:rsidR="00293D23" w:rsidRPr="00293D23">
              <w:rPr>
                <w:rFonts w:ascii="Arial" w:eastAsia="Times New Roman" w:hAnsi="Arial" w:cs="Arial"/>
                <w:sz w:val="24"/>
                <w:szCs w:val="24"/>
                <w:lang w:val="en-US"/>
              </w:rPr>
              <w:lastRenderedPageBreak/>
              <w:t xml:space="preserve">ordonanţa emisă de procuror, hotărârea instanţei de judecată sau certificatul care cuprinde soluţia pronunţată, însoţit de procesul- verbal de sechestru. În cuprinsul notării se va menţiona scopul în vederea căruia a fost dispusă măsura asigurătoare. Radierea notării se efectuează în baza:  </w:t>
            </w:r>
          </w:p>
          <w:p w14:paraId="00DE45CF" w14:textId="77777777" w:rsidR="00293D23" w:rsidRPr="00293D23" w:rsidRDefault="00293D23" w:rsidP="00293D23">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a)</w:t>
            </w:r>
            <w:r w:rsidRPr="00293D23">
              <w:rPr>
                <w:rFonts w:ascii="Arial" w:eastAsia="Times New Roman" w:hAnsi="Arial" w:cs="Arial"/>
                <w:sz w:val="24"/>
                <w:szCs w:val="24"/>
                <w:lang w:val="en-US"/>
              </w:rPr>
              <w:t xml:space="preserve"> ordonanţei emise de procuror sau a hotărârii judecătoreşti care dispune ridicarea măsurii asigurătoare;  </w:t>
            </w:r>
          </w:p>
          <w:p w14:paraId="6A28B8D0" w14:textId="77777777" w:rsidR="00293D23" w:rsidRPr="00293D23" w:rsidRDefault="00293D23" w:rsidP="00293D23">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b)</w:t>
            </w:r>
            <w:r w:rsidRPr="00293D23">
              <w:rPr>
                <w:rFonts w:ascii="Arial" w:eastAsia="Times New Roman" w:hAnsi="Arial" w:cs="Arial"/>
                <w:sz w:val="24"/>
                <w:szCs w:val="24"/>
                <w:lang w:val="en-US"/>
              </w:rPr>
              <w:t xml:space="preserve"> actului de adjudecare emis de executorul judecătoresc;  </w:t>
            </w:r>
          </w:p>
          <w:p w14:paraId="3747009F" w14:textId="77777777" w:rsidR="00293D23" w:rsidRPr="00293D23" w:rsidRDefault="00293D23" w:rsidP="00293D23">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c)</w:t>
            </w:r>
            <w:r w:rsidRPr="00293D23">
              <w:rPr>
                <w:rFonts w:ascii="Arial" w:eastAsia="Times New Roman" w:hAnsi="Arial" w:cs="Arial"/>
                <w:sz w:val="24"/>
                <w:szCs w:val="24"/>
                <w:lang w:val="en-US"/>
              </w:rPr>
              <w:t xml:space="preserve"> hotărârii judecătoreşti definitive pronunţate într-o acţiune în rectificarea cărţii funciare;  </w:t>
            </w:r>
          </w:p>
          <w:p w14:paraId="39EF98C5" w14:textId="77777777" w:rsidR="00293D23" w:rsidRPr="00293D23" w:rsidRDefault="00293D23" w:rsidP="00293D23">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d)</w:t>
            </w:r>
            <w:r w:rsidRPr="00293D23">
              <w:rPr>
                <w:rFonts w:ascii="Arial" w:eastAsia="Times New Roman" w:hAnsi="Arial" w:cs="Arial"/>
                <w:sz w:val="24"/>
                <w:szCs w:val="24"/>
                <w:lang w:val="en-US"/>
              </w:rPr>
              <w:t xml:space="preserve"> certificatului emis de instanţa de judecată, care să cuprindă soluţia cu privire la dispunerea radierii sechestrului;  </w:t>
            </w:r>
          </w:p>
          <w:p w14:paraId="37C4A292" w14:textId="77777777" w:rsidR="00293D23" w:rsidRPr="00293D23" w:rsidRDefault="00293D23" w:rsidP="00293D23">
            <w:pPr>
              <w:spacing w:after="0" w:line="240" w:lineRule="auto"/>
              <w:jc w:val="both"/>
              <w:rPr>
                <w:rFonts w:ascii="Arial" w:eastAsia="Times New Roman" w:hAnsi="Arial" w:cs="Arial"/>
                <w:color w:val="000000"/>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e)</w:t>
            </w:r>
            <w:r w:rsidRPr="00293D23">
              <w:rPr>
                <w:rFonts w:ascii="Arial" w:eastAsia="Times New Roman" w:hAnsi="Arial" w:cs="Arial"/>
                <w:sz w:val="24"/>
                <w:szCs w:val="24"/>
                <w:lang w:val="en-US"/>
              </w:rPr>
              <w:t xml:space="preserve"> </w:t>
            </w:r>
            <w:proofErr w:type="gramStart"/>
            <w:r w:rsidRPr="00293D23">
              <w:rPr>
                <w:rFonts w:ascii="Arial" w:eastAsia="Times New Roman" w:hAnsi="Arial" w:cs="Arial"/>
                <w:sz w:val="24"/>
                <w:szCs w:val="24"/>
                <w:lang w:val="en-US"/>
              </w:rPr>
              <w:t>altor</w:t>
            </w:r>
            <w:proofErr w:type="gramEnd"/>
            <w:r w:rsidRPr="00293D23">
              <w:rPr>
                <w:rFonts w:ascii="Arial" w:eastAsia="Times New Roman" w:hAnsi="Arial" w:cs="Arial"/>
                <w:sz w:val="24"/>
                <w:szCs w:val="24"/>
                <w:lang w:val="en-US"/>
              </w:rPr>
              <w:t xml:space="preserve"> înscrisuri </w:t>
            </w:r>
            <w:r w:rsidRPr="00293D23">
              <w:rPr>
                <w:rFonts w:ascii="Arial" w:eastAsia="Times New Roman" w:hAnsi="Arial" w:cs="Arial"/>
                <w:color w:val="000000"/>
                <w:sz w:val="24"/>
                <w:szCs w:val="24"/>
                <w:lang w:val="en-US"/>
              </w:rPr>
              <w:t xml:space="preserve">prevăzute de lege.  </w:t>
            </w:r>
          </w:p>
          <w:p w14:paraId="6171BB9E" w14:textId="1721D1BF" w:rsidR="009A2025" w:rsidRPr="008D34F3" w:rsidRDefault="009A2025" w:rsidP="00C70786">
            <w:pPr>
              <w:spacing w:line="240" w:lineRule="auto"/>
              <w:jc w:val="both"/>
              <w:rPr>
                <w:rFonts w:ascii="Arial" w:hAnsi="Arial" w:cs="Arial"/>
                <w:b/>
                <w:sz w:val="24"/>
                <w:szCs w:val="24"/>
              </w:rPr>
            </w:pPr>
          </w:p>
        </w:tc>
        <w:tc>
          <w:tcPr>
            <w:tcW w:w="3318" w:type="dxa"/>
          </w:tcPr>
          <w:p w14:paraId="6337975B" w14:textId="77777777" w:rsidR="009A2025" w:rsidRPr="008D34F3" w:rsidRDefault="009A2025" w:rsidP="00C70786">
            <w:pPr>
              <w:spacing w:line="240" w:lineRule="auto"/>
              <w:jc w:val="both"/>
              <w:rPr>
                <w:rFonts w:ascii="Arial" w:hAnsi="Arial" w:cs="Arial"/>
                <w:bCs/>
                <w:sz w:val="24"/>
                <w:szCs w:val="24"/>
              </w:rPr>
            </w:pPr>
          </w:p>
        </w:tc>
        <w:tc>
          <w:tcPr>
            <w:tcW w:w="4807" w:type="dxa"/>
          </w:tcPr>
          <w:p w14:paraId="18844753"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LIVIU PÎRVU:</w:t>
            </w:r>
          </w:p>
          <w:p w14:paraId="66B65AAB" w14:textId="53537318"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În practică se întâlnesc multe situații în care în actul prin care se dispune înființarea unui sechestru penal nu este desființat deoarece în timpul procesului penal nu au dispărut motivele pentru care acest sechestru a fost dispus. Ulterior rămânerii definitive a hotărârii penale inculpatul ale cărui bunuri au fost sechestrate îndeplinește obligațiile </w:t>
            </w:r>
            <w:r w:rsidRPr="008D34F3">
              <w:rPr>
                <w:rFonts w:ascii="Arial" w:hAnsi="Arial" w:cs="Arial"/>
                <w:sz w:val="24"/>
                <w:szCs w:val="24"/>
              </w:rPr>
              <w:lastRenderedPageBreak/>
              <w:t>stabilite prin hotărârea definitivă și obține de la instanța de executare dovada că a îndeplinit aceste obligații. Nu există, însă, o procedură prin care acesta – sau o altă persoană interesată – să poată obține radierea sechestrului. Atât instanța cât și procurorul s-au dezinvestit. În concret: Potrivit art. 249 C. pr. pen., măsurile asiguratorii se dispun pentru a evita ascunderea, distrugerea, înstrăinarea sau sustragerea de la urmărire a bunurilor care pot face obiectul confiscării speciale sau al confiscării extinse ori care pot servi la garantarea executării pedepsei amenzii sau a cheltuielilor judiciare ori a reparării pagubei produse prin infracțiune. Potrivit art. 559 alin. 1 C.pr.pen., „Persoana condamnată la pedeapsa amenzii este obligată să depună recipisa de plată integrală a amenzii la judecătorul delegat cu executarea, în termen de 3 luni de la rămânerea definitivă a hotărârii.” Așadar, dacă sechestrul a fost dispus în vederea garantării executării pedepsei, dispariția acestui motiv poate fi dovedită cu recipisa de plată a executării acesteia în fața instanței de executare. Dacă o astfel de dovadă este valabilă în fața instanței de executare nu există niciun argument pentru ca ea să nu fie dovadă și în fața registratorului de carte funciară.În mod similar se face dovada executării cheltuielilor judiciare și a confiscări (speciale sau extinse) procedura fiind reglementată de art. 574, 577, 578 C. pr. pen.  De asemenea, trebuie avute în vedere prevederile art. 148-157 din Regulamentul de organizare și funcționare a instanțelor judecătorești care prevede mecanismul de evidență a executării dispozițiilor hotărârilor penale (Hotărârea C.S.M. nr. 1375/2015 cu modificările ulterioare). Corelând aceste dispoziții cu cele ale actualului articol 195 din Regulamentul aprobat prin Ordinul A.N.C.P.I. nr. 700/2014, ar trebui ca – pentru înlăturarea oricăror neclarități în aplicarea art. 195 alin. 5 lit. e din acest Regulament – să se menționeze expres la litera d din art. 195 alin. 5 următoarele: „</w:t>
            </w:r>
            <w:r w:rsidRPr="008D34F3">
              <w:rPr>
                <w:rFonts w:ascii="Arial" w:hAnsi="Arial" w:cs="Arial"/>
                <w:i/>
                <w:iCs/>
                <w:sz w:val="24"/>
                <w:szCs w:val="24"/>
              </w:rPr>
              <w:t xml:space="preserve">certificatului emis de instanța de judecată, care să cuprindă soluția cu privire la dispunerea radierii sechestrului sau – după caz – actul emis de autoritatea competentă </w:t>
            </w:r>
            <w:r w:rsidRPr="008D34F3">
              <w:rPr>
                <w:rFonts w:ascii="Arial" w:hAnsi="Arial" w:cs="Arial"/>
                <w:i/>
                <w:iCs/>
                <w:sz w:val="24"/>
                <w:szCs w:val="24"/>
              </w:rPr>
              <w:lastRenderedPageBreak/>
              <w:t>prin care se face dovada achitării amenzii penale, achitării cheltuielilor judiciare, achitării despăgubirilor civile datorate statului, executării măsurii confiscării</w:t>
            </w:r>
            <w:r w:rsidRPr="008D34F3">
              <w:rPr>
                <w:rFonts w:ascii="Arial" w:hAnsi="Arial" w:cs="Arial"/>
                <w:sz w:val="24"/>
                <w:szCs w:val="24"/>
              </w:rPr>
              <w:t>;”</w:t>
            </w:r>
          </w:p>
        </w:tc>
        <w:tc>
          <w:tcPr>
            <w:tcW w:w="3362" w:type="dxa"/>
          </w:tcPr>
          <w:p w14:paraId="09A8871F" w14:textId="4BB2FD5A"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lastRenderedPageBreak/>
              <w:t xml:space="preserve">Având în vedere că art. 87 nu a fost suspus dezbaterii publice, </w:t>
            </w:r>
            <w:r w:rsidRPr="008D34F3">
              <w:rPr>
                <w:rFonts w:ascii="Arial" w:hAnsi="Arial" w:cs="Arial"/>
                <w:b/>
                <w:sz w:val="24"/>
                <w:szCs w:val="24"/>
              </w:rPr>
              <w:t>propunerea d-lui Liviu Pîrvu se respinge.</w:t>
            </w:r>
          </w:p>
        </w:tc>
        <w:tc>
          <w:tcPr>
            <w:tcW w:w="4701" w:type="dxa"/>
          </w:tcPr>
          <w:p w14:paraId="3EF4C7AB" w14:textId="77777777" w:rsidR="004F2B39" w:rsidRPr="00293D23" w:rsidRDefault="004F2B39" w:rsidP="004F2B39">
            <w:pPr>
              <w:spacing w:after="0" w:line="240" w:lineRule="auto"/>
              <w:jc w:val="both"/>
              <w:rPr>
                <w:rFonts w:ascii="Arial" w:eastAsia="Times New Roman" w:hAnsi="Arial" w:cs="Arial"/>
                <w:sz w:val="24"/>
                <w:szCs w:val="24"/>
                <w:lang w:val="en-US"/>
              </w:rPr>
            </w:pPr>
            <w:r w:rsidRPr="004F2B39">
              <w:rPr>
                <w:rFonts w:ascii="Arial" w:eastAsia="Times New Roman" w:hAnsi="Arial" w:cs="Arial"/>
                <w:b/>
                <w:bCs/>
                <w:sz w:val="24"/>
                <w:szCs w:val="24"/>
                <w:lang w:val="en-US"/>
              </w:rPr>
              <w:t xml:space="preserve">Art.195 </w:t>
            </w:r>
            <w:r w:rsidRPr="00293D23">
              <w:rPr>
                <w:rFonts w:ascii="Arial" w:eastAsia="Times New Roman" w:hAnsi="Arial" w:cs="Arial"/>
                <w:b/>
                <w:bCs/>
                <w:sz w:val="24"/>
                <w:szCs w:val="24"/>
                <w:lang w:val="en-US"/>
              </w:rPr>
              <w:t>(5)</w:t>
            </w:r>
            <w:r w:rsidRPr="00293D23">
              <w:rPr>
                <w:rFonts w:ascii="Arial" w:eastAsia="Times New Roman" w:hAnsi="Arial" w:cs="Arial"/>
                <w:sz w:val="24"/>
                <w:szCs w:val="24"/>
                <w:lang w:val="en-US"/>
              </w:rPr>
              <w:t xml:space="preserve"> Măsura asigurătoare dispusă în condiţiile </w:t>
            </w:r>
            <w:hyperlink r:id="rId21" w:history="1">
              <w:r w:rsidRPr="00293D23">
                <w:rPr>
                  <w:rFonts w:ascii="Arial" w:eastAsia="Times New Roman" w:hAnsi="Arial" w:cs="Arial"/>
                  <w:sz w:val="24"/>
                  <w:szCs w:val="24"/>
                  <w:lang w:val="en-US"/>
                </w:rPr>
                <w:t>art. 249</w:t>
              </w:r>
            </w:hyperlink>
            <w:r w:rsidRPr="00293D23">
              <w:rPr>
                <w:rFonts w:ascii="Arial" w:eastAsia="Times New Roman" w:hAnsi="Arial" w:cs="Arial"/>
                <w:sz w:val="24"/>
                <w:szCs w:val="24"/>
                <w:lang w:val="en-US"/>
              </w:rPr>
              <w:t xml:space="preserve"> din Codul de procedură penală se va nota în cartea funciară în baza actului prin care aceasta a fost dispusă, respectiv ordonanţa emisă de procuror, hotărârea instanţei de judecată sau certificatul care cuprinde soluţia pronunţată, însoţit de procesul- verbal de sechestru. În cuprinsul notării se va menţiona scopul în vederea căruia a </w:t>
            </w:r>
            <w:r w:rsidRPr="00293D23">
              <w:rPr>
                <w:rFonts w:ascii="Arial" w:eastAsia="Times New Roman" w:hAnsi="Arial" w:cs="Arial"/>
                <w:sz w:val="24"/>
                <w:szCs w:val="24"/>
                <w:lang w:val="en-US"/>
              </w:rPr>
              <w:lastRenderedPageBreak/>
              <w:t xml:space="preserve">fost dispusă măsura asigurătoare. Radierea notării se efectuează în baza:  </w:t>
            </w:r>
          </w:p>
          <w:p w14:paraId="4F9CB320" w14:textId="77777777" w:rsidR="004F2B39" w:rsidRPr="00293D23" w:rsidRDefault="004F2B39" w:rsidP="004F2B39">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a)</w:t>
            </w:r>
            <w:r w:rsidRPr="00293D23">
              <w:rPr>
                <w:rFonts w:ascii="Arial" w:eastAsia="Times New Roman" w:hAnsi="Arial" w:cs="Arial"/>
                <w:sz w:val="24"/>
                <w:szCs w:val="24"/>
                <w:lang w:val="en-US"/>
              </w:rPr>
              <w:t xml:space="preserve"> ordonanţei emise de procuror sau a hotărârii judecătoreşti care dispune ridicarea măsurii asigurătoare;  </w:t>
            </w:r>
          </w:p>
          <w:p w14:paraId="4990C1D1" w14:textId="77777777" w:rsidR="004F2B39" w:rsidRPr="00293D23" w:rsidRDefault="004F2B39" w:rsidP="004F2B39">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b)</w:t>
            </w:r>
            <w:r w:rsidRPr="00293D23">
              <w:rPr>
                <w:rFonts w:ascii="Arial" w:eastAsia="Times New Roman" w:hAnsi="Arial" w:cs="Arial"/>
                <w:sz w:val="24"/>
                <w:szCs w:val="24"/>
                <w:lang w:val="en-US"/>
              </w:rPr>
              <w:t xml:space="preserve"> actului de adjudecare emis de executorul judecătoresc;  </w:t>
            </w:r>
          </w:p>
          <w:p w14:paraId="51685E0B" w14:textId="77777777" w:rsidR="004F2B39" w:rsidRPr="00293D23" w:rsidRDefault="004F2B39" w:rsidP="004F2B39">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c)</w:t>
            </w:r>
            <w:r w:rsidRPr="00293D23">
              <w:rPr>
                <w:rFonts w:ascii="Arial" w:eastAsia="Times New Roman" w:hAnsi="Arial" w:cs="Arial"/>
                <w:sz w:val="24"/>
                <w:szCs w:val="24"/>
                <w:lang w:val="en-US"/>
              </w:rPr>
              <w:t xml:space="preserve"> hotărârii judecătoreşti definitive pronunţate într-o acţiune în rectificarea cărţii funciare;  </w:t>
            </w:r>
          </w:p>
          <w:p w14:paraId="2BECB426" w14:textId="77777777" w:rsidR="004F2B39" w:rsidRPr="00293D23" w:rsidRDefault="004F2B39" w:rsidP="004F2B39">
            <w:pPr>
              <w:spacing w:after="0" w:line="240" w:lineRule="auto"/>
              <w:jc w:val="both"/>
              <w:rPr>
                <w:rFonts w:ascii="Arial" w:eastAsia="Times New Roman" w:hAnsi="Arial" w:cs="Arial"/>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d)</w:t>
            </w:r>
            <w:r w:rsidRPr="00293D23">
              <w:rPr>
                <w:rFonts w:ascii="Arial" w:eastAsia="Times New Roman" w:hAnsi="Arial" w:cs="Arial"/>
                <w:sz w:val="24"/>
                <w:szCs w:val="24"/>
                <w:lang w:val="en-US"/>
              </w:rPr>
              <w:t xml:space="preserve"> certificatului emis de instanţa de judecată, care să cuprindă soluţia cu privire la dispunerea radierii sechestrului;  </w:t>
            </w:r>
          </w:p>
          <w:p w14:paraId="32C7DBB7" w14:textId="77777777" w:rsidR="004F2B39" w:rsidRPr="00293D23" w:rsidRDefault="004F2B39" w:rsidP="004F2B39">
            <w:pPr>
              <w:spacing w:after="0" w:line="240" w:lineRule="auto"/>
              <w:jc w:val="both"/>
              <w:rPr>
                <w:rFonts w:ascii="Arial" w:eastAsia="Times New Roman" w:hAnsi="Arial" w:cs="Arial"/>
                <w:color w:val="000000"/>
                <w:sz w:val="24"/>
                <w:szCs w:val="24"/>
                <w:lang w:val="en-US"/>
              </w:rPr>
            </w:pPr>
            <w:r w:rsidRPr="00293D23">
              <w:rPr>
                <w:rFonts w:ascii="Arial" w:eastAsia="Times New Roman" w:hAnsi="Arial" w:cs="Arial"/>
                <w:sz w:val="24"/>
                <w:szCs w:val="24"/>
                <w:lang w:val="en-US"/>
              </w:rPr>
              <w:t>   </w:t>
            </w:r>
            <w:r w:rsidRPr="00293D23">
              <w:rPr>
                <w:rFonts w:ascii="Arial" w:eastAsia="Times New Roman" w:hAnsi="Arial" w:cs="Arial"/>
                <w:b/>
                <w:bCs/>
                <w:sz w:val="24"/>
                <w:szCs w:val="24"/>
                <w:lang w:val="en-US"/>
              </w:rPr>
              <w:t>e)</w:t>
            </w:r>
            <w:r w:rsidRPr="00293D23">
              <w:rPr>
                <w:rFonts w:ascii="Arial" w:eastAsia="Times New Roman" w:hAnsi="Arial" w:cs="Arial"/>
                <w:sz w:val="24"/>
                <w:szCs w:val="24"/>
                <w:lang w:val="en-US"/>
              </w:rPr>
              <w:t xml:space="preserve"> </w:t>
            </w:r>
            <w:proofErr w:type="gramStart"/>
            <w:r w:rsidRPr="00293D23">
              <w:rPr>
                <w:rFonts w:ascii="Arial" w:eastAsia="Times New Roman" w:hAnsi="Arial" w:cs="Arial"/>
                <w:sz w:val="24"/>
                <w:szCs w:val="24"/>
                <w:lang w:val="en-US"/>
              </w:rPr>
              <w:t>altor</w:t>
            </w:r>
            <w:proofErr w:type="gramEnd"/>
            <w:r w:rsidRPr="00293D23">
              <w:rPr>
                <w:rFonts w:ascii="Arial" w:eastAsia="Times New Roman" w:hAnsi="Arial" w:cs="Arial"/>
                <w:sz w:val="24"/>
                <w:szCs w:val="24"/>
                <w:lang w:val="en-US"/>
              </w:rPr>
              <w:t xml:space="preserve"> înscrisuri </w:t>
            </w:r>
            <w:r w:rsidRPr="00293D23">
              <w:rPr>
                <w:rFonts w:ascii="Arial" w:eastAsia="Times New Roman" w:hAnsi="Arial" w:cs="Arial"/>
                <w:color w:val="000000"/>
                <w:sz w:val="24"/>
                <w:szCs w:val="24"/>
                <w:lang w:val="en-US"/>
              </w:rPr>
              <w:t xml:space="preserve">prevăzute de lege.  </w:t>
            </w:r>
          </w:p>
          <w:p w14:paraId="7CC13F70" w14:textId="54FEADC3" w:rsidR="009A2025" w:rsidRPr="008D34F3" w:rsidRDefault="009A2025" w:rsidP="00C70786">
            <w:pPr>
              <w:spacing w:line="240" w:lineRule="auto"/>
              <w:jc w:val="both"/>
              <w:rPr>
                <w:rFonts w:ascii="Arial" w:hAnsi="Arial" w:cs="Arial"/>
                <w:sz w:val="24"/>
                <w:szCs w:val="24"/>
              </w:rPr>
            </w:pPr>
          </w:p>
        </w:tc>
      </w:tr>
      <w:tr w:rsidR="009A2025" w:rsidRPr="008D34F3" w14:paraId="2982FEE8" w14:textId="6246F108" w:rsidTr="0074781B">
        <w:trPr>
          <w:jc w:val="center"/>
        </w:trPr>
        <w:tc>
          <w:tcPr>
            <w:tcW w:w="1177" w:type="dxa"/>
          </w:tcPr>
          <w:p w14:paraId="50BA51D7" w14:textId="2D8F0104"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lang w:val="en-US"/>
              </w:rPr>
              <w:lastRenderedPageBreak/>
              <w:t>Art. 225.</w:t>
            </w:r>
          </w:p>
        </w:tc>
        <w:tc>
          <w:tcPr>
            <w:tcW w:w="2541" w:type="dxa"/>
          </w:tcPr>
          <w:p w14:paraId="16E29234" w14:textId="63E3E78E"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xml:space="preserve"> </w:t>
            </w:r>
            <w:r w:rsidRPr="008D34F3">
              <w:rPr>
                <w:rFonts w:ascii="Arial" w:hAnsi="Arial" w:cs="Arial"/>
                <w:b/>
                <w:bCs/>
                <w:sz w:val="24"/>
                <w:szCs w:val="24"/>
                <w:lang w:val="en-US"/>
              </w:rPr>
              <w:t>(1)</w:t>
            </w:r>
            <w:r w:rsidRPr="008D34F3">
              <w:rPr>
                <w:rFonts w:ascii="Arial" w:hAnsi="Arial" w:cs="Arial"/>
                <w:sz w:val="24"/>
                <w:szCs w:val="24"/>
                <w:lang w:val="en-US"/>
              </w:rPr>
              <w:t xml:space="preserve"> Etapele întocmirii planului parcelar sunt:  </w:t>
            </w:r>
          </w:p>
          <w:p w14:paraId="0D0F9A5A"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documentarea prin solicitarea de informaţii de la primăria locală şi de la oficiul teritorial;  </w:t>
            </w:r>
          </w:p>
          <w:p w14:paraId="2AA130C9"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măsurarea conturului tarlalei și imobilelor componente  </w:t>
            </w:r>
          </w:p>
          <w:p w14:paraId="04D94A71"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verificarea dispunerii imobilelor în tarla conform titlurilor de proprietate şi a proceselor verbale de punere în posesie emise de către comisia locală de fond funciar;  </w:t>
            </w:r>
          </w:p>
          <w:p w14:paraId="1F09861A"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14:paraId="4B6A5E00"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w:t>
            </w:r>
            <w:proofErr w:type="gramStart"/>
            <w:r w:rsidRPr="008D34F3">
              <w:rPr>
                <w:rFonts w:ascii="Arial" w:hAnsi="Arial" w:cs="Arial"/>
                <w:sz w:val="24"/>
                <w:szCs w:val="24"/>
                <w:lang w:val="en-US"/>
              </w:rPr>
              <w:t>întocmirea</w:t>
            </w:r>
            <w:proofErr w:type="gramEnd"/>
            <w:r w:rsidRPr="008D34F3">
              <w:rPr>
                <w:rFonts w:ascii="Arial" w:hAnsi="Arial" w:cs="Arial"/>
                <w:sz w:val="24"/>
                <w:szCs w:val="24"/>
                <w:lang w:val="en-US"/>
              </w:rPr>
              <w:t xml:space="preserve"> planului parcelar şi a tabelului parcelar.  </w:t>
            </w:r>
          </w:p>
          <w:p w14:paraId="4AA4F593" w14:textId="77777777" w:rsidR="009A2025" w:rsidRPr="008D34F3" w:rsidRDefault="009A2025" w:rsidP="00C70786">
            <w:pPr>
              <w:spacing w:line="240" w:lineRule="auto"/>
              <w:jc w:val="both"/>
              <w:rPr>
                <w:rStyle w:val="l5def1"/>
                <w:b/>
                <w:color w:val="auto"/>
                <w:sz w:val="24"/>
                <w:szCs w:val="24"/>
              </w:rPr>
            </w:pPr>
          </w:p>
        </w:tc>
        <w:tc>
          <w:tcPr>
            <w:tcW w:w="3318" w:type="dxa"/>
          </w:tcPr>
          <w:p w14:paraId="356DDE7F" w14:textId="5A43BC0B"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xml:space="preserve"> </w:t>
            </w:r>
            <w:r w:rsidRPr="008D34F3">
              <w:rPr>
                <w:rFonts w:ascii="Arial" w:hAnsi="Arial" w:cs="Arial"/>
                <w:b/>
                <w:bCs/>
                <w:sz w:val="24"/>
                <w:szCs w:val="24"/>
                <w:lang w:val="en-US"/>
              </w:rPr>
              <w:t>(1)</w:t>
            </w:r>
            <w:r w:rsidRPr="008D34F3">
              <w:rPr>
                <w:rFonts w:ascii="Arial" w:hAnsi="Arial" w:cs="Arial"/>
                <w:sz w:val="24"/>
                <w:szCs w:val="24"/>
                <w:lang w:val="en-US"/>
              </w:rPr>
              <w:t xml:space="preserve"> Etapele întocmirii planului parcelar sunt:  </w:t>
            </w:r>
          </w:p>
          <w:p w14:paraId="52FD7CA9"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documentarea prin solicitarea de informaţii de la primăria locală şi de la oficiul teritorial;  </w:t>
            </w:r>
          </w:p>
          <w:p w14:paraId="61A44705" w14:textId="6EEED35A"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măsurarea conturului tarlalei și imobilelor componente; </w:t>
            </w:r>
          </w:p>
          <w:p w14:paraId="76456CAB" w14:textId="4F3FC210"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verificarea dispunerii imobilelor în tarla conform titlurilor de proprietate şi/sau a proceselor verbale de punere în posesie emise de către comisia locală de fond funciar,</w:t>
            </w:r>
            <w:r w:rsidRPr="008D34F3">
              <w:rPr>
                <w:rFonts w:ascii="Arial" w:hAnsi="Arial" w:cs="Arial"/>
                <w:sz w:val="24"/>
                <w:szCs w:val="24"/>
              </w:rPr>
              <w:t xml:space="preserve"> precum și a situației identificate în teren în urma măsurătorilor;  </w:t>
            </w:r>
            <w:r w:rsidRPr="008D34F3">
              <w:rPr>
                <w:rFonts w:ascii="Arial" w:hAnsi="Arial" w:cs="Arial"/>
                <w:sz w:val="24"/>
                <w:szCs w:val="24"/>
                <w:lang w:val="en-US"/>
              </w:rPr>
              <w:t xml:space="preserve"> </w:t>
            </w:r>
          </w:p>
          <w:p w14:paraId="6066E4DD"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14:paraId="6666DF27" w14:textId="1863C981"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întocmirea planului parcelar şi a tabelului parcelar pentru publicare;</w:t>
            </w:r>
          </w:p>
          <w:p w14:paraId="650C9E8E" w14:textId="1696205A"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recepționarea de către oficiul teritorial a  planurilor parcelare pentru publicare; </w:t>
            </w:r>
          </w:p>
          <w:p w14:paraId="302B91C4" w14:textId="19C78716"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-publicarea și afişarea, în condiţiile legii, a documentelor planurilor parcelare pentru publicare; </w:t>
            </w:r>
          </w:p>
          <w:p w14:paraId="7AACFCC3" w14:textId="012D743F"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soluționarea cererilor de rectificare a documentelor planurilor parcelare și emiterea Hotărârii Comisiei Locale de Fond Funciar cu privire la stabilirea </w:t>
            </w:r>
            <w:r w:rsidRPr="008D34F3">
              <w:rPr>
                <w:rFonts w:ascii="Arial" w:hAnsi="Arial" w:cs="Arial"/>
                <w:sz w:val="24"/>
                <w:szCs w:val="24"/>
              </w:rPr>
              <w:lastRenderedPageBreak/>
              <w:t>amplasamentelor în urma soluționării contestațiilor</w:t>
            </w:r>
            <w:r w:rsidRPr="008D34F3">
              <w:rPr>
                <w:rFonts w:ascii="Arial" w:hAnsi="Arial" w:cs="Arial"/>
                <w:sz w:val="24"/>
                <w:szCs w:val="24"/>
                <w:lang w:val="en-US"/>
              </w:rPr>
              <w:t>;</w:t>
            </w:r>
            <w:r w:rsidRPr="008D34F3">
              <w:rPr>
                <w:rFonts w:ascii="Arial" w:hAnsi="Arial" w:cs="Arial"/>
                <w:sz w:val="24"/>
                <w:szCs w:val="24"/>
              </w:rPr>
              <w:t xml:space="preserve"> </w:t>
            </w:r>
          </w:p>
          <w:p w14:paraId="0169D24B" w14:textId="77777777" w:rsidR="009A2025" w:rsidRPr="008D34F3" w:rsidRDefault="009A2025" w:rsidP="00C70786">
            <w:pPr>
              <w:spacing w:line="240" w:lineRule="auto"/>
              <w:jc w:val="both"/>
              <w:rPr>
                <w:rStyle w:val="l5ghi1"/>
                <w:rFonts w:ascii="Arial" w:hAnsi="Arial" w:cs="Arial"/>
                <w:sz w:val="24"/>
                <w:szCs w:val="24"/>
                <w:shd w:val="clear" w:color="auto" w:fill="auto"/>
              </w:rPr>
            </w:pPr>
            <w:r w:rsidRPr="008D34F3">
              <w:rPr>
                <w:rFonts w:ascii="Arial" w:hAnsi="Arial" w:cs="Arial"/>
                <w:sz w:val="24"/>
                <w:szCs w:val="24"/>
                <w:lang w:val="en-US"/>
              </w:rPr>
              <w:t xml:space="preserve">-întocmirea planului parcelar şi a tabelului parcelar final </w:t>
            </w:r>
            <w:r w:rsidRPr="008D34F3">
              <w:rPr>
                <w:rStyle w:val="l5ghi1"/>
                <w:rFonts w:ascii="Arial" w:hAnsi="Arial" w:cs="Arial"/>
                <w:sz w:val="24"/>
                <w:szCs w:val="24"/>
                <w:shd w:val="clear" w:color="auto" w:fill="auto"/>
              </w:rPr>
              <w:t>în urma soluţionării cererilor de rectificare de către comisia locală de fond funciar;</w:t>
            </w:r>
          </w:p>
          <w:p w14:paraId="6B3E7582" w14:textId="6FBC789A" w:rsidR="009A2025" w:rsidRPr="008D34F3" w:rsidRDefault="009A2025" w:rsidP="00C70786">
            <w:pPr>
              <w:spacing w:line="240" w:lineRule="auto"/>
              <w:jc w:val="both"/>
              <w:rPr>
                <w:rFonts w:ascii="Arial" w:hAnsi="Arial" w:cs="Arial"/>
                <w:sz w:val="24"/>
                <w:szCs w:val="24"/>
              </w:rPr>
            </w:pPr>
            <w:r w:rsidRPr="008D34F3">
              <w:rPr>
                <w:rStyle w:val="l5ghi1"/>
                <w:rFonts w:ascii="Arial" w:hAnsi="Arial" w:cs="Arial"/>
                <w:sz w:val="24"/>
                <w:szCs w:val="24"/>
                <w:shd w:val="clear" w:color="auto" w:fill="auto"/>
              </w:rPr>
              <w:t xml:space="preserve"> </w:t>
            </w:r>
            <w:r w:rsidRPr="008D34F3">
              <w:rPr>
                <w:rFonts w:ascii="Arial" w:hAnsi="Arial" w:cs="Arial"/>
                <w:sz w:val="24"/>
                <w:szCs w:val="24"/>
              </w:rPr>
              <w:t>-recepţionarea documentelor planurilor parcelare finale ulterior emiterii hotărârii comisiei locale de fond funciar de aprobare a planului parcelar prevăzută la art. 40, alin. (9) din Lege;</w:t>
            </w:r>
          </w:p>
          <w:p w14:paraId="562EDC5C" w14:textId="7415E4C0"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atribuirea de numere cadastrale tuturor imobilelor din planul parcelar;</w:t>
            </w:r>
          </w:p>
          <w:p w14:paraId="5EC8910F" w14:textId="770DF0B5"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-scrierea titlurilor de proprietate în condițiile legii, conform solicitării Comisiei Locale de Fond Funciar</w:t>
            </w:r>
          </w:p>
          <w:p w14:paraId="4F71CBE8" w14:textId="3E7AFE9D"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-deschiderea cărţilor funciare și închiderea vechilor evidențe de cadastru și carte funciară.</w:t>
            </w:r>
          </w:p>
          <w:p w14:paraId="138BD873" w14:textId="578DA14E" w:rsidR="009A2025" w:rsidRPr="008D34F3" w:rsidRDefault="009A2025" w:rsidP="00C70786">
            <w:pPr>
              <w:spacing w:line="240" w:lineRule="auto"/>
              <w:jc w:val="both"/>
              <w:rPr>
                <w:rFonts w:ascii="Arial" w:hAnsi="Arial" w:cs="Arial"/>
                <w:sz w:val="24"/>
                <w:szCs w:val="24"/>
                <w:lang w:val="en-US"/>
              </w:rPr>
            </w:pPr>
          </w:p>
          <w:p w14:paraId="76FB8239" w14:textId="77777777" w:rsidR="009A2025" w:rsidRPr="008D34F3" w:rsidRDefault="009A2025" w:rsidP="00C70786">
            <w:pPr>
              <w:spacing w:line="240" w:lineRule="auto"/>
              <w:jc w:val="both"/>
              <w:rPr>
                <w:rStyle w:val="l5def1"/>
                <w:b/>
                <w:color w:val="auto"/>
                <w:sz w:val="24"/>
                <w:szCs w:val="24"/>
              </w:rPr>
            </w:pPr>
          </w:p>
        </w:tc>
        <w:tc>
          <w:tcPr>
            <w:tcW w:w="4807" w:type="dxa"/>
          </w:tcPr>
          <w:p w14:paraId="2CCDA64E" w14:textId="77777777" w:rsidR="009A2025" w:rsidRPr="008D34F3" w:rsidRDefault="009A2025" w:rsidP="00C70786">
            <w:pPr>
              <w:spacing w:line="240" w:lineRule="auto"/>
              <w:jc w:val="both"/>
              <w:rPr>
                <w:rFonts w:ascii="Arial" w:hAnsi="Arial" w:cs="Arial"/>
                <w:b/>
                <w:bCs/>
                <w:sz w:val="24"/>
                <w:szCs w:val="24"/>
              </w:rPr>
            </w:pPr>
            <w:r w:rsidRPr="008D34F3">
              <w:rPr>
                <w:rFonts w:ascii="Arial" w:hAnsi="Arial" w:cs="Arial"/>
                <w:b/>
                <w:bCs/>
                <w:sz w:val="24"/>
                <w:szCs w:val="24"/>
              </w:rPr>
              <w:lastRenderedPageBreak/>
              <w:t>PROPUNERE OCPI ILFOV:</w:t>
            </w:r>
          </w:p>
          <w:p w14:paraId="6F2C2E4C" w14:textId="40F06F66"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xml:space="preserve"> </w:t>
            </w:r>
            <w:r w:rsidRPr="008D34F3">
              <w:rPr>
                <w:rFonts w:ascii="Arial" w:hAnsi="Arial" w:cs="Arial"/>
                <w:b/>
                <w:bCs/>
                <w:sz w:val="24"/>
                <w:szCs w:val="24"/>
                <w:lang w:val="en-US"/>
              </w:rPr>
              <w:t>(1)</w:t>
            </w:r>
            <w:r w:rsidRPr="008D34F3">
              <w:rPr>
                <w:rFonts w:ascii="Arial" w:hAnsi="Arial" w:cs="Arial"/>
                <w:sz w:val="24"/>
                <w:szCs w:val="24"/>
                <w:lang w:val="en-US"/>
              </w:rPr>
              <w:t xml:space="preserve"> Etapele întocmirii planului parcelar sunt:  </w:t>
            </w:r>
          </w:p>
          <w:p w14:paraId="0CF91193"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documentarea prin solicitarea de informaţii de la primăria locală şi de la oficiul teritorial;   </w:t>
            </w:r>
          </w:p>
          <w:p w14:paraId="5D69C115" w14:textId="0834BA82"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măsurarea conturului tarlalei și imobilelor componente  </w:t>
            </w:r>
          </w:p>
          <w:p w14:paraId="3D213040" w14:textId="77777777" w:rsidR="009A2025" w:rsidRPr="008D34F3" w:rsidRDefault="009A2025" w:rsidP="00C70786">
            <w:pPr>
              <w:spacing w:line="240" w:lineRule="auto"/>
              <w:jc w:val="both"/>
              <w:rPr>
                <w:rFonts w:ascii="Arial" w:hAnsi="Arial" w:cs="Arial"/>
                <w:color w:val="FF0000"/>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verificarea dispunerii imobilelor în tarla conform titlurilor de proprietate şi/ sau a proceselor verbale de punere în posesie emise de către comisia locală de fond funciar;  precum si</w:t>
            </w:r>
            <w:r w:rsidRPr="008D34F3">
              <w:rPr>
                <w:rFonts w:ascii="Arial" w:hAnsi="Arial" w:cs="Arial"/>
                <w:b/>
                <w:sz w:val="24"/>
                <w:szCs w:val="24"/>
                <w:lang w:val="en-US"/>
              </w:rPr>
              <w:t xml:space="preserve"> </w:t>
            </w:r>
            <w:r w:rsidRPr="008D34F3">
              <w:rPr>
                <w:rFonts w:ascii="Arial" w:hAnsi="Arial" w:cs="Arial"/>
                <w:sz w:val="24"/>
                <w:szCs w:val="24"/>
                <w:lang w:val="en-US"/>
              </w:rPr>
              <w:t>identificarea detaliilor fixe (garduri, liziere, sonde)</w:t>
            </w:r>
          </w:p>
          <w:p w14:paraId="3D44D720"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14:paraId="63AB3F79" w14:textId="77777777" w:rsidR="009A2025" w:rsidRPr="008D34F3" w:rsidRDefault="009A2025" w:rsidP="00C70786">
            <w:pPr>
              <w:spacing w:line="240" w:lineRule="auto"/>
              <w:jc w:val="both"/>
              <w:rPr>
                <w:rFonts w:ascii="Arial" w:hAnsi="Arial" w:cs="Arial"/>
                <w:i/>
                <w:sz w:val="24"/>
                <w:szCs w:val="24"/>
                <w:lang w:val="en-US"/>
              </w:rPr>
            </w:pPr>
            <w:r w:rsidRPr="008D34F3">
              <w:rPr>
                <w:rFonts w:ascii="Arial" w:hAnsi="Arial" w:cs="Arial"/>
                <w:b/>
                <w:bCs/>
                <w:sz w:val="24"/>
                <w:szCs w:val="24"/>
                <w:lang w:val="en-US"/>
              </w:rPr>
              <w:t>-</w:t>
            </w:r>
            <w:r w:rsidRPr="008D34F3">
              <w:rPr>
                <w:rFonts w:ascii="Arial" w:hAnsi="Arial" w:cs="Arial"/>
                <w:i/>
                <w:sz w:val="24"/>
                <w:szCs w:val="24"/>
                <w:lang w:val="en-US"/>
              </w:rPr>
              <w:t>întocmirea planului parcelar şi a tabelului parcelar pentru publicare</w:t>
            </w:r>
          </w:p>
          <w:p w14:paraId="3BAEEE15" w14:textId="77777777" w:rsidR="009A2025" w:rsidRPr="008D34F3" w:rsidRDefault="009A2025" w:rsidP="00C70786">
            <w:pPr>
              <w:spacing w:line="240" w:lineRule="auto"/>
              <w:jc w:val="both"/>
              <w:rPr>
                <w:rFonts w:ascii="Arial" w:hAnsi="Arial" w:cs="Arial"/>
                <w:i/>
                <w:sz w:val="24"/>
                <w:szCs w:val="24"/>
                <w:lang w:val="en-US"/>
              </w:rPr>
            </w:pPr>
            <w:r w:rsidRPr="008D34F3">
              <w:rPr>
                <w:rFonts w:ascii="Arial" w:hAnsi="Arial" w:cs="Arial"/>
                <w:i/>
                <w:sz w:val="24"/>
                <w:szCs w:val="24"/>
                <w:lang w:val="en-US"/>
              </w:rPr>
              <w:t>-întocmirea planului parcelar şi a tabelului parcelar final în urma soluţionării cererilor de rectificare de către comisia locală de fond funciar</w:t>
            </w:r>
          </w:p>
          <w:p w14:paraId="5DCC3036" w14:textId="77777777" w:rsidR="009A2025" w:rsidRPr="008D34F3" w:rsidRDefault="009A2025" w:rsidP="00C70786">
            <w:pPr>
              <w:spacing w:line="240" w:lineRule="auto"/>
              <w:jc w:val="both"/>
              <w:rPr>
                <w:rFonts w:ascii="Arial" w:hAnsi="Arial" w:cs="Arial"/>
                <w:b/>
                <w:bCs/>
                <w:sz w:val="24"/>
                <w:szCs w:val="24"/>
              </w:rPr>
            </w:pPr>
          </w:p>
          <w:p w14:paraId="6FC0551B" w14:textId="77777777" w:rsidR="009A2025" w:rsidRPr="008D34F3" w:rsidRDefault="009A2025" w:rsidP="00C70786">
            <w:pPr>
              <w:spacing w:line="240" w:lineRule="auto"/>
              <w:jc w:val="both"/>
              <w:rPr>
                <w:rFonts w:ascii="Arial" w:hAnsi="Arial" w:cs="Arial"/>
                <w:b/>
                <w:bCs/>
                <w:sz w:val="24"/>
                <w:szCs w:val="24"/>
              </w:rPr>
            </w:pPr>
            <w:r w:rsidRPr="008D34F3">
              <w:rPr>
                <w:rFonts w:ascii="Arial" w:hAnsi="Arial" w:cs="Arial"/>
                <w:b/>
                <w:bCs/>
                <w:sz w:val="24"/>
                <w:szCs w:val="24"/>
              </w:rPr>
              <w:t>PROPUNERE OCPI PRAHOVA:</w:t>
            </w:r>
          </w:p>
          <w:p w14:paraId="1DCAB4DC" w14:textId="46C8030F"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Fonts w:ascii="Arial" w:hAnsi="Arial" w:cs="Arial"/>
                <w:b/>
                <w:bCs/>
                <w:sz w:val="24"/>
                <w:szCs w:val="24"/>
              </w:rPr>
              <w:t>(1)</w:t>
            </w:r>
            <w:r w:rsidRPr="008D34F3">
              <w:rPr>
                <w:rFonts w:ascii="Arial" w:hAnsi="Arial" w:cs="Arial"/>
                <w:sz w:val="24"/>
                <w:szCs w:val="24"/>
              </w:rPr>
              <w:t xml:space="preserve"> Etapele întocmirii planului parcelar </w:t>
            </w:r>
            <w:r w:rsidRPr="008D34F3">
              <w:rPr>
                <w:rFonts w:ascii="Arial" w:hAnsi="Arial" w:cs="Arial"/>
                <w:bCs/>
                <w:sz w:val="24"/>
                <w:szCs w:val="24"/>
              </w:rPr>
              <w:t>necesar finalizării aplicării legilor fondului funciar de restituire a proprietății</w:t>
            </w:r>
            <w:r w:rsidRPr="008D34F3">
              <w:rPr>
                <w:rFonts w:ascii="Arial" w:hAnsi="Arial" w:cs="Arial"/>
                <w:sz w:val="24"/>
                <w:szCs w:val="24"/>
              </w:rPr>
              <w:t xml:space="preserve"> sunt:  </w:t>
            </w:r>
          </w:p>
          <w:p w14:paraId="04891A91"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documentarea prin solicitarea de informaţii de la primăria locală şi de la oficiul teritorial;  </w:t>
            </w:r>
          </w:p>
          <w:p w14:paraId="1ACCDA76"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măsurarea conturului tarlalei și imobilelor componente; </w:t>
            </w:r>
          </w:p>
          <w:p w14:paraId="3FE593A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verificarea dispunerii imobilelor în tarla conform titlurilor de proprietate şi/sau a proceselor verbale de punere în posesie emise de către comisia locală de fond </w:t>
            </w:r>
            <w:r w:rsidRPr="008D34F3">
              <w:rPr>
                <w:rFonts w:ascii="Arial" w:hAnsi="Arial" w:cs="Arial"/>
                <w:sz w:val="24"/>
                <w:szCs w:val="24"/>
              </w:rPr>
              <w:lastRenderedPageBreak/>
              <w:t>funciar,</w:t>
            </w:r>
            <w:r w:rsidRPr="008D34F3">
              <w:rPr>
                <w:rFonts w:ascii="Arial" w:hAnsi="Arial" w:cs="Arial"/>
                <w:color w:val="FF0000"/>
                <w:sz w:val="24"/>
                <w:szCs w:val="24"/>
              </w:rPr>
              <w:t xml:space="preserve"> </w:t>
            </w:r>
            <w:r w:rsidRPr="008D34F3">
              <w:rPr>
                <w:rFonts w:ascii="Arial" w:hAnsi="Arial" w:cs="Arial"/>
                <w:sz w:val="24"/>
                <w:szCs w:val="24"/>
              </w:rPr>
              <w:t xml:space="preserve">precum și a situației identificate în teren în urma măsurătorilor;   </w:t>
            </w:r>
          </w:p>
          <w:p w14:paraId="655EE6CD"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14:paraId="04C944F5"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întocmirea planului parcelar şi a tabelului parcelar pentru publicare;</w:t>
            </w:r>
          </w:p>
          <w:p w14:paraId="38670F7F"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recepționarea de către oficiul teritorial, </w:t>
            </w:r>
            <w:r w:rsidRPr="008D34F3">
              <w:rPr>
                <w:rFonts w:ascii="Arial" w:hAnsi="Arial" w:cs="Arial"/>
                <w:bCs/>
                <w:sz w:val="24"/>
                <w:szCs w:val="24"/>
              </w:rPr>
              <w:t>prin birourile de fond funciar</w:t>
            </w:r>
            <w:r w:rsidRPr="008D34F3">
              <w:rPr>
                <w:rFonts w:ascii="Arial" w:hAnsi="Arial" w:cs="Arial"/>
                <w:sz w:val="24"/>
                <w:szCs w:val="24"/>
              </w:rPr>
              <w:t xml:space="preserve">, a  planurilor parcelare pentru publicare, </w:t>
            </w:r>
            <w:r w:rsidRPr="008D34F3">
              <w:rPr>
                <w:rFonts w:ascii="Arial" w:hAnsi="Arial" w:cs="Arial"/>
                <w:bCs/>
                <w:sz w:val="24"/>
                <w:szCs w:val="24"/>
              </w:rPr>
              <w:t>prin emiterea referatului tehnic de specialitate</w:t>
            </w:r>
            <w:r w:rsidRPr="008D34F3">
              <w:rPr>
                <w:rFonts w:ascii="Arial" w:hAnsi="Arial" w:cs="Arial"/>
                <w:sz w:val="24"/>
                <w:szCs w:val="24"/>
              </w:rPr>
              <w:t xml:space="preserve">; </w:t>
            </w:r>
          </w:p>
          <w:p w14:paraId="64CA4038"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-publicarea și afişarea, în condiţiile legii, a documentelor planurilor parcelare pentru publicare; </w:t>
            </w:r>
          </w:p>
          <w:p w14:paraId="3E0E9051"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soluționarea cererilor de rectificare a documentelor planurilor parcelare și emiterea Hotărârii Comisiei Locale de Fond Funciar cu privire la stabilirea amplasamentelor în urma soluționării contestațiilor; </w:t>
            </w:r>
          </w:p>
          <w:p w14:paraId="4FC34373" w14:textId="77777777" w:rsidR="009A2025" w:rsidRPr="008D34F3" w:rsidRDefault="009A2025" w:rsidP="00C70786">
            <w:pPr>
              <w:spacing w:line="240" w:lineRule="auto"/>
              <w:jc w:val="both"/>
              <w:rPr>
                <w:rStyle w:val="l5ghi1"/>
                <w:rFonts w:ascii="Arial" w:hAnsi="Arial" w:cs="Arial"/>
                <w:sz w:val="24"/>
                <w:szCs w:val="24"/>
                <w:shd w:val="clear" w:color="auto" w:fill="auto"/>
              </w:rPr>
            </w:pPr>
            <w:r w:rsidRPr="008D34F3">
              <w:rPr>
                <w:rFonts w:ascii="Arial" w:hAnsi="Arial" w:cs="Arial"/>
                <w:sz w:val="24"/>
                <w:szCs w:val="24"/>
              </w:rPr>
              <w:t xml:space="preserve">-întocmirea planului parcelar şi a tabelului parcelar final </w:t>
            </w:r>
            <w:r w:rsidRPr="008D34F3">
              <w:rPr>
                <w:rStyle w:val="l5ghi1"/>
                <w:rFonts w:ascii="Arial" w:hAnsi="Arial" w:cs="Arial"/>
                <w:sz w:val="24"/>
                <w:szCs w:val="24"/>
                <w:shd w:val="clear" w:color="auto" w:fill="auto"/>
              </w:rPr>
              <w:t>în urma soluţionării cererilor de rectificare de către comisia locală de fond funciar;</w:t>
            </w:r>
          </w:p>
          <w:p w14:paraId="10FF6C52" w14:textId="28203FBF"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-recepţionarea documentelor planurilor parcelare finale ulterior emiterii hotărârii comisiei locale de fond funciar de aprobare a planului parcelar prevăzută la art. 40 alin. (9) din Lege și validării planului de parcelare de către comisia județeană de aplicare a legilor de restituire a proprietăților funciare, condiție prevăzută la art. 40 alin. (4) din Lege;</w:t>
            </w:r>
          </w:p>
          <w:p w14:paraId="31EB3B97"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atribuirea de numere cadastrale tuturor imobilelor din planul parcelar;</w:t>
            </w:r>
          </w:p>
          <w:p w14:paraId="2859D35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-scrierea titlurilor de proprietate în condițiile legii, conform solicitării Comisiei Locale de Fond Funciar;</w:t>
            </w:r>
          </w:p>
          <w:p w14:paraId="190E89E1"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-deschiderea cărţilor funciare și închiderea vechilor evidențe de cadastru și carte funciară.</w:t>
            </w:r>
          </w:p>
          <w:p w14:paraId="295F34AB" w14:textId="77777777" w:rsidR="009A2025" w:rsidRPr="008D34F3" w:rsidRDefault="009A2025" w:rsidP="00C70786">
            <w:pPr>
              <w:spacing w:line="240" w:lineRule="auto"/>
              <w:jc w:val="both"/>
              <w:rPr>
                <w:rFonts w:ascii="Arial" w:hAnsi="Arial" w:cs="Arial"/>
                <w:sz w:val="24"/>
                <w:szCs w:val="24"/>
              </w:rPr>
            </w:pPr>
          </w:p>
          <w:p w14:paraId="44745D10"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lastRenderedPageBreak/>
              <w:t>MOTIVARE:</w:t>
            </w:r>
          </w:p>
          <w:p w14:paraId="4F58E61B" w14:textId="77777777" w:rsidR="009A2025" w:rsidRPr="008D34F3" w:rsidRDefault="009A2025" w:rsidP="00C70786">
            <w:pPr>
              <w:spacing w:line="240" w:lineRule="auto"/>
              <w:jc w:val="both"/>
              <w:rPr>
                <w:rFonts w:ascii="Arial" w:hAnsi="Arial" w:cs="Arial"/>
                <w:i/>
                <w:color w:val="000000"/>
                <w:sz w:val="24"/>
                <w:szCs w:val="24"/>
              </w:rPr>
            </w:pPr>
            <w:r w:rsidRPr="008D34F3">
              <w:rPr>
                <w:rFonts w:ascii="Arial" w:hAnsi="Arial" w:cs="Arial"/>
                <w:i/>
                <w:color w:val="000000"/>
                <w:sz w:val="24"/>
                <w:szCs w:val="24"/>
              </w:rPr>
              <w:t xml:space="preserve">Considerăm că în conformitate cu </w:t>
            </w:r>
            <w:r w:rsidRPr="008D34F3">
              <w:rPr>
                <w:rFonts w:ascii="Arial" w:hAnsi="Arial" w:cs="Arial"/>
                <w:i/>
                <w:iCs/>
                <w:color w:val="000000"/>
                <w:sz w:val="24"/>
                <w:szCs w:val="24"/>
              </w:rPr>
              <w:t>Regulamentul privind procedura de constituire, atribuţiile şi funcţionarea comisiilor pentru stabilirea dreptului de proprietate privată asupra terenurilor, a modelului şi modului de atribuire a titlurilor de proprietate, precum şi punerea în posesie a proprietarilor din 04.08.2005</w:t>
            </w:r>
            <w:r w:rsidRPr="008D34F3">
              <w:rPr>
                <w:rFonts w:ascii="Arial" w:hAnsi="Arial" w:cs="Arial"/>
                <w:i/>
                <w:color w:val="000000"/>
                <w:sz w:val="24"/>
                <w:szCs w:val="24"/>
              </w:rPr>
              <w:t xml:space="preserve"> atribuțiile comisiei locale de fond funciar vizează strict planurile de parcelare în care mai sunt reprezentate terenuri care mai pot face obiectul restituirii dreptului de proprietate privată. În cazul în care pentru toate imobilele dintr-o tarla au fost eliberate titluri de proprietate, activitatea comisiei locale de fond funciar pentru acea tarla s-a încheiat și atunci ar fi ilegală emiterea unei hotărâri de către o comisie locală de fond funciar care să valideze un plan parcelar care nu mai vizează punerea în aplicare a legilor fondului funciar. Astfel, considerăm că tarlalele formate din imobile pentru care s-a reconstituit dreptul de proprietate prin emiterea titlului de proprietate și unde atât comisia locală cât și primăria nu mai au niciun fel de implicare, nu pot face obiectul acestei norme juridice, putându-se opta pentru înscrierea în cartea funciară prin cadastru sistematic sau sporadic la cererea titularului dreptului de proprietate.</w:t>
            </w:r>
          </w:p>
          <w:p w14:paraId="3F22F997" w14:textId="77777777" w:rsidR="009A2025" w:rsidRPr="008D34F3" w:rsidRDefault="009A2025" w:rsidP="00C70786">
            <w:pPr>
              <w:spacing w:line="240" w:lineRule="auto"/>
              <w:jc w:val="both"/>
              <w:rPr>
                <w:rFonts w:ascii="Arial" w:hAnsi="Arial" w:cs="Arial"/>
                <w:sz w:val="24"/>
                <w:szCs w:val="24"/>
              </w:rPr>
            </w:pPr>
          </w:p>
          <w:p w14:paraId="73400D2D" w14:textId="77777777" w:rsidR="009A2025" w:rsidRPr="008D34F3" w:rsidRDefault="009A2025" w:rsidP="00C70786">
            <w:pPr>
              <w:spacing w:line="240" w:lineRule="auto"/>
              <w:jc w:val="both"/>
              <w:rPr>
                <w:rFonts w:ascii="Arial" w:hAnsi="Arial" w:cs="Arial"/>
                <w:bCs/>
                <w:sz w:val="24"/>
                <w:szCs w:val="24"/>
              </w:rPr>
            </w:pPr>
          </w:p>
        </w:tc>
        <w:tc>
          <w:tcPr>
            <w:tcW w:w="3362" w:type="dxa"/>
          </w:tcPr>
          <w:p w14:paraId="2CAE45C1" w14:textId="77777777" w:rsidR="009A2025" w:rsidRPr="008D34F3" w:rsidRDefault="009A2025" w:rsidP="00C70786">
            <w:pPr>
              <w:spacing w:line="240" w:lineRule="auto"/>
              <w:jc w:val="both"/>
              <w:rPr>
                <w:rFonts w:ascii="Arial" w:hAnsi="Arial" w:cs="Arial"/>
                <w:bCs/>
                <w:sz w:val="24"/>
                <w:szCs w:val="24"/>
                <w:lang w:val="en-US"/>
              </w:rPr>
            </w:pPr>
            <w:r w:rsidRPr="008D34F3">
              <w:rPr>
                <w:rFonts w:ascii="Arial" w:hAnsi="Arial" w:cs="Arial"/>
                <w:bCs/>
                <w:sz w:val="24"/>
                <w:szCs w:val="24"/>
              </w:rPr>
              <w:lastRenderedPageBreak/>
              <w:t xml:space="preserve">Având în vedere că enumerarea detaliilor fixe nu are caracter exhaustiv, </w:t>
            </w:r>
            <w:r w:rsidRPr="008D34F3">
              <w:rPr>
                <w:rFonts w:ascii="Arial" w:hAnsi="Arial" w:cs="Arial"/>
                <w:b/>
                <w:bCs/>
                <w:sz w:val="24"/>
                <w:szCs w:val="24"/>
              </w:rPr>
              <w:t>propunerea OCPI Ilfov  nu se reține</w:t>
            </w:r>
            <w:r w:rsidRPr="008D34F3">
              <w:rPr>
                <w:rFonts w:ascii="Arial" w:hAnsi="Arial" w:cs="Arial"/>
                <w:bCs/>
                <w:sz w:val="24"/>
                <w:szCs w:val="24"/>
              </w:rPr>
              <w:t xml:space="preserve">. </w:t>
            </w:r>
          </w:p>
          <w:p w14:paraId="34B6D1B5" w14:textId="77777777" w:rsidR="009A2025" w:rsidRDefault="009A2025" w:rsidP="00C70786">
            <w:pPr>
              <w:spacing w:line="240" w:lineRule="auto"/>
              <w:jc w:val="both"/>
              <w:rPr>
                <w:rFonts w:ascii="Arial" w:hAnsi="Arial" w:cs="Arial"/>
                <w:bCs/>
                <w:sz w:val="24"/>
                <w:szCs w:val="24"/>
              </w:rPr>
            </w:pPr>
            <w:r w:rsidRPr="008D34F3">
              <w:rPr>
                <w:rFonts w:ascii="Arial" w:hAnsi="Arial" w:cs="Arial"/>
                <w:bCs/>
                <w:sz w:val="24"/>
                <w:szCs w:val="24"/>
              </w:rPr>
              <w:t xml:space="preserve">  </w:t>
            </w:r>
          </w:p>
          <w:p w14:paraId="56D35863" w14:textId="77777777" w:rsidR="00100C70" w:rsidRDefault="00100C70" w:rsidP="00C70786">
            <w:pPr>
              <w:spacing w:line="240" w:lineRule="auto"/>
              <w:jc w:val="both"/>
              <w:rPr>
                <w:rFonts w:ascii="Arial" w:hAnsi="Arial" w:cs="Arial"/>
                <w:bCs/>
                <w:sz w:val="24"/>
                <w:szCs w:val="24"/>
              </w:rPr>
            </w:pPr>
          </w:p>
          <w:p w14:paraId="04F2C27B" w14:textId="77777777" w:rsidR="00100C70" w:rsidRDefault="00100C70" w:rsidP="00C70786">
            <w:pPr>
              <w:spacing w:line="240" w:lineRule="auto"/>
              <w:jc w:val="both"/>
              <w:rPr>
                <w:rFonts w:ascii="Arial" w:hAnsi="Arial" w:cs="Arial"/>
                <w:bCs/>
                <w:sz w:val="24"/>
                <w:szCs w:val="24"/>
              </w:rPr>
            </w:pPr>
          </w:p>
          <w:p w14:paraId="701BAD77" w14:textId="77777777" w:rsidR="00100C70" w:rsidRDefault="00100C70" w:rsidP="00C70786">
            <w:pPr>
              <w:spacing w:line="240" w:lineRule="auto"/>
              <w:jc w:val="both"/>
              <w:rPr>
                <w:rFonts w:ascii="Arial" w:hAnsi="Arial" w:cs="Arial"/>
                <w:bCs/>
                <w:sz w:val="24"/>
                <w:szCs w:val="24"/>
              </w:rPr>
            </w:pPr>
          </w:p>
          <w:p w14:paraId="70DAA4B0" w14:textId="77777777" w:rsidR="00100C70" w:rsidRDefault="00100C70" w:rsidP="00C70786">
            <w:pPr>
              <w:spacing w:line="240" w:lineRule="auto"/>
              <w:jc w:val="both"/>
              <w:rPr>
                <w:rFonts w:ascii="Arial" w:hAnsi="Arial" w:cs="Arial"/>
                <w:bCs/>
                <w:sz w:val="24"/>
                <w:szCs w:val="24"/>
              </w:rPr>
            </w:pPr>
          </w:p>
          <w:p w14:paraId="0EECFAE3" w14:textId="77777777" w:rsidR="00100C70" w:rsidRDefault="00100C70" w:rsidP="00C70786">
            <w:pPr>
              <w:spacing w:line="240" w:lineRule="auto"/>
              <w:jc w:val="both"/>
              <w:rPr>
                <w:rFonts w:ascii="Arial" w:hAnsi="Arial" w:cs="Arial"/>
                <w:bCs/>
                <w:sz w:val="24"/>
                <w:szCs w:val="24"/>
              </w:rPr>
            </w:pPr>
          </w:p>
          <w:p w14:paraId="34618F30" w14:textId="77777777" w:rsidR="00100C70" w:rsidRDefault="00100C70" w:rsidP="00C70786">
            <w:pPr>
              <w:spacing w:line="240" w:lineRule="auto"/>
              <w:jc w:val="both"/>
              <w:rPr>
                <w:rFonts w:ascii="Arial" w:hAnsi="Arial" w:cs="Arial"/>
                <w:bCs/>
                <w:sz w:val="24"/>
                <w:szCs w:val="24"/>
              </w:rPr>
            </w:pPr>
          </w:p>
          <w:p w14:paraId="1DBEEB2C" w14:textId="77777777" w:rsidR="00100C70" w:rsidRDefault="00100C70" w:rsidP="00C70786">
            <w:pPr>
              <w:spacing w:line="240" w:lineRule="auto"/>
              <w:jc w:val="both"/>
              <w:rPr>
                <w:rFonts w:ascii="Arial" w:hAnsi="Arial" w:cs="Arial"/>
                <w:bCs/>
                <w:sz w:val="24"/>
                <w:szCs w:val="24"/>
              </w:rPr>
            </w:pPr>
          </w:p>
          <w:p w14:paraId="4050BC71" w14:textId="77777777" w:rsidR="00100C70" w:rsidRDefault="00100C70" w:rsidP="00C70786">
            <w:pPr>
              <w:spacing w:line="240" w:lineRule="auto"/>
              <w:jc w:val="both"/>
              <w:rPr>
                <w:rFonts w:ascii="Arial" w:hAnsi="Arial" w:cs="Arial"/>
                <w:bCs/>
                <w:sz w:val="24"/>
                <w:szCs w:val="24"/>
              </w:rPr>
            </w:pPr>
          </w:p>
          <w:p w14:paraId="745A237F" w14:textId="77777777" w:rsidR="00100C70" w:rsidRDefault="00100C70" w:rsidP="00C70786">
            <w:pPr>
              <w:spacing w:line="240" w:lineRule="auto"/>
              <w:jc w:val="both"/>
              <w:rPr>
                <w:rFonts w:ascii="Arial" w:hAnsi="Arial" w:cs="Arial"/>
                <w:bCs/>
                <w:sz w:val="24"/>
                <w:szCs w:val="24"/>
              </w:rPr>
            </w:pPr>
          </w:p>
          <w:p w14:paraId="4110C748" w14:textId="77777777" w:rsidR="00100C70" w:rsidRDefault="00100C70" w:rsidP="00C70786">
            <w:pPr>
              <w:spacing w:line="240" w:lineRule="auto"/>
              <w:jc w:val="both"/>
              <w:rPr>
                <w:rFonts w:ascii="Arial" w:hAnsi="Arial" w:cs="Arial"/>
                <w:bCs/>
                <w:sz w:val="24"/>
                <w:szCs w:val="24"/>
              </w:rPr>
            </w:pPr>
          </w:p>
          <w:p w14:paraId="3BB9F0A5" w14:textId="77777777" w:rsidR="00100C70" w:rsidRDefault="00100C70" w:rsidP="00C70786">
            <w:pPr>
              <w:spacing w:line="240" w:lineRule="auto"/>
              <w:jc w:val="both"/>
              <w:rPr>
                <w:rFonts w:ascii="Arial" w:hAnsi="Arial" w:cs="Arial"/>
                <w:bCs/>
                <w:sz w:val="24"/>
                <w:szCs w:val="24"/>
              </w:rPr>
            </w:pPr>
          </w:p>
          <w:p w14:paraId="6751BB76" w14:textId="77777777" w:rsidR="00100C70" w:rsidRDefault="00100C70" w:rsidP="00C70786">
            <w:pPr>
              <w:spacing w:line="240" w:lineRule="auto"/>
              <w:jc w:val="both"/>
              <w:rPr>
                <w:rFonts w:ascii="Arial" w:hAnsi="Arial" w:cs="Arial"/>
                <w:bCs/>
                <w:sz w:val="24"/>
                <w:szCs w:val="24"/>
              </w:rPr>
            </w:pPr>
          </w:p>
          <w:p w14:paraId="45918FAF" w14:textId="77777777" w:rsidR="00100C70" w:rsidRDefault="00100C70" w:rsidP="00C70786">
            <w:pPr>
              <w:spacing w:line="240" w:lineRule="auto"/>
              <w:jc w:val="both"/>
              <w:rPr>
                <w:rFonts w:ascii="Arial" w:hAnsi="Arial" w:cs="Arial"/>
                <w:bCs/>
                <w:sz w:val="24"/>
                <w:szCs w:val="24"/>
              </w:rPr>
            </w:pPr>
          </w:p>
          <w:p w14:paraId="7C42030A" w14:textId="77777777" w:rsidR="00100C70" w:rsidRDefault="00100C70" w:rsidP="00C70786">
            <w:pPr>
              <w:spacing w:line="240" w:lineRule="auto"/>
              <w:jc w:val="both"/>
              <w:rPr>
                <w:rFonts w:ascii="Arial" w:hAnsi="Arial" w:cs="Arial"/>
                <w:bCs/>
                <w:sz w:val="24"/>
                <w:szCs w:val="24"/>
              </w:rPr>
            </w:pPr>
          </w:p>
          <w:p w14:paraId="0B7B8801" w14:textId="77777777" w:rsidR="00100C70" w:rsidRDefault="00100C70" w:rsidP="00C70786">
            <w:pPr>
              <w:spacing w:line="240" w:lineRule="auto"/>
              <w:jc w:val="both"/>
              <w:rPr>
                <w:rFonts w:ascii="Arial" w:hAnsi="Arial" w:cs="Arial"/>
                <w:bCs/>
                <w:sz w:val="24"/>
                <w:szCs w:val="24"/>
              </w:rPr>
            </w:pPr>
          </w:p>
          <w:p w14:paraId="6CF58716" w14:textId="77777777" w:rsidR="0082509D" w:rsidRDefault="0082509D" w:rsidP="00C70786">
            <w:pPr>
              <w:spacing w:line="240" w:lineRule="auto"/>
              <w:jc w:val="both"/>
              <w:rPr>
                <w:rFonts w:ascii="Arial" w:hAnsi="Arial" w:cs="Arial"/>
                <w:bCs/>
                <w:sz w:val="24"/>
                <w:szCs w:val="24"/>
              </w:rPr>
            </w:pPr>
          </w:p>
          <w:p w14:paraId="7FAF4BBB" w14:textId="77777777" w:rsidR="0083556A" w:rsidRPr="008D34F3" w:rsidRDefault="0083556A" w:rsidP="00C70786">
            <w:pPr>
              <w:spacing w:line="240" w:lineRule="auto"/>
              <w:jc w:val="both"/>
              <w:rPr>
                <w:rFonts w:ascii="Arial" w:hAnsi="Arial" w:cs="Arial"/>
                <w:bCs/>
                <w:sz w:val="24"/>
                <w:szCs w:val="24"/>
              </w:rPr>
            </w:pPr>
            <w:bookmarkStart w:id="0" w:name="_GoBack"/>
            <w:bookmarkEnd w:id="0"/>
          </w:p>
          <w:p w14:paraId="6497E95D" w14:textId="77777777" w:rsidR="009A2025" w:rsidRPr="008D34F3" w:rsidRDefault="009A2025" w:rsidP="00C70786">
            <w:pPr>
              <w:spacing w:line="240" w:lineRule="auto"/>
              <w:jc w:val="both"/>
              <w:rPr>
                <w:rFonts w:ascii="Arial" w:hAnsi="Arial" w:cs="Arial"/>
                <w:bCs/>
                <w:sz w:val="24"/>
                <w:szCs w:val="24"/>
              </w:rPr>
            </w:pPr>
            <w:r w:rsidRPr="008D34F3">
              <w:rPr>
                <w:rFonts w:ascii="Arial" w:hAnsi="Arial" w:cs="Arial"/>
                <w:b/>
                <w:bCs/>
                <w:sz w:val="24"/>
                <w:szCs w:val="24"/>
              </w:rPr>
              <w:t>Propunerea OCPI Prahova se respinge</w:t>
            </w:r>
            <w:r w:rsidRPr="008D34F3">
              <w:rPr>
                <w:rFonts w:ascii="Arial" w:hAnsi="Arial" w:cs="Arial"/>
                <w:bCs/>
                <w:sz w:val="24"/>
                <w:szCs w:val="24"/>
              </w:rPr>
              <w:t xml:space="preserve"> motivat de faptul că, o </w:t>
            </w:r>
            <w:r w:rsidRPr="008D34F3">
              <w:rPr>
                <w:rFonts w:ascii="Arial" w:hAnsi="Arial" w:cs="Arial"/>
                <w:sz w:val="24"/>
                <w:szCs w:val="24"/>
              </w:rPr>
              <w:t>dată cu modificarea art. 40 din Legea nr. 7/1996, procedura de realizare a planurilor parcelare este similară cu cea din înregistrarea sistematică, motiv pentru care î</w:t>
            </w:r>
            <w:r w:rsidRPr="008D34F3">
              <w:rPr>
                <w:rStyle w:val="l5def1"/>
                <w:color w:val="auto"/>
                <w:sz w:val="24"/>
                <w:szCs w:val="24"/>
              </w:rPr>
              <w:t xml:space="preserve">n cadrul lucrărilor de întocmire a planului parcelar, situaţia tehnică şi juridică a imobilelor înregistrate anterior în planul cadastral şi în cartea funciară ar trebui să se modifice </w:t>
            </w:r>
            <w:r w:rsidRPr="008D34F3">
              <w:rPr>
                <w:rStyle w:val="l5def1"/>
                <w:color w:val="auto"/>
                <w:sz w:val="24"/>
                <w:szCs w:val="24"/>
              </w:rPr>
              <w:lastRenderedPageBreak/>
              <w:t xml:space="preserve">conform situaţiei tehnico-juridice actuale, identificată prin măsurătorile efectuate şi actele juridice colectate, astfel cum se procedează în cadrul lucrărilor de înregistrare sistematică, fără a se proceda la </w:t>
            </w:r>
            <w:r w:rsidRPr="008D34F3">
              <w:rPr>
                <w:rFonts w:ascii="Arial" w:hAnsi="Arial" w:cs="Arial"/>
                <w:sz w:val="24"/>
                <w:szCs w:val="24"/>
              </w:rPr>
              <w:t xml:space="preserve"> repoziționarea sau actualizarea imobilelor înscrise în sistemul integrat de cadastru și publicitate imobiliară cu acordul proprietarilor, anterior recepției planului parcelar.</w:t>
            </w:r>
          </w:p>
          <w:p w14:paraId="3C274AFB" w14:textId="77777777" w:rsidR="009A2025" w:rsidRPr="008D34F3" w:rsidRDefault="009A2025" w:rsidP="00C70786">
            <w:pPr>
              <w:spacing w:line="240" w:lineRule="auto"/>
              <w:jc w:val="both"/>
              <w:rPr>
                <w:rFonts w:ascii="Arial" w:hAnsi="Arial" w:cs="Arial"/>
                <w:b/>
                <w:bCs/>
                <w:sz w:val="24"/>
                <w:szCs w:val="24"/>
                <w:lang w:val="en-US"/>
              </w:rPr>
            </w:pPr>
          </w:p>
        </w:tc>
        <w:tc>
          <w:tcPr>
            <w:tcW w:w="4701" w:type="dxa"/>
          </w:tcPr>
          <w:p w14:paraId="7B70CE05" w14:textId="0C09AC8D"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b/>
                <w:bCs/>
                <w:sz w:val="24"/>
                <w:szCs w:val="24"/>
                <w:lang w:val="en-US"/>
              </w:rPr>
              <w:lastRenderedPageBreak/>
              <w:t>(1)</w:t>
            </w:r>
            <w:r w:rsidRPr="008D34F3">
              <w:rPr>
                <w:rFonts w:ascii="Arial" w:hAnsi="Arial" w:cs="Arial"/>
                <w:sz w:val="24"/>
                <w:szCs w:val="24"/>
                <w:lang w:val="en-US"/>
              </w:rPr>
              <w:t xml:space="preserve"> Etapele întocmirii planului parcelar sunt:  </w:t>
            </w:r>
          </w:p>
          <w:p w14:paraId="319C9712"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documentarea prin solicitarea de informaţii de la primăria locală şi de la oficiul teritorial;  </w:t>
            </w:r>
          </w:p>
          <w:p w14:paraId="5F5C4DC0"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măsurarea conturului tarlalei și imobilelor componente; </w:t>
            </w:r>
          </w:p>
          <w:p w14:paraId="731FB223"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verificarea dispunerii imobilelor în tarla conform titlurilor de proprietate şi/sau a proceselor verbale de punere în posesie emise de către comisia locală de fond funciar,</w:t>
            </w:r>
            <w:r w:rsidRPr="008D34F3">
              <w:rPr>
                <w:rFonts w:ascii="Arial" w:hAnsi="Arial" w:cs="Arial"/>
                <w:sz w:val="24"/>
                <w:szCs w:val="24"/>
              </w:rPr>
              <w:t xml:space="preserve"> precum și a situației identificate în teren în urma măsurătorilor;  </w:t>
            </w:r>
            <w:r w:rsidRPr="008D34F3">
              <w:rPr>
                <w:rFonts w:ascii="Arial" w:hAnsi="Arial" w:cs="Arial"/>
                <w:sz w:val="24"/>
                <w:szCs w:val="24"/>
                <w:lang w:val="en-US"/>
              </w:rPr>
              <w:t xml:space="preserve"> </w:t>
            </w:r>
          </w:p>
          <w:p w14:paraId="2201DE6E"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 xml:space="preserve">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14:paraId="3CBEE339" w14:textId="77777777" w:rsidR="009A2025" w:rsidRPr="008D34F3" w:rsidRDefault="009A2025" w:rsidP="00C70786">
            <w:pPr>
              <w:spacing w:line="240" w:lineRule="auto"/>
              <w:jc w:val="both"/>
              <w:rPr>
                <w:rFonts w:ascii="Arial" w:hAnsi="Arial" w:cs="Arial"/>
                <w:sz w:val="24"/>
                <w:szCs w:val="24"/>
                <w:lang w:val="en-US"/>
              </w:rPr>
            </w:pPr>
            <w:r w:rsidRPr="008D34F3">
              <w:rPr>
                <w:rFonts w:ascii="Arial" w:hAnsi="Arial" w:cs="Arial"/>
                <w:sz w:val="24"/>
                <w:szCs w:val="24"/>
                <w:lang w:val="en-US"/>
              </w:rPr>
              <w:t>   </w:t>
            </w:r>
            <w:r w:rsidRPr="008D34F3">
              <w:rPr>
                <w:rFonts w:ascii="Arial" w:hAnsi="Arial" w:cs="Arial"/>
                <w:b/>
                <w:bCs/>
                <w:sz w:val="24"/>
                <w:szCs w:val="24"/>
                <w:lang w:val="en-US"/>
              </w:rPr>
              <w:t>-</w:t>
            </w:r>
            <w:r w:rsidRPr="008D34F3">
              <w:rPr>
                <w:rFonts w:ascii="Arial" w:hAnsi="Arial" w:cs="Arial"/>
                <w:sz w:val="24"/>
                <w:szCs w:val="24"/>
                <w:lang w:val="en-US"/>
              </w:rPr>
              <w:t>întocmirea planului parcelar şi a tabelului parcelar pentru publicare;</w:t>
            </w:r>
          </w:p>
          <w:p w14:paraId="021FE391"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recepționarea de către oficiul teritorial a  planurilor parcelare pentru publicare; </w:t>
            </w:r>
          </w:p>
          <w:p w14:paraId="1C69EDB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-publicarea și afişarea, în condiţiile legii, a documentelor planurilor parcelare pentru publicare; </w:t>
            </w:r>
          </w:p>
          <w:p w14:paraId="26D08C1A"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 soluționarea cererilor de rectificare a documentelor planurilor parcelare și emiterea Hotărârii Comisiei Locale de Fond Funciar cu privire la stabilirea amplasamentelor în urma soluționării contestațiilor</w:t>
            </w:r>
            <w:r w:rsidRPr="008D34F3">
              <w:rPr>
                <w:rFonts w:ascii="Arial" w:hAnsi="Arial" w:cs="Arial"/>
                <w:sz w:val="24"/>
                <w:szCs w:val="24"/>
                <w:lang w:val="en-US"/>
              </w:rPr>
              <w:t>;</w:t>
            </w:r>
            <w:r w:rsidRPr="008D34F3">
              <w:rPr>
                <w:rFonts w:ascii="Arial" w:hAnsi="Arial" w:cs="Arial"/>
                <w:sz w:val="24"/>
                <w:szCs w:val="24"/>
              </w:rPr>
              <w:t xml:space="preserve"> </w:t>
            </w:r>
          </w:p>
          <w:p w14:paraId="299B8209" w14:textId="77777777" w:rsidR="009A2025" w:rsidRPr="008D34F3" w:rsidRDefault="009A2025" w:rsidP="00C70786">
            <w:pPr>
              <w:spacing w:line="240" w:lineRule="auto"/>
              <w:jc w:val="both"/>
              <w:rPr>
                <w:rStyle w:val="l5ghi1"/>
                <w:rFonts w:ascii="Arial" w:hAnsi="Arial" w:cs="Arial"/>
                <w:sz w:val="24"/>
                <w:szCs w:val="24"/>
                <w:shd w:val="clear" w:color="auto" w:fill="auto"/>
              </w:rPr>
            </w:pPr>
            <w:r w:rsidRPr="008D34F3">
              <w:rPr>
                <w:rFonts w:ascii="Arial" w:hAnsi="Arial" w:cs="Arial"/>
                <w:sz w:val="24"/>
                <w:szCs w:val="24"/>
                <w:lang w:val="en-US"/>
              </w:rPr>
              <w:t xml:space="preserve">-întocmirea planului parcelar şi a tabelului parcelar final </w:t>
            </w:r>
            <w:r w:rsidRPr="008D34F3">
              <w:rPr>
                <w:rStyle w:val="l5ghi1"/>
                <w:rFonts w:ascii="Arial" w:hAnsi="Arial" w:cs="Arial"/>
                <w:sz w:val="24"/>
                <w:szCs w:val="24"/>
                <w:shd w:val="clear" w:color="auto" w:fill="auto"/>
              </w:rPr>
              <w:t>în urma soluţionării cererilor de rectificare de către comisia locală de fond funciar;</w:t>
            </w:r>
          </w:p>
          <w:p w14:paraId="4DD85CC6" w14:textId="77777777" w:rsidR="009A2025" w:rsidRPr="008D34F3" w:rsidRDefault="009A2025" w:rsidP="00C70786">
            <w:pPr>
              <w:spacing w:line="240" w:lineRule="auto"/>
              <w:jc w:val="both"/>
              <w:rPr>
                <w:rFonts w:ascii="Arial" w:hAnsi="Arial" w:cs="Arial"/>
                <w:sz w:val="24"/>
                <w:szCs w:val="24"/>
              </w:rPr>
            </w:pPr>
            <w:r w:rsidRPr="008D34F3">
              <w:rPr>
                <w:rStyle w:val="l5ghi1"/>
                <w:rFonts w:ascii="Arial" w:hAnsi="Arial" w:cs="Arial"/>
                <w:sz w:val="24"/>
                <w:szCs w:val="24"/>
                <w:shd w:val="clear" w:color="auto" w:fill="auto"/>
              </w:rPr>
              <w:t xml:space="preserve"> </w:t>
            </w:r>
            <w:r w:rsidRPr="008D34F3">
              <w:rPr>
                <w:rFonts w:ascii="Arial" w:hAnsi="Arial" w:cs="Arial"/>
                <w:sz w:val="24"/>
                <w:szCs w:val="24"/>
              </w:rPr>
              <w:t>-recepţionarea documentelor planurilor parcelare finale ulterior emiterii hotărârii comisiei locale de fond funciar de aprobare a planului parcelar prevăzută la art. 40, alin. (9) din Lege;</w:t>
            </w:r>
          </w:p>
          <w:p w14:paraId="006BF90A"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lastRenderedPageBreak/>
              <w:t>- atribuirea de numere cadastrale tuturor imobilelor din planul parcelar;</w:t>
            </w:r>
          </w:p>
          <w:p w14:paraId="493DB7B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-scrierea titlurilor de proprietate în condițiile legii, conform solicitării Comisiei Locale de Fond Funciar</w:t>
            </w:r>
          </w:p>
          <w:p w14:paraId="5FBCF0F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-deschiderea cărţilor funciare și închiderea vechilor evidențe de cadastru și carte funciară.</w:t>
            </w:r>
          </w:p>
          <w:p w14:paraId="56164AB3" w14:textId="77777777" w:rsidR="009A2025" w:rsidRPr="008D34F3" w:rsidRDefault="009A2025" w:rsidP="00C70786">
            <w:pPr>
              <w:spacing w:line="240" w:lineRule="auto"/>
              <w:jc w:val="both"/>
              <w:rPr>
                <w:rFonts w:ascii="Arial" w:hAnsi="Arial" w:cs="Arial"/>
                <w:bCs/>
                <w:sz w:val="24"/>
                <w:szCs w:val="24"/>
              </w:rPr>
            </w:pPr>
          </w:p>
        </w:tc>
      </w:tr>
      <w:tr w:rsidR="009A2025" w:rsidRPr="008D34F3" w14:paraId="348475EA" w14:textId="5FD3ED3A" w:rsidTr="0074781B">
        <w:trPr>
          <w:jc w:val="center"/>
        </w:trPr>
        <w:tc>
          <w:tcPr>
            <w:tcW w:w="1177" w:type="dxa"/>
          </w:tcPr>
          <w:p w14:paraId="2179D3F0" w14:textId="3BCDFA56"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Art. 227</w:t>
            </w:r>
          </w:p>
        </w:tc>
        <w:tc>
          <w:tcPr>
            <w:tcW w:w="2541" w:type="dxa"/>
          </w:tcPr>
          <w:p w14:paraId="59C466DE" w14:textId="274B71F5" w:rsidR="009A2025" w:rsidRPr="008D34F3" w:rsidRDefault="009A2025" w:rsidP="00C70786">
            <w:pPr>
              <w:spacing w:line="240" w:lineRule="auto"/>
              <w:jc w:val="both"/>
              <w:rPr>
                <w:rFonts w:ascii="Arial" w:hAnsi="Arial" w:cs="Arial"/>
                <w:b/>
                <w:bCs/>
                <w:sz w:val="24"/>
                <w:szCs w:val="24"/>
                <w:lang w:val="en-US"/>
              </w:rPr>
            </w:pPr>
            <w:r w:rsidRPr="008D34F3">
              <w:rPr>
                <w:rFonts w:ascii="Arial" w:hAnsi="Arial" w:cs="Arial"/>
                <w:sz w:val="24"/>
                <w:szCs w:val="24"/>
              </w:rPr>
              <w:t>. Dacă în cadrul tarlalei există imobile cu numere cadastrale atribuite anterior, înscrise în cartea funciară, care nu pot fi integrate în planul parcelar nou întocmit, se procedează în condiţiile cap. 4.2.3.6 şi cap. 4.2.3.7.</w:t>
            </w:r>
          </w:p>
        </w:tc>
        <w:tc>
          <w:tcPr>
            <w:tcW w:w="3318" w:type="dxa"/>
          </w:tcPr>
          <w:p w14:paraId="68F03C68" w14:textId="13615457" w:rsidR="009A2025" w:rsidRPr="008D34F3" w:rsidRDefault="009A2025" w:rsidP="00C70786">
            <w:pPr>
              <w:spacing w:line="240" w:lineRule="auto"/>
              <w:jc w:val="both"/>
              <w:rPr>
                <w:rStyle w:val="l5def1"/>
                <w:color w:val="auto"/>
                <w:sz w:val="24"/>
                <w:szCs w:val="24"/>
              </w:rPr>
            </w:pPr>
            <w:r w:rsidRPr="008D34F3">
              <w:rPr>
                <w:rFonts w:ascii="Arial" w:hAnsi="Arial" w:cs="Arial"/>
                <w:sz w:val="24"/>
                <w:szCs w:val="24"/>
              </w:rPr>
              <w:t xml:space="preserve"> </w:t>
            </w:r>
            <w:r w:rsidRPr="008D34F3">
              <w:rPr>
                <w:rStyle w:val="l5def1"/>
                <w:color w:val="auto"/>
                <w:sz w:val="24"/>
                <w:szCs w:val="24"/>
              </w:rPr>
              <w:t>În cadrul lucrărilor de întocmire a planului parcelar, potrivit reglementărilor referitoare la înregistrarea sistematică, situaţia tehnică şi juridică a imobilelor înregistrate anterior în planul cadastral sau topografic şi în cartea funciară se modifică conform situaţiei tehnico-juridice actuale identificată prin măsurătorile efectuate şi actele juridice colectate, fără acordul proprietarilor. Î</w:t>
            </w:r>
            <w:r w:rsidRPr="008D34F3">
              <w:rPr>
                <w:rFonts w:ascii="Arial" w:hAnsi="Arial" w:cs="Arial"/>
                <w:sz w:val="24"/>
                <w:szCs w:val="24"/>
              </w:rPr>
              <w:t xml:space="preserve">nscrierea provizorie a dreptului de proprietate în cazurile prevăzute de lege cu privire la înregistrarea </w:t>
            </w:r>
            <w:r w:rsidRPr="008D34F3">
              <w:rPr>
                <w:rFonts w:ascii="Arial" w:hAnsi="Arial" w:cs="Arial"/>
                <w:sz w:val="24"/>
                <w:szCs w:val="24"/>
              </w:rPr>
              <w:lastRenderedPageBreak/>
              <w:t>sistematică se efectuează și în cazul imobilelor din planul parcelar.</w:t>
            </w:r>
          </w:p>
        </w:tc>
        <w:tc>
          <w:tcPr>
            <w:tcW w:w="4807" w:type="dxa"/>
          </w:tcPr>
          <w:p w14:paraId="5449B4AC"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PROPUNERE OCPI ILFOV:</w:t>
            </w:r>
          </w:p>
          <w:p w14:paraId="56EFAA37" w14:textId="17CBF404" w:rsidR="009A2025" w:rsidRPr="008D34F3" w:rsidRDefault="009A2025" w:rsidP="00C70786">
            <w:pPr>
              <w:spacing w:line="240" w:lineRule="auto"/>
              <w:jc w:val="both"/>
              <w:rPr>
                <w:rFonts w:ascii="Arial" w:hAnsi="Arial" w:cs="Arial"/>
                <w:sz w:val="24"/>
                <w:szCs w:val="24"/>
              </w:rPr>
            </w:pPr>
            <w:r w:rsidRPr="008D34F3">
              <w:rPr>
                <w:rStyle w:val="l5def1"/>
                <w:color w:val="auto"/>
                <w:sz w:val="24"/>
                <w:szCs w:val="24"/>
              </w:rPr>
              <w:t>În cadrul lucrărilor de întocmire a planului parcelar, potrivit reglementărilor referitoare la înregistrarea sistematică , situaţia tehnică şi juridică a imobilelor înregistrate anterior în planul cadastral sau topografic şi în cartea funciară se modifică conform situaţiei tehnico-juridice actuale identificată prin măsurătorile efectuate şi actele juridice colectate, fără acordul proprietarilor. Î</w:t>
            </w:r>
            <w:r w:rsidRPr="008D34F3">
              <w:rPr>
                <w:rFonts w:ascii="Arial" w:hAnsi="Arial" w:cs="Arial"/>
                <w:sz w:val="24"/>
                <w:szCs w:val="24"/>
              </w:rPr>
              <w:t>nscrierea provizorie a dreptului de proprietate în cazurile prevăzute de lege cu privire la înregistrarea sistematică se efectuează , și în cazul imobilelor din planul parcelar.</w:t>
            </w:r>
          </w:p>
        </w:tc>
        <w:tc>
          <w:tcPr>
            <w:tcW w:w="3362" w:type="dxa"/>
          </w:tcPr>
          <w:p w14:paraId="6C73EDC1" w14:textId="77777777" w:rsidR="009A2025" w:rsidRPr="008D34F3" w:rsidRDefault="009A2025" w:rsidP="00C70786">
            <w:pPr>
              <w:spacing w:line="240" w:lineRule="auto"/>
              <w:jc w:val="both"/>
              <w:rPr>
                <w:rStyle w:val="l5def1"/>
                <w:color w:val="auto"/>
                <w:sz w:val="24"/>
                <w:szCs w:val="24"/>
              </w:rPr>
            </w:pPr>
          </w:p>
        </w:tc>
        <w:tc>
          <w:tcPr>
            <w:tcW w:w="4701" w:type="dxa"/>
          </w:tcPr>
          <w:p w14:paraId="1F2D61B8" w14:textId="688EC869" w:rsidR="009A2025" w:rsidRPr="008D34F3" w:rsidRDefault="009A2025" w:rsidP="00C70786">
            <w:pPr>
              <w:spacing w:line="240" w:lineRule="auto"/>
              <w:jc w:val="both"/>
              <w:rPr>
                <w:rFonts w:ascii="Arial" w:hAnsi="Arial" w:cs="Arial"/>
                <w:sz w:val="24"/>
                <w:szCs w:val="24"/>
              </w:rPr>
            </w:pPr>
            <w:r w:rsidRPr="008D34F3">
              <w:rPr>
                <w:rStyle w:val="l5def1"/>
                <w:color w:val="auto"/>
                <w:sz w:val="24"/>
                <w:szCs w:val="24"/>
              </w:rPr>
              <w:t>În cadrul lucrărilor de întocmire a planului parcelar, potrivit reglementărilor referitoare la înregistrarea sistematică, situaţia tehnică şi juridică a imobilelor înregistrate anterior în planul cadastral sau topografic şi în cartea funciară se modifică conform situaţiei tehnico-juridice actuale identificată prin măsurătorile efectuate şi actele juridice colectate, fără acordul proprietarilor. Î</w:t>
            </w:r>
            <w:r w:rsidRPr="008D34F3">
              <w:rPr>
                <w:rFonts w:ascii="Arial" w:hAnsi="Arial" w:cs="Arial"/>
                <w:sz w:val="24"/>
                <w:szCs w:val="24"/>
              </w:rPr>
              <w:t>nscrierea provizorie a dreptului de proprietate în cazurile prevăzute de lege cu privire la înregistrarea sistematică se efectuează și în cazul imobilelor din planul parcelar.</w:t>
            </w:r>
          </w:p>
        </w:tc>
      </w:tr>
      <w:tr w:rsidR="009A2025" w:rsidRPr="008D34F3" w14:paraId="26A1B0BB" w14:textId="2CF39B43" w:rsidTr="0074781B">
        <w:trPr>
          <w:jc w:val="center"/>
        </w:trPr>
        <w:tc>
          <w:tcPr>
            <w:tcW w:w="1177" w:type="dxa"/>
          </w:tcPr>
          <w:p w14:paraId="58AC5DE9" w14:textId="2AA50560"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Art. 228</w:t>
            </w:r>
          </w:p>
        </w:tc>
        <w:tc>
          <w:tcPr>
            <w:tcW w:w="2541" w:type="dxa"/>
          </w:tcPr>
          <w:p w14:paraId="679B8D8E" w14:textId="2618A495" w:rsidR="009A2025" w:rsidRPr="008D34F3" w:rsidRDefault="009A2025" w:rsidP="00C70786">
            <w:pPr>
              <w:spacing w:line="240" w:lineRule="auto"/>
              <w:jc w:val="both"/>
              <w:rPr>
                <w:rFonts w:ascii="Arial" w:hAnsi="Arial" w:cs="Arial"/>
                <w:sz w:val="24"/>
                <w:szCs w:val="24"/>
              </w:rPr>
            </w:pPr>
            <w:r w:rsidRPr="008D34F3">
              <w:rPr>
                <w:rStyle w:val="l5def2"/>
                <w:b/>
                <w:bCs/>
                <w:color w:val="auto"/>
                <w:sz w:val="24"/>
                <w:szCs w:val="24"/>
              </w:rPr>
              <w:t>(1)</w:t>
            </w:r>
            <w:r w:rsidRPr="008D34F3">
              <w:rPr>
                <w:rStyle w:val="l5def2"/>
                <w:color w:val="auto"/>
                <w:sz w:val="24"/>
                <w:szCs w:val="24"/>
              </w:rPr>
              <w:t xml:space="preserve"> </w:t>
            </w:r>
            <w:r w:rsidRPr="008D34F3">
              <w:rPr>
                <w:rStyle w:val="l5def3"/>
                <w:color w:val="auto"/>
                <w:sz w:val="24"/>
                <w:szCs w:val="24"/>
              </w:rPr>
              <w:t>Verificarea de către inspector a planului parcelar în vederea recepţiei, constă în analizarea următoarelor aspecte:</w:t>
            </w:r>
            <w:r w:rsidRPr="008D34F3">
              <w:rPr>
                <w:rStyle w:val="l5def2"/>
                <w:color w:val="auto"/>
                <w:sz w:val="24"/>
                <w:szCs w:val="24"/>
              </w:rPr>
              <w:t xml:space="preserve">  </w:t>
            </w:r>
          </w:p>
          <w:p w14:paraId="55927F97"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4"/>
                <w:color w:val="auto"/>
                <w:sz w:val="24"/>
                <w:szCs w:val="24"/>
              </w:rPr>
              <w:t>încadrarea planului parcelar în sistemul naţional de referinţă;</w:t>
            </w:r>
            <w:r w:rsidRPr="008D34F3">
              <w:rPr>
                <w:rFonts w:ascii="Arial" w:hAnsi="Arial" w:cs="Arial"/>
                <w:sz w:val="24"/>
                <w:szCs w:val="24"/>
              </w:rPr>
              <w:t xml:space="preserve">  </w:t>
            </w:r>
          </w:p>
          <w:p w14:paraId="7035991F"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5"/>
                <w:color w:val="auto"/>
                <w:sz w:val="24"/>
                <w:szCs w:val="24"/>
              </w:rPr>
              <w:t>integrarea imobilelor anterior înregistrate în sistemul integrat de cadastru şi carte funciară;</w:t>
            </w:r>
            <w:r w:rsidRPr="008D34F3">
              <w:rPr>
                <w:rFonts w:ascii="Arial" w:hAnsi="Arial" w:cs="Arial"/>
                <w:sz w:val="24"/>
                <w:szCs w:val="24"/>
              </w:rPr>
              <w:t xml:space="preserve">  </w:t>
            </w:r>
          </w:p>
          <w:p w14:paraId="53402F39"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6"/>
                <w:color w:val="auto"/>
                <w:sz w:val="24"/>
                <w:szCs w:val="24"/>
              </w:rPr>
              <w:t>însuşirea planului parcelar şi tabelului parcelar de către autorităţile locale şi executant, prin semnătură şi ştampilă;</w:t>
            </w:r>
            <w:r w:rsidRPr="008D34F3">
              <w:rPr>
                <w:rFonts w:ascii="Arial" w:hAnsi="Arial" w:cs="Arial"/>
                <w:sz w:val="24"/>
                <w:szCs w:val="24"/>
              </w:rPr>
              <w:t xml:space="preserve">  </w:t>
            </w:r>
          </w:p>
          <w:p w14:paraId="60608C60"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7"/>
                <w:color w:val="auto"/>
                <w:sz w:val="24"/>
                <w:szCs w:val="24"/>
              </w:rPr>
              <w:t>concordanţa dintre datele din tabelul parcelar cu datele din titlurile de proprietate;</w:t>
            </w:r>
            <w:r w:rsidRPr="008D34F3">
              <w:rPr>
                <w:rFonts w:ascii="Arial" w:hAnsi="Arial" w:cs="Arial"/>
                <w:sz w:val="24"/>
                <w:szCs w:val="24"/>
              </w:rPr>
              <w:t xml:space="preserve">  </w:t>
            </w:r>
          </w:p>
          <w:p w14:paraId="72F62393"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8"/>
                <w:color w:val="auto"/>
                <w:sz w:val="24"/>
                <w:szCs w:val="24"/>
              </w:rPr>
              <w:t>existenţa declaraţiilor proprietarilor pentru imobilele care fac obiectul actualizării informaţiilor tehnice sau a preşedintelui comisiei locale de fond funciar.</w:t>
            </w:r>
            <w:r w:rsidRPr="008D34F3">
              <w:rPr>
                <w:rFonts w:ascii="Arial" w:hAnsi="Arial" w:cs="Arial"/>
                <w:sz w:val="24"/>
                <w:szCs w:val="24"/>
              </w:rPr>
              <w:t xml:space="preserve">  </w:t>
            </w:r>
          </w:p>
          <w:p w14:paraId="67BFC366"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9"/>
                <w:color w:val="auto"/>
                <w:sz w:val="24"/>
                <w:szCs w:val="24"/>
              </w:rPr>
              <w:t xml:space="preserve">Dacă criteriile menţionate la </w:t>
            </w:r>
            <w:hyperlink r:id="rId22" w:history="1">
              <w:r w:rsidRPr="008D34F3">
                <w:rPr>
                  <w:rStyle w:val="Hyperlink"/>
                  <w:rFonts w:ascii="Arial" w:hAnsi="Arial" w:cs="Arial"/>
                  <w:color w:val="auto"/>
                  <w:sz w:val="24"/>
                  <w:szCs w:val="24"/>
                </w:rPr>
                <w:t>alin. (1)</w:t>
              </w:r>
            </w:hyperlink>
            <w:r w:rsidRPr="008D34F3">
              <w:rPr>
                <w:rStyle w:val="l5def9"/>
                <w:color w:val="auto"/>
                <w:sz w:val="24"/>
                <w:szCs w:val="24"/>
              </w:rPr>
              <w:t xml:space="preserve"> sunt îndeplinite planul parcelar se recepţionează.</w:t>
            </w:r>
            <w:r w:rsidRPr="008D34F3">
              <w:rPr>
                <w:rFonts w:ascii="Arial" w:hAnsi="Arial" w:cs="Arial"/>
                <w:sz w:val="24"/>
                <w:szCs w:val="24"/>
              </w:rPr>
              <w:t xml:space="preserve">  </w:t>
            </w:r>
          </w:p>
          <w:p w14:paraId="42B809C7"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w:t>
            </w:r>
            <w:r w:rsidRPr="008D34F3">
              <w:rPr>
                <w:rStyle w:val="l5def10"/>
                <w:color w:val="auto"/>
                <w:sz w:val="24"/>
                <w:szCs w:val="24"/>
              </w:rPr>
              <w:t xml:space="preserve">Planul parcelar este recepţionat cu atribuirea numerelor </w:t>
            </w:r>
            <w:r w:rsidRPr="008D34F3">
              <w:rPr>
                <w:rStyle w:val="l5def10"/>
                <w:color w:val="auto"/>
                <w:sz w:val="24"/>
                <w:szCs w:val="24"/>
              </w:rPr>
              <w:lastRenderedPageBreak/>
              <w:t>cadastrale, iar scrierea titlurilor de proprietate se realizează în baza planului parcelar recepţionat.</w:t>
            </w:r>
            <w:r w:rsidRPr="008D34F3">
              <w:rPr>
                <w:rFonts w:ascii="Arial" w:hAnsi="Arial" w:cs="Arial"/>
                <w:sz w:val="24"/>
                <w:szCs w:val="24"/>
              </w:rPr>
              <w:t xml:space="preserve">  </w:t>
            </w:r>
          </w:p>
          <w:p w14:paraId="295BFC73"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11"/>
                <w:color w:val="auto"/>
                <w:sz w:val="24"/>
                <w:szCs w:val="24"/>
              </w:rPr>
              <w:t>Recepţia planului parcelar nu este condiţionată de introducerea CNP-ului în fişierul .c pxml şi nici de înscrierea imobilelor din planul parcelar în cartea funciară</w:t>
            </w:r>
          </w:p>
          <w:p w14:paraId="48F0837F" w14:textId="77777777" w:rsidR="009A2025" w:rsidRPr="008D34F3" w:rsidRDefault="009A2025" w:rsidP="00C70786">
            <w:pPr>
              <w:spacing w:line="240" w:lineRule="auto"/>
              <w:jc w:val="both"/>
              <w:rPr>
                <w:rFonts w:ascii="Arial" w:hAnsi="Arial" w:cs="Arial"/>
                <w:b/>
                <w:bCs/>
                <w:sz w:val="24"/>
                <w:szCs w:val="24"/>
                <w:lang w:val="en-US"/>
              </w:rPr>
            </w:pPr>
          </w:p>
        </w:tc>
        <w:tc>
          <w:tcPr>
            <w:tcW w:w="3318" w:type="dxa"/>
          </w:tcPr>
          <w:p w14:paraId="4DF1700F" w14:textId="7A060330" w:rsidR="009A2025" w:rsidRPr="008D34F3" w:rsidRDefault="009A2025" w:rsidP="00C70786">
            <w:pPr>
              <w:spacing w:line="240" w:lineRule="auto"/>
              <w:jc w:val="both"/>
              <w:rPr>
                <w:rFonts w:ascii="Arial" w:hAnsi="Arial" w:cs="Arial"/>
                <w:sz w:val="24"/>
                <w:szCs w:val="24"/>
              </w:rPr>
            </w:pPr>
            <w:r w:rsidRPr="008D34F3">
              <w:rPr>
                <w:rStyle w:val="l5def2"/>
                <w:b/>
                <w:bCs/>
                <w:color w:val="auto"/>
                <w:sz w:val="24"/>
                <w:szCs w:val="24"/>
              </w:rPr>
              <w:lastRenderedPageBreak/>
              <w:t>(1)</w:t>
            </w:r>
            <w:r w:rsidRPr="008D34F3">
              <w:rPr>
                <w:rStyle w:val="l5def2"/>
                <w:color w:val="auto"/>
                <w:sz w:val="24"/>
                <w:szCs w:val="24"/>
              </w:rPr>
              <w:t xml:space="preserve"> </w:t>
            </w:r>
            <w:r w:rsidRPr="008D34F3">
              <w:rPr>
                <w:rStyle w:val="l5def3"/>
                <w:color w:val="auto"/>
                <w:sz w:val="24"/>
                <w:szCs w:val="24"/>
              </w:rPr>
              <w:t>Verificarea de către inspector a planului parcelar în vederea publicării, constă în analizarea următoarelor aspecte:</w:t>
            </w:r>
            <w:r w:rsidRPr="008D34F3">
              <w:rPr>
                <w:rStyle w:val="l5def2"/>
                <w:color w:val="auto"/>
                <w:sz w:val="24"/>
                <w:szCs w:val="24"/>
              </w:rPr>
              <w:t xml:space="preserve">  </w:t>
            </w:r>
          </w:p>
          <w:p w14:paraId="4264CFE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4"/>
                <w:color w:val="auto"/>
                <w:sz w:val="24"/>
                <w:szCs w:val="24"/>
              </w:rPr>
              <w:t>încadrarea planului parcelar în sistemul naţional de referinţă;</w:t>
            </w:r>
            <w:r w:rsidRPr="008D34F3">
              <w:rPr>
                <w:rFonts w:ascii="Arial" w:hAnsi="Arial" w:cs="Arial"/>
                <w:sz w:val="24"/>
                <w:szCs w:val="24"/>
              </w:rPr>
              <w:t xml:space="preserve">  </w:t>
            </w:r>
          </w:p>
          <w:p w14:paraId="3087E22D"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5"/>
                <w:color w:val="auto"/>
                <w:sz w:val="24"/>
                <w:szCs w:val="24"/>
              </w:rPr>
              <w:t>integrarea imobilelor anterior înregistrate în sistemul integrat de cadastru şi carte funciară;</w:t>
            </w:r>
            <w:r w:rsidRPr="008D34F3">
              <w:rPr>
                <w:rFonts w:ascii="Arial" w:hAnsi="Arial" w:cs="Arial"/>
                <w:sz w:val="24"/>
                <w:szCs w:val="24"/>
              </w:rPr>
              <w:t xml:space="preserve">  </w:t>
            </w:r>
          </w:p>
          <w:p w14:paraId="10D7905A" w14:textId="3FA498BC"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6"/>
                <w:color w:val="auto"/>
                <w:sz w:val="24"/>
                <w:szCs w:val="24"/>
              </w:rPr>
              <w:t>însuşirea planului parcelar şi tabelului parcelar de către autorităţile locale şi executant, prin semnătură și hotărâre a comisiei locale de fond funciar;</w:t>
            </w:r>
            <w:r w:rsidRPr="008D34F3">
              <w:rPr>
                <w:rFonts w:ascii="Arial" w:hAnsi="Arial" w:cs="Arial"/>
                <w:sz w:val="24"/>
                <w:szCs w:val="24"/>
              </w:rPr>
              <w:t> </w:t>
            </w:r>
          </w:p>
          <w:p w14:paraId="572B2A18" w14:textId="7FAEB3D9"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7"/>
                <w:color w:val="auto"/>
                <w:sz w:val="24"/>
                <w:szCs w:val="24"/>
              </w:rPr>
              <w:t>concordanţa dintre datele din tabelul parcelar cu datele din titlurile de proprietate/acte de proprietate;</w:t>
            </w:r>
            <w:r w:rsidRPr="008D34F3">
              <w:rPr>
                <w:rFonts w:ascii="Arial" w:hAnsi="Arial" w:cs="Arial"/>
                <w:sz w:val="24"/>
                <w:szCs w:val="24"/>
              </w:rPr>
              <w:t xml:space="preserve">  </w:t>
            </w:r>
          </w:p>
          <w:p w14:paraId="67237295"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menționarea în memoriul tehnic a discrepanțelor dintre amplasamentele imobilelor rezultate din măsurători cu identificatorii amplasamentelor imobilelor înscrişi în titlurile de proprietate </w:t>
            </w:r>
          </w:p>
          <w:p w14:paraId="55EFA647"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9"/>
                <w:color w:val="auto"/>
                <w:sz w:val="24"/>
                <w:szCs w:val="24"/>
              </w:rPr>
              <w:t xml:space="preserve">Dacă criteriile menţionate la </w:t>
            </w:r>
            <w:hyperlink r:id="rId23" w:history="1">
              <w:r w:rsidRPr="008D34F3">
                <w:rPr>
                  <w:rStyle w:val="Hyperlink"/>
                  <w:rFonts w:ascii="Arial" w:hAnsi="Arial" w:cs="Arial"/>
                  <w:color w:val="auto"/>
                  <w:sz w:val="24"/>
                  <w:szCs w:val="24"/>
                  <w:u w:val="none"/>
                </w:rPr>
                <w:t>alin. (1)</w:t>
              </w:r>
            </w:hyperlink>
            <w:r w:rsidRPr="008D34F3">
              <w:rPr>
                <w:rStyle w:val="l5def9"/>
                <w:color w:val="auto"/>
                <w:sz w:val="24"/>
                <w:szCs w:val="24"/>
              </w:rPr>
              <w:t xml:space="preserve"> sunt îndeplinite se emite Referatul tehnic de specialitate.  </w:t>
            </w:r>
          </w:p>
          <w:p w14:paraId="65CADE10" w14:textId="37A09A21" w:rsidR="009A2025" w:rsidRPr="008D34F3" w:rsidRDefault="009A2025" w:rsidP="00C70786">
            <w:pPr>
              <w:spacing w:line="240" w:lineRule="auto"/>
              <w:jc w:val="both"/>
              <w:rPr>
                <w:rFonts w:ascii="Arial" w:hAnsi="Arial" w:cs="Arial"/>
                <w:i/>
                <w:sz w:val="24"/>
                <w:szCs w:val="24"/>
                <w:lang w:val="en-US"/>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După publicare, în urma soluționării cererilor de rectificare de către </w:t>
            </w:r>
            <w:r w:rsidRPr="008D34F3">
              <w:rPr>
                <w:rStyle w:val="l5ghi1"/>
                <w:rFonts w:ascii="Arial" w:hAnsi="Arial" w:cs="Arial"/>
                <w:sz w:val="24"/>
                <w:szCs w:val="24"/>
                <w:shd w:val="clear" w:color="auto" w:fill="auto"/>
              </w:rPr>
              <w:t>comisia locală de fond funciar</w:t>
            </w:r>
            <w:r w:rsidRPr="008D34F3">
              <w:rPr>
                <w:rFonts w:ascii="Arial" w:hAnsi="Arial" w:cs="Arial"/>
                <w:sz w:val="24"/>
                <w:szCs w:val="24"/>
              </w:rPr>
              <w:t xml:space="preserve"> și a actualizării documentelor tehnice de către prestator, p</w:t>
            </w:r>
            <w:r w:rsidRPr="008D34F3">
              <w:rPr>
                <w:rStyle w:val="l5def10"/>
                <w:color w:val="auto"/>
                <w:sz w:val="24"/>
                <w:szCs w:val="24"/>
              </w:rPr>
              <w:t xml:space="preserve">lanul parcelar este recepţionat cu atribuirea numerelor cadastrale, iar scrierea titlurilor de </w:t>
            </w:r>
            <w:r w:rsidRPr="008D34F3">
              <w:rPr>
                <w:rStyle w:val="l5def10"/>
                <w:color w:val="auto"/>
                <w:sz w:val="24"/>
                <w:szCs w:val="24"/>
              </w:rPr>
              <w:lastRenderedPageBreak/>
              <w:t xml:space="preserve">proprietate se realizează în baza planului parcelar </w:t>
            </w:r>
            <w:r w:rsidRPr="008D34F3">
              <w:rPr>
                <w:rFonts w:ascii="Arial" w:hAnsi="Arial" w:cs="Arial"/>
                <w:sz w:val="24"/>
                <w:szCs w:val="24"/>
                <w:lang w:val="en-US"/>
              </w:rPr>
              <w:t>final.</w:t>
            </w:r>
            <w:r w:rsidRPr="008D34F3">
              <w:rPr>
                <w:rFonts w:ascii="Arial" w:hAnsi="Arial" w:cs="Arial"/>
                <w:i/>
                <w:sz w:val="24"/>
                <w:szCs w:val="24"/>
                <w:lang w:val="en-US"/>
              </w:rPr>
              <w:t xml:space="preserve"> </w:t>
            </w:r>
          </w:p>
          <w:p w14:paraId="32B5F7B6" w14:textId="1EFA5B40"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11"/>
                <w:color w:val="auto"/>
                <w:sz w:val="24"/>
                <w:szCs w:val="24"/>
              </w:rPr>
              <w:t>Recepţia planului parcelar nu este condiţionată de introducerea CNP-ului şi nici de înscrierea imobilelor din planul parcelar în cartea funciară.</w:t>
            </w:r>
          </w:p>
          <w:p w14:paraId="09ECCA2D" w14:textId="77777777" w:rsidR="009A2025" w:rsidRPr="008D34F3" w:rsidRDefault="009A2025" w:rsidP="00C70786">
            <w:pPr>
              <w:spacing w:line="240" w:lineRule="auto"/>
              <w:jc w:val="both"/>
              <w:rPr>
                <w:rStyle w:val="l5def1"/>
                <w:b/>
                <w:color w:val="auto"/>
                <w:sz w:val="24"/>
                <w:szCs w:val="24"/>
              </w:rPr>
            </w:pPr>
          </w:p>
        </w:tc>
        <w:tc>
          <w:tcPr>
            <w:tcW w:w="4807" w:type="dxa"/>
          </w:tcPr>
          <w:p w14:paraId="1C46151E"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PROPUNERE OCPI ILFOV:</w:t>
            </w:r>
          </w:p>
          <w:p w14:paraId="1CF9D142" w14:textId="77777777" w:rsidR="009A2025" w:rsidRPr="008D34F3" w:rsidRDefault="009A2025" w:rsidP="00C70786">
            <w:pPr>
              <w:spacing w:line="240" w:lineRule="auto"/>
              <w:jc w:val="both"/>
              <w:rPr>
                <w:rFonts w:ascii="Arial" w:hAnsi="Arial" w:cs="Arial"/>
                <w:sz w:val="24"/>
                <w:szCs w:val="24"/>
              </w:rPr>
            </w:pPr>
            <w:r w:rsidRPr="008D34F3">
              <w:rPr>
                <w:rStyle w:val="l5def2"/>
                <w:b/>
                <w:bCs/>
                <w:color w:val="auto"/>
                <w:sz w:val="24"/>
                <w:szCs w:val="24"/>
              </w:rPr>
              <w:t>(1)</w:t>
            </w:r>
            <w:r w:rsidRPr="008D34F3">
              <w:rPr>
                <w:rStyle w:val="l5def3"/>
                <w:color w:val="auto"/>
                <w:sz w:val="24"/>
                <w:szCs w:val="24"/>
              </w:rPr>
              <w:t>Verificarea de către inspector a planului parcelar în vederea publicarii, constă în analizarea următoarelor aspecte:</w:t>
            </w:r>
            <w:r w:rsidRPr="008D34F3">
              <w:rPr>
                <w:rStyle w:val="l5def2"/>
                <w:color w:val="auto"/>
                <w:sz w:val="24"/>
                <w:szCs w:val="24"/>
              </w:rPr>
              <w:t xml:space="preserve">  </w:t>
            </w:r>
          </w:p>
          <w:p w14:paraId="36DDA57F"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Style w:val="l5def4"/>
                <w:color w:val="auto"/>
                <w:sz w:val="24"/>
                <w:szCs w:val="24"/>
              </w:rPr>
              <w:t>încadrarea planului parcelar în sistemul naţional de referinţă;</w:t>
            </w:r>
            <w:r w:rsidRPr="008D34F3">
              <w:rPr>
                <w:rFonts w:ascii="Arial" w:hAnsi="Arial" w:cs="Arial"/>
                <w:sz w:val="24"/>
                <w:szCs w:val="24"/>
              </w:rPr>
              <w:t xml:space="preserve">  </w:t>
            </w:r>
          </w:p>
          <w:p w14:paraId="7022CEC7"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Style w:val="l5def5"/>
                <w:color w:val="auto"/>
                <w:sz w:val="24"/>
                <w:szCs w:val="24"/>
              </w:rPr>
              <w:t>integrarea imobilelor anterior înregistrate în sistemul integrat de cadastru şi carte funciară;</w:t>
            </w:r>
            <w:r w:rsidRPr="008D34F3">
              <w:rPr>
                <w:rFonts w:ascii="Arial" w:hAnsi="Arial" w:cs="Arial"/>
                <w:sz w:val="24"/>
                <w:szCs w:val="24"/>
              </w:rPr>
              <w:t xml:space="preserve">  </w:t>
            </w:r>
          </w:p>
          <w:p w14:paraId="026399BD"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Style w:val="l5def6"/>
                <w:color w:val="auto"/>
                <w:sz w:val="24"/>
                <w:szCs w:val="24"/>
              </w:rPr>
              <w:t>însuşirea planului parcelar şi tabelului parcelar de către autorităţile locale şi executant, prin semnătură şi ştampilă;</w:t>
            </w:r>
            <w:r w:rsidRPr="008D34F3">
              <w:rPr>
                <w:rFonts w:ascii="Arial" w:hAnsi="Arial" w:cs="Arial"/>
                <w:sz w:val="24"/>
                <w:szCs w:val="24"/>
              </w:rPr>
              <w:t>  și cu  hotărârea comisiei locale de fond funciar prin care aproba planul parcelar.</w:t>
            </w:r>
          </w:p>
          <w:p w14:paraId="420D9B70"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Style w:val="l5def7"/>
                <w:color w:val="auto"/>
                <w:sz w:val="24"/>
                <w:szCs w:val="24"/>
              </w:rPr>
              <w:t>concordanţa dintre datele din tabelul parcelar cu datele din titlurile de proprietate/acte de proprietate;</w:t>
            </w:r>
            <w:r w:rsidRPr="008D34F3">
              <w:rPr>
                <w:rFonts w:ascii="Arial" w:hAnsi="Arial" w:cs="Arial"/>
                <w:sz w:val="24"/>
                <w:szCs w:val="24"/>
              </w:rPr>
              <w:t>  cu mentiunea ca prevaleaza situația din teren ca si la înregistrarea sistematică.</w:t>
            </w:r>
            <w:r w:rsidRPr="008D34F3">
              <w:rPr>
                <w:rFonts w:ascii="Arial" w:hAnsi="Arial" w:cs="Arial"/>
                <w:b/>
                <w:sz w:val="24"/>
                <w:szCs w:val="24"/>
              </w:rPr>
              <w:t xml:space="preserve"> </w:t>
            </w:r>
          </w:p>
          <w:p w14:paraId="1F10DEE0"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menționarea în memoriul tehnic a discrepanțelor dintre amplasamentele imobilelor rezultate din măsurători cu identificatorii amplasamentelor imobilelor înscrişi în titlurile de proprietate </w:t>
            </w:r>
          </w:p>
          <w:p w14:paraId="6542F0EB"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Style w:val="l5def9"/>
                <w:color w:val="auto"/>
                <w:sz w:val="24"/>
                <w:szCs w:val="24"/>
              </w:rPr>
              <w:t xml:space="preserve">Dacă criteriile menţionate la </w:t>
            </w:r>
            <w:hyperlink r:id="rId24" w:history="1">
              <w:r w:rsidRPr="008D34F3">
                <w:rPr>
                  <w:rStyle w:val="Hyperlink"/>
                  <w:rFonts w:ascii="Arial" w:hAnsi="Arial" w:cs="Arial"/>
                  <w:color w:val="auto"/>
                  <w:sz w:val="24"/>
                  <w:szCs w:val="24"/>
                </w:rPr>
                <w:t>alin. (1)</w:t>
              </w:r>
            </w:hyperlink>
            <w:r w:rsidRPr="008D34F3">
              <w:rPr>
                <w:rStyle w:val="l5def9"/>
                <w:color w:val="auto"/>
                <w:sz w:val="24"/>
                <w:szCs w:val="24"/>
              </w:rPr>
              <w:t xml:space="preserve"> sunt îndeplinite se emite Referatul tehnic de specialitate.  </w:t>
            </w:r>
          </w:p>
          <w:p w14:paraId="54215464" w14:textId="206AC3BA"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Dupa publicare, in urma solutionarii cererilor de rectificare de catre </w:t>
            </w:r>
            <w:r w:rsidRPr="008D34F3">
              <w:rPr>
                <w:rStyle w:val="l5def10"/>
                <w:color w:val="auto"/>
                <w:sz w:val="24"/>
                <w:szCs w:val="24"/>
              </w:rPr>
              <w:t>comisia locală de fond funciar</w:t>
            </w:r>
            <w:r w:rsidRPr="008D34F3">
              <w:rPr>
                <w:rFonts w:ascii="Arial" w:hAnsi="Arial" w:cs="Arial"/>
                <w:sz w:val="24"/>
                <w:szCs w:val="24"/>
              </w:rPr>
              <w:t xml:space="preserve"> si a actualizarii documentelor tehnice de catre prestator, p</w:t>
            </w:r>
            <w:r w:rsidRPr="008D34F3">
              <w:rPr>
                <w:rStyle w:val="l5def10"/>
                <w:color w:val="auto"/>
                <w:sz w:val="24"/>
                <w:szCs w:val="24"/>
              </w:rPr>
              <w:t>lanul parcelar este trimis spre recepție la O.C.P.I, împreună cu toate documentele necesare înscrierii în cartea funciară (acte de proprietate).</w:t>
            </w:r>
            <w:r w:rsidRPr="008D34F3">
              <w:rPr>
                <w:rStyle w:val="l5def10"/>
                <w:b/>
                <w:color w:val="auto"/>
                <w:sz w:val="24"/>
                <w:szCs w:val="24"/>
              </w:rPr>
              <w:t xml:space="preserve"> </w:t>
            </w:r>
            <w:r w:rsidRPr="008D34F3">
              <w:rPr>
                <w:rStyle w:val="l5def10"/>
                <w:color w:val="auto"/>
                <w:sz w:val="24"/>
                <w:szCs w:val="24"/>
              </w:rPr>
              <w:t xml:space="preserve">Planul parcelar este recepţionat cu atribuirea numerelor cadastrale, iar scrierea titlurilor de proprietate se realizează în baza planului parcelar </w:t>
            </w:r>
            <w:r w:rsidRPr="008D34F3">
              <w:rPr>
                <w:rFonts w:ascii="Arial" w:hAnsi="Arial" w:cs="Arial"/>
                <w:sz w:val="24"/>
                <w:szCs w:val="24"/>
                <w:lang w:val="en-US"/>
              </w:rPr>
              <w:t>final</w:t>
            </w:r>
            <w:r w:rsidRPr="008D34F3">
              <w:rPr>
                <w:rFonts w:ascii="Arial" w:hAnsi="Arial" w:cs="Arial"/>
                <w:i/>
                <w:sz w:val="24"/>
                <w:szCs w:val="24"/>
                <w:lang w:val="en-US"/>
              </w:rPr>
              <w:t>.</w:t>
            </w:r>
          </w:p>
          <w:p w14:paraId="1DAF652F" w14:textId="756FACEE"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Style w:val="l5def11"/>
                <w:color w:val="auto"/>
                <w:sz w:val="24"/>
                <w:szCs w:val="24"/>
              </w:rPr>
              <w:t>Recepţia planului parcelar nu este condiţionată de introducerea CNP-ului</w:t>
            </w:r>
            <w:r w:rsidRPr="008D34F3">
              <w:rPr>
                <w:rStyle w:val="l5def11"/>
                <w:strike/>
                <w:color w:val="auto"/>
                <w:sz w:val="24"/>
                <w:szCs w:val="24"/>
              </w:rPr>
              <w:t xml:space="preserve"> </w:t>
            </w:r>
            <w:r w:rsidRPr="008D34F3">
              <w:rPr>
                <w:rStyle w:val="l5def11"/>
                <w:color w:val="auto"/>
                <w:sz w:val="24"/>
                <w:szCs w:val="24"/>
              </w:rPr>
              <w:t>şi nici de înscrierea imobilelor din planul parcelar în cartea funciară</w:t>
            </w:r>
          </w:p>
          <w:p w14:paraId="70B3FFEC"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PROPUNERE OCPI PRAHOVA:</w:t>
            </w:r>
          </w:p>
          <w:p w14:paraId="4C269D59" w14:textId="77777777" w:rsidR="009A2025" w:rsidRPr="008D34F3" w:rsidRDefault="009A2025" w:rsidP="00C70786">
            <w:pPr>
              <w:spacing w:line="240" w:lineRule="auto"/>
              <w:jc w:val="both"/>
              <w:rPr>
                <w:rFonts w:ascii="Arial" w:hAnsi="Arial" w:cs="Arial"/>
                <w:sz w:val="24"/>
                <w:szCs w:val="24"/>
              </w:rPr>
            </w:pPr>
            <w:r w:rsidRPr="008D34F3">
              <w:rPr>
                <w:rStyle w:val="l5def2"/>
                <w:b/>
                <w:bCs/>
                <w:sz w:val="24"/>
                <w:szCs w:val="24"/>
              </w:rPr>
              <w:t>(1)</w:t>
            </w:r>
            <w:r w:rsidRPr="008D34F3">
              <w:rPr>
                <w:rStyle w:val="l5def2"/>
                <w:sz w:val="24"/>
                <w:szCs w:val="24"/>
              </w:rPr>
              <w:t xml:space="preserve"> </w:t>
            </w:r>
            <w:r w:rsidRPr="008D34F3">
              <w:rPr>
                <w:rStyle w:val="l5def3"/>
                <w:color w:val="auto"/>
                <w:sz w:val="24"/>
                <w:szCs w:val="24"/>
              </w:rPr>
              <w:t>Verificarea</w:t>
            </w:r>
            <w:r w:rsidRPr="008D34F3">
              <w:rPr>
                <w:rStyle w:val="l5def3"/>
                <w:sz w:val="24"/>
                <w:szCs w:val="24"/>
              </w:rPr>
              <w:t xml:space="preserve"> de către inspector a planului parcelar în vederea </w:t>
            </w:r>
            <w:r w:rsidRPr="008D34F3">
              <w:rPr>
                <w:rStyle w:val="l5def3"/>
                <w:color w:val="auto"/>
                <w:sz w:val="24"/>
                <w:szCs w:val="24"/>
              </w:rPr>
              <w:t xml:space="preserve">publicării, </w:t>
            </w:r>
            <w:r w:rsidRPr="008D34F3">
              <w:rPr>
                <w:rStyle w:val="l5def3"/>
                <w:sz w:val="24"/>
                <w:szCs w:val="24"/>
              </w:rPr>
              <w:t>constă în analizarea următoarelor aspecte:</w:t>
            </w:r>
            <w:r w:rsidRPr="008D34F3">
              <w:rPr>
                <w:rStyle w:val="l5def2"/>
                <w:sz w:val="24"/>
                <w:szCs w:val="24"/>
              </w:rPr>
              <w:t xml:space="preserve">  </w:t>
            </w:r>
          </w:p>
          <w:p w14:paraId="006F4996" w14:textId="77777777" w:rsidR="009A2025" w:rsidRPr="008D34F3" w:rsidRDefault="009A2025" w:rsidP="00C70786">
            <w:pPr>
              <w:pStyle w:val="ListParagraph"/>
              <w:numPr>
                <w:ilvl w:val="0"/>
                <w:numId w:val="10"/>
              </w:numPr>
              <w:spacing w:line="240" w:lineRule="auto"/>
              <w:ind w:firstLine="0"/>
              <w:jc w:val="both"/>
              <w:rPr>
                <w:rFonts w:ascii="Arial" w:hAnsi="Arial" w:cs="Arial"/>
                <w:sz w:val="24"/>
                <w:szCs w:val="24"/>
              </w:rPr>
            </w:pPr>
            <w:r w:rsidRPr="008D34F3">
              <w:rPr>
                <w:rStyle w:val="l5def4"/>
                <w:color w:val="auto"/>
                <w:sz w:val="24"/>
                <w:szCs w:val="24"/>
              </w:rPr>
              <w:t>încadrarea planului parcelar în sistemul naţional de referinţă;</w:t>
            </w:r>
            <w:r w:rsidRPr="008D34F3">
              <w:rPr>
                <w:rFonts w:ascii="Arial" w:hAnsi="Arial" w:cs="Arial"/>
                <w:sz w:val="24"/>
                <w:szCs w:val="24"/>
              </w:rPr>
              <w:t xml:space="preserve">  </w:t>
            </w:r>
          </w:p>
          <w:p w14:paraId="4866A255" w14:textId="77777777" w:rsidR="009A2025" w:rsidRPr="008D34F3" w:rsidRDefault="009A2025" w:rsidP="00C70786">
            <w:pPr>
              <w:pStyle w:val="ListParagraph"/>
              <w:numPr>
                <w:ilvl w:val="0"/>
                <w:numId w:val="10"/>
              </w:numPr>
              <w:spacing w:line="240" w:lineRule="auto"/>
              <w:ind w:firstLine="0"/>
              <w:jc w:val="both"/>
              <w:rPr>
                <w:rFonts w:ascii="Arial" w:hAnsi="Arial" w:cs="Arial"/>
                <w:sz w:val="24"/>
                <w:szCs w:val="24"/>
              </w:rPr>
            </w:pPr>
            <w:r w:rsidRPr="008D34F3">
              <w:rPr>
                <w:rStyle w:val="l5def5"/>
                <w:color w:val="auto"/>
                <w:sz w:val="24"/>
                <w:szCs w:val="24"/>
              </w:rPr>
              <w:t>integrarea imobilelor anterior înregistrate în sistemul integrat de cadastru şi carte funciară;</w:t>
            </w:r>
            <w:r w:rsidRPr="008D34F3">
              <w:rPr>
                <w:rFonts w:ascii="Arial" w:hAnsi="Arial" w:cs="Arial"/>
                <w:sz w:val="24"/>
                <w:szCs w:val="24"/>
              </w:rPr>
              <w:t xml:space="preserve">  </w:t>
            </w:r>
          </w:p>
          <w:p w14:paraId="246E827B" w14:textId="77777777" w:rsidR="009A2025" w:rsidRPr="008D34F3" w:rsidRDefault="009A2025" w:rsidP="00C70786">
            <w:pPr>
              <w:pStyle w:val="ListParagraph"/>
              <w:numPr>
                <w:ilvl w:val="0"/>
                <w:numId w:val="10"/>
              </w:numPr>
              <w:spacing w:line="240" w:lineRule="auto"/>
              <w:ind w:firstLine="0"/>
              <w:jc w:val="both"/>
              <w:rPr>
                <w:rFonts w:ascii="Arial" w:hAnsi="Arial" w:cs="Arial"/>
                <w:sz w:val="24"/>
                <w:szCs w:val="24"/>
              </w:rPr>
            </w:pPr>
            <w:r w:rsidRPr="008D34F3">
              <w:rPr>
                <w:rStyle w:val="l5def6"/>
                <w:color w:val="auto"/>
                <w:sz w:val="24"/>
                <w:szCs w:val="24"/>
              </w:rPr>
              <w:t>însuşirea planului parcelar şi tabelului parcelar de către autorităţile locale şi executant, prin semnătură și hotărâre a comisiei locale de fond funciar;</w:t>
            </w:r>
            <w:r w:rsidRPr="008D34F3">
              <w:rPr>
                <w:rFonts w:ascii="Arial" w:hAnsi="Arial" w:cs="Arial"/>
                <w:sz w:val="24"/>
                <w:szCs w:val="24"/>
              </w:rPr>
              <w:t> </w:t>
            </w:r>
          </w:p>
          <w:p w14:paraId="3E906154" w14:textId="77777777" w:rsidR="009A2025" w:rsidRPr="008D34F3" w:rsidRDefault="009A2025" w:rsidP="00C70786">
            <w:pPr>
              <w:pStyle w:val="ListParagraph"/>
              <w:numPr>
                <w:ilvl w:val="0"/>
                <w:numId w:val="10"/>
              </w:numPr>
              <w:spacing w:line="240" w:lineRule="auto"/>
              <w:ind w:firstLine="0"/>
              <w:jc w:val="both"/>
              <w:rPr>
                <w:rFonts w:ascii="Arial" w:hAnsi="Arial" w:cs="Arial"/>
                <w:sz w:val="24"/>
                <w:szCs w:val="24"/>
              </w:rPr>
            </w:pPr>
            <w:r w:rsidRPr="008D34F3">
              <w:rPr>
                <w:rStyle w:val="l5def7"/>
                <w:color w:val="auto"/>
                <w:sz w:val="24"/>
                <w:szCs w:val="24"/>
              </w:rPr>
              <w:t>concordanţa dintre datele din tabelul parcelar cu datele din titlurile de proprietate/acte de proprietate;</w:t>
            </w:r>
            <w:r w:rsidRPr="008D34F3">
              <w:rPr>
                <w:rFonts w:ascii="Arial" w:hAnsi="Arial" w:cs="Arial"/>
                <w:sz w:val="24"/>
                <w:szCs w:val="24"/>
              </w:rPr>
              <w:t xml:space="preserve">  </w:t>
            </w:r>
          </w:p>
          <w:p w14:paraId="43F2B9A5" w14:textId="77777777" w:rsidR="009A2025" w:rsidRPr="008D34F3" w:rsidRDefault="009A2025" w:rsidP="00C70786">
            <w:pPr>
              <w:pStyle w:val="ListParagraph"/>
              <w:numPr>
                <w:ilvl w:val="0"/>
                <w:numId w:val="10"/>
              </w:numPr>
              <w:spacing w:line="240" w:lineRule="auto"/>
              <w:ind w:firstLine="0"/>
              <w:jc w:val="both"/>
              <w:rPr>
                <w:rFonts w:ascii="Arial" w:hAnsi="Arial" w:cs="Arial"/>
                <w:sz w:val="24"/>
                <w:szCs w:val="24"/>
              </w:rPr>
            </w:pPr>
            <w:r w:rsidRPr="008D34F3">
              <w:rPr>
                <w:rFonts w:ascii="Arial" w:hAnsi="Arial" w:cs="Arial"/>
                <w:sz w:val="24"/>
                <w:szCs w:val="24"/>
              </w:rPr>
              <w:t xml:space="preserve">menționarea în memoriul tehnic a discrepanțelor dintre amplasamentele imobilelor rezultate din măsurători cu identificatorii amplasamentelor imobilelor înscrişi în titlurile de proprietate </w:t>
            </w:r>
          </w:p>
          <w:p w14:paraId="51C8B885" w14:textId="5A31C128"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      </w:t>
            </w:r>
            <w:r w:rsidRPr="008D34F3">
              <w:rPr>
                <w:rFonts w:ascii="Arial" w:hAnsi="Arial" w:cs="Arial"/>
                <w:b/>
                <w:bCs/>
                <w:sz w:val="24"/>
                <w:szCs w:val="24"/>
              </w:rPr>
              <w:t>(2)</w:t>
            </w:r>
            <w:r w:rsidRPr="008D34F3">
              <w:rPr>
                <w:rFonts w:ascii="Arial" w:hAnsi="Arial" w:cs="Arial"/>
                <w:sz w:val="24"/>
                <w:szCs w:val="24"/>
              </w:rPr>
              <w:t xml:space="preserve"> După verificarea aspectelor </w:t>
            </w:r>
            <w:r w:rsidRPr="008D34F3">
              <w:rPr>
                <w:rStyle w:val="l5def9"/>
                <w:color w:val="auto"/>
                <w:sz w:val="24"/>
                <w:szCs w:val="24"/>
              </w:rPr>
              <w:t xml:space="preserve">menţionate la </w:t>
            </w:r>
            <w:hyperlink r:id="rId25" w:history="1">
              <w:r w:rsidRPr="008D34F3">
                <w:rPr>
                  <w:rStyle w:val="Hyperlink"/>
                  <w:rFonts w:ascii="Arial" w:hAnsi="Arial" w:cs="Arial"/>
                  <w:color w:val="auto"/>
                  <w:sz w:val="24"/>
                  <w:szCs w:val="24"/>
                  <w:u w:val="none"/>
                </w:rPr>
                <w:t>alin. (1)</w:t>
              </w:r>
            </w:hyperlink>
            <w:r w:rsidRPr="008D34F3">
              <w:rPr>
                <w:rStyle w:val="l5def9"/>
                <w:color w:val="auto"/>
                <w:sz w:val="24"/>
                <w:szCs w:val="24"/>
              </w:rPr>
              <w:t xml:space="preserve"> se emite Referatul tehnic de specialitate prin care, dacă toate condițiile sunt îndeplinite se admite cererea, sau se respinge cererea motivându-se legal această soluție, adică indicându-se cu exactitate care dintre criteriile enumerate la alin. (1) a/au fost încălcat/e; </w:t>
            </w:r>
          </w:p>
          <w:p w14:paraId="1C5BAE65" w14:textId="77777777" w:rsidR="009A2025" w:rsidRPr="008D34F3" w:rsidRDefault="009A2025" w:rsidP="00C70786">
            <w:pPr>
              <w:spacing w:line="240" w:lineRule="auto"/>
              <w:jc w:val="both"/>
              <w:rPr>
                <w:rFonts w:ascii="Arial" w:hAnsi="Arial" w:cs="Arial"/>
                <w:i/>
                <w:sz w:val="24"/>
                <w:szCs w:val="24"/>
              </w:rPr>
            </w:pP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După publicare, în urma soluționării cererilor de rectificare de către </w:t>
            </w:r>
            <w:r w:rsidRPr="008D34F3">
              <w:rPr>
                <w:rStyle w:val="l5ghi1"/>
                <w:rFonts w:ascii="Arial" w:hAnsi="Arial" w:cs="Arial"/>
                <w:sz w:val="24"/>
                <w:szCs w:val="24"/>
                <w:shd w:val="clear" w:color="auto" w:fill="auto"/>
              </w:rPr>
              <w:t>comisia locală de fond funciar</w:t>
            </w:r>
            <w:r w:rsidRPr="008D34F3">
              <w:rPr>
                <w:rFonts w:ascii="Arial" w:hAnsi="Arial" w:cs="Arial"/>
                <w:sz w:val="24"/>
                <w:szCs w:val="24"/>
              </w:rPr>
              <w:t xml:space="preserve"> și a actualizării documentelor tehnice de către prestator, p</w:t>
            </w:r>
            <w:r w:rsidRPr="008D34F3">
              <w:rPr>
                <w:rStyle w:val="l5def10"/>
                <w:sz w:val="24"/>
                <w:szCs w:val="24"/>
              </w:rPr>
              <w:t xml:space="preserve">lanul parcelar este recepţionat cu atribuirea numerelor cadastrale, iar scrierea titlurilor de proprietate se realizează în baza planului parcelar </w:t>
            </w:r>
            <w:r w:rsidRPr="008D34F3">
              <w:rPr>
                <w:rFonts w:ascii="Arial" w:hAnsi="Arial" w:cs="Arial"/>
                <w:sz w:val="24"/>
                <w:szCs w:val="24"/>
              </w:rPr>
              <w:t>final.</w:t>
            </w:r>
            <w:r w:rsidRPr="008D34F3">
              <w:rPr>
                <w:rFonts w:ascii="Arial" w:hAnsi="Arial" w:cs="Arial"/>
                <w:i/>
                <w:sz w:val="24"/>
                <w:szCs w:val="24"/>
              </w:rPr>
              <w:t xml:space="preserve"> </w:t>
            </w:r>
          </w:p>
          <w:p w14:paraId="043E17A3"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11"/>
                <w:sz w:val="24"/>
                <w:szCs w:val="24"/>
              </w:rPr>
              <w:t>Recepţia planului parcelar nu este condiţionată de introducerea CNP-ului</w:t>
            </w:r>
            <w:r w:rsidRPr="008D34F3">
              <w:rPr>
                <w:rStyle w:val="l5def11"/>
                <w:color w:val="FF0000"/>
                <w:sz w:val="24"/>
                <w:szCs w:val="24"/>
              </w:rPr>
              <w:t xml:space="preserve"> </w:t>
            </w:r>
            <w:r w:rsidRPr="008D34F3">
              <w:rPr>
                <w:rStyle w:val="l5def11"/>
                <w:sz w:val="24"/>
                <w:szCs w:val="24"/>
              </w:rPr>
              <w:t>şi nici de înscrierea imobilelor din planul parcelar în cartea funciară.</w:t>
            </w:r>
          </w:p>
          <w:p w14:paraId="5D1D6B81"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t>MOTIVARE:</w:t>
            </w:r>
          </w:p>
          <w:p w14:paraId="1EE4FCD2" w14:textId="26E24243" w:rsidR="009A2025" w:rsidRPr="008D34F3" w:rsidRDefault="009A2025" w:rsidP="00C70786">
            <w:pPr>
              <w:spacing w:line="240" w:lineRule="auto"/>
              <w:jc w:val="both"/>
              <w:rPr>
                <w:rFonts w:ascii="Arial" w:hAnsi="Arial" w:cs="Arial"/>
                <w:sz w:val="24"/>
                <w:szCs w:val="24"/>
              </w:rPr>
            </w:pPr>
            <w:r w:rsidRPr="008D34F3">
              <w:rPr>
                <w:rFonts w:ascii="Arial" w:hAnsi="Arial" w:cs="Arial"/>
                <w:i/>
                <w:color w:val="000000"/>
                <w:sz w:val="24"/>
                <w:szCs w:val="24"/>
              </w:rPr>
              <w:t xml:space="preserve">În varianta propusă - </w:t>
            </w:r>
            <w:r w:rsidRPr="008D34F3">
              <w:rPr>
                <w:rFonts w:ascii="Arial" w:hAnsi="Arial" w:cs="Arial"/>
                <w:i/>
                <w:iCs/>
                <w:color w:val="000000"/>
                <w:sz w:val="24"/>
                <w:szCs w:val="24"/>
              </w:rPr>
              <w:t xml:space="preserve">(2) Dacă criteriile menţionate la alin. (1) sunt îndeplinite se emite Referatul tehnic de specialitate - </w:t>
            </w:r>
            <w:r w:rsidRPr="008D34F3">
              <w:rPr>
                <w:rFonts w:ascii="Arial" w:hAnsi="Arial" w:cs="Arial"/>
                <w:i/>
                <w:color w:val="000000"/>
                <w:sz w:val="24"/>
                <w:szCs w:val="24"/>
              </w:rPr>
              <w:t xml:space="preserve"> norma juridică nu conținea sancțiunea.  Și dacă nu sunt îndeplinite ce se întâmplă?</w:t>
            </w:r>
          </w:p>
        </w:tc>
        <w:tc>
          <w:tcPr>
            <w:tcW w:w="3362" w:type="dxa"/>
          </w:tcPr>
          <w:p w14:paraId="32E0821B"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lastRenderedPageBreak/>
              <w:t xml:space="preserve">Propunerea OCPI Ilfov se reține </w:t>
            </w:r>
            <w:r w:rsidRPr="008D34F3">
              <w:rPr>
                <w:rFonts w:ascii="Arial" w:hAnsi="Arial" w:cs="Arial"/>
                <w:sz w:val="24"/>
                <w:szCs w:val="24"/>
              </w:rPr>
              <w:t>și se reformulează art. 228 alin. (3) astfel:</w:t>
            </w:r>
            <w:r w:rsidRPr="008D34F3">
              <w:rPr>
                <w:rFonts w:ascii="Arial" w:hAnsi="Arial" w:cs="Arial"/>
                <w:b/>
                <w:sz w:val="24"/>
                <w:szCs w:val="24"/>
              </w:rPr>
              <w:t xml:space="preserve"> </w:t>
            </w:r>
            <w:r w:rsidRPr="008D34F3">
              <w:rPr>
                <w:rFonts w:ascii="Arial" w:hAnsi="Arial" w:cs="Arial"/>
                <w:b/>
                <w:sz w:val="24"/>
                <w:szCs w:val="24"/>
                <w:lang w:val="en-US"/>
              </w:rPr>
              <w:t>“</w:t>
            </w:r>
            <w:r w:rsidRPr="008D34F3">
              <w:rPr>
                <w:rFonts w:ascii="Arial" w:hAnsi="Arial" w:cs="Arial"/>
                <w:b/>
                <w:bCs/>
                <w:sz w:val="24"/>
                <w:szCs w:val="24"/>
              </w:rPr>
              <w:t>(3)</w:t>
            </w:r>
            <w:r w:rsidRPr="008D34F3">
              <w:rPr>
                <w:rFonts w:ascii="Arial" w:hAnsi="Arial" w:cs="Arial"/>
                <w:sz w:val="24"/>
                <w:szCs w:val="24"/>
              </w:rPr>
              <w:t xml:space="preserve"> După publicare, în urma soluționării cererilor de rectificare de către </w:t>
            </w:r>
            <w:r w:rsidRPr="008D34F3">
              <w:rPr>
                <w:rStyle w:val="l5ghi1"/>
                <w:rFonts w:ascii="Arial" w:hAnsi="Arial" w:cs="Arial"/>
                <w:sz w:val="24"/>
                <w:szCs w:val="24"/>
                <w:shd w:val="clear" w:color="auto" w:fill="auto"/>
              </w:rPr>
              <w:t>comisia locală de fond funciar</w:t>
            </w:r>
            <w:r w:rsidRPr="008D34F3">
              <w:rPr>
                <w:rFonts w:ascii="Arial" w:hAnsi="Arial" w:cs="Arial"/>
                <w:sz w:val="24"/>
                <w:szCs w:val="24"/>
              </w:rPr>
              <w:t xml:space="preserve"> și a actualizării documentelor tehnice de către prestator, p</w:t>
            </w:r>
            <w:r w:rsidRPr="008D34F3">
              <w:rPr>
                <w:rStyle w:val="l5def10"/>
                <w:color w:val="auto"/>
                <w:sz w:val="24"/>
                <w:szCs w:val="24"/>
              </w:rPr>
              <w:t xml:space="preserve">lanul parcelar este trimis spre recepție la OCPI, împreună cu toate documentele necesare înscrierii în cartea funciară. Planul parcelar este recepţionat cu atribuirea numerelor cadastrale iar scrierea titlurilor de proprietate se realizează în baza planului parcelar </w:t>
            </w:r>
            <w:r w:rsidRPr="008D34F3">
              <w:rPr>
                <w:rFonts w:ascii="Arial" w:hAnsi="Arial" w:cs="Arial"/>
                <w:sz w:val="24"/>
                <w:szCs w:val="24"/>
                <w:lang w:val="en-US"/>
              </w:rPr>
              <w:t>final.</w:t>
            </w:r>
            <w:r w:rsidRPr="008D34F3">
              <w:rPr>
                <w:rFonts w:ascii="Arial" w:hAnsi="Arial" w:cs="Arial"/>
                <w:b/>
                <w:sz w:val="24"/>
                <w:szCs w:val="24"/>
                <w:lang w:val="en-US"/>
              </w:rPr>
              <w:t>”</w:t>
            </w:r>
            <w:r w:rsidRPr="008D34F3">
              <w:rPr>
                <w:rFonts w:ascii="Arial" w:hAnsi="Arial" w:cs="Arial"/>
                <w:b/>
                <w:sz w:val="24"/>
                <w:szCs w:val="24"/>
              </w:rPr>
              <w:t>.</w:t>
            </w:r>
          </w:p>
          <w:p w14:paraId="69EC202B" w14:textId="1455110E" w:rsidR="009A2025"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Având în vedere prevederile legale în vigoare privind eliminarea obligativității ștampilei pe documentele oficiale, </w:t>
            </w:r>
            <w:r w:rsidRPr="008D34F3">
              <w:rPr>
                <w:rFonts w:ascii="Arial" w:hAnsi="Arial" w:cs="Arial"/>
                <w:b/>
                <w:sz w:val="24"/>
                <w:szCs w:val="24"/>
              </w:rPr>
              <w:t>nu se reține propunerea OCPI Ilfov</w:t>
            </w:r>
            <w:r w:rsidR="0008336F">
              <w:rPr>
                <w:rFonts w:ascii="Arial" w:hAnsi="Arial" w:cs="Arial"/>
                <w:sz w:val="24"/>
                <w:szCs w:val="24"/>
              </w:rPr>
              <w:t xml:space="preserve"> cu privire la însuș</w:t>
            </w:r>
            <w:r w:rsidRPr="008D34F3">
              <w:rPr>
                <w:rFonts w:ascii="Arial" w:hAnsi="Arial" w:cs="Arial"/>
                <w:sz w:val="24"/>
                <w:szCs w:val="24"/>
              </w:rPr>
              <w:t>irea planului parcelar și a tabelului parcelar prin semnătură și ștampilă.</w:t>
            </w:r>
          </w:p>
          <w:p w14:paraId="49702170" w14:textId="77777777" w:rsidR="002B4C53" w:rsidRDefault="002B4C53" w:rsidP="00C70786">
            <w:pPr>
              <w:spacing w:line="240" w:lineRule="auto"/>
              <w:jc w:val="both"/>
              <w:rPr>
                <w:rFonts w:ascii="Arial" w:hAnsi="Arial" w:cs="Arial"/>
                <w:sz w:val="24"/>
                <w:szCs w:val="24"/>
              </w:rPr>
            </w:pPr>
          </w:p>
          <w:p w14:paraId="6DBFA3B8" w14:textId="77777777" w:rsidR="002B4C53" w:rsidRDefault="002B4C53" w:rsidP="00C70786">
            <w:pPr>
              <w:spacing w:line="240" w:lineRule="auto"/>
              <w:jc w:val="both"/>
              <w:rPr>
                <w:rFonts w:ascii="Arial" w:hAnsi="Arial" w:cs="Arial"/>
                <w:sz w:val="24"/>
                <w:szCs w:val="24"/>
              </w:rPr>
            </w:pPr>
          </w:p>
          <w:p w14:paraId="6BF8C878" w14:textId="77777777" w:rsidR="002B4C53" w:rsidRDefault="002B4C53" w:rsidP="00C70786">
            <w:pPr>
              <w:spacing w:line="240" w:lineRule="auto"/>
              <w:jc w:val="both"/>
              <w:rPr>
                <w:rFonts w:ascii="Arial" w:hAnsi="Arial" w:cs="Arial"/>
                <w:sz w:val="24"/>
                <w:szCs w:val="24"/>
              </w:rPr>
            </w:pPr>
          </w:p>
          <w:p w14:paraId="422FA2E6" w14:textId="77777777" w:rsidR="002B4C53" w:rsidRDefault="002B4C53" w:rsidP="00C70786">
            <w:pPr>
              <w:spacing w:line="240" w:lineRule="auto"/>
              <w:jc w:val="both"/>
              <w:rPr>
                <w:rFonts w:ascii="Arial" w:hAnsi="Arial" w:cs="Arial"/>
                <w:sz w:val="24"/>
                <w:szCs w:val="24"/>
              </w:rPr>
            </w:pPr>
          </w:p>
          <w:p w14:paraId="38891C69" w14:textId="77777777" w:rsidR="002B4C53" w:rsidRDefault="002B4C53" w:rsidP="00C70786">
            <w:pPr>
              <w:spacing w:line="240" w:lineRule="auto"/>
              <w:jc w:val="both"/>
              <w:rPr>
                <w:rFonts w:ascii="Arial" w:hAnsi="Arial" w:cs="Arial"/>
                <w:sz w:val="24"/>
                <w:szCs w:val="24"/>
              </w:rPr>
            </w:pPr>
          </w:p>
          <w:p w14:paraId="7F13AD3A" w14:textId="77777777" w:rsidR="002B4C53" w:rsidRDefault="002B4C53" w:rsidP="00C70786">
            <w:pPr>
              <w:spacing w:line="240" w:lineRule="auto"/>
              <w:jc w:val="both"/>
              <w:rPr>
                <w:rFonts w:ascii="Arial" w:hAnsi="Arial" w:cs="Arial"/>
                <w:sz w:val="24"/>
                <w:szCs w:val="24"/>
              </w:rPr>
            </w:pPr>
          </w:p>
          <w:p w14:paraId="30E9760B" w14:textId="77777777" w:rsidR="002B4C53" w:rsidRDefault="002B4C53" w:rsidP="00C70786">
            <w:pPr>
              <w:spacing w:line="240" w:lineRule="auto"/>
              <w:jc w:val="both"/>
              <w:rPr>
                <w:rFonts w:ascii="Arial" w:hAnsi="Arial" w:cs="Arial"/>
                <w:sz w:val="24"/>
                <w:szCs w:val="24"/>
              </w:rPr>
            </w:pPr>
          </w:p>
          <w:p w14:paraId="07625419" w14:textId="77777777" w:rsidR="002B4C53" w:rsidRDefault="002B4C53" w:rsidP="00C70786">
            <w:pPr>
              <w:spacing w:line="240" w:lineRule="auto"/>
              <w:jc w:val="both"/>
              <w:rPr>
                <w:rFonts w:ascii="Arial" w:hAnsi="Arial" w:cs="Arial"/>
                <w:sz w:val="24"/>
                <w:szCs w:val="24"/>
              </w:rPr>
            </w:pPr>
          </w:p>
          <w:p w14:paraId="6240FD3A" w14:textId="77777777" w:rsidR="002B4C53" w:rsidRDefault="002B4C53" w:rsidP="00C70786">
            <w:pPr>
              <w:spacing w:line="240" w:lineRule="auto"/>
              <w:jc w:val="both"/>
              <w:rPr>
                <w:rFonts w:ascii="Arial" w:hAnsi="Arial" w:cs="Arial"/>
                <w:sz w:val="24"/>
                <w:szCs w:val="24"/>
              </w:rPr>
            </w:pPr>
          </w:p>
          <w:p w14:paraId="723F721C" w14:textId="77777777" w:rsidR="002B4C53" w:rsidRDefault="002B4C53" w:rsidP="00C70786">
            <w:pPr>
              <w:spacing w:line="240" w:lineRule="auto"/>
              <w:jc w:val="both"/>
              <w:rPr>
                <w:rFonts w:ascii="Arial" w:hAnsi="Arial" w:cs="Arial"/>
                <w:sz w:val="24"/>
                <w:szCs w:val="24"/>
              </w:rPr>
            </w:pPr>
          </w:p>
          <w:p w14:paraId="0709866D" w14:textId="77777777" w:rsidR="002B4C53" w:rsidRDefault="002B4C53" w:rsidP="00C70786">
            <w:pPr>
              <w:spacing w:line="240" w:lineRule="auto"/>
              <w:jc w:val="both"/>
              <w:rPr>
                <w:rFonts w:ascii="Arial" w:hAnsi="Arial" w:cs="Arial"/>
                <w:sz w:val="24"/>
                <w:szCs w:val="24"/>
              </w:rPr>
            </w:pPr>
          </w:p>
          <w:p w14:paraId="1376A698" w14:textId="77777777" w:rsidR="002B4C53" w:rsidRDefault="002B4C53" w:rsidP="00C70786">
            <w:pPr>
              <w:spacing w:line="240" w:lineRule="auto"/>
              <w:jc w:val="both"/>
              <w:rPr>
                <w:rFonts w:ascii="Arial" w:hAnsi="Arial" w:cs="Arial"/>
                <w:sz w:val="24"/>
                <w:szCs w:val="24"/>
              </w:rPr>
            </w:pPr>
          </w:p>
          <w:p w14:paraId="6999BA5C" w14:textId="77777777" w:rsidR="002B4C53" w:rsidRDefault="002B4C53" w:rsidP="00C70786">
            <w:pPr>
              <w:spacing w:line="240" w:lineRule="auto"/>
              <w:jc w:val="both"/>
              <w:rPr>
                <w:rFonts w:ascii="Arial" w:hAnsi="Arial" w:cs="Arial"/>
                <w:sz w:val="24"/>
                <w:szCs w:val="24"/>
              </w:rPr>
            </w:pPr>
          </w:p>
          <w:p w14:paraId="498F5508" w14:textId="77777777" w:rsidR="002B4C53" w:rsidRPr="008D34F3" w:rsidRDefault="002B4C53" w:rsidP="00C70786">
            <w:pPr>
              <w:spacing w:line="240" w:lineRule="auto"/>
              <w:jc w:val="both"/>
              <w:rPr>
                <w:rFonts w:ascii="Arial" w:hAnsi="Arial" w:cs="Arial"/>
                <w:sz w:val="24"/>
                <w:szCs w:val="24"/>
              </w:rPr>
            </w:pPr>
          </w:p>
          <w:p w14:paraId="40DB7773" w14:textId="229B1413" w:rsidR="009A2025" w:rsidRPr="008D34F3" w:rsidRDefault="009A2025" w:rsidP="00C70786">
            <w:pPr>
              <w:spacing w:line="240" w:lineRule="auto"/>
              <w:jc w:val="both"/>
              <w:rPr>
                <w:rStyle w:val="l5def2"/>
                <w:b/>
                <w:bCs/>
                <w:color w:val="auto"/>
                <w:sz w:val="24"/>
                <w:szCs w:val="24"/>
              </w:rPr>
            </w:pPr>
            <w:r w:rsidRPr="008D34F3">
              <w:rPr>
                <w:rFonts w:ascii="Arial" w:hAnsi="Arial" w:cs="Arial"/>
                <w:b/>
                <w:sz w:val="24"/>
                <w:szCs w:val="24"/>
              </w:rPr>
              <w:t xml:space="preserve">Propunerea OCPI Prahova se reține </w:t>
            </w:r>
            <w:r w:rsidRPr="008D34F3">
              <w:rPr>
                <w:rFonts w:ascii="Arial" w:hAnsi="Arial" w:cs="Arial"/>
                <w:sz w:val="24"/>
                <w:szCs w:val="24"/>
              </w:rPr>
              <w:t>și se reformulează textul art. 228 alin. (3) astfel:</w:t>
            </w:r>
            <w:r w:rsidRPr="008D34F3">
              <w:rPr>
                <w:rFonts w:ascii="Arial" w:hAnsi="Arial" w:cs="Arial"/>
                <w:b/>
                <w:sz w:val="24"/>
                <w:szCs w:val="24"/>
              </w:rPr>
              <w:t xml:space="preserve"> </w:t>
            </w:r>
            <w:r w:rsidRPr="008D34F3">
              <w:rPr>
                <w:rFonts w:ascii="Arial" w:hAnsi="Arial" w:cs="Arial"/>
                <w:b/>
                <w:sz w:val="24"/>
                <w:szCs w:val="24"/>
                <w:lang w:val="en-US"/>
              </w:rPr>
              <w:t>“</w:t>
            </w:r>
            <w:r w:rsidRPr="008D34F3">
              <w:rPr>
                <w:rFonts w:ascii="Arial" w:hAnsi="Arial" w:cs="Arial"/>
                <w:b/>
                <w:sz w:val="24"/>
                <w:szCs w:val="24"/>
              </w:rPr>
              <w:t>    </w:t>
            </w:r>
            <w:r w:rsidRPr="008D34F3">
              <w:rPr>
                <w:rFonts w:ascii="Arial" w:hAnsi="Arial" w:cs="Arial"/>
                <w:b/>
                <w:bCs/>
                <w:sz w:val="24"/>
                <w:szCs w:val="24"/>
              </w:rPr>
              <w:t>(2)</w:t>
            </w:r>
            <w:r w:rsidRPr="008D34F3">
              <w:rPr>
                <w:rFonts w:ascii="Arial" w:hAnsi="Arial" w:cs="Arial"/>
                <w:sz w:val="24"/>
                <w:szCs w:val="24"/>
              </w:rPr>
              <w:t xml:space="preserve"> După verificarea aspectelor </w:t>
            </w:r>
            <w:r w:rsidRPr="008D34F3">
              <w:rPr>
                <w:rStyle w:val="l5def9"/>
                <w:color w:val="auto"/>
                <w:sz w:val="24"/>
                <w:szCs w:val="24"/>
              </w:rPr>
              <w:t xml:space="preserve">menţionate la </w:t>
            </w:r>
            <w:hyperlink r:id="rId26" w:history="1">
              <w:r w:rsidRPr="008D34F3">
                <w:rPr>
                  <w:rStyle w:val="Hyperlink"/>
                  <w:rFonts w:ascii="Arial" w:hAnsi="Arial" w:cs="Arial"/>
                  <w:color w:val="auto"/>
                  <w:sz w:val="24"/>
                  <w:szCs w:val="24"/>
                  <w:u w:val="none"/>
                </w:rPr>
                <w:t>alin. (1)</w:t>
              </w:r>
            </w:hyperlink>
            <w:r w:rsidRPr="008D34F3">
              <w:rPr>
                <w:rStyle w:val="l5def9"/>
                <w:color w:val="auto"/>
                <w:sz w:val="24"/>
                <w:szCs w:val="24"/>
              </w:rPr>
              <w:t xml:space="preserve"> se emite Referatul tehnic de specialitate de admitere, dacă toate condițiile sunt îndeplinite, sau de respingere</w:t>
            </w:r>
            <w:r w:rsidRPr="008D34F3">
              <w:rPr>
                <w:rFonts w:ascii="Arial" w:hAnsi="Arial" w:cs="Arial"/>
                <w:b/>
                <w:sz w:val="24"/>
                <w:szCs w:val="24"/>
                <w:lang w:val="en-US"/>
              </w:rPr>
              <w:t>”</w:t>
            </w:r>
            <w:r w:rsidRPr="008D34F3">
              <w:rPr>
                <w:rFonts w:ascii="Arial" w:hAnsi="Arial" w:cs="Arial"/>
                <w:b/>
                <w:sz w:val="24"/>
                <w:szCs w:val="24"/>
              </w:rPr>
              <w:t>.</w:t>
            </w:r>
          </w:p>
        </w:tc>
        <w:tc>
          <w:tcPr>
            <w:tcW w:w="4701" w:type="dxa"/>
          </w:tcPr>
          <w:p w14:paraId="3DD1C88B" w14:textId="70F66A5B" w:rsidR="009A2025" w:rsidRPr="008D34F3" w:rsidRDefault="009A2025" w:rsidP="00C70786">
            <w:pPr>
              <w:spacing w:line="240" w:lineRule="auto"/>
              <w:jc w:val="both"/>
              <w:rPr>
                <w:rFonts w:ascii="Arial" w:hAnsi="Arial" w:cs="Arial"/>
                <w:sz w:val="24"/>
                <w:szCs w:val="24"/>
              </w:rPr>
            </w:pPr>
            <w:r w:rsidRPr="008D34F3">
              <w:rPr>
                <w:rStyle w:val="l5def2"/>
                <w:b/>
                <w:bCs/>
                <w:color w:val="auto"/>
                <w:sz w:val="24"/>
                <w:szCs w:val="24"/>
              </w:rPr>
              <w:lastRenderedPageBreak/>
              <w:t>(1)</w:t>
            </w:r>
            <w:r w:rsidRPr="008D34F3">
              <w:rPr>
                <w:rStyle w:val="l5def2"/>
                <w:color w:val="auto"/>
                <w:sz w:val="24"/>
                <w:szCs w:val="24"/>
              </w:rPr>
              <w:t xml:space="preserve"> </w:t>
            </w:r>
            <w:r w:rsidRPr="008D34F3">
              <w:rPr>
                <w:rStyle w:val="l5def3"/>
                <w:color w:val="auto"/>
                <w:sz w:val="24"/>
                <w:szCs w:val="24"/>
              </w:rPr>
              <w:t>Verificarea de către inspector a planului parcelar în vederea publicării, constă în analizarea următoarelor aspecte:</w:t>
            </w:r>
            <w:r w:rsidRPr="008D34F3">
              <w:rPr>
                <w:rStyle w:val="l5def2"/>
                <w:color w:val="auto"/>
                <w:sz w:val="24"/>
                <w:szCs w:val="24"/>
              </w:rPr>
              <w:t xml:space="preserve">  </w:t>
            </w:r>
          </w:p>
          <w:p w14:paraId="34075C8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4"/>
                <w:color w:val="auto"/>
                <w:sz w:val="24"/>
                <w:szCs w:val="24"/>
              </w:rPr>
              <w:t>încadrarea planului parcelar în sistemul naţional de referinţă;</w:t>
            </w:r>
            <w:r w:rsidRPr="008D34F3">
              <w:rPr>
                <w:rFonts w:ascii="Arial" w:hAnsi="Arial" w:cs="Arial"/>
                <w:sz w:val="24"/>
                <w:szCs w:val="24"/>
              </w:rPr>
              <w:t xml:space="preserve">  </w:t>
            </w:r>
          </w:p>
          <w:p w14:paraId="1976882F"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5"/>
                <w:color w:val="auto"/>
                <w:sz w:val="24"/>
                <w:szCs w:val="24"/>
              </w:rPr>
              <w:t>integrarea imobilelor anterior înregistrate în sistemul integrat de cadastru şi carte funciară;</w:t>
            </w:r>
            <w:r w:rsidRPr="008D34F3">
              <w:rPr>
                <w:rFonts w:ascii="Arial" w:hAnsi="Arial" w:cs="Arial"/>
                <w:sz w:val="24"/>
                <w:szCs w:val="24"/>
              </w:rPr>
              <w:t xml:space="preserve">  </w:t>
            </w:r>
          </w:p>
          <w:p w14:paraId="7353295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6"/>
                <w:color w:val="auto"/>
                <w:sz w:val="24"/>
                <w:szCs w:val="24"/>
              </w:rPr>
              <w:t>însuşirea planului parcelar şi tabelului parcelar de către autorităţile locale şi executant, prin semnătură și hotărâre a comisiei locale de fond funciar;</w:t>
            </w:r>
            <w:r w:rsidRPr="008D34F3">
              <w:rPr>
                <w:rFonts w:ascii="Arial" w:hAnsi="Arial" w:cs="Arial"/>
                <w:sz w:val="24"/>
                <w:szCs w:val="24"/>
              </w:rPr>
              <w:t> </w:t>
            </w:r>
          </w:p>
          <w:p w14:paraId="58651C1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Fonts w:ascii="Arial" w:hAnsi="Arial" w:cs="Arial"/>
                <w:b/>
                <w:bCs/>
                <w:sz w:val="24"/>
                <w:szCs w:val="24"/>
              </w:rPr>
              <w:t>-</w:t>
            </w:r>
            <w:r w:rsidRPr="008D34F3">
              <w:rPr>
                <w:rFonts w:ascii="Arial" w:hAnsi="Arial" w:cs="Arial"/>
                <w:sz w:val="24"/>
                <w:szCs w:val="24"/>
              </w:rPr>
              <w:t xml:space="preserve"> </w:t>
            </w:r>
            <w:r w:rsidRPr="008D34F3">
              <w:rPr>
                <w:rStyle w:val="l5def7"/>
                <w:color w:val="auto"/>
                <w:sz w:val="24"/>
                <w:szCs w:val="24"/>
              </w:rPr>
              <w:t>concordanţa dintre datele din tabelul parcelar cu datele din titlurile de proprietate/acte de proprietate;</w:t>
            </w:r>
            <w:r w:rsidRPr="008D34F3">
              <w:rPr>
                <w:rFonts w:ascii="Arial" w:hAnsi="Arial" w:cs="Arial"/>
                <w:sz w:val="24"/>
                <w:szCs w:val="24"/>
              </w:rPr>
              <w:t xml:space="preserve">  </w:t>
            </w:r>
          </w:p>
          <w:p w14:paraId="39F4389C"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menționarea în memoriul tehnic a discrepanțelor dintre amplasamentele imobilelor rezultate din măsurători cu identificatorii amplasamentelor imobilelor înscrişi în titlurile de proprietate </w:t>
            </w:r>
          </w:p>
          <w:p w14:paraId="692C9BBA" w14:textId="4E1E6FD1" w:rsidR="009A2025" w:rsidRPr="008D34F3" w:rsidRDefault="009A2025" w:rsidP="00C70786">
            <w:pPr>
              <w:spacing w:line="240" w:lineRule="auto"/>
              <w:jc w:val="both"/>
              <w:rPr>
                <w:rFonts w:ascii="Arial" w:hAnsi="Arial" w:cs="Arial"/>
                <w:sz w:val="24"/>
                <w:szCs w:val="24"/>
              </w:rPr>
            </w:pPr>
            <w:r w:rsidRPr="008D34F3">
              <w:rPr>
                <w:rFonts w:ascii="Arial" w:hAnsi="Arial" w:cs="Arial"/>
                <w:b/>
                <w:sz w:val="24"/>
                <w:szCs w:val="24"/>
              </w:rPr>
              <w:t>    </w:t>
            </w:r>
            <w:r w:rsidRPr="008D34F3">
              <w:rPr>
                <w:rFonts w:ascii="Arial" w:hAnsi="Arial" w:cs="Arial"/>
                <w:b/>
                <w:bCs/>
                <w:sz w:val="24"/>
                <w:szCs w:val="24"/>
              </w:rPr>
              <w:t>(2)</w:t>
            </w:r>
            <w:r w:rsidRPr="008D34F3">
              <w:rPr>
                <w:rFonts w:ascii="Arial" w:hAnsi="Arial" w:cs="Arial"/>
                <w:sz w:val="24"/>
                <w:szCs w:val="24"/>
              </w:rPr>
              <w:t xml:space="preserve"> După verificarea aspectelor </w:t>
            </w:r>
            <w:r w:rsidRPr="008D34F3">
              <w:rPr>
                <w:rStyle w:val="l5def9"/>
                <w:color w:val="auto"/>
                <w:sz w:val="24"/>
                <w:szCs w:val="24"/>
              </w:rPr>
              <w:t xml:space="preserve">menţionate la </w:t>
            </w:r>
            <w:hyperlink r:id="rId27" w:history="1">
              <w:r w:rsidRPr="008D34F3">
                <w:rPr>
                  <w:rStyle w:val="Hyperlink"/>
                  <w:rFonts w:ascii="Arial" w:hAnsi="Arial" w:cs="Arial"/>
                  <w:color w:val="auto"/>
                  <w:sz w:val="24"/>
                  <w:szCs w:val="24"/>
                  <w:u w:val="none"/>
                </w:rPr>
                <w:t>alin. (1)</w:t>
              </w:r>
            </w:hyperlink>
            <w:r w:rsidRPr="008D34F3">
              <w:rPr>
                <w:rStyle w:val="l5def9"/>
                <w:color w:val="auto"/>
                <w:sz w:val="24"/>
                <w:szCs w:val="24"/>
              </w:rPr>
              <w:t xml:space="preserve"> se emite Referatul tehnic de specialitate de admitere, dacă toate condițiile sunt îndeplinite, sau de respingere.</w:t>
            </w:r>
          </w:p>
          <w:p w14:paraId="6F5F0D5A" w14:textId="72336CCE" w:rsidR="009A2025" w:rsidRPr="008D34F3" w:rsidRDefault="009A2025" w:rsidP="00C70786">
            <w:pPr>
              <w:spacing w:line="240" w:lineRule="auto"/>
              <w:jc w:val="both"/>
              <w:rPr>
                <w:rFonts w:ascii="Arial" w:hAnsi="Arial" w:cs="Arial"/>
                <w:i/>
                <w:sz w:val="24"/>
                <w:szCs w:val="24"/>
                <w:lang w:val="en-US"/>
              </w:rPr>
            </w:pPr>
            <w:r w:rsidRPr="008D34F3">
              <w:rPr>
                <w:rFonts w:ascii="Arial" w:hAnsi="Arial" w:cs="Arial"/>
                <w:b/>
                <w:sz w:val="24"/>
                <w:szCs w:val="24"/>
              </w:rPr>
              <w:t>   </w:t>
            </w:r>
            <w:r w:rsidRPr="008D34F3">
              <w:rPr>
                <w:rFonts w:ascii="Arial" w:hAnsi="Arial" w:cs="Arial"/>
                <w:b/>
                <w:bCs/>
                <w:sz w:val="24"/>
                <w:szCs w:val="24"/>
              </w:rPr>
              <w:t>(3)</w:t>
            </w:r>
            <w:r w:rsidRPr="008D34F3">
              <w:rPr>
                <w:rFonts w:ascii="Arial" w:hAnsi="Arial" w:cs="Arial"/>
                <w:sz w:val="24"/>
                <w:szCs w:val="24"/>
              </w:rPr>
              <w:t xml:space="preserve"> După publicare, în urma soluționării cererilor de rectificare de către </w:t>
            </w:r>
            <w:r w:rsidRPr="008D34F3">
              <w:rPr>
                <w:rStyle w:val="l5ghi1"/>
                <w:rFonts w:ascii="Arial" w:hAnsi="Arial" w:cs="Arial"/>
                <w:sz w:val="24"/>
                <w:szCs w:val="24"/>
                <w:shd w:val="clear" w:color="auto" w:fill="auto"/>
              </w:rPr>
              <w:t>comisia locală de fond funciar</w:t>
            </w:r>
            <w:r w:rsidRPr="008D34F3">
              <w:rPr>
                <w:rFonts w:ascii="Arial" w:hAnsi="Arial" w:cs="Arial"/>
                <w:sz w:val="24"/>
                <w:szCs w:val="24"/>
              </w:rPr>
              <w:t xml:space="preserve"> și a actualizării documentelor tehnice de către prestator, p</w:t>
            </w:r>
            <w:r w:rsidRPr="008D34F3">
              <w:rPr>
                <w:rStyle w:val="l5def10"/>
                <w:color w:val="auto"/>
                <w:sz w:val="24"/>
                <w:szCs w:val="24"/>
              </w:rPr>
              <w:t xml:space="preserve">lanul parcelar este trimis spre recepție la OCPI, împreună cu toate documentele necesare înscrierii în cartea funciară. Planul parcelar este recepţionat cu atribuirea numerelor cadastrale iar scrierea titlurilor de proprietate se realizează în baza planului parcelar </w:t>
            </w:r>
            <w:r w:rsidRPr="008D34F3">
              <w:rPr>
                <w:rFonts w:ascii="Arial" w:hAnsi="Arial" w:cs="Arial"/>
                <w:sz w:val="24"/>
                <w:szCs w:val="24"/>
                <w:lang w:val="en-US"/>
              </w:rPr>
              <w:t>final.</w:t>
            </w:r>
            <w:r w:rsidRPr="008D34F3">
              <w:rPr>
                <w:rFonts w:ascii="Arial" w:hAnsi="Arial" w:cs="Arial"/>
                <w:i/>
                <w:sz w:val="24"/>
                <w:szCs w:val="24"/>
                <w:lang w:val="en-US"/>
              </w:rPr>
              <w:t xml:space="preserve"> </w:t>
            </w:r>
          </w:p>
          <w:p w14:paraId="4E652690" w14:textId="2C902D48" w:rsidR="009A2025" w:rsidRPr="008D34F3" w:rsidRDefault="009A2025" w:rsidP="00C70786">
            <w:pPr>
              <w:spacing w:line="240" w:lineRule="auto"/>
              <w:jc w:val="both"/>
              <w:rPr>
                <w:rFonts w:ascii="Arial" w:hAnsi="Arial" w:cs="Arial"/>
                <w:sz w:val="24"/>
                <w:szCs w:val="24"/>
              </w:rPr>
            </w:pPr>
            <w:r w:rsidRPr="008D34F3">
              <w:rPr>
                <w:rFonts w:ascii="Arial" w:hAnsi="Arial" w:cs="Arial"/>
                <w:b/>
                <w:sz w:val="24"/>
                <w:szCs w:val="24"/>
              </w:rPr>
              <w:t>   </w:t>
            </w:r>
            <w:r w:rsidRPr="008D34F3">
              <w:rPr>
                <w:rFonts w:ascii="Arial" w:hAnsi="Arial" w:cs="Arial"/>
                <w:b/>
                <w:bCs/>
                <w:sz w:val="24"/>
                <w:szCs w:val="24"/>
              </w:rPr>
              <w:t>(4)</w:t>
            </w:r>
            <w:r w:rsidRPr="008D34F3">
              <w:rPr>
                <w:rFonts w:ascii="Arial" w:hAnsi="Arial" w:cs="Arial"/>
                <w:sz w:val="24"/>
                <w:szCs w:val="24"/>
              </w:rPr>
              <w:t xml:space="preserve"> </w:t>
            </w:r>
            <w:r w:rsidRPr="008D34F3">
              <w:rPr>
                <w:rStyle w:val="l5def11"/>
                <w:color w:val="auto"/>
                <w:sz w:val="24"/>
                <w:szCs w:val="24"/>
              </w:rPr>
              <w:t>Recepţia planului parcelar nu este condiţionată de introducerea CNP-ului şi nici de înscrierea imobilelor din planul parcelar în cartea funciară.</w:t>
            </w:r>
          </w:p>
        </w:tc>
      </w:tr>
      <w:tr w:rsidR="009A2025" w:rsidRPr="008D34F3" w14:paraId="7DA31DCA" w14:textId="21FBBCDE" w:rsidTr="0074781B">
        <w:trPr>
          <w:jc w:val="center"/>
        </w:trPr>
        <w:tc>
          <w:tcPr>
            <w:tcW w:w="1177" w:type="dxa"/>
          </w:tcPr>
          <w:p w14:paraId="2405BCF8" w14:textId="4CB222E8"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lastRenderedPageBreak/>
              <w:t>Art. 230</w:t>
            </w:r>
          </w:p>
        </w:tc>
        <w:tc>
          <w:tcPr>
            <w:tcW w:w="2541" w:type="dxa"/>
          </w:tcPr>
          <w:p w14:paraId="0B2F3111" w14:textId="443C8F2D" w:rsidR="009A2025" w:rsidRPr="008D34F3" w:rsidRDefault="009A2025" w:rsidP="00C70786">
            <w:pPr>
              <w:spacing w:line="240" w:lineRule="auto"/>
              <w:jc w:val="both"/>
              <w:rPr>
                <w:rFonts w:ascii="Arial" w:hAnsi="Arial" w:cs="Arial"/>
                <w:b/>
                <w:bCs/>
                <w:sz w:val="24"/>
                <w:szCs w:val="24"/>
                <w:lang w:val="en-US"/>
              </w:rPr>
            </w:pPr>
            <w:r w:rsidRPr="008D34F3">
              <w:rPr>
                <w:rFonts w:ascii="Arial" w:hAnsi="Arial" w:cs="Arial"/>
                <w:sz w:val="24"/>
                <w:szCs w:val="24"/>
              </w:rPr>
              <w:t xml:space="preserve"> </w:t>
            </w:r>
            <w:r w:rsidRPr="008D34F3">
              <w:rPr>
                <w:rStyle w:val="l5def3"/>
                <w:color w:val="auto"/>
                <w:sz w:val="24"/>
                <w:szCs w:val="24"/>
              </w:rPr>
              <w:t>La recepţia planului parcelar se atribuie numere cadastrale imobilelor pentru care s-au emis titluri de proprietate, procese-verbale de punere în posesie eliberate conform legilor proprietăţii, imobilelor aflate la dispoziţia comisiei locale sau aflate în proprietatea sau administrarea unor persoane fizice, juridice, instituţii sau staţiuni de cercetare.</w:t>
            </w:r>
            <w:r w:rsidRPr="008D34F3">
              <w:rPr>
                <w:rStyle w:val="l5def2"/>
                <w:color w:val="auto"/>
                <w:sz w:val="24"/>
                <w:szCs w:val="24"/>
              </w:rPr>
              <w:t> </w:t>
            </w:r>
          </w:p>
        </w:tc>
        <w:tc>
          <w:tcPr>
            <w:tcW w:w="3318" w:type="dxa"/>
          </w:tcPr>
          <w:p w14:paraId="2C7A0AC8" w14:textId="5A60BE9E" w:rsidR="009A2025" w:rsidRPr="008D34F3" w:rsidRDefault="009A2025" w:rsidP="00C70786">
            <w:pPr>
              <w:spacing w:line="240" w:lineRule="auto"/>
              <w:jc w:val="both"/>
              <w:rPr>
                <w:rStyle w:val="l5def3"/>
                <w:strike/>
                <w:color w:val="auto"/>
                <w:sz w:val="24"/>
                <w:szCs w:val="24"/>
              </w:rPr>
            </w:pPr>
            <w:r w:rsidRPr="008D34F3">
              <w:rPr>
                <w:rFonts w:ascii="Arial" w:hAnsi="Arial" w:cs="Arial"/>
                <w:sz w:val="24"/>
                <w:szCs w:val="24"/>
              </w:rPr>
              <w:t xml:space="preserve"> (1) Planul parcelar se finalizează prin atribuirea de numere cadastrale </w:t>
            </w:r>
            <w:r w:rsidRPr="008D34F3">
              <w:rPr>
                <w:rStyle w:val="l5def3"/>
                <w:color w:val="auto"/>
                <w:sz w:val="24"/>
                <w:szCs w:val="24"/>
              </w:rPr>
              <w:t xml:space="preserve"> tuturor imobilelor cuprinse in tarla, după soluționarea cererilor de rectificare de care comisia locala de fond funciar si actualizarea documentelor tehnice de către prestator. </w:t>
            </w:r>
          </w:p>
          <w:p w14:paraId="60FC5792" w14:textId="20B83124" w:rsidR="009A2025" w:rsidRPr="008D34F3" w:rsidRDefault="009A2025" w:rsidP="00C70786">
            <w:pPr>
              <w:spacing w:line="240" w:lineRule="auto"/>
              <w:jc w:val="both"/>
              <w:rPr>
                <w:rStyle w:val="l5def1"/>
                <w:color w:val="auto"/>
                <w:sz w:val="24"/>
                <w:szCs w:val="24"/>
              </w:rPr>
            </w:pPr>
            <w:r w:rsidRPr="008D34F3">
              <w:rPr>
                <w:rFonts w:ascii="Arial" w:hAnsi="Arial" w:cs="Arial"/>
                <w:sz w:val="24"/>
                <w:szCs w:val="24"/>
              </w:rPr>
              <w:t>(2) Toate imobilele din planul parcelar se vor înscrie din oficiu în cartea funciara.</w:t>
            </w:r>
          </w:p>
        </w:tc>
        <w:tc>
          <w:tcPr>
            <w:tcW w:w="4807" w:type="dxa"/>
          </w:tcPr>
          <w:p w14:paraId="53AAA27D"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ILFOV:</w:t>
            </w:r>
          </w:p>
          <w:p w14:paraId="3023A632" w14:textId="6FD90D4F" w:rsidR="009A2025" w:rsidRPr="008D34F3" w:rsidRDefault="009A2025" w:rsidP="00C70786">
            <w:pPr>
              <w:spacing w:line="240" w:lineRule="auto"/>
              <w:jc w:val="both"/>
              <w:rPr>
                <w:rStyle w:val="l5def3"/>
                <w:strike/>
                <w:color w:val="auto"/>
                <w:sz w:val="24"/>
                <w:szCs w:val="24"/>
              </w:rPr>
            </w:pPr>
            <w:r w:rsidRPr="008D34F3">
              <w:rPr>
                <w:rFonts w:ascii="Arial" w:hAnsi="Arial" w:cs="Arial"/>
                <w:sz w:val="24"/>
                <w:szCs w:val="24"/>
              </w:rPr>
              <w:t xml:space="preserve">(1) Planul parcelar se finalizeaza prin atribuirea de numere cadastrale </w:t>
            </w:r>
            <w:r w:rsidRPr="008D34F3">
              <w:rPr>
                <w:rStyle w:val="l5def3"/>
                <w:color w:val="auto"/>
                <w:sz w:val="24"/>
                <w:szCs w:val="24"/>
              </w:rPr>
              <w:t xml:space="preserve">tuturor imobilelor cuprinse in tarla, dupa solutionarea cererilor de rectificare de care comisia locala de fond funciar si actualizarea documentelor tehnice de catre prestator.  </w:t>
            </w:r>
          </w:p>
          <w:p w14:paraId="600B423B" w14:textId="62ABA3C1"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(2) Toate imobilele din planul parcelar se vor inscrie din oficiu in cartea funciara, cu respectarea prevederilor Legii 7/1996 privind înregistrarea sistematică, în ceea ce privește colectarea actelor  și existența a mai multor acte pe același imobil.</w:t>
            </w:r>
          </w:p>
        </w:tc>
        <w:tc>
          <w:tcPr>
            <w:tcW w:w="3362" w:type="dxa"/>
          </w:tcPr>
          <w:p w14:paraId="2647C6FF" w14:textId="325DD972" w:rsidR="009A2025" w:rsidRPr="008D34F3" w:rsidRDefault="009A2025" w:rsidP="00C70786">
            <w:pPr>
              <w:spacing w:line="240" w:lineRule="auto"/>
              <w:jc w:val="both"/>
              <w:rPr>
                <w:rFonts w:ascii="Arial" w:hAnsi="Arial" w:cs="Arial"/>
                <w:sz w:val="24"/>
                <w:szCs w:val="24"/>
              </w:rPr>
            </w:pPr>
            <w:r w:rsidRPr="008D34F3">
              <w:rPr>
                <w:rFonts w:ascii="Arial" w:hAnsi="Arial" w:cs="Arial"/>
                <w:b/>
                <w:sz w:val="24"/>
                <w:szCs w:val="24"/>
              </w:rPr>
              <w:t xml:space="preserve">Propunerea OCPI Ilfov se acceptă </w:t>
            </w:r>
            <w:r w:rsidRPr="008D34F3">
              <w:rPr>
                <w:rFonts w:ascii="Arial" w:hAnsi="Arial" w:cs="Arial"/>
                <w:sz w:val="24"/>
                <w:szCs w:val="24"/>
              </w:rPr>
              <w:t>iar textul art. 230 alin. (2) va avea următorul conținut:</w:t>
            </w:r>
            <w:r w:rsidRPr="008D34F3">
              <w:rPr>
                <w:rFonts w:ascii="Arial" w:hAnsi="Arial" w:cs="Arial"/>
                <w:b/>
                <w:sz w:val="24"/>
                <w:szCs w:val="24"/>
              </w:rPr>
              <w:t xml:space="preserve"> </w:t>
            </w:r>
            <w:r w:rsidRPr="008D34F3">
              <w:rPr>
                <w:rFonts w:ascii="Arial" w:hAnsi="Arial" w:cs="Arial"/>
                <w:b/>
                <w:sz w:val="24"/>
                <w:szCs w:val="24"/>
                <w:lang w:val="en-US"/>
              </w:rPr>
              <w:t>“</w:t>
            </w:r>
            <w:r w:rsidRPr="008D34F3">
              <w:rPr>
                <w:rFonts w:ascii="Arial" w:hAnsi="Arial" w:cs="Arial"/>
                <w:sz w:val="24"/>
                <w:szCs w:val="24"/>
              </w:rPr>
              <w:t>(2) Toate imobilele din planul parcelar se vor înscrie din oficiu în cartea funciară, cu respectarea prevederilor Legii 7/1996 privind înregistrarea sistematică, în ceea ce privește colectarea actelor și existența mai multor acte pe același imobil.</w:t>
            </w:r>
            <w:r w:rsidRPr="008D34F3">
              <w:rPr>
                <w:rFonts w:ascii="Arial" w:hAnsi="Arial" w:cs="Arial"/>
                <w:b/>
                <w:sz w:val="24"/>
                <w:szCs w:val="24"/>
                <w:lang w:val="en-US"/>
              </w:rPr>
              <w:t>”</w:t>
            </w:r>
            <w:r w:rsidRPr="008D34F3">
              <w:rPr>
                <w:rFonts w:ascii="Arial" w:hAnsi="Arial" w:cs="Arial"/>
                <w:b/>
                <w:sz w:val="24"/>
                <w:szCs w:val="24"/>
              </w:rPr>
              <w:t>.</w:t>
            </w:r>
          </w:p>
        </w:tc>
        <w:tc>
          <w:tcPr>
            <w:tcW w:w="4701" w:type="dxa"/>
          </w:tcPr>
          <w:p w14:paraId="5F8C5D69" w14:textId="1B2FF2FC" w:rsidR="009A2025" w:rsidRPr="008D34F3" w:rsidRDefault="009A2025" w:rsidP="00C70786">
            <w:pPr>
              <w:spacing w:line="240" w:lineRule="auto"/>
              <w:jc w:val="both"/>
              <w:rPr>
                <w:rStyle w:val="l5def3"/>
                <w:strike/>
                <w:color w:val="auto"/>
                <w:sz w:val="24"/>
                <w:szCs w:val="24"/>
              </w:rPr>
            </w:pPr>
            <w:r w:rsidRPr="008D34F3">
              <w:rPr>
                <w:rFonts w:ascii="Arial" w:hAnsi="Arial" w:cs="Arial"/>
                <w:sz w:val="24"/>
                <w:szCs w:val="24"/>
              </w:rPr>
              <w:t xml:space="preserve"> (1) Planul parcelar se finalizează prin atribuirea de numere cadastrale </w:t>
            </w:r>
            <w:r w:rsidRPr="008D34F3">
              <w:rPr>
                <w:rStyle w:val="l5def3"/>
                <w:color w:val="auto"/>
                <w:sz w:val="24"/>
                <w:szCs w:val="24"/>
              </w:rPr>
              <w:t xml:space="preserve"> tuturor imobilelor cuprinse în tarla, după soluționarea cererilor de rectificare de către comisia locală de fond funciar și actualizarea documentelor tehnice de către prestator. </w:t>
            </w:r>
          </w:p>
          <w:p w14:paraId="27FCAEDC" w14:textId="07F4B989"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(2) Toate imobilele din planul parcelar se vor înscrie din oficiu în cartea funciară, cu respectarea prevederilor Legii 7/1996 privind înregistrarea sistematică, în ceea ce privește colectarea actelor și existența mai multor acte pe același imobil.</w:t>
            </w:r>
          </w:p>
        </w:tc>
      </w:tr>
      <w:tr w:rsidR="009A2025" w:rsidRPr="008D34F3" w14:paraId="5E4F2EC5" w14:textId="1D3D6C50" w:rsidTr="0074781B">
        <w:trPr>
          <w:jc w:val="center"/>
        </w:trPr>
        <w:tc>
          <w:tcPr>
            <w:tcW w:w="1177" w:type="dxa"/>
          </w:tcPr>
          <w:p w14:paraId="75BACBCF" w14:textId="54287BD6"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Art. 231</w:t>
            </w:r>
          </w:p>
        </w:tc>
        <w:tc>
          <w:tcPr>
            <w:tcW w:w="2541" w:type="dxa"/>
          </w:tcPr>
          <w:p w14:paraId="1A29C71A" w14:textId="2D183F63"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 </w:t>
            </w:r>
            <w:r w:rsidRPr="008D34F3">
              <w:rPr>
                <w:rStyle w:val="l5def2"/>
                <w:b/>
                <w:bCs/>
                <w:color w:val="auto"/>
                <w:sz w:val="24"/>
                <w:szCs w:val="24"/>
              </w:rPr>
              <w:t>(1)</w:t>
            </w:r>
            <w:r w:rsidRPr="008D34F3">
              <w:rPr>
                <w:rStyle w:val="l5def2"/>
                <w:color w:val="auto"/>
                <w:sz w:val="24"/>
                <w:szCs w:val="24"/>
              </w:rPr>
              <w:t xml:space="preserve"> </w:t>
            </w:r>
            <w:r w:rsidRPr="008D34F3">
              <w:rPr>
                <w:rStyle w:val="l5def3"/>
                <w:color w:val="auto"/>
                <w:sz w:val="24"/>
                <w:szCs w:val="24"/>
              </w:rPr>
              <w:t>Înaintea depunerii documentaţiei cadastrale de recepţie şi înscriere în cartea funciară a planului parcelar se depun documentaţii cadastrale de repoziţionare sau actualizare.</w:t>
            </w:r>
            <w:r w:rsidRPr="008D34F3">
              <w:rPr>
                <w:rStyle w:val="l5def2"/>
                <w:color w:val="auto"/>
                <w:sz w:val="24"/>
                <w:szCs w:val="24"/>
              </w:rPr>
              <w:t xml:space="preserve">  </w:t>
            </w:r>
          </w:p>
          <w:p w14:paraId="4FC7F082"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
                <w:bCs/>
                <w:sz w:val="24"/>
                <w:szCs w:val="24"/>
              </w:rPr>
              <w:t>(2)</w:t>
            </w:r>
            <w:r w:rsidRPr="008D34F3">
              <w:rPr>
                <w:rFonts w:ascii="Arial" w:hAnsi="Arial" w:cs="Arial"/>
                <w:sz w:val="24"/>
                <w:szCs w:val="24"/>
              </w:rPr>
              <w:t xml:space="preserve"> </w:t>
            </w:r>
            <w:r w:rsidRPr="008D34F3">
              <w:rPr>
                <w:rStyle w:val="l5def4"/>
                <w:color w:val="auto"/>
                <w:sz w:val="24"/>
                <w:szCs w:val="24"/>
              </w:rPr>
              <w:t xml:space="preserve">Pentru imobilele ai căror proprietari nu au fost găsiţi sau nu îşi dau acordul, în baza declaraţiei preşedintelui comisiei locale de fond funciar şi a referatului inginerului şef, inspectorul actualizează datele textuale ale terenului în sistemul integrat de cadastru şi carte funciară, prin completarea rubricii Observaţii cu menţiunea "Imobil înregistrat în planul cadastral fără formă şi localizare corectă". După soluţionarea de către inspector, referatul se transmite serviciului de </w:t>
            </w:r>
            <w:r w:rsidRPr="008D34F3">
              <w:rPr>
                <w:rStyle w:val="l5def4"/>
                <w:color w:val="auto"/>
                <w:sz w:val="24"/>
                <w:szCs w:val="24"/>
              </w:rPr>
              <w:lastRenderedPageBreak/>
              <w:t>publicitate imobiliară împreună cu documentaţia cadastrală în format analogic, se emite încheierea de carte funciară care se comunică părţilor. Aceeaşi menţiune se face şi pe planul de amplasament şi delimitare şi nu constituie piedică la recepţia altei documentaţii cadastrale aferente unui imobil amplasat corect.</w:t>
            </w:r>
            <w:r w:rsidRPr="008D34F3">
              <w:rPr>
                <w:rFonts w:ascii="Arial" w:hAnsi="Arial" w:cs="Arial"/>
                <w:sz w:val="24"/>
                <w:szCs w:val="24"/>
              </w:rPr>
              <w:t xml:space="preserve">  </w:t>
            </w:r>
          </w:p>
          <w:p w14:paraId="446290AE"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i/>
                <w:iCs/>
                <w:sz w:val="24"/>
                <w:szCs w:val="24"/>
              </w:rPr>
              <w:t xml:space="preserve">    </w:t>
            </w:r>
            <w:r w:rsidRPr="008D34F3">
              <w:rPr>
                <w:rFonts w:ascii="Arial" w:hAnsi="Arial" w:cs="Arial"/>
                <w:sz w:val="24"/>
                <w:szCs w:val="24"/>
              </w:rPr>
              <w:t>   </w:t>
            </w:r>
            <w:r w:rsidRPr="008D34F3">
              <w:rPr>
                <w:rFonts w:ascii="Arial" w:hAnsi="Arial" w:cs="Arial"/>
                <w:b/>
                <w:bCs/>
                <w:sz w:val="24"/>
                <w:szCs w:val="24"/>
              </w:rPr>
              <w:t>(3)</w:t>
            </w:r>
            <w:r w:rsidRPr="008D34F3">
              <w:rPr>
                <w:rFonts w:ascii="Arial" w:hAnsi="Arial" w:cs="Arial"/>
                <w:sz w:val="24"/>
                <w:szCs w:val="24"/>
              </w:rPr>
              <w:t xml:space="preserve"> </w:t>
            </w:r>
            <w:r w:rsidRPr="008D34F3">
              <w:rPr>
                <w:rStyle w:val="l5def5"/>
                <w:color w:val="auto"/>
                <w:sz w:val="24"/>
                <w:szCs w:val="24"/>
              </w:rPr>
              <w:t>Pentru imobilele înregistrate doar prin număr cadastral, neînscrise în cartea funciară, inspectorul menţionează în sistemul integrat de cadastru şi carte funciară, la rubrica Observaţii "Imobil înregistrat în planul cadastral fără formă şi localizare corectă" iar pe planul de amplasament şi delimitare din arhiva oficiului teritorial se face aceeaşi menţiune şi nu constituie piedică la recepţia planului parcelar.</w:t>
            </w:r>
            <w:r w:rsidRPr="008D34F3">
              <w:rPr>
                <w:rFonts w:ascii="Arial" w:hAnsi="Arial" w:cs="Arial"/>
                <w:sz w:val="24"/>
                <w:szCs w:val="24"/>
              </w:rPr>
              <w:t xml:space="preserve">  </w:t>
            </w:r>
          </w:p>
          <w:p w14:paraId="14553ACE" w14:textId="77777777" w:rsidR="009A2025" w:rsidRPr="008D34F3" w:rsidRDefault="009A2025" w:rsidP="00C70786">
            <w:pPr>
              <w:spacing w:line="240" w:lineRule="auto"/>
              <w:jc w:val="both"/>
              <w:rPr>
                <w:rFonts w:ascii="Arial" w:hAnsi="Arial" w:cs="Arial"/>
                <w:b/>
                <w:bCs/>
                <w:sz w:val="24"/>
                <w:szCs w:val="24"/>
                <w:lang w:val="en-US"/>
              </w:rPr>
            </w:pPr>
          </w:p>
        </w:tc>
        <w:tc>
          <w:tcPr>
            <w:tcW w:w="3318" w:type="dxa"/>
          </w:tcPr>
          <w:p w14:paraId="24BDB147" w14:textId="77777777" w:rsidR="009A2025" w:rsidRPr="008D34F3" w:rsidRDefault="009A2025" w:rsidP="00C70786">
            <w:pPr>
              <w:spacing w:line="240" w:lineRule="auto"/>
              <w:jc w:val="both"/>
              <w:rPr>
                <w:rStyle w:val="l5def1"/>
                <w:color w:val="auto"/>
                <w:sz w:val="24"/>
                <w:szCs w:val="24"/>
              </w:rPr>
            </w:pPr>
            <w:r w:rsidRPr="008D34F3">
              <w:rPr>
                <w:rFonts w:ascii="Arial" w:hAnsi="Arial" w:cs="Arial"/>
                <w:sz w:val="24"/>
                <w:szCs w:val="24"/>
              </w:rPr>
              <w:lastRenderedPageBreak/>
              <w:t> </w:t>
            </w:r>
            <w:r w:rsidRPr="008D34F3">
              <w:rPr>
                <w:rFonts w:ascii="Arial" w:hAnsi="Arial" w:cs="Arial"/>
                <w:bCs/>
                <w:sz w:val="24"/>
                <w:szCs w:val="24"/>
              </w:rPr>
              <w:t>Art. 231 – se abrogă</w:t>
            </w:r>
          </w:p>
        </w:tc>
        <w:tc>
          <w:tcPr>
            <w:tcW w:w="4807" w:type="dxa"/>
          </w:tcPr>
          <w:p w14:paraId="5DF8DDEF" w14:textId="77777777" w:rsidR="009A2025" w:rsidRPr="008D34F3" w:rsidRDefault="009A2025" w:rsidP="00C70786">
            <w:pPr>
              <w:spacing w:line="240" w:lineRule="auto"/>
              <w:jc w:val="both"/>
              <w:rPr>
                <w:rFonts w:ascii="Arial" w:hAnsi="Arial" w:cs="Arial"/>
                <w:b/>
                <w:sz w:val="24"/>
                <w:szCs w:val="24"/>
              </w:rPr>
            </w:pPr>
            <w:r w:rsidRPr="008D34F3">
              <w:rPr>
                <w:rFonts w:ascii="Arial" w:hAnsi="Arial" w:cs="Arial"/>
                <w:b/>
                <w:sz w:val="24"/>
                <w:szCs w:val="24"/>
              </w:rPr>
              <w:t>PROPUNERE OCPI ILFOV:</w:t>
            </w:r>
          </w:p>
          <w:p w14:paraId="38F696D6" w14:textId="77777777" w:rsidR="009A2025" w:rsidRPr="008D34F3" w:rsidRDefault="009A2025" w:rsidP="00C70786">
            <w:pPr>
              <w:spacing w:line="240" w:lineRule="auto"/>
              <w:jc w:val="both"/>
              <w:rPr>
                <w:rFonts w:ascii="Arial" w:hAnsi="Arial" w:cs="Arial"/>
                <w:bCs/>
                <w:sz w:val="24"/>
                <w:szCs w:val="24"/>
              </w:rPr>
            </w:pPr>
            <w:r w:rsidRPr="008D34F3">
              <w:rPr>
                <w:rFonts w:ascii="Arial" w:hAnsi="Arial" w:cs="Arial"/>
                <w:bCs/>
                <w:sz w:val="24"/>
                <w:szCs w:val="24"/>
              </w:rPr>
              <w:t>Art. 231 – se abrogă</w:t>
            </w:r>
          </w:p>
          <w:p w14:paraId="67055653" w14:textId="77777777" w:rsidR="009A2025" w:rsidRPr="008D34F3" w:rsidRDefault="009A2025" w:rsidP="00C70786">
            <w:pPr>
              <w:spacing w:line="240" w:lineRule="auto"/>
              <w:jc w:val="both"/>
              <w:rPr>
                <w:rFonts w:ascii="Arial" w:hAnsi="Arial" w:cs="Arial"/>
                <w:bCs/>
                <w:sz w:val="24"/>
                <w:szCs w:val="24"/>
              </w:rPr>
            </w:pPr>
          </w:p>
          <w:p w14:paraId="52CD8C09" w14:textId="77777777" w:rsidR="009A2025" w:rsidRPr="008D34F3" w:rsidRDefault="009A2025" w:rsidP="00C70786">
            <w:pPr>
              <w:spacing w:line="240" w:lineRule="auto"/>
              <w:jc w:val="both"/>
              <w:rPr>
                <w:rFonts w:ascii="Arial" w:hAnsi="Arial" w:cs="Arial"/>
                <w:b/>
                <w:bCs/>
                <w:sz w:val="24"/>
                <w:szCs w:val="24"/>
              </w:rPr>
            </w:pPr>
            <w:r w:rsidRPr="008D34F3">
              <w:rPr>
                <w:rFonts w:ascii="Arial" w:hAnsi="Arial" w:cs="Arial"/>
                <w:b/>
                <w:bCs/>
                <w:sz w:val="24"/>
                <w:szCs w:val="24"/>
              </w:rPr>
              <w:t>PROPUNERE OCPI PRAHOVA:</w:t>
            </w:r>
          </w:p>
          <w:p w14:paraId="45F72F66" w14:textId="77777777" w:rsidR="009A2025" w:rsidRPr="008D34F3" w:rsidRDefault="009A2025" w:rsidP="00C70786">
            <w:pPr>
              <w:spacing w:line="240" w:lineRule="auto"/>
              <w:jc w:val="both"/>
              <w:rPr>
                <w:rFonts w:ascii="Arial" w:hAnsi="Arial" w:cs="Arial"/>
                <w:bCs/>
                <w:sz w:val="24"/>
                <w:szCs w:val="24"/>
              </w:rPr>
            </w:pPr>
            <w:r w:rsidRPr="008D34F3">
              <w:rPr>
                <w:rFonts w:ascii="Arial" w:hAnsi="Arial" w:cs="Arial"/>
                <w:b/>
                <w:sz w:val="24"/>
                <w:szCs w:val="24"/>
              </w:rPr>
              <w:t>(1)</w:t>
            </w:r>
            <w:r w:rsidRPr="008D34F3">
              <w:rPr>
                <w:rFonts w:ascii="Arial" w:hAnsi="Arial" w:cs="Arial"/>
                <w:bCs/>
                <w:sz w:val="24"/>
                <w:szCs w:val="24"/>
              </w:rPr>
              <w:t xml:space="preserve"> Documentația cadastrală realizată în vederea emiterii titlului de proprietate sau ordinului prefectului pentru imobilele din intravilanul localităților, se întocmeşte de către persoane autorizate, cu respectarea normelor şi regulamentelor în vigoare.</w:t>
            </w:r>
          </w:p>
          <w:p w14:paraId="36E23E83" w14:textId="77777777" w:rsidR="009A2025" w:rsidRPr="008D34F3" w:rsidRDefault="009A2025" w:rsidP="00C70786">
            <w:pPr>
              <w:spacing w:line="240" w:lineRule="auto"/>
              <w:jc w:val="both"/>
              <w:rPr>
                <w:rFonts w:ascii="Arial" w:hAnsi="Arial" w:cs="Arial"/>
                <w:sz w:val="24"/>
                <w:szCs w:val="24"/>
              </w:rPr>
            </w:pPr>
            <w:r w:rsidRPr="008D34F3">
              <w:rPr>
                <w:rFonts w:ascii="Arial" w:hAnsi="Arial" w:cs="Arial"/>
                <w:b/>
                <w:bCs/>
                <w:sz w:val="24"/>
                <w:szCs w:val="24"/>
              </w:rPr>
              <w:t>(2)</w:t>
            </w:r>
            <w:r w:rsidRPr="008D34F3">
              <w:rPr>
                <w:rFonts w:ascii="Arial" w:hAnsi="Arial" w:cs="Arial"/>
                <w:sz w:val="24"/>
                <w:szCs w:val="24"/>
              </w:rPr>
              <w:t xml:space="preserve"> </w:t>
            </w:r>
            <w:r w:rsidRPr="008D34F3">
              <w:rPr>
                <w:rFonts w:ascii="Arial" w:hAnsi="Arial" w:cs="Arial"/>
                <w:bCs/>
                <w:sz w:val="24"/>
                <w:szCs w:val="24"/>
              </w:rPr>
              <w:t>Etapele întocmirii documentației cadastrale necesare eliberării titlului de proprietate sau ordinului prefectului pentru imobilele din intravilan sunt</w:t>
            </w:r>
            <w:r w:rsidRPr="008D34F3">
              <w:rPr>
                <w:rFonts w:ascii="Arial" w:hAnsi="Arial" w:cs="Arial"/>
                <w:sz w:val="24"/>
                <w:szCs w:val="24"/>
              </w:rPr>
              <w:t>:</w:t>
            </w:r>
          </w:p>
          <w:p w14:paraId="2084F4FE"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a) identificarea amplasamentului imobilului de către comisia locală de fond funciar și de către titularul constituirii sau reconstituirii, indicarea limitelor acestuia persoanei autorizate şi documentarea prin solicitarea de informaţii de la primăria locală şi de la oficiul teritorial;  </w:t>
            </w:r>
          </w:p>
          <w:p w14:paraId="27B7801A"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b) executarea măsurătorilor;  </w:t>
            </w:r>
          </w:p>
          <w:p w14:paraId="45BA3864"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c) întocmirea documentației cadastrale;  </w:t>
            </w:r>
          </w:p>
          <w:p w14:paraId="14123118"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d) înregistrarea cererii la oficiul/biroul teritorial;  </w:t>
            </w:r>
          </w:p>
          <w:p w14:paraId="18F21440"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e) atribuirea numărului cadastral pentru imobilul din intravilan ce face obiectul documentației;  </w:t>
            </w:r>
          </w:p>
          <w:p w14:paraId="19FFAD60" w14:textId="77777777" w:rsidR="009A2025" w:rsidRPr="008D34F3" w:rsidRDefault="009A2025" w:rsidP="00C70786">
            <w:pPr>
              <w:spacing w:after="0" w:line="240" w:lineRule="auto"/>
              <w:jc w:val="both"/>
              <w:rPr>
                <w:rStyle w:val="l5def4"/>
                <w:color w:val="auto"/>
                <w:sz w:val="24"/>
                <w:szCs w:val="24"/>
              </w:rPr>
            </w:pPr>
            <w:r w:rsidRPr="008D34F3">
              <w:rPr>
                <w:rStyle w:val="l5def4"/>
                <w:color w:val="auto"/>
                <w:sz w:val="24"/>
                <w:szCs w:val="24"/>
              </w:rPr>
              <w:t xml:space="preserve">   f) scrierea titlurilor de proprietate în condițiile legii, conform solicitării Comisiei Locale de Fond Funciar, respectiv emiterea </w:t>
            </w:r>
            <w:r w:rsidRPr="008D34F3">
              <w:rPr>
                <w:rStyle w:val="l5def4"/>
                <w:color w:val="auto"/>
                <w:sz w:val="24"/>
                <w:szCs w:val="24"/>
              </w:rPr>
              <w:lastRenderedPageBreak/>
              <w:t>ordinului prefectului de către Instituția Prefectului;</w:t>
            </w:r>
          </w:p>
          <w:p w14:paraId="00AAF25A"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g) deschiderea cărții funciare din oficiu pentru imobilul ce a făcut obiectul documentației cadastrale;</w:t>
            </w:r>
          </w:p>
          <w:p w14:paraId="39201C32"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w:t>
            </w:r>
            <w:r w:rsidRPr="008D34F3">
              <w:rPr>
                <w:rStyle w:val="l5def1"/>
                <w:b/>
                <w:bCs/>
                <w:color w:val="auto"/>
                <w:sz w:val="24"/>
                <w:szCs w:val="24"/>
              </w:rPr>
              <w:t>(3)</w:t>
            </w:r>
            <w:r w:rsidRPr="008D34F3">
              <w:rPr>
                <w:rFonts w:ascii="Arial" w:hAnsi="Arial" w:cs="Arial"/>
                <w:sz w:val="24"/>
                <w:szCs w:val="24"/>
              </w:rPr>
              <w:t xml:space="preserve"> </w:t>
            </w:r>
            <w:r w:rsidRPr="008D34F3">
              <w:rPr>
                <w:rStyle w:val="l5def1"/>
                <w:bCs/>
                <w:color w:val="auto"/>
                <w:sz w:val="24"/>
                <w:szCs w:val="24"/>
              </w:rPr>
              <w:t>Documentaţia cadastrală conţine</w:t>
            </w:r>
            <w:r w:rsidRPr="008D34F3">
              <w:rPr>
                <w:rStyle w:val="l5def1"/>
                <w:color w:val="auto"/>
                <w:sz w:val="24"/>
                <w:szCs w:val="24"/>
              </w:rPr>
              <w:t xml:space="preserve">:  </w:t>
            </w:r>
          </w:p>
          <w:p w14:paraId="1FE6782B"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a)Cererea de recepţie întocmită de către comisia locală de fond funciar;  </w:t>
            </w:r>
          </w:p>
          <w:p w14:paraId="679CCBEE"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b)Copia procesului-verbal de punere în posesie  în cazul în care se solicită eliberarea titlului de proprietate;   </w:t>
            </w:r>
          </w:p>
          <w:p w14:paraId="05486027"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c) Calculul analitic al suprafeţelor;  </w:t>
            </w:r>
          </w:p>
          <w:p w14:paraId="449D60DB"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d) Memoriul tehnic întocmit de către persoana autorizată;  </w:t>
            </w:r>
          </w:p>
          <w:p w14:paraId="64997D3C"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e) Planul de amplasament şi delimitare;  </w:t>
            </w:r>
          </w:p>
          <w:p w14:paraId="6F66522B"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w:t>
            </w:r>
          </w:p>
          <w:p w14:paraId="436B20A0" w14:textId="77777777" w:rsidR="009A2025" w:rsidRPr="008D34F3" w:rsidRDefault="009A2025" w:rsidP="00C70786">
            <w:pPr>
              <w:spacing w:after="0" w:line="240" w:lineRule="auto"/>
              <w:jc w:val="both"/>
              <w:rPr>
                <w:rStyle w:val="l5def1"/>
                <w:color w:val="auto"/>
                <w:sz w:val="24"/>
                <w:szCs w:val="24"/>
              </w:rPr>
            </w:pPr>
            <w:r w:rsidRPr="008D34F3">
              <w:rPr>
                <w:rStyle w:val="l5def1"/>
                <w:b/>
                <w:bCs/>
                <w:color w:val="auto"/>
                <w:sz w:val="24"/>
                <w:szCs w:val="24"/>
              </w:rPr>
              <w:t xml:space="preserve">(4) </w:t>
            </w:r>
            <w:r w:rsidRPr="008D34F3">
              <w:rPr>
                <w:rStyle w:val="l5def1"/>
                <w:bCs/>
                <w:color w:val="auto"/>
                <w:sz w:val="24"/>
                <w:szCs w:val="24"/>
              </w:rPr>
              <w:t>Recepţia documentaţiei cadastrale constă în verificarea din punct de vedere tehnic a următoarelor aspecte</w:t>
            </w:r>
            <w:r w:rsidRPr="008D34F3">
              <w:rPr>
                <w:rStyle w:val="l5def1"/>
                <w:color w:val="auto"/>
                <w:sz w:val="24"/>
                <w:szCs w:val="24"/>
              </w:rPr>
              <w:t xml:space="preserve">:  </w:t>
            </w:r>
          </w:p>
          <w:p w14:paraId="7FCF6E44"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a) corespondenţa dintre datele din documentaţia cadastrală în format analogic şi datele din documentaţia în format digital;  </w:t>
            </w:r>
          </w:p>
          <w:p w14:paraId="53C6263B"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b) modul de utilizare a datelor furnizate de oficiul teritorial pentru realizarea documentaţiei;  </w:t>
            </w:r>
          </w:p>
          <w:p w14:paraId="73B58544"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c) verificarea geometriei imobilului pe suport ortofotoplan şi alte suporturi cartografice existente în arhiva analogică şi digitală;  </w:t>
            </w:r>
          </w:p>
          <w:p w14:paraId="15C667C2"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d) verificarea corectitudinii încadrării limitelor imobilului cu imobilele existente în baza de date grafică şi dacă s-au utilizat coordonatele imobilelor vecine. Se verifică dacă nu există suprapuneri ale imobilului cu alte imobile înregistrate;  </w:t>
            </w:r>
          </w:p>
          <w:p w14:paraId="7787403C"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e) verificarea informaţiilor utilizând aplicaţia DDAPT;  </w:t>
            </w:r>
          </w:p>
          <w:p w14:paraId="1AB837EF"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f) conţinutul tehnic şi forma de prezentare a documentaţiei;  </w:t>
            </w:r>
          </w:p>
          <w:p w14:paraId="2846824D"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g) corespondenţa între detaliile cadastrale conţinute în planul de amplasament şi delimitare şi cele existente pe ortofotoplan, în cazul constatării diferenţelor se procedează la verificarea în teren;   </w:t>
            </w:r>
          </w:p>
          <w:p w14:paraId="34017979"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h) calitatea şi corectitudinea operaţiunilor, măsurătorilor, calculelor, preciziilor, dacă se consideră necesare;  </w:t>
            </w:r>
          </w:p>
          <w:p w14:paraId="379DE4F5"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i) corespondenţa între atributele descriptive şi elementele grafice;  </w:t>
            </w:r>
          </w:p>
          <w:p w14:paraId="3F656837" w14:textId="77777777" w:rsidR="009A2025" w:rsidRPr="008D34F3" w:rsidRDefault="009A2025" w:rsidP="00C70786">
            <w:pPr>
              <w:spacing w:after="0" w:line="240" w:lineRule="auto"/>
              <w:jc w:val="both"/>
              <w:rPr>
                <w:rStyle w:val="l5def1"/>
                <w:color w:val="auto"/>
                <w:sz w:val="24"/>
                <w:szCs w:val="24"/>
              </w:rPr>
            </w:pPr>
            <w:r w:rsidRPr="008D34F3">
              <w:rPr>
                <w:rStyle w:val="l5def1"/>
                <w:color w:val="auto"/>
                <w:sz w:val="24"/>
                <w:szCs w:val="24"/>
              </w:rPr>
              <w:t xml:space="preserve">   j) localizarea imobilului în baza de date grafică.</w:t>
            </w:r>
          </w:p>
          <w:p w14:paraId="1D18C45C" w14:textId="77777777" w:rsidR="009A2025" w:rsidRPr="008D34F3" w:rsidRDefault="009A2025" w:rsidP="00C70786">
            <w:pPr>
              <w:spacing w:line="240" w:lineRule="auto"/>
              <w:jc w:val="both"/>
              <w:rPr>
                <w:rFonts w:ascii="Arial" w:hAnsi="Arial" w:cs="Arial"/>
                <w:i/>
                <w:sz w:val="24"/>
                <w:szCs w:val="24"/>
              </w:rPr>
            </w:pPr>
          </w:p>
          <w:p w14:paraId="4F6CCF8C" w14:textId="77777777" w:rsidR="009A2025" w:rsidRPr="008D34F3" w:rsidRDefault="009A2025" w:rsidP="00C70786">
            <w:pPr>
              <w:spacing w:line="240" w:lineRule="auto"/>
              <w:jc w:val="both"/>
              <w:rPr>
                <w:rFonts w:ascii="Arial" w:hAnsi="Arial" w:cs="Arial"/>
                <w:b/>
                <w:i/>
                <w:sz w:val="24"/>
                <w:szCs w:val="24"/>
              </w:rPr>
            </w:pPr>
            <w:r w:rsidRPr="008D34F3">
              <w:rPr>
                <w:rFonts w:ascii="Arial" w:hAnsi="Arial" w:cs="Arial"/>
                <w:b/>
                <w:i/>
                <w:sz w:val="24"/>
                <w:szCs w:val="24"/>
              </w:rPr>
              <w:lastRenderedPageBreak/>
              <w:t>MOTIVARE:</w:t>
            </w:r>
          </w:p>
          <w:p w14:paraId="6587284A" w14:textId="77777777" w:rsidR="009A2025" w:rsidRPr="008D34F3" w:rsidRDefault="009A2025" w:rsidP="00C70786">
            <w:pPr>
              <w:spacing w:line="240" w:lineRule="auto"/>
              <w:jc w:val="both"/>
              <w:rPr>
                <w:rFonts w:ascii="Arial" w:hAnsi="Arial" w:cs="Arial"/>
                <w:i/>
                <w:color w:val="000000"/>
                <w:sz w:val="24"/>
                <w:szCs w:val="24"/>
              </w:rPr>
            </w:pPr>
            <w:r w:rsidRPr="008D34F3">
              <w:rPr>
                <w:rFonts w:ascii="Arial" w:hAnsi="Arial" w:cs="Arial"/>
                <w:i/>
                <w:color w:val="000000"/>
                <w:sz w:val="24"/>
                <w:szCs w:val="24"/>
              </w:rPr>
              <w:t>A se vedea argumentele de la propunerea de modificare a art. 227.</w:t>
            </w:r>
          </w:p>
          <w:p w14:paraId="2319D3B9" w14:textId="0D2180AB" w:rsidR="009A2025" w:rsidRPr="008D34F3" w:rsidRDefault="009A2025" w:rsidP="00C70786">
            <w:pPr>
              <w:spacing w:line="240" w:lineRule="auto"/>
              <w:jc w:val="both"/>
              <w:rPr>
                <w:rFonts w:ascii="Arial" w:hAnsi="Arial" w:cs="Arial"/>
                <w:sz w:val="24"/>
                <w:szCs w:val="24"/>
              </w:rPr>
            </w:pPr>
            <w:r w:rsidRPr="008D34F3">
              <w:rPr>
                <w:rFonts w:ascii="Arial" w:hAnsi="Arial" w:cs="Arial"/>
                <w:i/>
                <w:color w:val="000000"/>
                <w:sz w:val="24"/>
                <w:szCs w:val="24"/>
              </w:rPr>
              <w:t>Deși de foarte mult timp oficiile teritoriale recepționează documentații întocmite în vederea emiterii titlurilor de proprietate, respectiv a ordinelor prefectului pentru terenurile din intravilan, nu există în Regulament nicio normă juridică care să vizeze aceste tipuri de documentații, așa cum este prevăzut în art.7 lit. g) din Regulamentul de organizare şi funcţionare a Agenţiei Naţionale de Cadastru şi Publicitate Imobiliară din 18.12.2012, potrivit căruia ANCPI „avizează şi recepţionează, prin instituţiile subordonate (oficiile teritoriale), lucrările de cadastru, geodezie, cartografie, fotogrammetrie şi teledetecţie, în condiţiile Regulamentului aprobat prin ordin cu caracter normativ al directorului general. Am introdus în această secțiune și ordinul prefectului pentru că instituțiile prefectului solicită aviz tehnic de la oficiile teritoriale, care, cel puțin în Prahova, eliberează acest document fără motivare, și, totodată, susțin că acest aviz este solicitat pentru că terenurile la ordinul prefectului se înscriu din oficiu în cartea funciară. Atașăm spre edificare Adresa Instituției Prefectului Județul Prahova nr. 18941_L886_09.12.2020, Referatul tehnic de specialitate C 7599/12.10.2020</w:t>
            </w:r>
            <w:r w:rsidRPr="008D34F3">
              <w:rPr>
                <w:rFonts w:ascii="Arial" w:hAnsi="Arial" w:cs="Arial"/>
                <w:b/>
                <w:bCs/>
                <w:i/>
                <w:color w:val="000000"/>
                <w:sz w:val="24"/>
                <w:szCs w:val="24"/>
              </w:rPr>
              <w:t xml:space="preserve"> </w:t>
            </w:r>
            <w:r w:rsidRPr="008D34F3">
              <w:rPr>
                <w:rFonts w:ascii="Arial" w:hAnsi="Arial" w:cs="Arial"/>
                <w:i/>
                <w:color w:val="000000"/>
                <w:sz w:val="24"/>
                <w:szCs w:val="24"/>
              </w:rPr>
              <w:t>și Adresa OCPI nr. 9707/16.11.2020.</w:t>
            </w:r>
          </w:p>
        </w:tc>
        <w:tc>
          <w:tcPr>
            <w:tcW w:w="3362" w:type="dxa"/>
          </w:tcPr>
          <w:p w14:paraId="7F6307A6" w14:textId="77777777" w:rsidR="00920F1D" w:rsidRDefault="00920F1D" w:rsidP="00C70786">
            <w:pPr>
              <w:spacing w:line="240" w:lineRule="auto"/>
              <w:jc w:val="both"/>
              <w:rPr>
                <w:rFonts w:ascii="Arial" w:hAnsi="Arial" w:cs="Arial"/>
                <w:sz w:val="24"/>
                <w:szCs w:val="24"/>
              </w:rPr>
            </w:pPr>
          </w:p>
          <w:p w14:paraId="15295794" w14:textId="77777777" w:rsidR="00920F1D" w:rsidRDefault="00920F1D" w:rsidP="00C70786">
            <w:pPr>
              <w:spacing w:line="240" w:lineRule="auto"/>
              <w:jc w:val="both"/>
              <w:rPr>
                <w:rFonts w:ascii="Arial" w:hAnsi="Arial" w:cs="Arial"/>
                <w:sz w:val="24"/>
                <w:szCs w:val="24"/>
              </w:rPr>
            </w:pPr>
          </w:p>
          <w:p w14:paraId="6E118E5F" w14:textId="77777777" w:rsidR="00920F1D" w:rsidRDefault="00920F1D" w:rsidP="00C70786">
            <w:pPr>
              <w:spacing w:line="240" w:lineRule="auto"/>
              <w:jc w:val="both"/>
              <w:rPr>
                <w:rFonts w:ascii="Arial" w:hAnsi="Arial" w:cs="Arial"/>
                <w:sz w:val="24"/>
                <w:szCs w:val="24"/>
              </w:rPr>
            </w:pPr>
          </w:p>
          <w:p w14:paraId="328FC8E6" w14:textId="77777777" w:rsidR="00920F1D" w:rsidRDefault="00920F1D" w:rsidP="00C70786">
            <w:pPr>
              <w:spacing w:line="240" w:lineRule="auto"/>
              <w:jc w:val="both"/>
              <w:rPr>
                <w:rFonts w:ascii="Arial" w:hAnsi="Arial" w:cs="Arial"/>
                <w:sz w:val="24"/>
                <w:szCs w:val="24"/>
              </w:rPr>
            </w:pPr>
          </w:p>
          <w:p w14:paraId="55C8492C" w14:textId="556BBB43"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xml:space="preserve">Având în vedere faptul că nu au fost supuse consultării publice propuneri privind conținutul </w:t>
            </w:r>
            <w:r w:rsidRPr="008D34F3">
              <w:rPr>
                <w:rFonts w:ascii="Arial" w:hAnsi="Arial" w:cs="Arial"/>
                <w:color w:val="000000"/>
                <w:sz w:val="24"/>
                <w:szCs w:val="24"/>
              </w:rPr>
              <w:t>acestor tipuri de documentații,</w:t>
            </w:r>
            <w:r w:rsidRPr="008D34F3">
              <w:rPr>
                <w:rFonts w:ascii="Arial" w:hAnsi="Arial" w:cs="Arial"/>
                <w:sz w:val="24"/>
                <w:szCs w:val="24"/>
              </w:rPr>
              <w:t xml:space="preserve"> </w:t>
            </w:r>
            <w:r w:rsidRPr="008D34F3">
              <w:rPr>
                <w:rFonts w:ascii="Arial" w:hAnsi="Arial" w:cs="Arial"/>
                <w:b/>
                <w:sz w:val="24"/>
                <w:szCs w:val="24"/>
              </w:rPr>
              <w:t>propunerea OCPI Prahova se respinge.</w:t>
            </w:r>
          </w:p>
        </w:tc>
        <w:tc>
          <w:tcPr>
            <w:tcW w:w="4701" w:type="dxa"/>
          </w:tcPr>
          <w:p w14:paraId="0703CB51" w14:textId="476D0891" w:rsidR="009A2025" w:rsidRPr="008D34F3" w:rsidRDefault="009A2025" w:rsidP="00C70786">
            <w:pPr>
              <w:spacing w:line="240" w:lineRule="auto"/>
              <w:jc w:val="both"/>
              <w:rPr>
                <w:rFonts w:ascii="Arial" w:hAnsi="Arial" w:cs="Arial"/>
                <w:sz w:val="24"/>
                <w:szCs w:val="24"/>
              </w:rPr>
            </w:pPr>
            <w:r w:rsidRPr="008D34F3">
              <w:rPr>
                <w:rFonts w:ascii="Arial" w:hAnsi="Arial" w:cs="Arial"/>
                <w:sz w:val="24"/>
                <w:szCs w:val="24"/>
              </w:rPr>
              <w:t> </w:t>
            </w:r>
            <w:r w:rsidRPr="008D34F3">
              <w:rPr>
                <w:rFonts w:ascii="Arial" w:hAnsi="Arial" w:cs="Arial"/>
                <w:bCs/>
                <w:sz w:val="24"/>
                <w:szCs w:val="24"/>
              </w:rPr>
              <w:t>Art. 231 – se abrogă</w:t>
            </w:r>
          </w:p>
        </w:tc>
      </w:tr>
    </w:tbl>
    <w:p w14:paraId="18F52ED9" w14:textId="3E697926" w:rsidR="003F6308" w:rsidRPr="008D34F3" w:rsidRDefault="003F6308" w:rsidP="009A2025">
      <w:pPr>
        <w:spacing w:line="240" w:lineRule="auto"/>
        <w:ind w:right="-23"/>
        <w:rPr>
          <w:rFonts w:ascii="Arial" w:hAnsi="Arial" w:cs="Arial"/>
          <w:sz w:val="24"/>
          <w:szCs w:val="24"/>
        </w:rPr>
      </w:pPr>
    </w:p>
    <w:sectPr w:rsidR="003F6308" w:rsidRPr="008D34F3" w:rsidSect="00DD599E">
      <w:footerReference w:type="default" r:id="rId28"/>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F8A3" w14:textId="77777777" w:rsidR="00B539F2" w:rsidRDefault="00B539F2">
      <w:pPr>
        <w:spacing w:after="0" w:line="240" w:lineRule="auto"/>
      </w:pPr>
      <w:r>
        <w:separator/>
      </w:r>
    </w:p>
  </w:endnote>
  <w:endnote w:type="continuationSeparator" w:id="0">
    <w:p w14:paraId="104D02DC" w14:textId="77777777" w:rsidR="00B539F2" w:rsidRDefault="00B5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40609"/>
      <w:docPartObj>
        <w:docPartGallery w:val="Page Numbers (Bottom of Page)"/>
        <w:docPartUnique/>
      </w:docPartObj>
    </w:sdtPr>
    <w:sdtEndPr>
      <w:rPr>
        <w:noProof/>
      </w:rPr>
    </w:sdtEndPr>
    <w:sdtContent>
      <w:p w14:paraId="1406A1B6" w14:textId="77777777" w:rsidR="002C2072" w:rsidRDefault="002C2072">
        <w:pPr>
          <w:pStyle w:val="Footer"/>
          <w:jc w:val="center"/>
        </w:pPr>
        <w:r>
          <w:fldChar w:fldCharType="begin"/>
        </w:r>
        <w:r>
          <w:instrText xml:space="preserve"> PAGE   \* MERGEFORMAT </w:instrText>
        </w:r>
        <w:r>
          <w:fldChar w:fldCharType="separate"/>
        </w:r>
        <w:r w:rsidR="0083556A">
          <w:rPr>
            <w:noProof/>
          </w:rPr>
          <w:t>16</w:t>
        </w:r>
        <w:r>
          <w:rPr>
            <w:noProof/>
          </w:rPr>
          <w:fldChar w:fldCharType="end"/>
        </w:r>
      </w:p>
    </w:sdtContent>
  </w:sdt>
  <w:p w14:paraId="5D768833" w14:textId="77777777" w:rsidR="002C2072" w:rsidRDefault="002C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E66E" w14:textId="77777777" w:rsidR="00B539F2" w:rsidRDefault="00B539F2">
      <w:pPr>
        <w:spacing w:after="0" w:line="240" w:lineRule="auto"/>
      </w:pPr>
      <w:r>
        <w:separator/>
      </w:r>
    </w:p>
  </w:footnote>
  <w:footnote w:type="continuationSeparator" w:id="0">
    <w:p w14:paraId="189BBFDB" w14:textId="77777777" w:rsidR="00B539F2" w:rsidRDefault="00B53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22D"/>
    <w:multiLevelType w:val="hybridMultilevel"/>
    <w:tmpl w:val="82A0B132"/>
    <w:lvl w:ilvl="0" w:tplc="9FD63F94">
      <w:start w:val="1"/>
      <w:numFmt w:val="lowerLetter"/>
      <w:lvlText w:val="%1)"/>
      <w:lvlJc w:val="left"/>
      <w:pPr>
        <w:tabs>
          <w:tab w:val="num" w:pos="394"/>
        </w:tabs>
        <w:ind w:left="394" w:hanging="360"/>
      </w:p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 w15:restartNumberingAfterBreak="0">
    <w:nsid w:val="20923A09"/>
    <w:multiLevelType w:val="hybridMultilevel"/>
    <w:tmpl w:val="E4A04EC4"/>
    <w:lvl w:ilvl="0" w:tplc="0B46D46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B1FA4"/>
    <w:multiLevelType w:val="hybridMultilevel"/>
    <w:tmpl w:val="0290A58A"/>
    <w:lvl w:ilvl="0" w:tplc="720219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9B4"/>
    <w:multiLevelType w:val="hybridMultilevel"/>
    <w:tmpl w:val="C5503818"/>
    <w:lvl w:ilvl="0" w:tplc="0409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15:restartNumberingAfterBreak="0">
    <w:nsid w:val="356B0A3B"/>
    <w:multiLevelType w:val="hybridMultilevel"/>
    <w:tmpl w:val="8D6A8108"/>
    <w:lvl w:ilvl="0" w:tplc="3BBAC0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53AC"/>
    <w:multiLevelType w:val="hybridMultilevel"/>
    <w:tmpl w:val="6D00373A"/>
    <w:lvl w:ilvl="0" w:tplc="ACCA36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0081D"/>
    <w:multiLevelType w:val="hybridMultilevel"/>
    <w:tmpl w:val="C88C4982"/>
    <w:lvl w:ilvl="0" w:tplc="E980547E">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87760"/>
    <w:multiLevelType w:val="hybridMultilevel"/>
    <w:tmpl w:val="3C5CFDE8"/>
    <w:lvl w:ilvl="0" w:tplc="74D0AD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D6032"/>
    <w:multiLevelType w:val="hybridMultilevel"/>
    <w:tmpl w:val="55527A94"/>
    <w:lvl w:ilvl="0" w:tplc="04EC381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B5DA9"/>
    <w:multiLevelType w:val="hybridMultilevel"/>
    <w:tmpl w:val="B0A683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36"/>
    <w:rsid w:val="0000426A"/>
    <w:rsid w:val="00004438"/>
    <w:rsid w:val="00011BA3"/>
    <w:rsid w:val="00011EC2"/>
    <w:rsid w:val="000172A3"/>
    <w:rsid w:val="00023792"/>
    <w:rsid w:val="00027E70"/>
    <w:rsid w:val="00030BC1"/>
    <w:rsid w:val="0003581D"/>
    <w:rsid w:val="000365A6"/>
    <w:rsid w:val="00045737"/>
    <w:rsid w:val="000541D8"/>
    <w:rsid w:val="000572AC"/>
    <w:rsid w:val="000659EB"/>
    <w:rsid w:val="0007661B"/>
    <w:rsid w:val="00077B2D"/>
    <w:rsid w:val="0008336F"/>
    <w:rsid w:val="00084142"/>
    <w:rsid w:val="000847D8"/>
    <w:rsid w:val="00085B15"/>
    <w:rsid w:val="00097F97"/>
    <w:rsid w:val="000A1D19"/>
    <w:rsid w:val="000A6651"/>
    <w:rsid w:val="000B4171"/>
    <w:rsid w:val="000C1760"/>
    <w:rsid w:val="000C3E0E"/>
    <w:rsid w:val="000D0588"/>
    <w:rsid w:val="000E08DF"/>
    <w:rsid w:val="000F1293"/>
    <w:rsid w:val="001000B4"/>
    <w:rsid w:val="00100C70"/>
    <w:rsid w:val="001035B9"/>
    <w:rsid w:val="0010465A"/>
    <w:rsid w:val="00121536"/>
    <w:rsid w:val="00121D54"/>
    <w:rsid w:val="00122444"/>
    <w:rsid w:val="00127314"/>
    <w:rsid w:val="00132749"/>
    <w:rsid w:val="00133399"/>
    <w:rsid w:val="00133B52"/>
    <w:rsid w:val="001629A1"/>
    <w:rsid w:val="00167458"/>
    <w:rsid w:val="00196884"/>
    <w:rsid w:val="001A269E"/>
    <w:rsid w:val="001A470A"/>
    <w:rsid w:val="001B2B0F"/>
    <w:rsid w:val="001C2B45"/>
    <w:rsid w:val="001C4B5E"/>
    <w:rsid w:val="001E0B1B"/>
    <w:rsid w:val="001E154E"/>
    <w:rsid w:val="0020593C"/>
    <w:rsid w:val="002141CB"/>
    <w:rsid w:val="00222004"/>
    <w:rsid w:val="002274BD"/>
    <w:rsid w:val="00233DC6"/>
    <w:rsid w:val="00244848"/>
    <w:rsid w:val="0024564A"/>
    <w:rsid w:val="002649AC"/>
    <w:rsid w:val="002844FB"/>
    <w:rsid w:val="00292EEC"/>
    <w:rsid w:val="00293D23"/>
    <w:rsid w:val="002A746D"/>
    <w:rsid w:val="002B1D97"/>
    <w:rsid w:val="002B2F7D"/>
    <w:rsid w:val="002B32E1"/>
    <w:rsid w:val="002B4C53"/>
    <w:rsid w:val="002C2072"/>
    <w:rsid w:val="002D2955"/>
    <w:rsid w:val="002D3D77"/>
    <w:rsid w:val="002D581D"/>
    <w:rsid w:val="002D77D7"/>
    <w:rsid w:val="003108B3"/>
    <w:rsid w:val="00333F3F"/>
    <w:rsid w:val="003465A7"/>
    <w:rsid w:val="00352408"/>
    <w:rsid w:val="003538F0"/>
    <w:rsid w:val="00361299"/>
    <w:rsid w:val="003679EB"/>
    <w:rsid w:val="00374489"/>
    <w:rsid w:val="00376146"/>
    <w:rsid w:val="00380F4B"/>
    <w:rsid w:val="00381C8B"/>
    <w:rsid w:val="003923B4"/>
    <w:rsid w:val="003A08DC"/>
    <w:rsid w:val="003A7E93"/>
    <w:rsid w:val="003C1CD8"/>
    <w:rsid w:val="003C5943"/>
    <w:rsid w:val="003D2032"/>
    <w:rsid w:val="003E35C3"/>
    <w:rsid w:val="003F5840"/>
    <w:rsid w:val="003F6308"/>
    <w:rsid w:val="003F6493"/>
    <w:rsid w:val="00411AB0"/>
    <w:rsid w:val="004237EA"/>
    <w:rsid w:val="0044604B"/>
    <w:rsid w:val="00461093"/>
    <w:rsid w:val="004612C3"/>
    <w:rsid w:val="00464B29"/>
    <w:rsid w:val="00464C5B"/>
    <w:rsid w:val="00465986"/>
    <w:rsid w:val="00466FAD"/>
    <w:rsid w:val="004738B8"/>
    <w:rsid w:val="00474896"/>
    <w:rsid w:val="0049567A"/>
    <w:rsid w:val="00497437"/>
    <w:rsid w:val="004A01FD"/>
    <w:rsid w:val="004A13E5"/>
    <w:rsid w:val="004A6E56"/>
    <w:rsid w:val="004C2ABF"/>
    <w:rsid w:val="004C614C"/>
    <w:rsid w:val="004D4887"/>
    <w:rsid w:val="004D71DE"/>
    <w:rsid w:val="004E3BF4"/>
    <w:rsid w:val="004F0716"/>
    <w:rsid w:val="004F2B39"/>
    <w:rsid w:val="004F5CA7"/>
    <w:rsid w:val="00514F33"/>
    <w:rsid w:val="00525360"/>
    <w:rsid w:val="00525B1C"/>
    <w:rsid w:val="00534A99"/>
    <w:rsid w:val="00540116"/>
    <w:rsid w:val="005415FA"/>
    <w:rsid w:val="005455D2"/>
    <w:rsid w:val="005547B4"/>
    <w:rsid w:val="005558E6"/>
    <w:rsid w:val="00562255"/>
    <w:rsid w:val="00575C83"/>
    <w:rsid w:val="0058100B"/>
    <w:rsid w:val="00585943"/>
    <w:rsid w:val="005901AF"/>
    <w:rsid w:val="00590340"/>
    <w:rsid w:val="00592064"/>
    <w:rsid w:val="005A6541"/>
    <w:rsid w:val="005B0DC4"/>
    <w:rsid w:val="005B3618"/>
    <w:rsid w:val="005D7341"/>
    <w:rsid w:val="005F100C"/>
    <w:rsid w:val="005F15AE"/>
    <w:rsid w:val="005F2B52"/>
    <w:rsid w:val="005F4A63"/>
    <w:rsid w:val="006323E8"/>
    <w:rsid w:val="006330FC"/>
    <w:rsid w:val="00643159"/>
    <w:rsid w:val="00660233"/>
    <w:rsid w:val="006642B6"/>
    <w:rsid w:val="00675959"/>
    <w:rsid w:val="00676344"/>
    <w:rsid w:val="006772EC"/>
    <w:rsid w:val="00677915"/>
    <w:rsid w:val="006806AB"/>
    <w:rsid w:val="00681959"/>
    <w:rsid w:val="00685F03"/>
    <w:rsid w:val="00696EF1"/>
    <w:rsid w:val="006B12B8"/>
    <w:rsid w:val="006B3A76"/>
    <w:rsid w:val="006B7E45"/>
    <w:rsid w:val="006C28AB"/>
    <w:rsid w:val="006C77B3"/>
    <w:rsid w:val="006D71DA"/>
    <w:rsid w:val="006E0CE3"/>
    <w:rsid w:val="007007FE"/>
    <w:rsid w:val="00703E26"/>
    <w:rsid w:val="00707574"/>
    <w:rsid w:val="00712D0E"/>
    <w:rsid w:val="00713071"/>
    <w:rsid w:val="0072421D"/>
    <w:rsid w:val="0072485F"/>
    <w:rsid w:val="00726595"/>
    <w:rsid w:val="00735058"/>
    <w:rsid w:val="00737006"/>
    <w:rsid w:val="00741B27"/>
    <w:rsid w:val="0074781B"/>
    <w:rsid w:val="0075791C"/>
    <w:rsid w:val="007603AF"/>
    <w:rsid w:val="00760AB9"/>
    <w:rsid w:val="00762422"/>
    <w:rsid w:val="00763965"/>
    <w:rsid w:val="0079041E"/>
    <w:rsid w:val="007B0CE5"/>
    <w:rsid w:val="007B3038"/>
    <w:rsid w:val="007C2A48"/>
    <w:rsid w:val="007C2D26"/>
    <w:rsid w:val="007C2DF8"/>
    <w:rsid w:val="007D53E0"/>
    <w:rsid w:val="007E3CDE"/>
    <w:rsid w:val="007E5BBB"/>
    <w:rsid w:val="007E69AE"/>
    <w:rsid w:val="007F6337"/>
    <w:rsid w:val="007F731E"/>
    <w:rsid w:val="0080271A"/>
    <w:rsid w:val="008039BC"/>
    <w:rsid w:val="0080419C"/>
    <w:rsid w:val="00806EF9"/>
    <w:rsid w:val="00813BAD"/>
    <w:rsid w:val="00814D45"/>
    <w:rsid w:val="0082509D"/>
    <w:rsid w:val="00826936"/>
    <w:rsid w:val="00830194"/>
    <w:rsid w:val="00831B72"/>
    <w:rsid w:val="0083556A"/>
    <w:rsid w:val="008533E5"/>
    <w:rsid w:val="00860FFD"/>
    <w:rsid w:val="008621A7"/>
    <w:rsid w:val="00864055"/>
    <w:rsid w:val="008651A4"/>
    <w:rsid w:val="00870090"/>
    <w:rsid w:val="00891301"/>
    <w:rsid w:val="008A0536"/>
    <w:rsid w:val="008A21FC"/>
    <w:rsid w:val="008A7C3E"/>
    <w:rsid w:val="008B5644"/>
    <w:rsid w:val="008B7617"/>
    <w:rsid w:val="008C18AE"/>
    <w:rsid w:val="008C598D"/>
    <w:rsid w:val="008C60AA"/>
    <w:rsid w:val="008D349C"/>
    <w:rsid w:val="008D34F3"/>
    <w:rsid w:val="008D6284"/>
    <w:rsid w:val="008E60CF"/>
    <w:rsid w:val="009024F6"/>
    <w:rsid w:val="009061C7"/>
    <w:rsid w:val="009205E2"/>
    <w:rsid w:val="00920F1D"/>
    <w:rsid w:val="009339B8"/>
    <w:rsid w:val="00945140"/>
    <w:rsid w:val="0094780A"/>
    <w:rsid w:val="0095454F"/>
    <w:rsid w:val="0095477A"/>
    <w:rsid w:val="009565EC"/>
    <w:rsid w:val="00973EEE"/>
    <w:rsid w:val="009766A0"/>
    <w:rsid w:val="00993C13"/>
    <w:rsid w:val="009A2025"/>
    <w:rsid w:val="009A415A"/>
    <w:rsid w:val="009B04E2"/>
    <w:rsid w:val="009B1E2D"/>
    <w:rsid w:val="009B3181"/>
    <w:rsid w:val="009B5B46"/>
    <w:rsid w:val="009B652E"/>
    <w:rsid w:val="009B7740"/>
    <w:rsid w:val="009E2C36"/>
    <w:rsid w:val="009F255F"/>
    <w:rsid w:val="009F4238"/>
    <w:rsid w:val="009F65F1"/>
    <w:rsid w:val="00A0486C"/>
    <w:rsid w:val="00A063B1"/>
    <w:rsid w:val="00A32ABD"/>
    <w:rsid w:val="00A347AD"/>
    <w:rsid w:val="00A41C7F"/>
    <w:rsid w:val="00A51C1D"/>
    <w:rsid w:val="00A63A25"/>
    <w:rsid w:val="00A64E66"/>
    <w:rsid w:val="00A77BE8"/>
    <w:rsid w:val="00AA7FC1"/>
    <w:rsid w:val="00AC016C"/>
    <w:rsid w:val="00AC393B"/>
    <w:rsid w:val="00AC6AD9"/>
    <w:rsid w:val="00AC7C33"/>
    <w:rsid w:val="00AE0B26"/>
    <w:rsid w:val="00AF6475"/>
    <w:rsid w:val="00AF6D35"/>
    <w:rsid w:val="00B00C97"/>
    <w:rsid w:val="00B022B4"/>
    <w:rsid w:val="00B0775E"/>
    <w:rsid w:val="00B13794"/>
    <w:rsid w:val="00B246E7"/>
    <w:rsid w:val="00B30076"/>
    <w:rsid w:val="00B309D9"/>
    <w:rsid w:val="00B33090"/>
    <w:rsid w:val="00B44685"/>
    <w:rsid w:val="00B539F2"/>
    <w:rsid w:val="00B661DF"/>
    <w:rsid w:val="00B66D82"/>
    <w:rsid w:val="00B715FC"/>
    <w:rsid w:val="00B73DE0"/>
    <w:rsid w:val="00B81D00"/>
    <w:rsid w:val="00B87FB3"/>
    <w:rsid w:val="00B952FE"/>
    <w:rsid w:val="00BA1687"/>
    <w:rsid w:val="00BA3F36"/>
    <w:rsid w:val="00BB7D22"/>
    <w:rsid w:val="00BC0846"/>
    <w:rsid w:val="00BC16F5"/>
    <w:rsid w:val="00BC2EB0"/>
    <w:rsid w:val="00BD165D"/>
    <w:rsid w:val="00BD5C67"/>
    <w:rsid w:val="00BE6CBC"/>
    <w:rsid w:val="00BF1EEB"/>
    <w:rsid w:val="00BF3781"/>
    <w:rsid w:val="00BF6271"/>
    <w:rsid w:val="00C20C58"/>
    <w:rsid w:val="00C21EA6"/>
    <w:rsid w:val="00C2693B"/>
    <w:rsid w:val="00C436DF"/>
    <w:rsid w:val="00C462E7"/>
    <w:rsid w:val="00C51514"/>
    <w:rsid w:val="00C54932"/>
    <w:rsid w:val="00C56920"/>
    <w:rsid w:val="00C70786"/>
    <w:rsid w:val="00C70C25"/>
    <w:rsid w:val="00C75E77"/>
    <w:rsid w:val="00C82FC9"/>
    <w:rsid w:val="00C84258"/>
    <w:rsid w:val="00C84587"/>
    <w:rsid w:val="00C86438"/>
    <w:rsid w:val="00CA23E3"/>
    <w:rsid w:val="00CC0448"/>
    <w:rsid w:val="00CC164E"/>
    <w:rsid w:val="00CC1EF8"/>
    <w:rsid w:val="00CD48ED"/>
    <w:rsid w:val="00CD6DD2"/>
    <w:rsid w:val="00CD6DF5"/>
    <w:rsid w:val="00CE563A"/>
    <w:rsid w:val="00CE5C52"/>
    <w:rsid w:val="00CF41F7"/>
    <w:rsid w:val="00D00DF8"/>
    <w:rsid w:val="00D062FC"/>
    <w:rsid w:val="00D06E6B"/>
    <w:rsid w:val="00D20A33"/>
    <w:rsid w:val="00D24298"/>
    <w:rsid w:val="00D25D27"/>
    <w:rsid w:val="00D348C9"/>
    <w:rsid w:val="00D43926"/>
    <w:rsid w:val="00D4595D"/>
    <w:rsid w:val="00D50FB8"/>
    <w:rsid w:val="00D51085"/>
    <w:rsid w:val="00D54DEB"/>
    <w:rsid w:val="00D658AF"/>
    <w:rsid w:val="00D703F8"/>
    <w:rsid w:val="00D72D48"/>
    <w:rsid w:val="00D76022"/>
    <w:rsid w:val="00D81189"/>
    <w:rsid w:val="00D91C46"/>
    <w:rsid w:val="00D9376F"/>
    <w:rsid w:val="00DA5457"/>
    <w:rsid w:val="00DB4947"/>
    <w:rsid w:val="00DC248F"/>
    <w:rsid w:val="00DC340B"/>
    <w:rsid w:val="00DD0C53"/>
    <w:rsid w:val="00DD1717"/>
    <w:rsid w:val="00DD599E"/>
    <w:rsid w:val="00DE1A99"/>
    <w:rsid w:val="00DE4A0A"/>
    <w:rsid w:val="00DE5D47"/>
    <w:rsid w:val="00DE63D5"/>
    <w:rsid w:val="00DF00B3"/>
    <w:rsid w:val="00E01A8D"/>
    <w:rsid w:val="00E251F3"/>
    <w:rsid w:val="00E27AE4"/>
    <w:rsid w:val="00E368C2"/>
    <w:rsid w:val="00E40AED"/>
    <w:rsid w:val="00E51ABA"/>
    <w:rsid w:val="00E577BC"/>
    <w:rsid w:val="00E64C54"/>
    <w:rsid w:val="00E70555"/>
    <w:rsid w:val="00E752EF"/>
    <w:rsid w:val="00E81FF5"/>
    <w:rsid w:val="00E91419"/>
    <w:rsid w:val="00E94584"/>
    <w:rsid w:val="00EA113C"/>
    <w:rsid w:val="00EA588A"/>
    <w:rsid w:val="00EB0F7E"/>
    <w:rsid w:val="00EC6D56"/>
    <w:rsid w:val="00ED2173"/>
    <w:rsid w:val="00ED57D3"/>
    <w:rsid w:val="00ED6D22"/>
    <w:rsid w:val="00ED72AB"/>
    <w:rsid w:val="00EE296C"/>
    <w:rsid w:val="00EE4DE4"/>
    <w:rsid w:val="00EE7DCF"/>
    <w:rsid w:val="00EF05CB"/>
    <w:rsid w:val="00F02321"/>
    <w:rsid w:val="00F06558"/>
    <w:rsid w:val="00F128B4"/>
    <w:rsid w:val="00F1558C"/>
    <w:rsid w:val="00F17145"/>
    <w:rsid w:val="00F20E73"/>
    <w:rsid w:val="00F21356"/>
    <w:rsid w:val="00F24A00"/>
    <w:rsid w:val="00F35A8C"/>
    <w:rsid w:val="00F47917"/>
    <w:rsid w:val="00F6485E"/>
    <w:rsid w:val="00F6715F"/>
    <w:rsid w:val="00F70B3E"/>
    <w:rsid w:val="00F714EE"/>
    <w:rsid w:val="00F7221E"/>
    <w:rsid w:val="00F72946"/>
    <w:rsid w:val="00F72994"/>
    <w:rsid w:val="00F74762"/>
    <w:rsid w:val="00F74966"/>
    <w:rsid w:val="00F827A9"/>
    <w:rsid w:val="00F8284D"/>
    <w:rsid w:val="00F87362"/>
    <w:rsid w:val="00F9170D"/>
    <w:rsid w:val="00FA3BBC"/>
    <w:rsid w:val="00FB313C"/>
    <w:rsid w:val="00FB5737"/>
    <w:rsid w:val="00FC3744"/>
    <w:rsid w:val="00FD25F3"/>
    <w:rsid w:val="00FF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FC82"/>
  <w15:docId w15:val="{EAC355FE-EA37-48E1-9951-5BFBBA86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3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BA3F36"/>
    <w:rPr>
      <w:rFonts w:ascii="Arial" w:hAnsi="Arial" w:cs="Arial" w:hint="default"/>
      <w:color w:val="000000"/>
      <w:sz w:val="26"/>
      <w:szCs w:val="26"/>
    </w:rPr>
  </w:style>
  <w:style w:type="paragraph" w:styleId="Header">
    <w:name w:val="header"/>
    <w:basedOn w:val="Normal"/>
    <w:link w:val="HeaderChar"/>
    <w:uiPriority w:val="99"/>
    <w:unhideWhenUsed/>
    <w:rsid w:val="00BA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36"/>
    <w:rPr>
      <w:lang w:val="ro-RO"/>
    </w:rPr>
  </w:style>
  <w:style w:type="paragraph" w:styleId="Footer">
    <w:name w:val="footer"/>
    <w:basedOn w:val="Normal"/>
    <w:link w:val="FooterChar"/>
    <w:uiPriority w:val="99"/>
    <w:unhideWhenUsed/>
    <w:rsid w:val="00BA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36"/>
    <w:rPr>
      <w:lang w:val="ro-RO"/>
    </w:rPr>
  </w:style>
  <w:style w:type="character" w:customStyle="1" w:styleId="l5def2">
    <w:name w:val="l5def2"/>
    <w:basedOn w:val="DefaultParagraphFont"/>
    <w:rsid w:val="00BA3F36"/>
    <w:rPr>
      <w:rFonts w:ascii="Arial" w:hAnsi="Arial" w:cs="Arial" w:hint="default"/>
      <w:color w:val="000000"/>
      <w:sz w:val="26"/>
      <w:szCs w:val="26"/>
    </w:rPr>
  </w:style>
  <w:style w:type="character" w:customStyle="1" w:styleId="l5def3">
    <w:name w:val="l5def3"/>
    <w:basedOn w:val="DefaultParagraphFont"/>
    <w:rsid w:val="00BA3F36"/>
    <w:rPr>
      <w:rFonts w:ascii="Arial" w:hAnsi="Arial" w:cs="Arial" w:hint="default"/>
      <w:color w:val="000000"/>
      <w:sz w:val="26"/>
      <w:szCs w:val="26"/>
    </w:rPr>
  </w:style>
  <w:style w:type="paragraph" w:styleId="ListParagraph">
    <w:name w:val="List Paragraph"/>
    <w:basedOn w:val="Normal"/>
    <w:uiPriority w:val="34"/>
    <w:qFormat/>
    <w:rsid w:val="00BA3F36"/>
    <w:pPr>
      <w:ind w:left="720"/>
      <w:contextualSpacing/>
    </w:pPr>
  </w:style>
  <w:style w:type="character" w:styleId="Hyperlink">
    <w:name w:val="Hyperlink"/>
    <w:basedOn w:val="DefaultParagraphFont"/>
    <w:uiPriority w:val="99"/>
    <w:unhideWhenUsed/>
    <w:rsid w:val="00BA3F36"/>
    <w:rPr>
      <w:color w:val="0000FF" w:themeColor="hyperlink"/>
      <w:u w:val="single"/>
    </w:rPr>
  </w:style>
  <w:style w:type="character" w:customStyle="1" w:styleId="l5def4">
    <w:name w:val="l5def4"/>
    <w:basedOn w:val="DefaultParagraphFont"/>
    <w:rsid w:val="00BA3F36"/>
    <w:rPr>
      <w:rFonts w:ascii="Arial" w:hAnsi="Arial" w:cs="Arial" w:hint="default"/>
      <w:color w:val="000000"/>
      <w:sz w:val="26"/>
      <w:szCs w:val="26"/>
    </w:rPr>
  </w:style>
  <w:style w:type="character" w:customStyle="1" w:styleId="l5def5">
    <w:name w:val="l5def5"/>
    <w:basedOn w:val="DefaultParagraphFont"/>
    <w:rsid w:val="00BA3F36"/>
    <w:rPr>
      <w:rFonts w:ascii="Arial" w:hAnsi="Arial" w:cs="Arial" w:hint="default"/>
      <w:color w:val="000000"/>
      <w:sz w:val="26"/>
      <w:szCs w:val="26"/>
    </w:rPr>
  </w:style>
  <w:style w:type="character" w:customStyle="1" w:styleId="l5def6">
    <w:name w:val="l5def6"/>
    <w:basedOn w:val="DefaultParagraphFont"/>
    <w:rsid w:val="00BA3F36"/>
    <w:rPr>
      <w:rFonts w:ascii="Arial" w:hAnsi="Arial" w:cs="Arial" w:hint="default"/>
      <w:color w:val="000000"/>
      <w:sz w:val="26"/>
      <w:szCs w:val="26"/>
    </w:rPr>
  </w:style>
  <w:style w:type="character" w:customStyle="1" w:styleId="l5def7">
    <w:name w:val="l5def7"/>
    <w:basedOn w:val="DefaultParagraphFont"/>
    <w:rsid w:val="00BA3F36"/>
    <w:rPr>
      <w:rFonts w:ascii="Arial" w:hAnsi="Arial" w:cs="Arial" w:hint="default"/>
      <w:color w:val="000000"/>
      <w:sz w:val="26"/>
      <w:szCs w:val="26"/>
    </w:rPr>
  </w:style>
  <w:style w:type="character" w:customStyle="1" w:styleId="l5def8">
    <w:name w:val="l5def8"/>
    <w:basedOn w:val="DefaultParagraphFont"/>
    <w:rsid w:val="00BA3F36"/>
    <w:rPr>
      <w:rFonts w:ascii="Arial" w:hAnsi="Arial" w:cs="Arial" w:hint="default"/>
      <w:color w:val="000000"/>
      <w:sz w:val="26"/>
      <w:szCs w:val="26"/>
    </w:rPr>
  </w:style>
  <w:style w:type="character" w:customStyle="1" w:styleId="l5def9">
    <w:name w:val="l5def9"/>
    <w:basedOn w:val="DefaultParagraphFont"/>
    <w:rsid w:val="00BA3F36"/>
    <w:rPr>
      <w:rFonts w:ascii="Arial" w:hAnsi="Arial" w:cs="Arial" w:hint="default"/>
      <w:color w:val="000000"/>
      <w:sz w:val="26"/>
      <w:szCs w:val="26"/>
    </w:rPr>
  </w:style>
  <w:style w:type="character" w:customStyle="1" w:styleId="l5def10">
    <w:name w:val="l5def10"/>
    <w:basedOn w:val="DefaultParagraphFont"/>
    <w:rsid w:val="00BA3F36"/>
    <w:rPr>
      <w:rFonts w:ascii="Arial" w:hAnsi="Arial" w:cs="Arial" w:hint="default"/>
      <w:color w:val="000000"/>
      <w:sz w:val="26"/>
      <w:szCs w:val="26"/>
    </w:rPr>
  </w:style>
  <w:style w:type="character" w:customStyle="1" w:styleId="l5def11">
    <w:name w:val="l5def11"/>
    <w:basedOn w:val="DefaultParagraphFont"/>
    <w:rsid w:val="00BA3F36"/>
    <w:rPr>
      <w:rFonts w:ascii="Arial" w:hAnsi="Arial" w:cs="Arial" w:hint="default"/>
      <w:color w:val="000000"/>
      <w:sz w:val="26"/>
      <w:szCs w:val="26"/>
    </w:rPr>
  </w:style>
  <w:style w:type="character" w:customStyle="1" w:styleId="l5com1">
    <w:name w:val="l5com1"/>
    <w:basedOn w:val="DefaultParagraphFont"/>
    <w:rsid w:val="00BA3F36"/>
    <w:rPr>
      <w:rFonts w:ascii="Tahoma" w:hAnsi="Tahoma" w:cs="Tahoma" w:hint="default"/>
      <w:b w:val="0"/>
      <w:bCs w:val="0"/>
      <w:i/>
      <w:iCs/>
      <w:color w:val="339966"/>
      <w:sz w:val="22"/>
      <w:szCs w:val="22"/>
    </w:rPr>
  </w:style>
  <w:style w:type="character" w:customStyle="1" w:styleId="l5def12">
    <w:name w:val="l5def12"/>
    <w:basedOn w:val="DefaultParagraphFont"/>
    <w:rsid w:val="00BA3F36"/>
    <w:rPr>
      <w:rFonts w:ascii="Arial" w:hAnsi="Arial" w:cs="Arial" w:hint="default"/>
      <w:color w:val="000000"/>
      <w:sz w:val="26"/>
      <w:szCs w:val="26"/>
    </w:rPr>
  </w:style>
  <w:style w:type="character" w:customStyle="1" w:styleId="l5def13">
    <w:name w:val="l5def13"/>
    <w:basedOn w:val="DefaultParagraphFont"/>
    <w:rsid w:val="00BA3F36"/>
    <w:rPr>
      <w:rFonts w:ascii="Arial" w:hAnsi="Arial" w:cs="Arial" w:hint="default"/>
      <w:color w:val="000000"/>
      <w:sz w:val="26"/>
      <w:szCs w:val="26"/>
    </w:rPr>
  </w:style>
  <w:style w:type="character" w:customStyle="1" w:styleId="l5def14">
    <w:name w:val="l5def14"/>
    <w:basedOn w:val="DefaultParagraphFont"/>
    <w:rsid w:val="00BA3F36"/>
    <w:rPr>
      <w:rFonts w:ascii="Arial" w:hAnsi="Arial" w:cs="Arial" w:hint="default"/>
      <w:color w:val="000000"/>
      <w:sz w:val="26"/>
      <w:szCs w:val="26"/>
    </w:rPr>
  </w:style>
  <w:style w:type="character" w:customStyle="1" w:styleId="abrog68260311act401954">
    <w:name w:val="abrog68260311act401954"/>
    <w:basedOn w:val="DefaultParagraphFont"/>
    <w:rsid w:val="00BA3F36"/>
  </w:style>
  <w:style w:type="character" w:customStyle="1" w:styleId="l5red3">
    <w:name w:val="l5_red3"/>
    <w:basedOn w:val="DefaultParagraphFont"/>
    <w:rsid w:val="00BA3F36"/>
    <w:rPr>
      <w:b w:val="0"/>
      <w:bCs w:val="0"/>
      <w:i w:val="0"/>
      <w:iCs w:val="0"/>
      <w:strike w:val="0"/>
      <w:dstrike w:val="0"/>
      <w:color w:val="FF0000"/>
      <w:u w:val="none"/>
      <w:effect w:val="none"/>
      <w:shd w:val="clear" w:color="auto" w:fill="auto"/>
    </w:rPr>
  </w:style>
  <w:style w:type="character" w:customStyle="1" w:styleId="l5com2">
    <w:name w:val="l5com2"/>
    <w:basedOn w:val="DefaultParagraphFont"/>
    <w:rsid w:val="00BA3F36"/>
    <w:rPr>
      <w:rFonts w:ascii="Tahoma" w:hAnsi="Tahoma" w:cs="Tahoma" w:hint="default"/>
      <w:b w:val="0"/>
      <w:bCs w:val="0"/>
      <w:i/>
      <w:iCs/>
      <w:color w:val="339966"/>
      <w:sz w:val="22"/>
      <w:szCs w:val="22"/>
    </w:rPr>
  </w:style>
  <w:style w:type="character" w:customStyle="1" w:styleId="l5def15">
    <w:name w:val="l5def15"/>
    <w:basedOn w:val="DefaultParagraphFont"/>
    <w:rsid w:val="00BA3F36"/>
    <w:rPr>
      <w:rFonts w:ascii="Arial" w:hAnsi="Arial" w:cs="Arial" w:hint="default"/>
      <w:color w:val="000000"/>
      <w:sz w:val="26"/>
      <w:szCs w:val="26"/>
    </w:rPr>
  </w:style>
  <w:style w:type="character" w:customStyle="1" w:styleId="abrog68260313act401954">
    <w:name w:val="abrog68260313act401954"/>
    <w:basedOn w:val="DefaultParagraphFont"/>
    <w:rsid w:val="00BA3F36"/>
  </w:style>
  <w:style w:type="character" w:customStyle="1" w:styleId="l5red4">
    <w:name w:val="l5_red4"/>
    <w:basedOn w:val="DefaultParagraphFont"/>
    <w:rsid w:val="00BA3F36"/>
    <w:rPr>
      <w:b w:val="0"/>
      <w:bCs w:val="0"/>
      <w:i w:val="0"/>
      <w:iCs w:val="0"/>
      <w:strike w:val="0"/>
      <w:dstrike w:val="0"/>
      <w:color w:val="FF0000"/>
      <w:u w:val="none"/>
      <w:effect w:val="none"/>
      <w:shd w:val="clear" w:color="auto" w:fill="auto"/>
    </w:rPr>
  </w:style>
  <w:style w:type="character" w:customStyle="1" w:styleId="l5com3">
    <w:name w:val="l5com3"/>
    <w:basedOn w:val="DefaultParagraphFont"/>
    <w:rsid w:val="00BA3F36"/>
    <w:rPr>
      <w:rFonts w:ascii="Tahoma" w:hAnsi="Tahoma" w:cs="Tahoma" w:hint="default"/>
      <w:b w:val="0"/>
      <w:bCs w:val="0"/>
      <w:i/>
      <w:iCs/>
      <w:color w:val="339966"/>
      <w:sz w:val="22"/>
      <w:szCs w:val="22"/>
    </w:rPr>
  </w:style>
  <w:style w:type="character" w:customStyle="1" w:styleId="abrog68260314act401954">
    <w:name w:val="abrog68260314act401954"/>
    <w:basedOn w:val="DefaultParagraphFont"/>
    <w:rsid w:val="00BA3F36"/>
  </w:style>
  <w:style w:type="character" w:customStyle="1" w:styleId="l5red5">
    <w:name w:val="l5_red5"/>
    <w:basedOn w:val="DefaultParagraphFont"/>
    <w:rsid w:val="00BA3F36"/>
    <w:rPr>
      <w:b w:val="0"/>
      <w:bCs w:val="0"/>
      <w:i w:val="0"/>
      <w:iCs w:val="0"/>
      <w:strike w:val="0"/>
      <w:dstrike w:val="0"/>
      <w:color w:val="FF0000"/>
      <w:u w:val="none"/>
      <w:effect w:val="none"/>
      <w:shd w:val="clear" w:color="auto" w:fill="auto"/>
    </w:rPr>
  </w:style>
  <w:style w:type="character" w:customStyle="1" w:styleId="l5com4">
    <w:name w:val="l5com4"/>
    <w:basedOn w:val="DefaultParagraphFont"/>
    <w:rsid w:val="00BA3F36"/>
    <w:rPr>
      <w:rFonts w:ascii="Tahoma" w:hAnsi="Tahoma" w:cs="Tahoma" w:hint="default"/>
      <w:b w:val="0"/>
      <w:bCs w:val="0"/>
      <w:i/>
      <w:iCs/>
      <w:color w:val="339966"/>
      <w:sz w:val="22"/>
      <w:szCs w:val="22"/>
    </w:rPr>
  </w:style>
  <w:style w:type="character" w:customStyle="1" w:styleId="l5def16">
    <w:name w:val="l5def16"/>
    <w:basedOn w:val="DefaultParagraphFont"/>
    <w:rsid w:val="00BA3F36"/>
    <w:rPr>
      <w:rFonts w:ascii="Arial" w:hAnsi="Arial" w:cs="Arial" w:hint="default"/>
      <w:color w:val="000000"/>
      <w:sz w:val="26"/>
      <w:szCs w:val="26"/>
    </w:rPr>
  </w:style>
  <w:style w:type="character" w:customStyle="1" w:styleId="abrog68260358act401954">
    <w:name w:val="abrog68260358act401954"/>
    <w:basedOn w:val="DefaultParagraphFont"/>
    <w:rsid w:val="00BA3F36"/>
  </w:style>
  <w:style w:type="character" w:customStyle="1" w:styleId="abrog86907638act401954">
    <w:name w:val="abrog86907638act401954"/>
    <w:basedOn w:val="DefaultParagraphFont"/>
    <w:rsid w:val="00BA3F36"/>
  </w:style>
  <w:style w:type="character" w:customStyle="1" w:styleId="abrog86907639act401954">
    <w:name w:val="abrog86907639act401954"/>
    <w:basedOn w:val="DefaultParagraphFont"/>
    <w:rsid w:val="00BA3F36"/>
  </w:style>
  <w:style w:type="character" w:customStyle="1" w:styleId="CommentTextChar">
    <w:name w:val="Comment Text Char"/>
    <w:basedOn w:val="DefaultParagraphFont"/>
    <w:link w:val="CommentText"/>
    <w:uiPriority w:val="99"/>
    <w:semiHidden/>
    <w:rsid w:val="00BA3F36"/>
    <w:rPr>
      <w:noProof/>
      <w:sz w:val="20"/>
      <w:szCs w:val="20"/>
      <w:lang w:val="ro-RO"/>
    </w:rPr>
  </w:style>
  <w:style w:type="paragraph" w:styleId="CommentText">
    <w:name w:val="annotation text"/>
    <w:basedOn w:val="Normal"/>
    <w:link w:val="CommentTextChar"/>
    <w:uiPriority w:val="99"/>
    <w:semiHidden/>
    <w:unhideWhenUsed/>
    <w:rsid w:val="00BA3F36"/>
    <w:pPr>
      <w:spacing w:line="240" w:lineRule="auto"/>
    </w:pPr>
    <w:rPr>
      <w:noProof/>
      <w:sz w:val="20"/>
      <w:szCs w:val="20"/>
    </w:rPr>
  </w:style>
  <w:style w:type="character" w:customStyle="1" w:styleId="BalloonTextChar">
    <w:name w:val="Balloon Text Char"/>
    <w:basedOn w:val="DefaultParagraphFont"/>
    <w:link w:val="BalloonText"/>
    <w:uiPriority w:val="99"/>
    <w:semiHidden/>
    <w:rsid w:val="00BA3F36"/>
    <w:rPr>
      <w:rFonts w:ascii="Segoe UI" w:hAnsi="Segoe UI" w:cs="Segoe UI"/>
      <w:sz w:val="18"/>
      <w:szCs w:val="18"/>
      <w:lang w:val="ro-RO"/>
    </w:rPr>
  </w:style>
  <w:style w:type="paragraph" w:styleId="BalloonText">
    <w:name w:val="Balloon Text"/>
    <w:basedOn w:val="Normal"/>
    <w:link w:val="BalloonTextChar"/>
    <w:uiPriority w:val="99"/>
    <w:semiHidden/>
    <w:unhideWhenUsed/>
    <w:rsid w:val="00BA3F36"/>
    <w:pPr>
      <w:spacing w:after="0" w:line="240" w:lineRule="auto"/>
    </w:pPr>
    <w:rPr>
      <w:rFonts w:ascii="Segoe UI" w:hAnsi="Segoe UI" w:cs="Segoe UI"/>
      <w:sz w:val="18"/>
      <w:szCs w:val="18"/>
    </w:rPr>
  </w:style>
  <w:style w:type="character" w:customStyle="1" w:styleId="FontStyle39">
    <w:name w:val="Font Style39"/>
    <w:rsid w:val="00FB313C"/>
    <w:rPr>
      <w:rFonts w:ascii="Times New Roman" w:hAnsi="Times New Roman" w:cs="Times New Roman"/>
      <w:color w:val="000000"/>
      <w:sz w:val="22"/>
      <w:szCs w:val="22"/>
    </w:rPr>
  </w:style>
  <w:style w:type="character" w:customStyle="1" w:styleId="l5def">
    <w:name w:val="l5def"/>
    <w:rsid w:val="000572AC"/>
  </w:style>
  <w:style w:type="character" w:customStyle="1" w:styleId="abrog27117127act66304">
    <w:name w:val="abrog27117127act66304"/>
    <w:basedOn w:val="DefaultParagraphFont"/>
    <w:rsid w:val="000C3E0E"/>
  </w:style>
  <w:style w:type="character" w:customStyle="1" w:styleId="abrog27117132act66304">
    <w:name w:val="abrog27117132act66304"/>
    <w:basedOn w:val="DefaultParagraphFont"/>
    <w:rsid w:val="00D4595D"/>
  </w:style>
  <w:style w:type="character" w:customStyle="1" w:styleId="l5tlu1">
    <w:name w:val="l5tlu1"/>
    <w:rsid w:val="00085B15"/>
    <w:rPr>
      <w:b/>
      <w:bCs/>
      <w:color w:val="000000"/>
      <w:sz w:val="32"/>
      <w:szCs w:val="32"/>
    </w:rPr>
  </w:style>
  <w:style w:type="character" w:customStyle="1" w:styleId="l5ghi1">
    <w:name w:val="l5_ghi1"/>
    <w:rsid w:val="002D2955"/>
    <w:rPr>
      <w:sz w:val="26"/>
      <w:szCs w:val="26"/>
      <w:shd w:val="clear" w:color="auto" w:fill="E0E0F0"/>
    </w:rPr>
  </w:style>
  <w:style w:type="character" w:customStyle="1" w:styleId="slitbdy">
    <w:name w:val="s_lit_bdy"/>
    <w:basedOn w:val="DefaultParagraphFont"/>
    <w:rsid w:val="005558E6"/>
  </w:style>
  <w:style w:type="character" w:customStyle="1" w:styleId="l5not1">
    <w:name w:val="l5_not1"/>
    <w:basedOn w:val="DefaultParagraphFont"/>
    <w:rsid w:val="00292EEC"/>
    <w:rPr>
      <w:shd w:val="clear" w:color="auto" w:fill="E0E0F0"/>
    </w:rPr>
  </w:style>
  <w:style w:type="character" w:customStyle="1" w:styleId="l5com5">
    <w:name w:val="l5com5"/>
    <w:basedOn w:val="DefaultParagraphFont"/>
    <w:rsid w:val="00860FFD"/>
    <w:rPr>
      <w:rFonts w:ascii="Tahoma" w:hAnsi="Tahoma" w:cs="Tahoma" w:hint="default"/>
      <w:b w:val="0"/>
      <w:bCs w:val="0"/>
      <w:i/>
      <w:iCs/>
      <w:color w:val="339966"/>
      <w:sz w:val="22"/>
      <w:szCs w:val="22"/>
    </w:rPr>
  </w:style>
  <w:style w:type="character" w:customStyle="1" w:styleId="l5com6">
    <w:name w:val="l5com6"/>
    <w:basedOn w:val="DefaultParagraphFont"/>
    <w:rsid w:val="00860FFD"/>
    <w:rPr>
      <w:rFonts w:ascii="Tahoma" w:hAnsi="Tahoma" w:cs="Tahoma" w:hint="default"/>
      <w:b w:val="0"/>
      <w:bCs w:val="0"/>
      <w:i/>
      <w:iCs/>
      <w:color w:val="339966"/>
      <w:sz w:val="22"/>
      <w:szCs w:val="22"/>
    </w:rPr>
  </w:style>
  <w:style w:type="character" w:customStyle="1" w:styleId="sden">
    <w:name w:val="s_den"/>
    <w:basedOn w:val="DefaultParagraphFont"/>
    <w:rsid w:val="00C462E7"/>
  </w:style>
  <w:style w:type="character" w:customStyle="1" w:styleId="shdr">
    <w:name w:val="s_hdr"/>
    <w:basedOn w:val="DefaultParagraphFont"/>
    <w:rsid w:val="00C4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6139">
      <w:bodyDiv w:val="1"/>
      <w:marLeft w:val="0"/>
      <w:marRight w:val="0"/>
      <w:marTop w:val="0"/>
      <w:marBottom w:val="0"/>
      <w:divBdr>
        <w:top w:val="none" w:sz="0" w:space="0" w:color="auto"/>
        <w:left w:val="none" w:sz="0" w:space="0" w:color="auto"/>
        <w:bottom w:val="none" w:sz="0" w:space="0" w:color="auto"/>
        <w:right w:val="none" w:sz="0" w:space="0" w:color="auto"/>
      </w:divBdr>
      <w:divsChild>
        <w:div w:id="215972633">
          <w:marLeft w:val="0"/>
          <w:marRight w:val="0"/>
          <w:marTop w:val="0"/>
          <w:marBottom w:val="0"/>
          <w:divBdr>
            <w:top w:val="none" w:sz="0" w:space="0" w:color="auto"/>
            <w:left w:val="none" w:sz="0" w:space="0" w:color="auto"/>
            <w:bottom w:val="none" w:sz="0" w:space="0" w:color="auto"/>
            <w:right w:val="none" w:sz="0" w:space="0" w:color="auto"/>
          </w:divBdr>
          <w:divsChild>
            <w:div w:id="1368331976">
              <w:marLeft w:val="0"/>
              <w:marRight w:val="0"/>
              <w:marTop w:val="0"/>
              <w:marBottom w:val="0"/>
              <w:divBdr>
                <w:top w:val="none" w:sz="0" w:space="0" w:color="auto"/>
                <w:left w:val="none" w:sz="0" w:space="0" w:color="auto"/>
                <w:bottom w:val="none" w:sz="0" w:space="0" w:color="auto"/>
                <w:right w:val="none" w:sz="0" w:space="0" w:color="auto"/>
              </w:divBdr>
            </w:div>
          </w:divsChild>
        </w:div>
        <w:div w:id="375660006">
          <w:marLeft w:val="0"/>
          <w:marRight w:val="0"/>
          <w:marTop w:val="0"/>
          <w:marBottom w:val="0"/>
          <w:divBdr>
            <w:top w:val="none" w:sz="0" w:space="0" w:color="auto"/>
            <w:left w:val="none" w:sz="0" w:space="0" w:color="auto"/>
            <w:bottom w:val="none" w:sz="0" w:space="0" w:color="auto"/>
            <w:right w:val="none" w:sz="0" w:space="0" w:color="auto"/>
          </w:divBdr>
          <w:divsChild>
            <w:div w:id="902059234">
              <w:marLeft w:val="0"/>
              <w:marRight w:val="0"/>
              <w:marTop w:val="0"/>
              <w:marBottom w:val="0"/>
              <w:divBdr>
                <w:top w:val="none" w:sz="0" w:space="0" w:color="auto"/>
                <w:left w:val="none" w:sz="0" w:space="0" w:color="auto"/>
                <w:bottom w:val="none" w:sz="0" w:space="0" w:color="auto"/>
                <w:right w:val="none" w:sz="0" w:space="0" w:color="auto"/>
              </w:divBdr>
            </w:div>
          </w:divsChild>
        </w:div>
        <w:div w:id="446628539">
          <w:marLeft w:val="0"/>
          <w:marRight w:val="0"/>
          <w:marTop w:val="0"/>
          <w:marBottom w:val="0"/>
          <w:divBdr>
            <w:top w:val="none" w:sz="0" w:space="0" w:color="auto"/>
            <w:left w:val="none" w:sz="0" w:space="0" w:color="auto"/>
            <w:bottom w:val="none" w:sz="0" w:space="0" w:color="auto"/>
            <w:right w:val="none" w:sz="0" w:space="0" w:color="auto"/>
          </w:divBdr>
          <w:divsChild>
            <w:div w:id="500389231">
              <w:marLeft w:val="0"/>
              <w:marRight w:val="0"/>
              <w:marTop w:val="0"/>
              <w:marBottom w:val="0"/>
              <w:divBdr>
                <w:top w:val="none" w:sz="0" w:space="0" w:color="auto"/>
                <w:left w:val="none" w:sz="0" w:space="0" w:color="auto"/>
                <w:bottom w:val="none" w:sz="0" w:space="0" w:color="auto"/>
                <w:right w:val="none" w:sz="0" w:space="0" w:color="auto"/>
              </w:divBdr>
            </w:div>
          </w:divsChild>
        </w:div>
        <w:div w:id="666372622">
          <w:marLeft w:val="0"/>
          <w:marRight w:val="0"/>
          <w:marTop w:val="0"/>
          <w:marBottom w:val="0"/>
          <w:divBdr>
            <w:top w:val="none" w:sz="0" w:space="0" w:color="auto"/>
            <w:left w:val="none" w:sz="0" w:space="0" w:color="auto"/>
            <w:bottom w:val="none" w:sz="0" w:space="0" w:color="auto"/>
            <w:right w:val="none" w:sz="0" w:space="0" w:color="auto"/>
          </w:divBdr>
          <w:divsChild>
            <w:div w:id="1038047032">
              <w:marLeft w:val="0"/>
              <w:marRight w:val="0"/>
              <w:marTop w:val="0"/>
              <w:marBottom w:val="0"/>
              <w:divBdr>
                <w:top w:val="none" w:sz="0" w:space="0" w:color="auto"/>
                <w:left w:val="none" w:sz="0" w:space="0" w:color="auto"/>
                <w:bottom w:val="none" w:sz="0" w:space="0" w:color="auto"/>
                <w:right w:val="none" w:sz="0" w:space="0" w:color="auto"/>
              </w:divBdr>
            </w:div>
          </w:divsChild>
        </w:div>
        <w:div w:id="734476363">
          <w:marLeft w:val="0"/>
          <w:marRight w:val="0"/>
          <w:marTop w:val="0"/>
          <w:marBottom w:val="0"/>
          <w:divBdr>
            <w:top w:val="none" w:sz="0" w:space="0" w:color="auto"/>
            <w:left w:val="none" w:sz="0" w:space="0" w:color="auto"/>
            <w:bottom w:val="none" w:sz="0" w:space="0" w:color="auto"/>
            <w:right w:val="none" w:sz="0" w:space="0" w:color="auto"/>
          </w:divBdr>
        </w:div>
        <w:div w:id="1201628925">
          <w:marLeft w:val="0"/>
          <w:marRight w:val="0"/>
          <w:marTop w:val="0"/>
          <w:marBottom w:val="0"/>
          <w:divBdr>
            <w:top w:val="none" w:sz="0" w:space="0" w:color="auto"/>
            <w:left w:val="none" w:sz="0" w:space="0" w:color="auto"/>
            <w:bottom w:val="none" w:sz="0" w:space="0" w:color="auto"/>
            <w:right w:val="none" w:sz="0" w:space="0" w:color="auto"/>
          </w:divBdr>
          <w:divsChild>
            <w:div w:id="1683313041">
              <w:marLeft w:val="0"/>
              <w:marRight w:val="0"/>
              <w:marTop w:val="0"/>
              <w:marBottom w:val="0"/>
              <w:divBdr>
                <w:top w:val="none" w:sz="0" w:space="0" w:color="auto"/>
                <w:left w:val="none" w:sz="0" w:space="0" w:color="auto"/>
                <w:bottom w:val="none" w:sz="0" w:space="0" w:color="auto"/>
                <w:right w:val="none" w:sz="0" w:space="0" w:color="auto"/>
              </w:divBdr>
            </w:div>
          </w:divsChild>
        </w:div>
        <w:div w:id="1269969634">
          <w:marLeft w:val="0"/>
          <w:marRight w:val="0"/>
          <w:marTop w:val="0"/>
          <w:marBottom w:val="0"/>
          <w:divBdr>
            <w:top w:val="none" w:sz="0" w:space="0" w:color="auto"/>
            <w:left w:val="none" w:sz="0" w:space="0" w:color="auto"/>
            <w:bottom w:val="none" w:sz="0" w:space="0" w:color="auto"/>
            <w:right w:val="none" w:sz="0" w:space="0" w:color="auto"/>
          </w:divBdr>
        </w:div>
        <w:div w:id="1339962925">
          <w:marLeft w:val="0"/>
          <w:marRight w:val="0"/>
          <w:marTop w:val="0"/>
          <w:marBottom w:val="0"/>
          <w:divBdr>
            <w:top w:val="none" w:sz="0" w:space="0" w:color="auto"/>
            <w:left w:val="none" w:sz="0" w:space="0" w:color="auto"/>
            <w:bottom w:val="none" w:sz="0" w:space="0" w:color="auto"/>
            <w:right w:val="none" w:sz="0" w:space="0" w:color="auto"/>
          </w:divBdr>
          <w:divsChild>
            <w:div w:id="818574239">
              <w:marLeft w:val="0"/>
              <w:marRight w:val="0"/>
              <w:marTop w:val="0"/>
              <w:marBottom w:val="0"/>
              <w:divBdr>
                <w:top w:val="none" w:sz="0" w:space="0" w:color="auto"/>
                <w:left w:val="none" w:sz="0" w:space="0" w:color="auto"/>
                <w:bottom w:val="none" w:sz="0" w:space="0" w:color="auto"/>
                <w:right w:val="none" w:sz="0" w:space="0" w:color="auto"/>
              </w:divBdr>
            </w:div>
          </w:divsChild>
        </w:div>
        <w:div w:id="1583492753">
          <w:marLeft w:val="0"/>
          <w:marRight w:val="0"/>
          <w:marTop w:val="0"/>
          <w:marBottom w:val="0"/>
          <w:divBdr>
            <w:top w:val="none" w:sz="0" w:space="0" w:color="auto"/>
            <w:left w:val="none" w:sz="0" w:space="0" w:color="auto"/>
            <w:bottom w:val="none" w:sz="0" w:space="0" w:color="auto"/>
            <w:right w:val="none" w:sz="0" w:space="0" w:color="auto"/>
          </w:divBdr>
          <w:divsChild>
            <w:div w:id="591085932">
              <w:marLeft w:val="0"/>
              <w:marRight w:val="0"/>
              <w:marTop w:val="0"/>
              <w:marBottom w:val="0"/>
              <w:divBdr>
                <w:top w:val="none" w:sz="0" w:space="0" w:color="auto"/>
                <w:left w:val="none" w:sz="0" w:space="0" w:color="auto"/>
                <w:bottom w:val="none" w:sz="0" w:space="0" w:color="auto"/>
                <w:right w:val="none" w:sz="0" w:space="0" w:color="auto"/>
              </w:divBdr>
            </w:div>
          </w:divsChild>
        </w:div>
        <w:div w:id="1633250860">
          <w:marLeft w:val="0"/>
          <w:marRight w:val="0"/>
          <w:marTop w:val="0"/>
          <w:marBottom w:val="0"/>
          <w:divBdr>
            <w:top w:val="none" w:sz="0" w:space="0" w:color="auto"/>
            <w:left w:val="none" w:sz="0" w:space="0" w:color="auto"/>
            <w:bottom w:val="none" w:sz="0" w:space="0" w:color="auto"/>
            <w:right w:val="none" w:sz="0" w:space="0" w:color="auto"/>
          </w:divBdr>
          <w:divsChild>
            <w:div w:id="1746032228">
              <w:marLeft w:val="0"/>
              <w:marRight w:val="0"/>
              <w:marTop w:val="0"/>
              <w:marBottom w:val="0"/>
              <w:divBdr>
                <w:top w:val="none" w:sz="0" w:space="0" w:color="auto"/>
                <w:left w:val="none" w:sz="0" w:space="0" w:color="auto"/>
                <w:bottom w:val="none" w:sz="0" w:space="0" w:color="auto"/>
                <w:right w:val="none" w:sz="0" w:space="0" w:color="auto"/>
              </w:divBdr>
            </w:div>
          </w:divsChild>
        </w:div>
        <w:div w:id="1902592940">
          <w:marLeft w:val="0"/>
          <w:marRight w:val="0"/>
          <w:marTop w:val="0"/>
          <w:marBottom w:val="0"/>
          <w:divBdr>
            <w:top w:val="none" w:sz="0" w:space="0" w:color="auto"/>
            <w:left w:val="none" w:sz="0" w:space="0" w:color="auto"/>
            <w:bottom w:val="none" w:sz="0" w:space="0" w:color="auto"/>
            <w:right w:val="none" w:sz="0" w:space="0" w:color="auto"/>
          </w:divBdr>
          <w:divsChild>
            <w:div w:id="647899625">
              <w:marLeft w:val="0"/>
              <w:marRight w:val="0"/>
              <w:marTop w:val="0"/>
              <w:marBottom w:val="0"/>
              <w:divBdr>
                <w:top w:val="none" w:sz="0" w:space="0" w:color="auto"/>
                <w:left w:val="none" w:sz="0" w:space="0" w:color="auto"/>
                <w:bottom w:val="none" w:sz="0" w:space="0" w:color="auto"/>
                <w:right w:val="none" w:sz="0" w:space="0" w:color="auto"/>
              </w:divBdr>
            </w:div>
          </w:divsChild>
        </w:div>
        <w:div w:id="1943024252">
          <w:marLeft w:val="0"/>
          <w:marRight w:val="0"/>
          <w:marTop w:val="0"/>
          <w:marBottom w:val="0"/>
          <w:divBdr>
            <w:top w:val="none" w:sz="0" w:space="0" w:color="auto"/>
            <w:left w:val="none" w:sz="0" w:space="0" w:color="auto"/>
            <w:bottom w:val="none" w:sz="0" w:space="0" w:color="auto"/>
            <w:right w:val="none" w:sz="0" w:space="0" w:color="auto"/>
          </w:divBdr>
          <w:divsChild>
            <w:div w:id="1247806534">
              <w:marLeft w:val="0"/>
              <w:marRight w:val="0"/>
              <w:marTop w:val="0"/>
              <w:marBottom w:val="0"/>
              <w:divBdr>
                <w:top w:val="none" w:sz="0" w:space="0" w:color="auto"/>
                <w:left w:val="none" w:sz="0" w:space="0" w:color="auto"/>
                <w:bottom w:val="none" w:sz="0" w:space="0" w:color="auto"/>
                <w:right w:val="none" w:sz="0" w:space="0" w:color="auto"/>
              </w:divBdr>
            </w:div>
          </w:divsChild>
        </w:div>
        <w:div w:id="1977027013">
          <w:marLeft w:val="0"/>
          <w:marRight w:val="0"/>
          <w:marTop w:val="0"/>
          <w:marBottom w:val="0"/>
          <w:divBdr>
            <w:top w:val="none" w:sz="0" w:space="0" w:color="auto"/>
            <w:left w:val="none" w:sz="0" w:space="0" w:color="auto"/>
            <w:bottom w:val="none" w:sz="0" w:space="0" w:color="auto"/>
            <w:right w:val="none" w:sz="0" w:space="0" w:color="auto"/>
          </w:divBdr>
          <w:divsChild>
            <w:div w:id="1296913447">
              <w:marLeft w:val="0"/>
              <w:marRight w:val="0"/>
              <w:marTop w:val="0"/>
              <w:marBottom w:val="0"/>
              <w:divBdr>
                <w:top w:val="none" w:sz="0" w:space="0" w:color="auto"/>
                <w:left w:val="none" w:sz="0" w:space="0" w:color="auto"/>
                <w:bottom w:val="none" w:sz="0" w:space="0" w:color="auto"/>
                <w:right w:val="none" w:sz="0" w:space="0" w:color="auto"/>
              </w:divBdr>
            </w:div>
          </w:divsChild>
        </w:div>
        <w:div w:id="2113043515">
          <w:marLeft w:val="0"/>
          <w:marRight w:val="0"/>
          <w:marTop w:val="0"/>
          <w:marBottom w:val="0"/>
          <w:divBdr>
            <w:top w:val="none" w:sz="0" w:space="0" w:color="auto"/>
            <w:left w:val="none" w:sz="0" w:space="0" w:color="auto"/>
            <w:bottom w:val="none" w:sz="0" w:space="0" w:color="auto"/>
            <w:right w:val="none" w:sz="0" w:space="0" w:color="auto"/>
          </w:divBdr>
          <w:divsChild>
            <w:div w:id="9172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63">
      <w:bodyDiv w:val="1"/>
      <w:marLeft w:val="0"/>
      <w:marRight w:val="0"/>
      <w:marTop w:val="0"/>
      <w:marBottom w:val="0"/>
      <w:divBdr>
        <w:top w:val="none" w:sz="0" w:space="0" w:color="auto"/>
        <w:left w:val="none" w:sz="0" w:space="0" w:color="auto"/>
        <w:bottom w:val="none" w:sz="0" w:space="0" w:color="auto"/>
        <w:right w:val="none" w:sz="0" w:space="0" w:color="auto"/>
      </w:divBdr>
      <w:divsChild>
        <w:div w:id="148984863">
          <w:marLeft w:val="0"/>
          <w:marRight w:val="0"/>
          <w:marTop w:val="0"/>
          <w:marBottom w:val="0"/>
          <w:divBdr>
            <w:top w:val="none" w:sz="0" w:space="0" w:color="auto"/>
            <w:left w:val="none" w:sz="0" w:space="0" w:color="auto"/>
            <w:bottom w:val="none" w:sz="0" w:space="0" w:color="auto"/>
            <w:right w:val="none" w:sz="0" w:space="0" w:color="auto"/>
          </w:divBdr>
        </w:div>
        <w:div w:id="473333044">
          <w:marLeft w:val="0"/>
          <w:marRight w:val="0"/>
          <w:marTop w:val="0"/>
          <w:marBottom w:val="0"/>
          <w:divBdr>
            <w:top w:val="none" w:sz="0" w:space="0" w:color="auto"/>
            <w:left w:val="none" w:sz="0" w:space="0" w:color="auto"/>
            <w:bottom w:val="none" w:sz="0" w:space="0" w:color="auto"/>
            <w:right w:val="none" w:sz="0" w:space="0" w:color="auto"/>
          </w:divBdr>
          <w:divsChild>
            <w:div w:id="719328198">
              <w:marLeft w:val="0"/>
              <w:marRight w:val="0"/>
              <w:marTop w:val="0"/>
              <w:marBottom w:val="0"/>
              <w:divBdr>
                <w:top w:val="none" w:sz="0" w:space="0" w:color="auto"/>
                <w:left w:val="none" w:sz="0" w:space="0" w:color="auto"/>
                <w:bottom w:val="none" w:sz="0" w:space="0" w:color="auto"/>
                <w:right w:val="none" w:sz="0" w:space="0" w:color="auto"/>
              </w:divBdr>
            </w:div>
          </w:divsChild>
        </w:div>
        <w:div w:id="1034890740">
          <w:marLeft w:val="0"/>
          <w:marRight w:val="0"/>
          <w:marTop w:val="0"/>
          <w:marBottom w:val="0"/>
          <w:divBdr>
            <w:top w:val="none" w:sz="0" w:space="0" w:color="auto"/>
            <w:left w:val="none" w:sz="0" w:space="0" w:color="auto"/>
            <w:bottom w:val="none" w:sz="0" w:space="0" w:color="auto"/>
            <w:right w:val="none" w:sz="0" w:space="0" w:color="auto"/>
          </w:divBdr>
        </w:div>
        <w:div w:id="1130054388">
          <w:marLeft w:val="0"/>
          <w:marRight w:val="0"/>
          <w:marTop w:val="0"/>
          <w:marBottom w:val="0"/>
          <w:divBdr>
            <w:top w:val="none" w:sz="0" w:space="0" w:color="auto"/>
            <w:left w:val="none" w:sz="0" w:space="0" w:color="auto"/>
            <w:bottom w:val="none" w:sz="0" w:space="0" w:color="auto"/>
            <w:right w:val="none" w:sz="0" w:space="0" w:color="auto"/>
          </w:divBdr>
          <w:divsChild>
            <w:div w:id="1622301180">
              <w:marLeft w:val="0"/>
              <w:marRight w:val="0"/>
              <w:marTop w:val="0"/>
              <w:marBottom w:val="0"/>
              <w:divBdr>
                <w:top w:val="none" w:sz="0" w:space="0" w:color="auto"/>
                <w:left w:val="none" w:sz="0" w:space="0" w:color="auto"/>
                <w:bottom w:val="none" w:sz="0" w:space="0" w:color="auto"/>
                <w:right w:val="none" w:sz="0" w:space="0" w:color="auto"/>
              </w:divBdr>
            </w:div>
          </w:divsChild>
        </w:div>
        <w:div w:id="1198279355">
          <w:marLeft w:val="0"/>
          <w:marRight w:val="0"/>
          <w:marTop w:val="0"/>
          <w:marBottom w:val="0"/>
          <w:divBdr>
            <w:top w:val="none" w:sz="0" w:space="0" w:color="auto"/>
            <w:left w:val="none" w:sz="0" w:space="0" w:color="auto"/>
            <w:bottom w:val="none" w:sz="0" w:space="0" w:color="auto"/>
            <w:right w:val="none" w:sz="0" w:space="0" w:color="auto"/>
          </w:divBdr>
        </w:div>
        <w:div w:id="1277373800">
          <w:marLeft w:val="0"/>
          <w:marRight w:val="0"/>
          <w:marTop w:val="0"/>
          <w:marBottom w:val="0"/>
          <w:divBdr>
            <w:top w:val="none" w:sz="0" w:space="0" w:color="auto"/>
            <w:left w:val="none" w:sz="0" w:space="0" w:color="auto"/>
            <w:bottom w:val="none" w:sz="0" w:space="0" w:color="auto"/>
            <w:right w:val="none" w:sz="0" w:space="0" w:color="auto"/>
          </w:divBdr>
          <w:divsChild>
            <w:div w:id="225339715">
              <w:marLeft w:val="0"/>
              <w:marRight w:val="0"/>
              <w:marTop w:val="0"/>
              <w:marBottom w:val="0"/>
              <w:divBdr>
                <w:top w:val="none" w:sz="0" w:space="0" w:color="auto"/>
                <w:left w:val="none" w:sz="0" w:space="0" w:color="auto"/>
                <w:bottom w:val="none" w:sz="0" w:space="0" w:color="auto"/>
                <w:right w:val="none" w:sz="0" w:space="0" w:color="auto"/>
              </w:divBdr>
            </w:div>
          </w:divsChild>
        </w:div>
        <w:div w:id="1293753300">
          <w:marLeft w:val="0"/>
          <w:marRight w:val="0"/>
          <w:marTop w:val="0"/>
          <w:marBottom w:val="0"/>
          <w:divBdr>
            <w:top w:val="none" w:sz="0" w:space="0" w:color="auto"/>
            <w:left w:val="none" w:sz="0" w:space="0" w:color="auto"/>
            <w:bottom w:val="none" w:sz="0" w:space="0" w:color="auto"/>
            <w:right w:val="none" w:sz="0" w:space="0" w:color="auto"/>
          </w:divBdr>
          <w:divsChild>
            <w:div w:id="12149625">
              <w:marLeft w:val="0"/>
              <w:marRight w:val="0"/>
              <w:marTop w:val="0"/>
              <w:marBottom w:val="0"/>
              <w:divBdr>
                <w:top w:val="none" w:sz="0" w:space="0" w:color="auto"/>
                <w:left w:val="none" w:sz="0" w:space="0" w:color="auto"/>
                <w:bottom w:val="none" w:sz="0" w:space="0" w:color="auto"/>
                <w:right w:val="none" w:sz="0" w:space="0" w:color="auto"/>
              </w:divBdr>
            </w:div>
          </w:divsChild>
        </w:div>
        <w:div w:id="1390346262">
          <w:marLeft w:val="0"/>
          <w:marRight w:val="0"/>
          <w:marTop w:val="0"/>
          <w:marBottom w:val="0"/>
          <w:divBdr>
            <w:top w:val="none" w:sz="0" w:space="0" w:color="auto"/>
            <w:left w:val="none" w:sz="0" w:space="0" w:color="auto"/>
            <w:bottom w:val="none" w:sz="0" w:space="0" w:color="auto"/>
            <w:right w:val="none" w:sz="0" w:space="0" w:color="auto"/>
          </w:divBdr>
          <w:divsChild>
            <w:div w:id="587083591">
              <w:marLeft w:val="0"/>
              <w:marRight w:val="0"/>
              <w:marTop w:val="0"/>
              <w:marBottom w:val="0"/>
              <w:divBdr>
                <w:top w:val="none" w:sz="0" w:space="0" w:color="auto"/>
                <w:left w:val="none" w:sz="0" w:space="0" w:color="auto"/>
                <w:bottom w:val="none" w:sz="0" w:space="0" w:color="auto"/>
                <w:right w:val="none" w:sz="0" w:space="0" w:color="auto"/>
              </w:divBdr>
            </w:div>
          </w:divsChild>
        </w:div>
        <w:div w:id="1949967078">
          <w:marLeft w:val="0"/>
          <w:marRight w:val="0"/>
          <w:marTop w:val="0"/>
          <w:marBottom w:val="0"/>
          <w:divBdr>
            <w:top w:val="none" w:sz="0" w:space="0" w:color="auto"/>
            <w:left w:val="none" w:sz="0" w:space="0" w:color="auto"/>
            <w:bottom w:val="none" w:sz="0" w:space="0" w:color="auto"/>
            <w:right w:val="none" w:sz="0" w:space="0" w:color="auto"/>
          </w:divBdr>
          <w:divsChild>
            <w:div w:id="14169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176">
      <w:bodyDiv w:val="1"/>
      <w:marLeft w:val="0"/>
      <w:marRight w:val="0"/>
      <w:marTop w:val="0"/>
      <w:marBottom w:val="0"/>
      <w:divBdr>
        <w:top w:val="none" w:sz="0" w:space="0" w:color="auto"/>
        <w:left w:val="none" w:sz="0" w:space="0" w:color="auto"/>
        <w:bottom w:val="none" w:sz="0" w:space="0" w:color="auto"/>
        <w:right w:val="none" w:sz="0" w:space="0" w:color="auto"/>
      </w:divBdr>
      <w:divsChild>
        <w:div w:id="380054495">
          <w:marLeft w:val="0"/>
          <w:marRight w:val="0"/>
          <w:marTop w:val="0"/>
          <w:marBottom w:val="0"/>
          <w:divBdr>
            <w:top w:val="none" w:sz="0" w:space="0" w:color="auto"/>
            <w:left w:val="none" w:sz="0" w:space="0" w:color="auto"/>
            <w:bottom w:val="none" w:sz="0" w:space="0" w:color="auto"/>
            <w:right w:val="none" w:sz="0" w:space="0" w:color="auto"/>
          </w:divBdr>
          <w:divsChild>
            <w:div w:id="55865304">
              <w:marLeft w:val="0"/>
              <w:marRight w:val="0"/>
              <w:marTop w:val="0"/>
              <w:marBottom w:val="0"/>
              <w:divBdr>
                <w:top w:val="none" w:sz="0" w:space="0" w:color="auto"/>
                <w:left w:val="none" w:sz="0" w:space="0" w:color="auto"/>
                <w:bottom w:val="none" w:sz="0" w:space="0" w:color="auto"/>
                <w:right w:val="none" w:sz="0" w:space="0" w:color="auto"/>
              </w:divBdr>
              <w:divsChild>
                <w:div w:id="1738745602">
                  <w:marLeft w:val="0"/>
                  <w:marRight w:val="0"/>
                  <w:marTop w:val="0"/>
                  <w:marBottom w:val="0"/>
                  <w:divBdr>
                    <w:top w:val="none" w:sz="0" w:space="0" w:color="auto"/>
                    <w:left w:val="none" w:sz="0" w:space="0" w:color="auto"/>
                    <w:bottom w:val="none" w:sz="0" w:space="0" w:color="auto"/>
                    <w:right w:val="none" w:sz="0" w:space="0" w:color="auto"/>
                  </w:divBdr>
                </w:div>
              </w:divsChild>
            </w:div>
            <w:div w:id="157035967">
              <w:marLeft w:val="0"/>
              <w:marRight w:val="0"/>
              <w:marTop w:val="0"/>
              <w:marBottom w:val="0"/>
              <w:divBdr>
                <w:top w:val="none" w:sz="0" w:space="0" w:color="auto"/>
                <w:left w:val="none" w:sz="0" w:space="0" w:color="auto"/>
                <w:bottom w:val="none" w:sz="0" w:space="0" w:color="auto"/>
                <w:right w:val="none" w:sz="0" w:space="0" w:color="auto"/>
              </w:divBdr>
              <w:divsChild>
                <w:div w:id="188104985">
                  <w:marLeft w:val="0"/>
                  <w:marRight w:val="0"/>
                  <w:marTop w:val="0"/>
                  <w:marBottom w:val="0"/>
                  <w:divBdr>
                    <w:top w:val="none" w:sz="0" w:space="0" w:color="auto"/>
                    <w:left w:val="none" w:sz="0" w:space="0" w:color="auto"/>
                    <w:bottom w:val="none" w:sz="0" w:space="0" w:color="auto"/>
                    <w:right w:val="none" w:sz="0" w:space="0" w:color="auto"/>
                  </w:divBdr>
                </w:div>
              </w:divsChild>
            </w:div>
            <w:div w:id="203980049">
              <w:marLeft w:val="0"/>
              <w:marRight w:val="0"/>
              <w:marTop w:val="0"/>
              <w:marBottom w:val="0"/>
              <w:divBdr>
                <w:top w:val="none" w:sz="0" w:space="0" w:color="auto"/>
                <w:left w:val="none" w:sz="0" w:space="0" w:color="auto"/>
                <w:bottom w:val="none" w:sz="0" w:space="0" w:color="auto"/>
                <w:right w:val="none" w:sz="0" w:space="0" w:color="auto"/>
              </w:divBdr>
            </w:div>
            <w:div w:id="207491756">
              <w:marLeft w:val="0"/>
              <w:marRight w:val="0"/>
              <w:marTop w:val="0"/>
              <w:marBottom w:val="0"/>
              <w:divBdr>
                <w:top w:val="none" w:sz="0" w:space="0" w:color="auto"/>
                <w:left w:val="none" w:sz="0" w:space="0" w:color="auto"/>
                <w:bottom w:val="none" w:sz="0" w:space="0" w:color="auto"/>
                <w:right w:val="none" w:sz="0" w:space="0" w:color="auto"/>
              </w:divBdr>
              <w:divsChild>
                <w:div w:id="928075685">
                  <w:marLeft w:val="0"/>
                  <w:marRight w:val="0"/>
                  <w:marTop w:val="0"/>
                  <w:marBottom w:val="0"/>
                  <w:divBdr>
                    <w:top w:val="none" w:sz="0" w:space="0" w:color="auto"/>
                    <w:left w:val="none" w:sz="0" w:space="0" w:color="auto"/>
                    <w:bottom w:val="none" w:sz="0" w:space="0" w:color="auto"/>
                    <w:right w:val="none" w:sz="0" w:space="0" w:color="auto"/>
                  </w:divBdr>
                </w:div>
              </w:divsChild>
            </w:div>
            <w:div w:id="659118491">
              <w:marLeft w:val="0"/>
              <w:marRight w:val="0"/>
              <w:marTop w:val="0"/>
              <w:marBottom w:val="0"/>
              <w:divBdr>
                <w:top w:val="none" w:sz="0" w:space="0" w:color="auto"/>
                <w:left w:val="none" w:sz="0" w:space="0" w:color="auto"/>
                <w:bottom w:val="none" w:sz="0" w:space="0" w:color="auto"/>
                <w:right w:val="none" w:sz="0" w:space="0" w:color="auto"/>
              </w:divBdr>
            </w:div>
            <w:div w:id="802622854">
              <w:marLeft w:val="0"/>
              <w:marRight w:val="0"/>
              <w:marTop w:val="0"/>
              <w:marBottom w:val="0"/>
              <w:divBdr>
                <w:top w:val="none" w:sz="0" w:space="0" w:color="auto"/>
                <w:left w:val="none" w:sz="0" w:space="0" w:color="auto"/>
                <w:bottom w:val="none" w:sz="0" w:space="0" w:color="auto"/>
                <w:right w:val="none" w:sz="0" w:space="0" w:color="auto"/>
              </w:divBdr>
              <w:divsChild>
                <w:div w:id="402607891">
                  <w:marLeft w:val="0"/>
                  <w:marRight w:val="0"/>
                  <w:marTop w:val="0"/>
                  <w:marBottom w:val="0"/>
                  <w:divBdr>
                    <w:top w:val="none" w:sz="0" w:space="0" w:color="auto"/>
                    <w:left w:val="none" w:sz="0" w:space="0" w:color="auto"/>
                    <w:bottom w:val="none" w:sz="0" w:space="0" w:color="auto"/>
                    <w:right w:val="none" w:sz="0" w:space="0" w:color="auto"/>
                  </w:divBdr>
                </w:div>
              </w:divsChild>
            </w:div>
            <w:div w:id="892736569">
              <w:marLeft w:val="0"/>
              <w:marRight w:val="0"/>
              <w:marTop w:val="0"/>
              <w:marBottom w:val="0"/>
              <w:divBdr>
                <w:top w:val="none" w:sz="0" w:space="0" w:color="auto"/>
                <w:left w:val="none" w:sz="0" w:space="0" w:color="auto"/>
                <w:bottom w:val="none" w:sz="0" w:space="0" w:color="auto"/>
                <w:right w:val="none" w:sz="0" w:space="0" w:color="auto"/>
              </w:divBdr>
              <w:divsChild>
                <w:div w:id="1126700238">
                  <w:marLeft w:val="0"/>
                  <w:marRight w:val="0"/>
                  <w:marTop w:val="0"/>
                  <w:marBottom w:val="0"/>
                  <w:divBdr>
                    <w:top w:val="none" w:sz="0" w:space="0" w:color="auto"/>
                    <w:left w:val="none" w:sz="0" w:space="0" w:color="auto"/>
                    <w:bottom w:val="none" w:sz="0" w:space="0" w:color="auto"/>
                    <w:right w:val="none" w:sz="0" w:space="0" w:color="auto"/>
                  </w:divBdr>
                </w:div>
              </w:divsChild>
            </w:div>
            <w:div w:id="938679334">
              <w:marLeft w:val="0"/>
              <w:marRight w:val="0"/>
              <w:marTop w:val="0"/>
              <w:marBottom w:val="0"/>
              <w:divBdr>
                <w:top w:val="none" w:sz="0" w:space="0" w:color="auto"/>
                <w:left w:val="none" w:sz="0" w:space="0" w:color="auto"/>
                <w:bottom w:val="none" w:sz="0" w:space="0" w:color="auto"/>
                <w:right w:val="none" w:sz="0" w:space="0" w:color="auto"/>
              </w:divBdr>
              <w:divsChild>
                <w:div w:id="593130879">
                  <w:marLeft w:val="0"/>
                  <w:marRight w:val="0"/>
                  <w:marTop w:val="0"/>
                  <w:marBottom w:val="0"/>
                  <w:divBdr>
                    <w:top w:val="none" w:sz="0" w:space="0" w:color="auto"/>
                    <w:left w:val="none" w:sz="0" w:space="0" w:color="auto"/>
                    <w:bottom w:val="none" w:sz="0" w:space="0" w:color="auto"/>
                    <w:right w:val="none" w:sz="0" w:space="0" w:color="auto"/>
                  </w:divBdr>
                </w:div>
              </w:divsChild>
            </w:div>
            <w:div w:id="1128354673">
              <w:marLeft w:val="0"/>
              <w:marRight w:val="0"/>
              <w:marTop w:val="0"/>
              <w:marBottom w:val="0"/>
              <w:divBdr>
                <w:top w:val="none" w:sz="0" w:space="0" w:color="auto"/>
                <w:left w:val="none" w:sz="0" w:space="0" w:color="auto"/>
                <w:bottom w:val="none" w:sz="0" w:space="0" w:color="auto"/>
                <w:right w:val="none" w:sz="0" w:space="0" w:color="auto"/>
              </w:divBdr>
              <w:divsChild>
                <w:div w:id="1954902773">
                  <w:marLeft w:val="0"/>
                  <w:marRight w:val="0"/>
                  <w:marTop w:val="0"/>
                  <w:marBottom w:val="0"/>
                  <w:divBdr>
                    <w:top w:val="none" w:sz="0" w:space="0" w:color="auto"/>
                    <w:left w:val="none" w:sz="0" w:space="0" w:color="auto"/>
                    <w:bottom w:val="none" w:sz="0" w:space="0" w:color="auto"/>
                    <w:right w:val="none" w:sz="0" w:space="0" w:color="auto"/>
                  </w:divBdr>
                </w:div>
              </w:divsChild>
            </w:div>
            <w:div w:id="1173956034">
              <w:marLeft w:val="0"/>
              <w:marRight w:val="0"/>
              <w:marTop w:val="0"/>
              <w:marBottom w:val="0"/>
              <w:divBdr>
                <w:top w:val="none" w:sz="0" w:space="0" w:color="auto"/>
                <w:left w:val="none" w:sz="0" w:space="0" w:color="auto"/>
                <w:bottom w:val="none" w:sz="0" w:space="0" w:color="auto"/>
                <w:right w:val="none" w:sz="0" w:space="0" w:color="auto"/>
              </w:divBdr>
              <w:divsChild>
                <w:div w:id="441727829">
                  <w:marLeft w:val="0"/>
                  <w:marRight w:val="0"/>
                  <w:marTop w:val="0"/>
                  <w:marBottom w:val="0"/>
                  <w:divBdr>
                    <w:top w:val="none" w:sz="0" w:space="0" w:color="auto"/>
                    <w:left w:val="none" w:sz="0" w:space="0" w:color="auto"/>
                    <w:bottom w:val="none" w:sz="0" w:space="0" w:color="auto"/>
                    <w:right w:val="none" w:sz="0" w:space="0" w:color="auto"/>
                  </w:divBdr>
                </w:div>
              </w:divsChild>
            </w:div>
            <w:div w:id="1265115408">
              <w:marLeft w:val="0"/>
              <w:marRight w:val="0"/>
              <w:marTop w:val="0"/>
              <w:marBottom w:val="0"/>
              <w:divBdr>
                <w:top w:val="none" w:sz="0" w:space="0" w:color="auto"/>
                <w:left w:val="none" w:sz="0" w:space="0" w:color="auto"/>
                <w:bottom w:val="none" w:sz="0" w:space="0" w:color="auto"/>
                <w:right w:val="none" w:sz="0" w:space="0" w:color="auto"/>
              </w:divBdr>
            </w:div>
            <w:div w:id="1393038130">
              <w:marLeft w:val="0"/>
              <w:marRight w:val="0"/>
              <w:marTop w:val="0"/>
              <w:marBottom w:val="0"/>
              <w:divBdr>
                <w:top w:val="none" w:sz="0" w:space="0" w:color="auto"/>
                <w:left w:val="none" w:sz="0" w:space="0" w:color="auto"/>
                <w:bottom w:val="none" w:sz="0" w:space="0" w:color="auto"/>
                <w:right w:val="none" w:sz="0" w:space="0" w:color="auto"/>
              </w:divBdr>
              <w:divsChild>
                <w:div w:id="37441263">
                  <w:marLeft w:val="0"/>
                  <w:marRight w:val="0"/>
                  <w:marTop w:val="0"/>
                  <w:marBottom w:val="0"/>
                  <w:divBdr>
                    <w:top w:val="none" w:sz="0" w:space="0" w:color="auto"/>
                    <w:left w:val="none" w:sz="0" w:space="0" w:color="auto"/>
                    <w:bottom w:val="none" w:sz="0" w:space="0" w:color="auto"/>
                    <w:right w:val="none" w:sz="0" w:space="0" w:color="auto"/>
                  </w:divBdr>
                </w:div>
              </w:divsChild>
            </w:div>
            <w:div w:id="1485048678">
              <w:marLeft w:val="0"/>
              <w:marRight w:val="0"/>
              <w:marTop w:val="0"/>
              <w:marBottom w:val="0"/>
              <w:divBdr>
                <w:top w:val="none" w:sz="0" w:space="0" w:color="auto"/>
                <w:left w:val="none" w:sz="0" w:space="0" w:color="auto"/>
                <w:bottom w:val="none" w:sz="0" w:space="0" w:color="auto"/>
                <w:right w:val="none" w:sz="0" w:space="0" w:color="auto"/>
              </w:divBdr>
            </w:div>
            <w:div w:id="1555044367">
              <w:marLeft w:val="0"/>
              <w:marRight w:val="0"/>
              <w:marTop w:val="0"/>
              <w:marBottom w:val="0"/>
              <w:divBdr>
                <w:top w:val="none" w:sz="0" w:space="0" w:color="auto"/>
                <w:left w:val="none" w:sz="0" w:space="0" w:color="auto"/>
                <w:bottom w:val="none" w:sz="0" w:space="0" w:color="auto"/>
                <w:right w:val="none" w:sz="0" w:space="0" w:color="auto"/>
              </w:divBdr>
              <w:divsChild>
                <w:div w:id="1304500745">
                  <w:marLeft w:val="0"/>
                  <w:marRight w:val="0"/>
                  <w:marTop w:val="0"/>
                  <w:marBottom w:val="0"/>
                  <w:divBdr>
                    <w:top w:val="none" w:sz="0" w:space="0" w:color="auto"/>
                    <w:left w:val="none" w:sz="0" w:space="0" w:color="auto"/>
                    <w:bottom w:val="none" w:sz="0" w:space="0" w:color="auto"/>
                    <w:right w:val="none" w:sz="0" w:space="0" w:color="auto"/>
                  </w:divBdr>
                </w:div>
              </w:divsChild>
            </w:div>
            <w:div w:id="1563952949">
              <w:marLeft w:val="0"/>
              <w:marRight w:val="0"/>
              <w:marTop w:val="0"/>
              <w:marBottom w:val="0"/>
              <w:divBdr>
                <w:top w:val="none" w:sz="0" w:space="0" w:color="auto"/>
                <w:left w:val="none" w:sz="0" w:space="0" w:color="auto"/>
                <w:bottom w:val="none" w:sz="0" w:space="0" w:color="auto"/>
                <w:right w:val="none" w:sz="0" w:space="0" w:color="auto"/>
              </w:divBdr>
            </w:div>
            <w:div w:id="20839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528">
      <w:bodyDiv w:val="1"/>
      <w:marLeft w:val="0"/>
      <w:marRight w:val="0"/>
      <w:marTop w:val="0"/>
      <w:marBottom w:val="0"/>
      <w:divBdr>
        <w:top w:val="none" w:sz="0" w:space="0" w:color="auto"/>
        <w:left w:val="none" w:sz="0" w:space="0" w:color="auto"/>
        <w:bottom w:val="none" w:sz="0" w:space="0" w:color="auto"/>
        <w:right w:val="none" w:sz="0" w:space="0" w:color="auto"/>
      </w:divBdr>
      <w:divsChild>
        <w:div w:id="2112316283">
          <w:marLeft w:val="0"/>
          <w:marRight w:val="0"/>
          <w:marTop w:val="0"/>
          <w:marBottom w:val="0"/>
          <w:divBdr>
            <w:top w:val="none" w:sz="0" w:space="0" w:color="auto"/>
            <w:left w:val="none" w:sz="0" w:space="0" w:color="auto"/>
            <w:bottom w:val="none" w:sz="0" w:space="0" w:color="auto"/>
            <w:right w:val="none" w:sz="0" w:space="0" w:color="auto"/>
          </w:divBdr>
          <w:divsChild>
            <w:div w:id="1589002791">
              <w:marLeft w:val="0"/>
              <w:marRight w:val="0"/>
              <w:marTop w:val="0"/>
              <w:marBottom w:val="0"/>
              <w:divBdr>
                <w:top w:val="none" w:sz="0" w:space="0" w:color="auto"/>
                <w:left w:val="none" w:sz="0" w:space="0" w:color="auto"/>
                <w:bottom w:val="none" w:sz="0" w:space="0" w:color="auto"/>
                <w:right w:val="none" w:sz="0" w:space="0" w:color="auto"/>
              </w:divBdr>
              <w:divsChild>
                <w:div w:id="1144783794">
                  <w:marLeft w:val="0"/>
                  <w:marRight w:val="0"/>
                  <w:marTop w:val="0"/>
                  <w:marBottom w:val="0"/>
                  <w:divBdr>
                    <w:top w:val="none" w:sz="0" w:space="0" w:color="auto"/>
                    <w:left w:val="none" w:sz="0" w:space="0" w:color="auto"/>
                    <w:bottom w:val="none" w:sz="0" w:space="0" w:color="auto"/>
                    <w:right w:val="none" w:sz="0" w:space="0" w:color="auto"/>
                  </w:divBdr>
                </w:div>
              </w:divsChild>
            </w:div>
            <w:div w:id="2139302306">
              <w:marLeft w:val="0"/>
              <w:marRight w:val="0"/>
              <w:marTop w:val="0"/>
              <w:marBottom w:val="0"/>
              <w:divBdr>
                <w:top w:val="none" w:sz="0" w:space="0" w:color="auto"/>
                <w:left w:val="none" w:sz="0" w:space="0" w:color="auto"/>
                <w:bottom w:val="none" w:sz="0" w:space="0" w:color="auto"/>
                <w:right w:val="none" w:sz="0" w:space="0" w:color="auto"/>
              </w:divBdr>
              <w:divsChild>
                <w:div w:id="10592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4396">
      <w:bodyDiv w:val="1"/>
      <w:marLeft w:val="0"/>
      <w:marRight w:val="0"/>
      <w:marTop w:val="0"/>
      <w:marBottom w:val="0"/>
      <w:divBdr>
        <w:top w:val="none" w:sz="0" w:space="0" w:color="auto"/>
        <w:left w:val="none" w:sz="0" w:space="0" w:color="auto"/>
        <w:bottom w:val="none" w:sz="0" w:space="0" w:color="auto"/>
        <w:right w:val="none" w:sz="0" w:space="0" w:color="auto"/>
      </w:divBdr>
      <w:divsChild>
        <w:div w:id="2032141710">
          <w:marLeft w:val="0"/>
          <w:marRight w:val="0"/>
          <w:marTop w:val="0"/>
          <w:marBottom w:val="0"/>
          <w:divBdr>
            <w:top w:val="none" w:sz="0" w:space="0" w:color="auto"/>
            <w:left w:val="none" w:sz="0" w:space="0" w:color="auto"/>
            <w:bottom w:val="none" w:sz="0" w:space="0" w:color="auto"/>
            <w:right w:val="none" w:sz="0" w:space="0" w:color="auto"/>
          </w:divBdr>
          <w:divsChild>
            <w:div w:id="602037495">
              <w:marLeft w:val="0"/>
              <w:marRight w:val="0"/>
              <w:marTop w:val="0"/>
              <w:marBottom w:val="0"/>
              <w:divBdr>
                <w:top w:val="none" w:sz="0" w:space="0" w:color="auto"/>
                <w:left w:val="none" w:sz="0" w:space="0" w:color="auto"/>
                <w:bottom w:val="none" w:sz="0" w:space="0" w:color="auto"/>
                <w:right w:val="none" w:sz="0" w:space="0" w:color="auto"/>
              </w:divBdr>
            </w:div>
            <w:div w:id="2098407439">
              <w:marLeft w:val="0"/>
              <w:marRight w:val="0"/>
              <w:marTop w:val="0"/>
              <w:marBottom w:val="0"/>
              <w:divBdr>
                <w:top w:val="none" w:sz="0" w:space="0" w:color="auto"/>
                <w:left w:val="none" w:sz="0" w:space="0" w:color="auto"/>
                <w:bottom w:val="none" w:sz="0" w:space="0" w:color="auto"/>
                <w:right w:val="none" w:sz="0" w:space="0" w:color="auto"/>
              </w:divBdr>
              <w:divsChild>
                <w:div w:id="584873972">
                  <w:marLeft w:val="0"/>
                  <w:marRight w:val="0"/>
                  <w:marTop w:val="0"/>
                  <w:marBottom w:val="0"/>
                  <w:divBdr>
                    <w:top w:val="none" w:sz="0" w:space="0" w:color="auto"/>
                    <w:left w:val="none" w:sz="0" w:space="0" w:color="auto"/>
                    <w:bottom w:val="none" w:sz="0" w:space="0" w:color="auto"/>
                    <w:right w:val="none" w:sz="0" w:space="0" w:color="auto"/>
                  </w:divBdr>
                </w:div>
              </w:divsChild>
            </w:div>
            <w:div w:id="1350645747">
              <w:marLeft w:val="0"/>
              <w:marRight w:val="0"/>
              <w:marTop w:val="0"/>
              <w:marBottom w:val="0"/>
              <w:divBdr>
                <w:top w:val="none" w:sz="0" w:space="0" w:color="auto"/>
                <w:left w:val="none" w:sz="0" w:space="0" w:color="auto"/>
                <w:bottom w:val="none" w:sz="0" w:space="0" w:color="auto"/>
                <w:right w:val="none" w:sz="0" w:space="0" w:color="auto"/>
              </w:divBdr>
            </w:div>
            <w:div w:id="1958640488">
              <w:marLeft w:val="0"/>
              <w:marRight w:val="0"/>
              <w:marTop w:val="0"/>
              <w:marBottom w:val="0"/>
              <w:divBdr>
                <w:top w:val="none" w:sz="0" w:space="0" w:color="auto"/>
                <w:left w:val="none" w:sz="0" w:space="0" w:color="auto"/>
                <w:bottom w:val="none" w:sz="0" w:space="0" w:color="auto"/>
                <w:right w:val="none" w:sz="0" w:space="0" w:color="auto"/>
              </w:divBdr>
              <w:divsChild>
                <w:div w:id="6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8142">
      <w:bodyDiv w:val="1"/>
      <w:marLeft w:val="0"/>
      <w:marRight w:val="0"/>
      <w:marTop w:val="0"/>
      <w:marBottom w:val="0"/>
      <w:divBdr>
        <w:top w:val="none" w:sz="0" w:space="0" w:color="auto"/>
        <w:left w:val="none" w:sz="0" w:space="0" w:color="auto"/>
        <w:bottom w:val="none" w:sz="0" w:space="0" w:color="auto"/>
        <w:right w:val="none" w:sz="0" w:space="0" w:color="auto"/>
      </w:divBdr>
      <w:divsChild>
        <w:div w:id="211693456">
          <w:marLeft w:val="0"/>
          <w:marRight w:val="0"/>
          <w:marTop w:val="0"/>
          <w:marBottom w:val="0"/>
          <w:divBdr>
            <w:top w:val="none" w:sz="0" w:space="0" w:color="auto"/>
            <w:left w:val="none" w:sz="0" w:space="0" w:color="auto"/>
            <w:bottom w:val="none" w:sz="0" w:space="0" w:color="auto"/>
            <w:right w:val="none" w:sz="0" w:space="0" w:color="auto"/>
          </w:divBdr>
          <w:divsChild>
            <w:div w:id="1279146133">
              <w:marLeft w:val="0"/>
              <w:marRight w:val="0"/>
              <w:marTop w:val="0"/>
              <w:marBottom w:val="0"/>
              <w:divBdr>
                <w:top w:val="none" w:sz="0" w:space="0" w:color="auto"/>
                <w:left w:val="none" w:sz="0" w:space="0" w:color="auto"/>
                <w:bottom w:val="none" w:sz="0" w:space="0" w:color="auto"/>
                <w:right w:val="none" w:sz="0" w:space="0" w:color="auto"/>
              </w:divBdr>
              <w:divsChild>
                <w:div w:id="2026636277">
                  <w:marLeft w:val="0"/>
                  <w:marRight w:val="0"/>
                  <w:marTop w:val="0"/>
                  <w:marBottom w:val="0"/>
                  <w:divBdr>
                    <w:top w:val="none" w:sz="0" w:space="0" w:color="auto"/>
                    <w:left w:val="none" w:sz="0" w:space="0" w:color="auto"/>
                    <w:bottom w:val="none" w:sz="0" w:space="0" w:color="auto"/>
                    <w:right w:val="none" w:sz="0" w:space="0" w:color="auto"/>
                  </w:divBdr>
                </w:div>
              </w:divsChild>
            </w:div>
            <w:div w:id="923535534">
              <w:marLeft w:val="0"/>
              <w:marRight w:val="0"/>
              <w:marTop w:val="0"/>
              <w:marBottom w:val="0"/>
              <w:divBdr>
                <w:top w:val="none" w:sz="0" w:space="0" w:color="auto"/>
                <w:left w:val="none" w:sz="0" w:space="0" w:color="auto"/>
                <w:bottom w:val="none" w:sz="0" w:space="0" w:color="auto"/>
                <w:right w:val="none" w:sz="0" w:space="0" w:color="auto"/>
              </w:divBdr>
            </w:div>
            <w:div w:id="52822389">
              <w:marLeft w:val="0"/>
              <w:marRight w:val="0"/>
              <w:marTop w:val="0"/>
              <w:marBottom w:val="0"/>
              <w:divBdr>
                <w:top w:val="none" w:sz="0" w:space="0" w:color="auto"/>
                <w:left w:val="none" w:sz="0" w:space="0" w:color="auto"/>
                <w:bottom w:val="none" w:sz="0" w:space="0" w:color="auto"/>
                <w:right w:val="none" w:sz="0" w:space="0" w:color="auto"/>
              </w:divBdr>
            </w:div>
            <w:div w:id="1883979037">
              <w:marLeft w:val="0"/>
              <w:marRight w:val="0"/>
              <w:marTop w:val="0"/>
              <w:marBottom w:val="0"/>
              <w:divBdr>
                <w:top w:val="none" w:sz="0" w:space="0" w:color="auto"/>
                <w:left w:val="none" w:sz="0" w:space="0" w:color="auto"/>
                <w:bottom w:val="none" w:sz="0" w:space="0" w:color="auto"/>
                <w:right w:val="none" w:sz="0" w:space="0" w:color="auto"/>
              </w:divBdr>
            </w:div>
            <w:div w:id="733772403">
              <w:marLeft w:val="0"/>
              <w:marRight w:val="0"/>
              <w:marTop w:val="0"/>
              <w:marBottom w:val="0"/>
              <w:divBdr>
                <w:top w:val="none" w:sz="0" w:space="0" w:color="auto"/>
                <w:left w:val="none" w:sz="0" w:space="0" w:color="auto"/>
                <w:bottom w:val="none" w:sz="0" w:space="0" w:color="auto"/>
                <w:right w:val="none" w:sz="0" w:space="0" w:color="auto"/>
              </w:divBdr>
            </w:div>
            <w:div w:id="997268175">
              <w:marLeft w:val="0"/>
              <w:marRight w:val="0"/>
              <w:marTop w:val="0"/>
              <w:marBottom w:val="0"/>
              <w:divBdr>
                <w:top w:val="none" w:sz="0" w:space="0" w:color="auto"/>
                <w:left w:val="none" w:sz="0" w:space="0" w:color="auto"/>
                <w:bottom w:val="none" w:sz="0" w:space="0" w:color="auto"/>
                <w:right w:val="none" w:sz="0" w:space="0" w:color="auto"/>
              </w:divBdr>
              <w:divsChild>
                <w:div w:id="1198859211">
                  <w:marLeft w:val="0"/>
                  <w:marRight w:val="0"/>
                  <w:marTop w:val="0"/>
                  <w:marBottom w:val="0"/>
                  <w:divBdr>
                    <w:top w:val="none" w:sz="0" w:space="0" w:color="auto"/>
                    <w:left w:val="none" w:sz="0" w:space="0" w:color="auto"/>
                    <w:bottom w:val="none" w:sz="0" w:space="0" w:color="auto"/>
                    <w:right w:val="none" w:sz="0" w:space="0" w:color="auto"/>
                  </w:divBdr>
                </w:div>
              </w:divsChild>
            </w:div>
            <w:div w:id="1627854973">
              <w:marLeft w:val="0"/>
              <w:marRight w:val="0"/>
              <w:marTop w:val="0"/>
              <w:marBottom w:val="0"/>
              <w:divBdr>
                <w:top w:val="none" w:sz="0" w:space="0" w:color="auto"/>
                <w:left w:val="none" w:sz="0" w:space="0" w:color="auto"/>
                <w:bottom w:val="none" w:sz="0" w:space="0" w:color="auto"/>
                <w:right w:val="none" w:sz="0" w:space="0" w:color="auto"/>
              </w:divBdr>
              <w:divsChild>
                <w:div w:id="1968705806">
                  <w:marLeft w:val="0"/>
                  <w:marRight w:val="0"/>
                  <w:marTop w:val="0"/>
                  <w:marBottom w:val="0"/>
                  <w:divBdr>
                    <w:top w:val="none" w:sz="0" w:space="0" w:color="auto"/>
                    <w:left w:val="none" w:sz="0" w:space="0" w:color="auto"/>
                    <w:bottom w:val="none" w:sz="0" w:space="0" w:color="auto"/>
                    <w:right w:val="none" w:sz="0" w:space="0" w:color="auto"/>
                  </w:divBdr>
                </w:div>
              </w:divsChild>
            </w:div>
            <w:div w:id="747115824">
              <w:marLeft w:val="0"/>
              <w:marRight w:val="0"/>
              <w:marTop w:val="0"/>
              <w:marBottom w:val="0"/>
              <w:divBdr>
                <w:top w:val="none" w:sz="0" w:space="0" w:color="auto"/>
                <w:left w:val="none" w:sz="0" w:space="0" w:color="auto"/>
                <w:bottom w:val="none" w:sz="0" w:space="0" w:color="auto"/>
                <w:right w:val="none" w:sz="0" w:space="0" w:color="auto"/>
              </w:divBdr>
              <w:divsChild>
                <w:div w:id="1975597101">
                  <w:marLeft w:val="0"/>
                  <w:marRight w:val="0"/>
                  <w:marTop w:val="0"/>
                  <w:marBottom w:val="0"/>
                  <w:divBdr>
                    <w:top w:val="none" w:sz="0" w:space="0" w:color="auto"/>
                    <w:left w:val="none" w:sz="0" w:space="0" w:color="auto"/>
                    <w:bottom w:val="none" w:sz="0" w:space="0" w:color="auto"/>
                    <w:right w:val="none" w:sz="0" w:space="0" w:color="auto"/>
                  </w:divBdr>
                </w:div>
              </w:divsChild>
            </w:div>
            <w:div w:id="1504126282">
              <w:marLeft w:val="0"/>
              <w:marRight w:val="0"/>
              <w:marTop w:val="0"/>
              <w:marBottom w:val="0"/>
              <w:divBdr>
                <w:top w:val="none" w:sz="0" w:space="0" w:color="auto"/>
                <w:left w:val="none" w:sz="0" w:space="0" w:color="auto"/>
                <w:bottom w:val="none" w:sz="0" w:space="0" w:color="auto"/>
                <w:right w:val="none" w:sz="0" w:space="0" w:color="auto"/>
              </w:divBdr>
              <w:divsChild>
                <w:div w:id="1779182210">
                  <w:marLeft w:val="0"/>
                  <w:marRight w:val="0"/>
                  <w:marTop w:val="0"/>
                  <w:marBottom w:val="0"/>
                  <w:divBdr>
                    <w:top w:val="none" w:sz="0" w:space="0" w:color="auto"/>
                    <w:left w:val="none" w:sz="0" w:space="0" w:color="auto"/>
                    <w:bottom w:val="none" w:sz="0" w:space="0" w:color="auto"/>
                    <w:right w:val="none" w:sz="0" w:space="0" w:color="auto"/>
                  </w:divBdr>
                </w:div>
              </w:divsChild>
            </w:div>
            <w:div w:id="473186355">
              <w:marLeft w:val="0"/>
              <w:marRight w:val="0"/>
              <w:marTop w:val="0"/>
              <w:marBottom w:val="0"/>
              <w:divBdr>
                <w:top w:val="none" w:sz="0" w:space="0" w:color="auto"/>
                <w:left w:val="none" w:sz="0" w:space="0" w:color="auto"/>
                <w:bottom w:val="none" w:sz="0" w:space="0" w:color="auto"/>
                <w:right w:val="none" w:sz="0" w:space="0" w:color="auto"/>
              </w:divBdr>
              <w:divsChild>
                <w:div w:id="2432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5311">
      <w:bodyDiv w:val="1"/>
      <w:marLeft w:val="0"/>
      <w:marRight w:val="0"/>
      <w:marTop w:val="0"/>
      <w:marBottom w:val="0"/>
      <w:divBdr>
        <w:top w:val="none" w:sz="0" w:space="0" w:color="auto"/>
        <w:left w:val="none" w:sz="0" w:space="0" w:color="auto"/>
        <w:bottom w:val="none" w:sz="0" w:space="0" w:color="auto"/>
        <w:right w:val="none" w:sz="0" w:space="0" w:color="auto"/>
      </w:divBdr>
      <w:divsChild>
        <w:div w:id="997616923">
          <w:marLeft w:val="0"/>
          <w:marRight w:val="0"/>
          <w:marTop w:val="0"/>
          <w:marBottom w:val="0"/>
          <w:divBdr>
            <w:top w:val="none" w:sz="0" w:space="0" w:color="auto"/>
            <w:left w:val="none" w:sz="0" w:space="0" w:color="auto"/>
            <w:bottom w:val="none" w:sz="0" w:space="0" w:color="auto"/>
            <w:right w:val="none" w:sz="0" w:space="0" w:color="auto"/>
          </w:divBdr>
          <w:divsChild>
            <w:div w:id="1113478505">
              <w:marLeft w:val="0"/>
              <w:marRight w:val="0"/>
              <w:marTop w:val="0"/>
              <w:marBottom w:val="0"/>
              <w:divBdr>
                <w:top w:val="none" w:sz="0" w:space="0" w:color="auto"/>
                <w:left w:val="none" w:sz="0" w:space="0" w:color="auto"/>
                <w:bottom w:val="none" w:sz="0" w:space="0" w:color="auto"/>
                <w:right w:val="none" w:sz="0" w:space="0" w:color="auto"/>
              </w:divBdr>
            </w:div>
          </w:divsChild>
        </w:div>
        <w:div w:id="1629892583">
          <w:marLeft w:val="0"/>
          <w:marRight w:val="0"/>
          <w:marTop w:val="0"/>
          <w:marBottom w:val="0"/>
          <w:divBdr>
            <w:top w:val="none" w:sz="0" w:space="0" w:color="auto"/>
            <w:left w:val="none" w:sz="0" w:space="0" w:color="auto"/>
            <w:bottom w:val="none" w:sz="0" w:space="0" w:color="auto"/>
            <w:right w:val="none" w:sz="0" w:space="0" w:color="auto"/>
          </w:divBdr>
          <w:divsChild>
            <w:div w:id="396246396">
              <w:marLeft w:val="0"/>
              <w:marRight w:val="0"/>
              <w:marTop w:val="0"/>
              <w:marBottom w:val="0"/>
              <w:divBdr>
                <w:top w:val="none" w:sz="0" w:space="0" w:color="auto"/>
                <w:left w:val="none" w:sz="0" w:space="0" w:color="auto"/>
                <w:bottom w:val="none" w:sz="0" w:space="0" w:color="auto"/>
                <w:right w:val="none" w:sz="0" w:space="0" w:color="auto"/>
              </w:divBdr>
              <w:divsChild>
                <w:div w:id="788355329">
                  <w:marLeft w:val="0"/>
                  <w:marRight w:val="0"/>
                  <w:marTop w:val="0"/>
                  <w:marBottom w:val="0"/>
                  <w:divBdr>
                    <w:top w:val="none" w:sz="0" w:space="0" w:color="auto"/>
                    <w:left w:val="none" w:sz="0" w:space="0" w:color="auto"/>
                    <w:bottom w:val="none" w:sz="0" w:space="0" w:color="auto"/>
                    <w:right w:val="none" w:sz="0" w:space="0" w:color="auto"/>
                  </w:divBdr>
                </w:div>
              </w:divsChild>
            </w:div>
            <w:div w:id="1619990537">
              <w:marLeft w:val="0"/>
              <w:marRight w:val="0"/>
              <w:marTop w:val="0"/>
              <w:marBottom w:val="0"/>
              <w:divBdr>
                <w:top w:val="none" w:sz="0" w:space="0" w:color="auto"/>
                <w:left w:val="none" w:sz="0" w:space="0" w:color="auto"/>
                <w:bottom w:val="none" w:sz="0" w:space="0" w:color="auto"/>
                <w:right w:val="none" w:sz="0" w:space="0" w:color="auto"/>
              </w:divBdr>
              <w:divsChild>
                <w:div w:id="5671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2854">
          <w:marLeft w:val="0"/>
          <w:marRight w:val="0"/>
          <w:marTop w:val="0"/>
          <w:marBottom w:val="0"/>
          <w:divBdr>
            <w:top w:val="none" w:sz="0" w:space="0" w:color="auto"/>
            <w:left w:val="none" w:sz="0" w:space="0" w:color="auto"/>
            <w:bottom w:val="none" w:sz="0" w:space="0" w:color="auto"/>
            <w:right w:val="none" w:sz="0" w:space="0" w:color="auto"/>
          </w:divBdr>
          <w:divsChild>
            <w:div w:id="10442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705">
      <w:bodyDiv w:val="1"/>
      <w:marLeft w:val="0"/>
      <w:marRight w:val="0"/>
      <w:marTop w:val="0"/>
      <w:marBottom w:val="0"/>
      <w:divBdr>
        <w:top w:val="none" w:sz="0" w:space="0" w:color="auto"/>
        <w:left w:val="none" w:sz="0" w:space="0" w:color="auto"/>
        <w:bottom w:val="none" w:sz="0" w:space="0" w:color="auto"/>
        <w:right w:val="none" w:sz="0" w:space="0" w:color="auto"/>
      </w:divBdr>
      <w:divsChild>
        <w:div w:id="912542050">
          <w:marLeft w:val="0"/>
          <w:marRight w:val="0"/>
          <w:marTop w:val="0"/>
          <w:marBottom w:val="0"/>
          <w:divBdr>
            <w:top w:val="none" w:sz="0" w:space="0" w:color="auto"/>
            <w:left w:val="none" w:sz="0" w:space="0" w:color="auto"/>
            <w:bottom w:val="none" w:sz="0" w:space="0" w:color="auto"/>
            <w:right w:val="none" w:sz="0" w:space="0" w:color="auto"/>
          </w:divBdr>
          <w:divsChild>
            <w:div w:id="160588201">
              <w:marLeft w:val="0"/>
              <w:marRight w:val="0"/>
              <w:marTop w:val="0"/>
              <w:marBottom w:val="0"/>
              <w:divBdr>
                <w:top w:val="none" w:sz="0" w:space="0" w:color="auto"/>
                <w:left w:val="none" w:sz="0" w:space="0" w:color="auto"/>
                <w:bottom w:val="none" w:sz="0" w:space="0" w:color="auto"/>
                <w:right w:val="none" w:sz="0" w:space="0" w:color="auto"/>
              </w:divBdr>
              <w:divsChild>
                <w:div w:id="1263801949">
                  <w:marLeft w:val="0"/>
                  <w:marRight w:val="0"/>
                  <w:marTop w:val="0"/>
                  <w:marBottom w:val="0"/>
                  <w:divBdr>
                    <w:top w:val="none" w:sz="0" w:space="0" w:color="auto"/>
                    <w:left w:val="none" w:sz="0" w:space="0" w:color="auto"/>
                    <w:bottom w:val="none" w:sz="0" w:space="0" w:color="auto"/>
                    <w:right w:val="none" w:sz="0" w:space="0" w:color="auto"/>
                  </w:divBdr>
                </w:div>
              </w:divsChild>
            </w:div>
            <w:div w:id="477187653">
              <w:marLeft w:val="0"/>
              <w:marRight w:val="0"/>
              <w:marTop w:val="0"/>
              <w:marBottom w:val="0"/>
              <w:divBdr>
                <w:top w:val="none" w:sz="0" w:space="0" w:color="auto"/>
                <w:left w:val="none" w:sz="0" w:space="0" w:color="auto"/>
                <w:bottom w:val="none" w:sz="0" w:space="0" w:color="auto"/>
                <w:right w:val="none" w:sz="0" w:space="0" w:color="auto"/>
              </w:divBdr>
              <w:divsChild>
                <w:div w:id="1987277159">
                  <w:marLeft w:val="0"/>
                  <w:marRight w:val="0"/>
                  <w:marTop w:val="0"/>
                  <w:marBottom w:val="0"/>
                  <w:divBdr>
                    <w:top w:val="none" w:sz="0" w:space="0" w:color="auto"/>
                    <w:left w:val="none" w:sz="0" w:space="0" w:color="auto"/>
                    <w:bottom w:val="none" w:sz="0" w:space="0" w:color="auto"/>
                    <w:right w:val="none" w:sz="0" w:space="0" w:color="auto"/>
                  </w:divBdr>
                </w:div>
              </w:divsChild>
            </w:div>
            <w:div w:id="658190832">
              <w:marLeft w:val="0"/>
              <w:marRight w:val="0"/>
              <w:marTop w:val="0"/>
              <w:marBottom w:val="0"/>
              <w:divBdr>
                <w:top w:val="none" w:sz="0" w:space="0" w:color="auto"/>
                <w:left w:val="none" w:sz="0" w:space="0" w:color="auto"/>
                <w:bottom w:val="none" w:sz="0" w:space="0" w:color="auto"/>
                <w:right w:val="none" w:sz="0" w:space="0" w:color="auto"/>
              </w:divBdr>
              <w:divsChild>
                <w:div w:id="1758481748">
                  <w:marLeft w:val="0"/>
                  <w:marRight w:val="0"/>
                  <w:marTop w:val="0"/>
                  <w:marBottom w:val="0"/>
                  <w:divBdr>
                    <w:top w:val="none" w:sz="0" w:space="0" w:color="auto"/>
                    <w:left w:val="none" w:sz="0" w:space="0" w:color="auto"/>
                    <w:bottom w:val="none" w:sz="0" w:space="0" w:color="auto"/>
                    <w:right w:val="none" w:sz="0" w:space="0" w:color="auto"/>
                  </w:divBdr>
                </w:div>
              </w:divsChild>
            </w:div>
            <w:div w:id="909802481">
              <w:marLeft w:val="0"/>
              <w:marRight w:val="0"/>
              <w:marTop w:val="0"/>
              <w:marBottom w:val="0"/>
              <w:divBdr>
                <w:top w:val="none" w:sz="0" w:space="0" w:color="auto"/>
                <w:left w:val="none" w:sz="0" w:space="0" w:color="auto"/>
                <w:bottom w:val="none" w:sz="0" w:space="0" w:color="auto"/>
                <w:right w:val="none" w:sz="0" w:space="0" w:color="auto"/>
              </w:divBdr>
              <w:divsChild>
                <w:div w:id="2078893348">
                  <w:marLeft w:val="0"/>
                  <w:marRight w:val="0"/>
                  <w:marTop w:val="0"/>
                  <w:marBottom w:val="0"/>
                  <w:divBdr>
                    <w:top w:val="none" w:sz="0" w:space="0" w:color="auto"/>
                    <w:left w:val="none" w:sz="0" w:space="0" w:color="auto"/>
                    <w:bottom w:val="none" w:sz="0" w:space="0" w:color="auto"/>
                    <w:right w:val="none" w:sz="0" w:space="0" w:color="auto"/>
                  </w:divBdr>
                </w:div>
              </w:divsChild>
            </w:div>
            <w:div w:id="1239167093">
              <w:marLeft w:val="0"/>
              <w:marRight w:val="0"/>
              <w:marTop w:val="0"/>
              <w:marBottom w:val="0"/>
              <w:divBdr>
                <w:top w:val="none" w:sz="0" w:space="0" w:color="auto"/>
                <w:left w:val="none" w:sz="0" w:space="0" w:color="auto"/>
                <w:bottom w:val="none" w:sz="0" w:space="0" w:color="auto"/>
                <w:right w:val="none" w:sz="0" w:space="0" w:color="auto"/>
              </w:divBdr>
            </w:div>
            <w:div w:id="1802111019">
              <w:marLeft w:val="0"/>
              <w:marRight w:val="0"/>
              <w:marTop w:val="0"/>
              <w:marBottom w:val="0"/>
              <w:divBdr>
                <w:top w:val="none" w:sz="0" w:space="0" w:color="auto"/>
                <w:left w:val="none" w:sz="0" w:space="0" w:color="auto"/>
                <w:bottom w:val="none" w:sz="0" w:space="0" w:color="auto"/>
                <w:right w:val="none" w:sz="0" w:space="0" w:color="auto"/>
              </w:divBdr>
              <w:divsChild>
                <w:div w:id="814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4759">
      <w:bodyDiv w:val="1"/>
      <w:marLeft w:val="0"/>
      <w:marRight w:val="0"/>
      <w:marTop w:val="0"/>
      <w:marBottom w:val="0"/>
      <w:divBdr>
        <w:top w:val="none" w:sz="0" w:space="0" w:color="auto"/>
        <w:left w:val="none" w:sz="0" w:space="0" w:color="auto"/>
        <w:bottom w:val="none" w:sz="0" w:space="0" w:color="auto"/>
        <w:right w:val="none" w:sz="0" w:space="0" w:color="auto"/>
      </w:divBdr>
      <w:divsChild>
        <w:div w:id="244412589">
          <w:marLeft w:val="0"/>
          <w:marRight w:val="0"/>
          <w:marTop w:val="0"/>
          <w:marBottom w:val="0"/>
          <w:divBdr>
            <w:top w:val="none" w:sz="0" w:space="0" w:color="auto"/>
            <w:left w:val="none" w:sz="0" w:space="0" w:color="auto"/>
            <w:bottom w:val="none" w:sz="0" w:space="0" w:color="auto"/>
            <w:right w:val="none" w:sz="0" w:space="0" w:color="auto"/>
          </w:divBdr>
          <w:divsChild>
            <w:div w:id="1405955132">
              <w:marLeft w:val="0"/>
              <w:marRight w:val="0"/>
              <w:marTop w:val="0"/>
              <w:marBottom w:val="0"/>
              <w:divBdr>
                <w:top w:val="none" w:sz="0" w:space="0" w:color="auto"/>
                <w:left w:val="none" w:sz="0" w:space="0" w:color="auto"/>
                <w:bottom w:val="none" w:sz="0" w:space="0" w:color="auto"/>
                <w:right w:val="none" w:sz="0" w:space="0" w:color="auto"/>
              </w:divBdr>
            </w:div>
          </w:divsChild>
        </w:div>
        <w:div w:id="401299842">
          <w:marLeft w:val="0"/>
          <w:marRight w:val="0"/>
          <w:marTop w:val="0"/>
          <w:marBottom w:val="0"/>
          <w:divBdr>
            <w:top w:val="none" w:sz="0" w:space="0" w:color="auto"/>
            <w:left w:val="none" w:sz="0" w:space="0" w:color="auto"/>
            <w:bottom w:val="none" w:sz="0" w:space="0" w:color="auto"/>
            <w:right w:val="none" w:sz="0" w:space="0" w:color="auto"/>
          </w:divBdr>
          <w:divsChild>
            <w:div w:id="939021992">
              <w:marLeft w:val="0"/>
              <w:marRight w:val="0"/>
              <w:marTop w:val="0"/>
              <w:marBottom w:val="0"/>
              <w:divBdr>
                <w:top w:val="none" w:sz="0" w:space="0" w:color="auto"/>
                <w:left w:val="none" w:sz="0" w:space="0" w:color="auto"/>
                <w:bottom w:val="none" w:sz="0" w:space="0" w:color="auto"/>
                <w:right w:val="none" w:sz="0" w:space="0" w:color="auto"/>
              </w:divBdr>
            </w:div>
          </w:divsChild>
        </w:div>
        <w:div w:id="686255774">
          <w:marLeft w:val="0"/>
          <w:marRight w:val="0"/>
          <w:marTop w:val="0"/>
          <w:marBottom w:val="0"/>
          <w:divBdr>
            <w:top w:val="none" w:sz="0" w:space="0" w:color="auto"/>
            <w:left w:val="none" w:sz="0" w:space="0" w:color="auto"/>
            <w:bottom w:val="none" w:sz="0" w:space="0" w:color="auto"/>
            <w:right w:val="none" w:sz="0" w:space="0" w:color="auto"/>
          </w:divBdr>
        </w:div>
        <w:div w:id="1341272926">
          <w:marLeft w:val="0"/>
          <w:marRight w:val="0"/>
          <w:marTop w:val="0"/>
          <w:marBottom w:val="0"/>
          <w:divBdr>
            <w:top w:val="none" w:sz="0" w:space="0" w:color="auto"/>
            <w:left w:val="none" w:sz="0" w:space="0" w:color="auto"/>
            <w:bottom w:val="none" w:sz="0" w:space="0" w:color="auto"/>
            <w:right w:val="none" w:sz="0" w:space="0" w:color="auto"/>
          </w:divBdr>
        </w:div>
        <w:div w:id="1421295345">
          <w:marLeft w:val="0"/>
          <w:marRight w:val="0"/>
          <w:marTop w:val="0"/>
          <w:marBottom w:val="0"/>
          <w:divBdr>
            <w:top w:val="none" w:sz="0" w:space="0" w:color="auto"/>
            <w:left w:val="none" w:sz="0" w:space="0" w:color="auto"/>
            <w:bottom w:val="none" w:sz="0" w:space="0" w:color="auto"/>
            <w:right w:val="none" w:sz="0" w:space="0" w:color="auto"/>
          </w:divBdr>
          <w:divsChild>
            <w:div w:id="1366105115">
              <w:marLeft w:val="0"/>
              <w:marRight w:val="0"/>
              <w:marTop w:val="0"/>
              <w:marBottom w:val="0"/>
              <w:divBdr>
                <w:top w:val="none" w:sz="0" w:space="0" w:color="auto"/>
                <w:left w:val="none" w:sz="0" w:space="0" w:color="auto"/>
                <w:bottom w:val="none" w:sz="0" w:space="0" w:color="auto"/>
                <w:right w:val="none" w:sz="0" w:space="0" w:color="auto"/>
              </w:divBdr>
            </w:div>
          </w:divsChild>
        </w:div>
        <w:div w:id="1475875697">
          <w:marLeft w:val="0"/>
          <w:marRight w:val="0"/>
          <w:marTop w:val="0"/>
          <w:marBottom w:val="0"/>
          <w:divBdr>
            <w:top w:val="none" w:sz="0" w:space="0" w:color="auto"/>
            <w:left w:val="none" w:sz="0" w:space="0" w:color="auto"/>
            <w:bottom w:val="none" w:sz="0" w:space="0" w:color="auto"/>
            <w:right w:val="none" w:sz="0" w:space="0" w:color="auto"/>
          </w:divBdr>
          <w:divsChild>
            <w:div w:id="809899862">
              <w:marLeft w:val="0"/>
              <w:marRight w:val="0"/>
              <w:marTop w:val="0"/>
              <w:marBottom w:val="0"/>
              <w:divBdr>
                <w:top w:val="none" w:sz="0" w:space="0" w:color="auto"/>
                <w:left w:val="none" w:sz="0" w:space="0" w:color="auto"/>
                <w:bottom w:val="none" w:sz="0" w:space="0" w:color="auto"/>
                <w:right w:val="none" w:sz="0" w:space="0" w:color="auto"/>
              </w:divBdr>
            </w:div>
          </w:divsChild>
        </w:div>
        <w:div w:id="1879586734">
          <w:marLeft w:val="0"/>
          <w:marRight w:val="0"/>
          <w:marTop w:val="0"/>
          <w:marBottom w:val="0"/>
          <w:divBdr>
            <w:top w:val="none" w:sz="0" w:space="0" w:color="auto"/>
            <w:left w:val="none" w:sz="0" w:space="0" w:color="auto"/>
            <w:bottom w:val="none" w:sz="0" w:space="0" w:color="auto"/>
            <w:right w:val="none" w:sz="0" w:space="0" w:color="auto"/>
          </w:divBdr>
          <w:divsChild>
            <w:div w:id="44725326">
              <w:marLeft w:val="0"/>
              <w:marRight w:val="0"/>
              <w:marTop w:val="0"/>
              <w:marBottom w:val="0"/>
              <w:divBdr>
                <w:top w:val="none" w:sz="0" w:space="0" w:color="auto"/>
                <w:left w:val="none" w:sz="0" w:space="0" w:color="auto"/>
                <w:bottom w:val="none" w:sz="0" w:space="0" w:color="auto"/>
                <w:right w:val="none" w:sz="0" w:space="0" w:color="auto"/>
              </w:divBdr>
            </w:div>
          </w:divsChild>
        </w:div>
        <w:div w:id="2094352835">
          <w:marLeft w:val="0"/>
          <w:marRight w:val="0"/>
          <w:marTop w:val="0"/>
          <w:marBottom w:val="0"/>
          <w:divBdr>
            <w:top w:val="none" w:sz="0" w:space="0" w:color="auto"/>
            <w:left w:val="none" w:sz="0" w:space="0" w:color="auto"/>
            <w:bottom w:val="none" w:sz="0" w:space="0" w:color="auto"/>
            <w:right w:val="none" w:sz="0" w:space="0" w:color="auto"/>
          </w:divBdr>
          <w:divsChild>
            <w:div w:id="493566683">
              <w:marLeft w:val="0"/>
              <w:marRight w:val="0"/>
              <w:marTop w:val="0"/>
              <w:marBottom w:val="0"/>
              <w:divBdr>
                <w:top w:val="none" w:sz="0" w:space="0" w:color="auto"/>
                <w:left w:val="none" w:sz="0" w:space="0" w:color="auto"/>
                <w:bottom w:val="none" w:sz="0" w:space="0" w:color="auto"/>
                <w:right w:val="none" w:sz="0" w:space="0" w:color="auto"/>
              </w:divBdr>
            </w:div>
          </w:divsChild>
        </w:div>
        <w:div w:id="2126197055">
          <w:marLeft w:val="0"/>
          <w:marRight w:val="0"/>
          <w:marTop w:val="0"/>
          <w:marBottom w:val="0"/>
          <w:divBdr>
            <w:top w:val="none" w:sz="0" w:space="0" w:color="auto"/>
            <w:left w:val="none" w:sz="0" w:space="0" w:color="auto"/>
            <w:bottom w:val="none" w:sz="0" w:space="0" w:color="auto"/>
            <w:right w:val="none" w:sz="0" w:space="0" w:color="auto"/>
          </w:divBdr>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376008371">
          <w:marLeft w:val="0"/>
          <w:marRight w:val="0"/>
          <w:marTop w:val="0"/>
          <w:marBottom w:val="0"/>
          <w:divBdr>
            <w:top w:val="none" w:sz="0" w:space="0" w:color="auto"/>
            <w:left w:val="none" w:sz="0" w:space="0" w:color="auto"/>
            <w:bottom w:val="none" w:sz="0" w:space="0" w:color="auto"/>
            <w:right w:val="none" w:sz="0" w:space="0" w:color="auto"/>
          </w:divBdr>
          <w:divsChild>
            <w:div w:id="924457559">
              <w:marLeft w:val="0"/>
              <w:marRight w:val="0"/>
              <w:marTop w:val="0"/>
              <w:marBottom w:val="0"/>
              <w:divBdr>
                <w:top w:val="none" w:sz="0" w:space="0" w:color="auto"/>
                <w:left w:val="none" w:sz="0" w:space="0" w:color="auto"/>
                <w:bottom w:val="none" w:sz="0" w:space="0" w:color="auto"/>
                <w:right w:val="none" w:sz="0" w:space="0" w:color="auto"/>
              </w:divBdr>
            </w:div>
          </w:divsChild>
        </w:div>
        <w:div w:id="1250459478">
          <w:marLeft w:val="0"/>
          <w:marRight w:val="0"/>
          <w:marTop w:val="0"/>
          <w:marBottom w:val="0"/>
          <w:divBdr>
            <w:top w:val="none" w:sz="0" w:space="0" w:color="auto"/>
            <w:left w:val="none" w:sz="0" w:space="0" w:color="auto"/>
            <w:bottom w:val="none" w:sz="0" w:space="0" w:color="auto"/>
            <w:right w:val="none" w:sz="0" w:space="0" w:color="auto"/>
          </w:divBdr>
          <w:divsChild>
            <w:div w:id="709572507">
              <w:marLeft w:val="0"/>
              <w:marRight w:val="0"/>
              <w:marTop w:val="0"/>
              <w:marBottom w:val="0"/>
              <w:divBdr>
                <w:top w:val="none" w:sz="0" w:space="0" w:color="auto"/>
                <w:left w:val="none" w:sz="0" w:space="0" w:color="auto"/>
                <w:bottom w:val="none" w:sz="0" w:space="0" w:color="auto"/>
                <w:right w:val="none" w:sz="0" w:space="0" w:color="auto"/>
              </w:divBdr>
            </w:div>
          </w:divsChild>
        </w:div>
        <w:div w:id="1974865665">
          <w:marLeft w:val="0"/>
          <w:marRight w:val="0"/>
          <w:marTop w:val="0"/>
          <w:marBottom w:val="0"/>
          <w:divBdr>
            <w:top w:val="none" w:sz="0" w:space="0" w:color="auto"/>
            <w:left w:val="none" w:sz="0" w:space="0" w:color="auto"/>
            <w:bottom w:val="none" w:sz="0" w:space="0" w:color="auto"/>
            <w:right w:val="none" w:sz="0" w:space="0" w:color="auto"/>
          </w:divBdr>
          <w:divsChild>
            <w:div w:id="720634142">
              <w:marLeft w:val="0"/>
              <w:marRight w:val="0"/>
              <w:marTop w:val="0"/>
              <w:marBottom w:val="0"/>
              <w:divBdr>
                <w:top w:val="none" w:sz="0" w:space="0" w:color="auto"/>
                <w:left w:val="none" w:sz="0" w:space="0" w:color="auto"/>
                <w:bottom w:val="none" w:sz="0" w:space="0" w:color="auto"/>
                <w:right w:val="none" w:sz="0" w:space="0" w:color="auto"/>
              </w:divBdr>
              <w:divsChild>
                <w:div w:id="1976835555">
                  <w:marLeft w:val="0"/>
                  <w:marRight w:val="0"/>
                  <w:marTop w:val="0"/>
                  <w:marBottom w:val="0"/>
                  <w:divBdr>
                    <w:top w:val="none" w:sz="0" w:space="0" w:color="auto"/>
                    <w:left w:val="none" w:sz="0" w:space="0" w:color="auto"/>
                    <w:bottom w:val="none" w:sz="0" w:space="0" w:color="auto"/>
                    <w:right w:val="none" w:sz="0" w:space="0" w:color="auto"/>
                  </w:divBdr>
                </w:div>
              </w:divsChild>
            </w:div>
            <w:div w:id="802890554">
              <w:marLeft w:val="0"/>
              <w:marRight w:val="0"/>
              <w:marTop w:val="0"/>
              <w:marBottom w:val="0"/>
              <w:divBdr>
                <w:top w:val="none" w:sz="0" w:space="0" w:color="auto"/>
                <w:left w:val="none" w:sz="0" w:space="0" w:color="auto"/>
                <w:bottom w:val="none" w:sz="0" w:space="0" w:color="auto"/>
                <w:right w:val="none" w:sz="0" w:space="0" w:color="auto"/>
              </w:divBdr>
              <w:divsChild>
                <w:div w:id="7110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409">
      <w:bodyDiv w:val="1"/>
      <w:marLeft w:val="30"/>
      <w:marRight w:val="30"/>
      <w:marTop w:val="0"/>
      <w:marBottom w:val="0"/>
      <w:divBdr>
        <w:top w:val="single" w:sz="12" w:space="0" w:color="666666"/>
        <w:left w:val="single" w:sz="12" w:space="0" w:color="666666"/>
        <w:bottom w:val="single" w:sz="12" w:space="0" w:color="666666"/>
        <w:right w:val="single" w:sz="12" w:space="0" w:color="666666"/>
      </w:divBdr>
      <w:divsChild>
        <w:div w:id="925262257">
          <w:marLeft w:val="0"/>
          <w:marRight w:val="0"/>
          <w:marTop w:val="0"/>
          <w:marBottom w:val="0"/>
          <w:divBdr>
            <w:top w:val="none" w:sz="0" w:space="0" w:color="auto"/>
            <w:left w:val="none" w:sz="0" w:space="0" w:color="auto"/>
            <w:bottom w:val="none" w:sz="0" w:space="0" w:color="auto"/>
            <w:right w:val="none" w:sz="0" w:space="0" w:color="auto"/>
          </w:divBdr>
          <w:divsChild>
            <w:div w:id="1039281697">
              <w:marLeft w:val="0"/>
              <w:marRight w:val="0"/>
              <w:marTop w:val="0"/>
              <w:marBottom w:val="0"/>
              <w:divBdr>
                <w:top w:val="none" w:sz="0" w:space="0" w:color="auto"/>
                <w:left w:val="none" w:sz="0" w:space="0" w:color="auto"/>
                <w:bottom w:val="none" w:sz="0" w:space="0" w:color="auto"/>
                <w:right w:val="none" w:sz="0" w:space="0" w:color="auto"/>
              </w:divBdr>
            </w:div>
            <w:div w:id="16016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01954%2086906120" TargetMode="External"/><Relationship Id="rId13" Type="http://schemas.openxmlformats.org/officeDocument/2006/relationships/hyperlink" Target="act:401954%2068260330" TargetMode="External"/><Relationship Id="rId18" Type="http://schemas.openxmlformats.org/officeDocument/2006/relationships/hyperlink" Target="act:401954%2086906115" TargetMode="External"/><Relationship Id="rId26" Type="http://schemas.openxmlformats.org/officeDocument/2006/relationships/hyperlink" Target="act:401954%2068261188" TargetMode="External"/><Relationship Id="rId3" Type="http://schemas.openxmlformats.org/officeDocument/2006/relationships/settings" Target="settings.xml"/><Relationship Id="rId21" Type="http://schemas.openxmlformats.org/officeDocument/2006/relationships/hyperlink" Target="act:135858%2065433863" TargetMode="External"/><Relationship Id="rId7" Type="http://schemas.openxmlformats.org/officeDocument/2006/relationships/hyperlink" Target="act:401954%2086906115" TargetMode="External"/><Relationship Id="rId12" Type="http://schemas.openxmlformats.org/officeDocument/2006/relationships/hyperlink" Target="act:401954%2086906120" TargetMode="External"/><Relationship Id="rId17" Type="http://schemas.openxmlformats.org/officeDocument/2006/relationships/hyperlink" Target="act:401954%2068260330" TargetMode="External"/><Relationship Id="rId25" Type="http://schemas.openxmlformats.org/officeDocument/2006/relationships/hyperlink" Target="act:401954%2068261188" TargetMode="External"/><Relationship Id="rId2" Type="http://schemas.openxmlformats.org/officeDocument/2006/relationships/styles" Target="styles.xml"/><Relationship Id="rId16" Type="http://schemas.openxmlformats.org/officeDocument/2006/relationships/hyperlink" Target="act:401954%2086906120" TargetMode="External"/><Relationship Id="rId20" Type="http://schemas.openxmlformats.org/officeDocument/2006/relationships/hyperlink" Target="act:135858%20654338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401954%2068260330" TargetMode="External"/><Relationship Id="rId24" Type="http://schemas.openxmlformats.org/officeDocument/2006/relationships/hyperlink" Target="act:401954%2068261188" TargetMode="External"/><Relationship Id="rId5" Type="http://schemas.openxmlformats.org/officeDocument/2006/relationships/footnotes" Target="footnotes.xml"/><Relationship Id="rId15" Type="http://schemas.openxmlformats.org/officeDocument/2006/relationships/hyperlink" Target="act:401954%2068260330" TargetMode="External"/><Relationship Id="rId23" Type="http://schemas.openxmlformats.org/officeDocument/2006/relationships/hyperlink" Target="act:401954%2068261188" TargetMode="External"/><Relationship Id="rId28" Type="http://schemas.openxmlformats.org/officeDocument/2006/relationships/footer" Target="footer1.xml"/><Relationship Id="rId10" Type="http://schemas.openxmlformats.org/officeDocument/2006/relationships/hyperlink" Target="act:401954%2086906120" TargetMode="External"/><Relationship Id="rId19" Type="http://schemas.openxmlformats.org/officeDocument/2006/relationships/hyperlink" Target="act:401954%2086906115" TargetMode="External"/><Relationship Id="rId4" Type="http://schemas.openxmlformats.org/officeDocument/2006/relationships/webSettings" Target="webSettings.xml"/><Relationship Id="rId9" Type="http://schemas.openxmlformats.org/officeDocument/2006/relationships/hyperlink" Target="act:401954%2068260330" TargetMode="External"/><Relationship Id="rId14" Type="http://schemas.openxmlformats.org/officeDocument/2006/relationships/hyperlink" Target="act:401954%2086906120" TargetMode="External"/><Relationship Id="rId22" Type="http://schemas.openxmlformats.org/officeDocument/2006/relationships/hyperlink" Target="act:401954%2068261188" TargetMode="External"/><Relationship Id="rId27" Type="http://schemas.openxmlformats.org/officeDocument/2006/relationships/hyperlink" Target="act:401954%20682611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16</Pages>
  <Words>9094</Words>
  <Characters>51841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Bianca OPROIU</dc:creator>
  <cp:keywords/>
  <dc:description/>
  <cp:lastModifiedBy>Elena DRAGOESCU</cp:lastModifiedBy>
  <cp:revision>62</cp:revision>
  <cp:lastPrinted>2021-01-14T13:39:00Z</cp:lastPrinted>
  <dcterms:created xsi:type="dcterms:W3CDTF">2021-01-18T07:52:00Z</dcterms:created>
  <dcterms:modified xsi:type="dcterms:W3CDTF">2021-01-19T13:22:00Z</dcterms:modified>
</cp:coreProperties>
</file>