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EAA948" w14:textId="77777777" w:rsidR="00512C24" w:rsidRDefault="00512C24" w:rsidP="00E945AF">
      <w:pPr>
        <w:tabs>
          <w:tab w:val="left" w:pos="709"/>
          <w:tab w:val="left" w:pos="1350"/>
          <w:tab w:val="left" w:pos="2127"/>
        </w:tabs>
        <w:jc w:val="both"/>
        <w:rPr>
          <w:rFonts w:eastAsia="Calibri" w:cs="Arial"/>
          <w:bCs/>
          <w:noProof/>
          <w:lang w:eastAsia="en-US"/>
        </w:rPr>
      </w:pPr>
    </w:p>
    <w:p w14:paraId="206CF61E" w14:textId="77777777" w:rsidR="007B4DFC" w:rsidRDefault="007B4DFC" w:rsidP="00E945AF">
      <w:pPr>
        <w:tabs>
          <w:tab w:val="left" w:pos="709"/>
          <w:tab w:val="left" w:pos="1350"/>
          <w:tab w:val="left" w:pos="2127"/>
        </w:tabs>
        <w:jc w:val="both"/>
        <w:rPr>
          <w:rFonts w:eastAsia="Calibri" w:cs="Arial"/>
          <w:bCs/>
          <w:noProof/>
          <w:lang w:eastAsia="en-US"/>
        </w:rPr>
      </w:pPr>
    </w:p>
    <w:p w14:paraId="0F2A90E7" w14:textId="77777777" w:rsidR="007B4DFC" w:rsidRDefault="007B4DFC" w:rsidP="00E945AF">
      <w:pPr>
        <w:tabs>
          <w:tab w:val="left" w:pos="709"/>
          <w:tab w:val="left" w:pos="1350"/>
          <w:tab w:val="left" w:pos="2127"/>
        </w:tabs>
        <w:jc w:val="both"/>
        <w:rPr>
          <w:rFonts w:eastAsia="Calibri" w:cs="Arial"/>
          <w:bCs/>
          <w:noProof/>
          <w:lang w:eastAsia="en-US"/>
        </w:rPr>
      </w:pPr>
    </w:p>
    <w:p w14:paraId="6F05A3A4" w14:textId="77777777" w:rsidR="007B4DFC" w:rsidRPr="00937A3D" w:rsidRDefault="00C63538" w:rsidP="00E945AF">
      <w:pPr>
        <w:tabs>
          <w:tab w:val="left" w:pos="709"/>
          <w:tab w:val="left" w:pos="1350"/>
          <w:tab w:val="left" w:pos="2127"/>
        </w:tabs>
        <w:jc w:val="both"/>
        <w:rPr>
          <w:rFonts w:eastAsia="Calibri" w:cs="Arial"/>
          <w:b/>
          <w:bCs/>
          <w:noProof/>
          <w:lang w:eastAsia="en-US"/>
        </w:rPr>
      </w:pPr>
      <w:r>
        <w:rPr>
          <w:rFonts w:eastAsia="Calibri" w:cs="Arial"/>
          <w:bCs/>
          <w:noProof/>
          <w:lang w:eastAsia="en-US"/>
        </w:rPr>
        <w:tab/>
      </w:r>
      <w:r>
        <w:rPr>
          <w:rFonts w:eastAsia="Calibri" w:cs="Arial"/>
          <w:bCs/>
          <w:noProof/>
          <w:lang w:eastAsia="en-US"/>
        </w:rPr>
        <w:tab/>
      </w:r>
      <w:r>
        <w:rPr>
          <w:rFonts w:eastAsia="Calibri" w:cs="Arial"/>
          <w:bCs/>
          <w:noProof/>
          <w:lang w:eastAsia="en-US"/>
        </w:rPr>
        <w:tab/>
      </w:r>
      <w:r>
        <w:rPr>
          <w:rFonts w:eastAsia="Calibri" w:cs="Arial"/>
          <w:bCs/>
          <w:noProof/>
          <w:lang w:eastAsia="en-US"/>
        </w:rPr>
        <w:tab/>
      </w:r>
      <w:r>
        <w:rPr>
          <w:rFonts w:eastAsia="Calibri" w:cs="Arial"/>
          <w:bCs/>
          <w:noProof/>
          <w:lang w:eastAsia="en-US"/>
        </w:rPr>
        <w:tab/>
      </w:r>
      <w:r>
        <w:rPr>
          <w:rFonts w:eastAsia="Calibri" w:cs="Arial"/>
          <w:bCs/>
          <w:noProof/>
          <w:lang w:eastAsia="en-US"/>
        </w:rPr>
        <w:tab/>
      </w:r>
      <w:r>
        <w:rPr>
          <w:rFonts w:eastAsia="Calibri" w:cs="Arial"/>
          <w:bCs/>
          <w:noProof/>
          <w:lang w:eastAsia="en-US"/>
        </w:rPr>
        <w:tab/>
      </w:r>
      <w:r>
        <w:rPr>
          <w:rFonts w:eastAsia="Calibri" w:cs="Arial"/>
          <w:bCs/>
          <w:noProof/>
          <w:lang w:eastAsia="en-US"/>
        </w:rPr>
        <w:tab/>
        <w:t xml:space="preserve"> </w:t>
      </w:r>
      <w:r w:rsidR="007B4DFC" w:rsidRPr="00937A3D">
        <w:rPr>
          <w:rFonts w:eastAsia="Calibri" w:cs="Arial"/>
          <w:b/>
          <w:bCs/>
          <w:noProof/>
          <w:lang w:eastAsia="en-US"/>
        </w:rPr>
        <w:t>APROB,</w:t>
      </w:r>
    </w:p>
    <w:p w14:paraId="4663AD7C" w14:textId="77777777" w:rsidR="00C63538" w:rsidRPr="00937A3D" w:rsidRDefault="00C63538" w:rsidP="00E945AF">
      <w:pPr>
        <w:tabs>
          <w:tab w:val="left" w:pos="709"/>
          <w:tab w:val="left" w:pos="1350"/>
          <w:tab w:val="left" w:pos="2127"/>
        </w:tabs>
        <w:jc w:val="both"/>
        <w:rPr>
          <w:rFonts w:eastAsia="Calibri" w:cs="Arial"/>
          <w:bCs/>
          <w:noProof/>
          <w:lang w:eastAsia="en-US"/>
        </w:rPr>
      </w:pPr>
      <w:r w:rsidRPr="00937A3D">
        <w:rPr>
          <w:rFonts w:eastAsia="Calibri" w:cs="Arial"/>
          <w:bCs/>
          <w:noProof/>
          <w:lang w:eastAsia="en-US"/>
        </w:rPr>
        <w:tab/>
      </w:r>
      <w:r w:rsidRPr="00937A3D">
        <w:rPr>
          <w:rFonts w:eastAsia="Calibri" w:cs="Arial"/>
          <w:bCs/>
          <w:noProof/>
          <w:lang w:eastAsia="en-US"/>
        </w:rPr>
        <w:tab/>
      </w:r>
      <w:r w:rsidRPr="00937A3D">
        <w:rPr>
          <w:rFonts w:eastAsia="Calibri" w:cs="Arial"/>
          <w:bCs/>
          <w:noProof/>
          <w:lang w:eastAsia="en-US"/>
        </w:rPr>
        <w:tab/>
      </w:r>
      <w:r w:rsidRPr="00937A3D">
        <w:rPr>
          <w:rFonts w:eastAsia="Calibri" w:cs="Arial"/>
          <w:bCs/>
          <w:noProof/>
          <w:lang w:eastAsia="en-US"/>
        </w:rPr>
        <w:tab/>
      </w:r>
    </w:p>
    <w:p w14:paraId="79033EE4" w14:textId="77777777" w:rsidR="00C63538" w:rsidRPr="00937A3D" w:rsidRDefault="00C63538" w:rsidP="00C63538">
      <w:pPr>
        <w:rPr>
          <w:rFonts w:cs="Arial"/>
          <w:b/>
        </w:rPr>
      </w:pPr>
      <w:r w:rsidRPr="00937A3D">
        <w:rPr>
          <w:rFonts w:eastAsia="Calibri" w:cs="Arial"/>
          <w:bCs/>
          <w:noProof/>
          <w:lang w:eastAsia="en-US"/>
        </w:rPr>
        <w:tab/>
      </w:r>
      <w:r w:rsidRPr="00937A3D">
        <w:rPr>
          <w:rFonts w:eastAsia="Calibri" w:cs="Arial"/>
          <w:bCs/>
          <w:noProof/>
          <w:lang w:eastAsia="en-US"/>
        </w:rPr>
        <w:tab/>
      </w:r>
      <w:r w:rsidRPr="00937A3D">
        <w:rPr>
          <w:rFonts w:eastAsia="Calibri" w:cs="Arial"/>
          <w:bCs/>
          <w:noProof/>
          <w:lang w:eastAsia="en-US"/>
        </w:rPr>
        <w:tab/>
      </w:r>
      <w:r w:rsidRPr="00937A3D">
        <w:rPr>
          <w:rFonts w:eastAsia="Calibri" w:cs="Arial"/>
          <w:bCs/>
          <w:noProof/>
          <w:lang w:eastAsia="en-US"/>
        </w:rPr>
        <w:tab/>
      </w:r>
      <w:r w:rsidRPr="00937A3D">
        <w:rPr>
          <w:rFonts w:eastAsia="Calibri" w:cs="Arial"/>
          <w:bCs/>
          <w:noProof/>
          <w:lang w:eastAsia="en-US"/>
        </w:rPr>
        <w:tab/>
      </w:r>
      <w:r w:rsidRPr="00937A3D">
        <w:rPr>
          <w:rFonts w:eastAsia="Calibri" w:cs="Arial"/>
          <w:bCs/>
          <w:noProof/>
          <w:lang w:eastAsia="en-US"/>
        </w:rPr>
        <w:tab/>
      </w:r>
      <w:r w:rsidRPr="00937A3D">
        <w:rPr>
          <w:rFonts w:cs="Arial"/>
          <w:b/>
        </w:rPr>
        <w:t xml:space="preserve">                  CSEKE ATTILA</w:t>
      </w:r>
    </w:p>
    <w:p w14:paraId="0C90B0A9" w14:textId="77777777" w:rsidR="00C63538" w:rsidRPr="00937A3D" w:rsidRDefault="00C63538" w:rsidP="00E945AF">
      <w:pPr>
        <w:tabs>
          <w:tab w:val="left" w:pos="709"/>
          <w:tab w:val="left" w:pos="1350"/>
          <w:tab w:val="left" w:pos="2127"/>
        </w:tabs>
        <w:jc w:val="both"/>
        <w:rPr>
          <w:rFonts w:cs="Arial"/>
          <w:b/>
        </w:rPr>
      </w:pPr>
      <w:r w:rsidRPr="00937A3D">
        <w:rPr>
          <w:rFonts w:cs="Arial"/>
          <w:b/>
        </w:rPr>
        <w:t xml:space="preserve">                                                      MINISTRUL DEZVOLTĂRII, LUCRĂRILOR PUBLICE </w:t>
      </w:r>
    </w:p>
    <w:p w14:paraId="25D5F260" w14:textId="77777777" w:rsidR="00C63538" w:rsidRPr="00937A3D" w:rsidRDefault="00C63538" w:rsidP="00E945AF">
      <w:pPr>
        <w:tabs>
          <w:tab w:val="left" w:pos="709"/>
          <w:tab w:val="left" w:pos="1350"/>
          <w:tab w:val="left" w:pos="2127"/>
        </w:tabs>
        <w:jc w:val="both"/>
        <w:rPr>
          <w:rFonts w:eastAsia="Calibri" w:cs="Arial"/>
          <w:bCs/>
          <w:noProof/>
          <w:lang w:eastAsia="en-US"/>
        </w:rPr>
      </w:pPr>
      <w:r w:rsidRPr="00937A3D">
        <w:rPr>
          <w:rFonts w:cs="Arial"/>
          <w:b/>
        </w:rPr>
        <w:tab/>
      </w:r>
      <w:r w:rsidRPr="00937A3D">
        <w:rPr>
          <w:rFonts w:cs="Arial"/>
          <w:b/>
        </w:rPr>
        <w:tab/>
      </w:r>
      <w:r w:rsidRPr="00937A3D">
        <w:rPr>
          <w:rFonts w:cs="Arial"/>
          <w:b/>
        </w:rPr>
        <w:tab/>
      </w:r>
      <w:r w:rsidRPr="00937A3D">
        <w:rPr>
          <w:rFonts w:cs="Arial"/>
          <w:b/>
        </w:rPr>
        <w:tab/>
        <w:t xml:space="preserve">                                    ȘI ADMINISTRAȚIEI</w:t>
      </w:r>
    </w:p>
    <w:p w14:paraId="1BC02272" w14:textId="77777777" w:rsidR="007B4DFC" w:rsidRPr="00937A3D" w:rsidRDefault="007B4DFC" w:rsidP="00E945AF">
      <w:pPr>
        <w:tabs>
          <w:tab w:val="left" w:pos="709"/>
          <w:tab w:val="left" w:pos="1350"/>
          <w:tab w:val="left" w:pos="2127"/>
        </w:tabs>
        <w:jc w:val="both"/>
        <w:rPr>
          <w:rFonts w:eastAsia="Calibri" w:cs="Arial"/>
          <w:bCs/>
          <w:noProof/>
          <w:lang w:eastAsia="en-US"/>
        </w:rPr>
      </w:pPr>
    </w:p>
    <w:p w14:paraId="34F63386" w14:textId="77777777" w:rsidR="007B4DFC" w:rsidRPr="00937A3D" w:rsidRDefault="007B4DFC" w:rsidP="00E945AF">
      <w:pPr>
        <w:tabs>
          <w:tab w:val="left" w:pos="709"/>
          <w:tab w:val="left" w:pos="1350"/>
          <w:tab w:val="left" w:pos="2127"/>
        </w:tabs>
        <w:jc w:val="both"/>
        <w:rPr>
          <w:rFonts w:eastAsia="Calibri" w:cs="Arial"/>
          <w:bCs/>
          <w:noProof/>
          <w:lang w:eastAsia="en-US"/>
        </w:rPr>
      </w:pPr>
    </w:p>
    <w:p w14:paraId="642379CA" w14:textId="77777777" w:rsidR="007B4DFC" w:rsidRPr="00937A3D" w:rsidRDefault="007B4DFC" w:rsidP="00E945AF">
      <w:pPr>
        <w:tabs>
          <w:tab w:val="left" w:pos="709"/>
          <w:tab w:val="left" w:pos="1350"/>
          <w:tab w:val="left" w:pos="2127"/>
        </w:tabs>
        <w:jc w:val="both"/>
        <w:rPr>
          <w:rFonts w:eastAsia="Calibri" w:cs="Arial"/>
          <w:bCs/>
          <w:noProof/>
          <w:lang w:eastAsia="en-US"/>
        </w:rPr>
      </w:pPr>
    </w:p>
    <w:p w14:paraId="4004199E" w14:textId="77777777" w:rsidR="007B4DFC" w:rsidRPr="00937A3D" w:rsidRDefault="007B4DFC" w:rsidP="00E945AF">
      <w:pPr>
        <w:tabs>
          <w:tab w:val="left" w:pos="709"/>
          <w:tab w:val="left" w:pos="1350"/>
          <w:tab w:val="left" w:pos="2127"/>
        </w:tabs>
        <w:jc w:val="both"/>
        <w:rPr>
          <w:rFonts w:eastAsia="Calibri" w:cs="Arial"/>
          <w:bCs/>
          <w:noProof/>
          <w:lang w:eastAsia="en-US"/>
        </w:rPr>
      </w:pPr>
    </w:p>
    <w:p w14:paraId="78579710" w14:textId="77777777" w:rsidR="007B4DFC" w:rsidRPr="00937A3D" w:rsidRDefault="007B4DFC" w:rsidP="00E945AF">
      <w:pPr>
        <w:tabs>
          <w:tab w:val="left" w:pos="709"/>
          <w:tab w:val="left" w:pos="1350"/>
          <w:tab w:val="left" w:pos="2127"/>
        </w:tabs>
        <w:jc w:val="both"/>
        <w:rPr>
          <w:rFonts w:eastAsia="Calibri" w:cs="Arial"/>
          <w:bCs/>
          <w:noProof/>
          <w:lang w:eastAsia="en-US"/>
        </w:rPr>
      </w:pPr>
    </w:p>
    <w:p w14:paraId="534B4AC1" w14:textId="77777777" w:rsidR="007B4DFC" w:rsidRPr="00937A3D" w:rsidRDefault="007B4DFC" w:rsidP="00E945AF">
      <w:pPr>
        <w:tabs>
          <w:tab w:val="left" w:pos="709"/>
          <w:tab w:val="left" w:pos="1350"/>
          <w:tab w:val="left" w:pos="2127"/>
        </w:tabs>
        <w:jc w:val="both"/>
        <w:rPr>
          <w:rFonts w:eastAsia="Calibri" w:cs="Arial"/>
          <w:bCs/>
          <w:noProof/>
          <w:lang w:eastAsia="en-US"/>
        </w:rPr>
      </w:pPr>
    </w:p>
    <w:p w14:paraId="0A7FB764" w14:textId="77777777" w:rsidR="0018051D" w:rsidRPr="00937A3D" w:rsidRDefault="0018051D" w:rsidP="00C63538">
      <w:pPr>
        <w:spacing w:line="276" w:lineRule="auto"/>
        <w:rPr>
          <w:rFonts w:cs="Arial"/>
          <w:b/>
        </w:rPr>
      </w:pPr>
    </w:p>
    <w:p w14:paraId="60AB32AB" w14:textId="77777777" w:rsidR="0018051D" w:rsidRPr="00937A3D" w:rsidRDefault="0018051D" w:rsidP="00FC405E">
      <w:pPr>
        <w:spacing w:line="276" w:lineRule="auto"/>
        <w:ind w:left="-270"/>
        <w:jc w:val="center"/>
        <w:rPr>
          <w:rFonts w:cs="Arial"/>
          <w:b/>
        </w:rPr>
      </w:pPr>
    </w:p>
    <w:p w14:paraId="22C3C4EE" w14:textId="77777777" w:rsidR="0018051D" w:rsidRPr="00937A3D" w:rsidRDefault="0018051D" w:rsidP="00FC405E">
      <w:pPr>
        <w:spacing w:line="276" w:lineRule="auto"/>
        <w:ind w:left="-270"/>
        <w:jc w:val="center"/>
        <w:rPr>
          <w:rFonts w:cs="Arial"/>
          <w:b/>
        </w:rPr>
      </w:pPr>
    </w:p>
    <w:p w14:paraId="4B66AD23" w14:textId="77777777" w:rsidR="00FC405E" w:rsidRPr="00937A3D" w:rsidRDefault="00FC405E" w:rsidP="00FC405E">
      <w:pPr>
        <w:spacing w:line="276" w:lineRule="auto"/>
        <w:ind w:left="-270"/>
        <w:jc w:val="center"/>
        <w:rPr>
          <w:rFonts w:cs="Arial"/>
          <w:b/>
        </w:rPr>
      </w:pPr>
      <w:r w:rsidRPr="00937A3D">
        <w:rPr>
          <w:rFonts w:cs="Arial"/>
          <w:b/>
        </w:rPr>
        <w:t>AGENŢIA NAŢIONALĂ DE CADASTRU ŞI PUBLICITATE IMOBILIARĂ</w:t>
      </w:r>
    </w:p>
    <w:p w14:paraId="3D0CE6EA" w14:textId="77777777" w:rsidR="00FC405E" w:rsidRPr="00937A3D" w:rsidRDefault="00FC405E" w:rsidP="00FC405E">
      <w:pPr>
        <w:spacing w:line="276" w:lineRule="auto"/>
        <w:ind w:left="-270"/>
        <w:jc w:val="center"/>
        <w:rPr>
          <w:rFonts w:cs="Arial"/>
          <w:b/>
        </w:rPr>
      </w:pPr>
    </w:p>
    <w:p w14:paraId="330378A0" w14:textId="77777777" w:rsidR="00FC405E" w:rsidRPr="00937A3D" w:rsidRDefault="00FC405E" w:rsidP="00FC405E">
      <w:pPr>
        <w:spacing w:line="276" w:lineRule="auto"/>
        <w:ind w:left="-270"/>
        <w:jc w:val="center"/>
        <w:rPr>
          <w:rFonts w:cs="Arial"/>
          <w:b/>
        </w:rPr>
      </w:pPr>
    </w:p>
    <w:p w14:paraId="27374EE5" w14:textId="77777777" w:rsidR="00FC405E" w:rsidRPr="00937A3D" w:rsidRDefault="00FC405E" w:rsidP="00FC405E">
      <w:pPr>
        <w:spacing w:line="276" w:lineRule="auto"/>
        <w:ind w:left="-270"/>
        <w:jc w:val="center"/>
        <w:rPr>
          <w:rFonts w:cs="Arial"/>
          <w:b/>
        </w:rPr>
      </w:pPr>
    </w:p>
    <w:p w14:paraId="0FDA6696" w14:textId="77777777" w:rsidR="00FC405E" w:rsidRPr="00937A3D" w:rsidRDefault="00FC405E" w:rsidP="00FC405E">
      <w:pPr>
        <w:spacing w:line="276" w:lineRule="auto"/>
        <w:ind w:left="-270"/>
        <w:jc w:val="center"/>
        <w:rPr>
          <w:rFonts w:cs="Arial"/>
          <w:b/>
        </w:rPr>
      </w:pPr>
    </w:p>
    <w:p w14:paraId="489E2F3B" w14:textId="77777777" w:rsidR="00FC405E" w:rsidRPr="00937A3D" w:rsidRDefault="00FC405E" w:rsidP="00FC405E">
      <w:pPr>
        <w:spacing w:line="276" w:lineRule="auto"/>
        <w:ind w:left="-270"/>
        <w:jc w:val="center"/>
        <w:rPr>
          <w:rFonts w:cs="Arial"/>
          <w:b/>
        </w:rPr>
      </w:pPr>
      <w:r w:rsidRPr="00937A3D">
        <w:rPr>
          <w:rFonts w:cs="Arial"/>
          <w:b/>
        </w:rPr>
        <w:t>RAPORT DE ACTIVITATE DETALIAT</w:t>
      </w:r>
    </w:p>
    <w:p w14:paraId="7786C0BF" w14:textId="77777777" w:rsidR="00FC405E" w:rsidRPr="00937A3D" w:rsidRDefault="00FC405E" w:rsidP="00FC405E">
      <w:pPr>
        <w:spacing w:line="276" w:lineRule="auto"/>
        <w:ind w:left="-270"/>
        <w:jc w:val="center"/>
        <w:rPr>
          <w:rFonts w:cs="Arial"/>
          <w:b/>
        </w:rPr>
      </w:pPr>
    </w:p>
    <w:p w14:paraId="079D692F" w14:textId="77777777" w:rsidR="00FC405E" w:rsidRPr="00937A3D" w:rsidRDefault="00FC405E" w:rsidP="00FC405E">
      <w:pPr>
        <w:spacing w:line="276" w:lineRule="auto"/>
        <w:ind w:left="-270"/>
        <w:jc w:val="center"/>
        <w:rPr>
          <w:rFonts w:cs="Arial"/>
          <w:b/>
        </w:rPr>
      </w:pPr>
    </w:p>
    <w:p w14:paraId="3CD8E50D" w14:textId="77777777" w:rsidR="00FC405E" w:rsidRPr="00937A3D" w:rsidRDefault="00FC405E" w:rsidP="00FC405E">
      <w:pPr>
        <w:spacing w:line="276" w:lineRule="auto"/>
        <w:ind w:left="-270"/>
        <w:jc w:val="center"/>
        <w:rPr>
          <w:rFonts w:cs="Arial"/>
          <w:b/>
        </w:rPr>
      </w:pPr>
      <w:r w:rsidRPr="00937A3D">
        <w:rPr>
          <w:rFonts w:cs="Arial"/>
          <w:b/>
        </w:rPr>
        <w:t>pentru anul 2020</w:t>
      </w:r>
    </w:p>
    <w:p w14:paraId="67D7E74E" w14:textId="77777777" w:rsidR="00FC405E" w:rsidRPr="00937A3D" w:rsidRDefault="00FC405E" w:rsidP="00E945AF">
      <w:pPr>
        <w:rPr>
          <w:rFonts w:cs="Arial"/>
          <w:noProof/>
        </w:rPr>
      </w:pPr>
    </w:p>
    <w:p w14:paraId="60D19564" w14:textId="77777777" w:rsidR="00FC405E" w:rsidRDefault="00FC405E" w:rsidP="00E945AF">
      <w:pPr>
        <w:rPr>
          <w:rFonts w:cs="Arial"/>
          <w:noProof/>
        </w:rPr>
      </w:pPr>
    </w:p>
    <w:p w14:paraId="635D1968" w14:textId="77777777" w:rsidR="00FC405E" w:rsidRDefault="00FC405E" w:rsidP="00E945AF">
      <w:pPr>
        <w:rPr>
          <w:rFonts w:cs="Arial"/>
          <w:noProof/>
        </w:rPr>
      </w:pPr>
    </w:p>
    <w:p w14:paraId="05A4A332" w14:textId="77777777" w:rsidR="00FC405E" w:rsidRDefault="00FC405E" w:rsidP="00E945AF">
      <w:pPr>
        <w:rPr>
          <w:rFonts w:cs="Arial"/>
          <w:noProof/>
        </w:rPr>
      </w:pPr>
    </w:p>
    <w:p w14:paraId="181564AC" w14:textId="77777777" w:rsidR="00FC405E" w:rsidRDefault="00FC405E" w:rsidP="00E945AF">
      <w:pPr>
        <w:rPr>
          <w:rFonts w:cs="Arial"/>
          <w:noProof/>
        </w:rPr>
      </w:pPr>
    </w:p>
    <w:p w14:paraId="07C3D41C" w14:textId="77777777" w:rsidR="00FC405E" w:rsidRDefault="00FC405E" w:rsidP="00E945AF">
      <w:pPr>
        <w:rPr>
          <w:rFonts w:cs="Arial"/>
          <w:noProof/>
        </w:rPr>
      </w:pPr>
    </w:p>
    <w:p w14:paraId="7EACDD6E" w14:textId="77777777" w:rsidR="00FC405E" w:rsidRDefault="00FC405E" w:rsidP="00E945AF">
      <w:pPr>
        <w:rPr>
          <w:rFonts w:cs="Arial"/>
          <w:noProof/>
        </w:rPr>
      </w:pPr>
    </w:p>
    <w:p w14:paraId="48B7CC0E" w14:textId="77777777" w:rsidR="00FC405E" w:rsidRDefault="00FC405E" w:rsidP="00E945AF">
      <w:pPr>
        <w:rPr>
          <w:rFonts w:cs="Arial"/>
          <w:noProof/>
        </w:rPr>
      </w:pPr>
    </w:p>
    <w:p w14:paraId="4E1C221B" w14:textId="77777777" w:rsidR="00FC405E" w:rsidRDefault="00FC405E" w:rsidP="00E945AF">
      <w:pPr>
        <w:rPr>
          <w:rFonts w:cs="Arial"/>
          <w:noProof/>
        </w:rPr>
      </w:pPr>
    </w:p>
    <w:p w14:paraId="28554AAA" w14:textId="77777777" w:rsidR="00FC405E" w:rsidRDefault="00FC405E" w:rsidP="00E945AF">
      <w:pPr>
        <w:rPr>
          <w:rFonts w:cs="Arial"/>
          <w:noProof/>
        </w:rPr>
      </w:pPr>
    </w:p>
    <w:p w14:paraId="6B1E21F7" w14:textId="77777777" w:rsidR="00FC405E" w:rsidRDefault="00FC405E" w:rsidP="00E945AF">
      <w:pPr>
        <w:rPr>
          <w:rFonts w:cs="Arial"/>
          <w:noProof/>
        </w:rPr>
      </w:pPr>
    </w:p>
    <w:p w14:paraId="7E09E222" w14:textId="77777777" w:rsidR="00FC405E" w:rsidRDefault="00FC405E" w:rsidP="00E945AF">
      <w:pPr>
        <w:rPr>
          <w:rFonts w:cs="Arial"/>
          <w:noProof/>
        </w:rPr>
      </w:pPr>
    </w:p>
    <w:p w14:paraId="5C3537A6" w14:textId="77777777" w:rsidR="00FC405E" w:rsidRDefault="00FC405E" w:rsidP="00E945AF">
      <w:pPr>
        <w:rPr>
          <w:rFonts w:cs="Arial"/>
          <w:noProof/>
        </w:rPr>
      </w:pPr>
    </w:p>
    <w:p w14:paraId="00A4BA8B" w14:textId="77777777" w:rsidR="00FC405E" w:rsidRDefault="00FC405E" w:rsidP="00E945AF">
      <w:pPr>
        <w:rPr>
          <w:rFonts w:cs="Arial"/>
          <w:noProof/>
        </w:rPr>
      </w:pPr>
    </w:p>
    <w:p w14:paraId="4A9514CD" w14:textId="77777777" w:rsidR="00FC405E" w:rsidRDefault="00FC405E" w:rsidP="00E945AF">
      <w:pPr>
        <w:rPr>
          <w:rFonts w:cs="Arial"/>
          <w:noProof/>
        </w:rPr>
      </w:pPr>
    </w:p>
    <w:p w14:paraId="544BE00D" w14:textId="77777777" w:rsidR="00FC405E" w:rsidRDefault="00FC405E" w:rsidP="00E945AF">
      <w:pPr>
        <w:rPr>
          <w:rFonts w:cs="Arial"/>
          <w:noProof/>
        </w:rPr>
      </w:pPr>
    </w:p>
    <w:p w14:paraId="7DDF4762" w14:textId="77777777" w:rsidR="00FC405E" w:rsidRDefault="00FC405E" w:rsidP="00E945AF">
      <w:pPr>
        <w:rPr>
          <w:rFonts w:cs="Arial"/>
          <w:noProof/>
        </w:rPr>
      </w:pPr>
    </w:p>
    <w:p w14:paraId="79C273AF" w14:textId="77777777" w:rsidR="00FC405E" w:rsidRDefault="00FC405E" w:rsidP="00E945AF">
      <w:pPr>
        <w:rPr>
          <w:rFonts w:cs="Arial"/>
          <w:noProof/>
        </w:rPr>
      </w:pPr>
    </w:p>
    <w:p w14:paraId="33DCEECB" w14:textId="77777777" w:rsidR="00FC405E" w:rsidRDefault="00FC405E" w:rsidP="00E945AF">
      <w:pPr>
        <w:rPr>
          <w:rFonts w:cs="Arial"/>
          <w:noProof/>
        </w:rPr>
      </w:pPr>
    </w:p>
    <w:p w14:paraId="3DC1C314" w14:textId="77777777" w:rsidR="00FC405E" w:rsidRDefault="00FC405E" w:rsidP="00E945AF">
      <w:pPr>
        <w:rPr>
          <w:rFonts w:cs="Arial"/>
          <w:noProof/>
        </w:rPr>
      </w:pPr>
    </w:p>
    <w:p w14:paraId="4D65AE3B" w14:textId="77777777" w:rsidR="00FC405E" w:rsidRDefault="00FC405E" w:rsidP="00E945AF">
      <w:pPr>
        <w:rPr>
          <w:rFonts w:cs="Arial"/>
          <w:noProof/>
        </w:rPr>
      </w:pPr>
    </w:p>
    <w:p w14:paraId="50D9F0B6" w14:textId="77777777" w:rsidR="00C63538" w:rsidRDefault="00C63538" w:rsidP="00E945AF">
      <w:pPr>
        <w:rPr>
          <w:rFonts w:cs="Arial"/>
          <w:noProof/>
        </w:rPr>
      </w:pPr>
    </w:p>
    <w:p w14:paraId="53F469CE" w14:textId="77777777" w:rsidR="00C63538" w:rsidRPr="00F90761" w:rsidRDefault="00C63538" w:rsidP="00E945AF">
      <w:pPr>
        <w:rPr>
          <w:rFonts w:cs="Arial"/>
          <w:noProof/>
        </w:rPr>
      </w:pPr>
    </w:p>
    <w:p w14:paraId="628BEF0E" w14:textId="77777777" w:rsidR="00512C24" w:rsidRPr="00F90761" w:rsidRDefault="00512C24" w:rsidP="00261FA8">
      <w:pPr>
        <w:jc w:val="center"/>
        <w:rPr>
          <w:rFonts w:cs="Arial"/>
          <w:b/>
          <w:noProof/>
        </w:rPr>
      </w:pPr>
      <w:r w:rsidRPr="00F90761">
        <w:rPr>
          <w:rFonts w:cs="Arial"/>
          <w:b/>
          <w:noProof/>
        </w:rPr>
        <w:t>CUPRINS</w:t>
      </w:r>
    </w:p>
    <w:p w14:paraId="2D5EE984" w14:textId="77777777" w:rsidR="00E86A72" w:rsidRPr="00F90761" w:rsidRDefault="00E86A72" w:rsidP="00E86A72">
      <w:pPr>
        <w:jc w:val="center"/>
        <w:rPr>
          <w:rFonts w:cs="Arial"/>
          <w:noProof/>
        </w:rPr>
      </w:pPr>
    </w:p>
    <w:p w14:paraId="2D314957" w14:textId="77777777" w:rsidR="00E86A72" w:rsidRPr="00F90761" w:rsidRDefault="00E86A72" w:rsidP="00E86A72">
      <w:pPr>
        <w:jc w:val="center"/>
        <w:rPr>
          <w:rFonts w:cs="Arial"/>
          <w:noProof/>
        </w:rPr>
      </w:pPr>
    </w:p>
    <w:p w14:paraId="56D76705" w14:textId="77777777" w:rsidR="00E86A72" w:rsidRPr="00F90761" w:rsidRDefault="00E86A72" w:rsidP="00E86A72">
      <w:pPr>
        <w:rPr>
          <w:rFonts w:cs="Arial"/>
          <w:b/>
          <w:noProof/>
          <w:u w:val="single"/>
        </w:rPr>
      </w:pPr>
      <w:r w:rsidRPr="00F90761">
        <w:rPr>
          <w:rFonts w:cs="Arial"/>
          <w:b/>
          <w:noProof/>
          <w:u w:val="single"/>
        </w:rPr>
        <w:t>SECȚIUNEA I - PROFIL ORGANIZAȚIONAL</w:t>
      </w:r>
    </w:p>
    <w:p w14:paraId="2098118C" w14:textId="77777777" w:rsidR="00E86A72" w:rsidRPr="00F90761" w:rsidRDefault="00E86A72" w:rsidP="00E86A72">
      <w:pPr>
        <w:rPr>
          <w:rFonts w:cs="Arial"/>
          <w:noProof/>
        </w:rPr>
      </w:pPr>
      <w:r w:rsidRPr="00F90761">
        <w:rPr>
          <w:rFonts w:cs="Arial"/>
          <w:noProof/>
        </w:rPr>
        <w:t>I.1. CUVÂNT ÎNAINTE AL PREȘEDINTELUI – DIRECTORULUI GENERAL AL ANCPI</w:t>
      </w:r>
    </w:p>
    <w:p w14:paraId="04E5DC77" w14:textId="77777777" w:rsidR="00E86A72" w:rsidRPr="00F90761" w:rsidRDefault="00E86A72" w:rsidP="00E86A72">
      <w:pPr>
        <w:rPr>
          <w:rFonts w:cs="Arial"/>
          <w:noProof/>
        </w:rPr>
      </w:pPr>
      <w:r w:rsidRPr="00F90761">
        <w:rPr>
          <w:rFonts w:cs="Arial"/>
          <w:noProof/>
        </w:rPr>
        <w:t>I.2. MISIUNEA ȘI FUNCȚIILE ANCPI</w:t>
      </w:r>
    </w:p>
    <w:p w14:paraId="014761FA" w14:textId="77777777" w:rsidR="00E86A72" w:rsidRPr="00F90761" w:rsidRDefault="00E86A72" w:rsidP="00E86A72">
      <w:pPr>
        <w:rPr>
          <w:rFonts w:cs="Arial"/>
          <w:noProof/>
        </w:rPr>
      </w:pPr>
      <w:r w:rsidRPr="00F90761">
        <w:rPr>
          <w:rFonts w:cs="Arial"/>
          <w:noProof/>
        </w:rPr>
        <w:t>I.3. CONTRIBUȚIA ANCPI LA OBIECTIVELE GUVERNĂRII ȘI LA OBIECTIVELE ASUMATE DE ROMÂNIA</w:t>
      </w:r>
    </w:p>
    <w:p w14:paraId="2A8675C2" w14:textId="77777777" w:rsidR="00E86A72" w:rsidRPr="00F90761" w:rsidRDefault="00E86A72" w:rsidP="00E86A72">
      <w:pPr>
        <w:rPr>
          <w:rFonts w:cs="Arial"/>
          <w:noProof/>
        </w:rPr>
      </w:pPr>
    </w:p>
    <w:p w14:paraId="03606754" w14:textId="77777777" w:rsidR="00E86A72" w:rsidRPr="00F90761" w:rsidRDefault="00E86A72" w:rsidP="00E86A72">
      <w:pPr>
        <w:rPr>
          <w:rFonts w:cs="Arial"/>
          <w:noProof/>
        </w:rPr>
      </w:pPr>
    </w:p>
    <w:p w14:paraId="2468A3F2" w14:textId="77777777" w:rsidR="00E86A72" w:rsidRPr="00F90761" w:rsidRDefault="00E86A72" w:rsidP="00E86A72">
      <w:pPr>
        <w:rPr>
          <w:rFonts w:cs="Arial"/>
          <w:b/>
          <w:noProof/>
          <w:u w:val="single"/>
        </w:rPr>
      </w:pPr>
      <w:r w:rsidRPr="00F90761">
        <w:rPr>
          <w:rFonts w:cs="Arial"/>
          <w:b/>
          <w:noProof/>
          <w:u w:val="single"/>
        </w:rPr>
        <w:t>SECȚIUNEA II - POLITICI PUBLICE</w:t>
      </w:r>
    </w:p>
    <w:p w14:paraId="5D66535E" w14:textId="77777777" w:rsidR="00E86A72" w:rsidRPr="00F90761" w:rsidRDefault="00E86A72" w:rsidP="00E86A72">
      <w:pPr>
        <w:rPr>
          <w:rFonts w:cs="Arial"/>
          <w:noProof/>
        </w:rPr>
      </w:pPr>
      <w:r w:rsidRPr="00F90761">
        <w:rPr>
          <w:rFonts w:cs="Arial"/>
          <w:noProof/>
        </w:rPr>
        <w:t>II.1. PRIORITĂȚILE  PENTRU ANUL 2020</w:t>
      </w:r>
    </w:p>
    <w:p w14:paraId="3999142E" w14:textId="77777777" w:rsidR="00E86A72" w:rsidRPr="00F90761" w:rsidRDefault="00E86A72" w:rsidP="00E86A72">
      <w:pPr>
        <w:rPr>
          <w:rFonts w:cs="Arial"/>
          <w:noProof/>
        </w:rPr>
      </w:pPr>
      <w:r w:rsidRPr="00F90761">
        <w:rPr>
          <w:rFonts w:cs="Arial"/>
          <w:noProof/>
        </w:rPr>
        <w:t xml:space="preserve">II.1.1. ÎNREGISTRAREA ÎN SISTEMUL INTEGRAT DE CADASTRU ȘI CARTE </w:t>
      </w:r>
    </w:p>
    <w:p w14:paraId="40A7EE65" w14:textId="77777777" w:rsidR="00E86A72" w:rsidRPr="00F90761" w:rsidRDefault="00E86A72" w:rsidP="00E86A72">
      <w:pPr>
        <w:rPr>
          <w:rFonts w:cs="Arial"/>
          <w:noProof/>
        </w:rPr>
      </w:pPr>
      <w:r w:rsidRPr="00F90761">
        <w:rPr>
          <w:rFonts w:cs="Arial"/>
          <w:noProof/>
        </w:rPr>
        <w:t>FUNCIARĂ A IMOBILELOR DE PE TERITORIUL ROMÂNIEI</w:t>
      </w:r>
    </w:p>
    <w:p w14:paraId="05716FB0" w14:textId="77777777" w:rsidR="00E86A72" w:rsidRPr="00F90761" w:rsidRDefault="00E86A72" w:rsidP="00E86A72">
      <w:pPr>
        <w:rPr>
          <w:rFonts w:cs="Arial"/>
          <w:noProof/>
        </w:rPr>
      </w:pPr>
      <w:r w:rsidRPr="00F90761">
        <w:rPr>
          <w:rFonts w:cs="Arial"/>
          <w:noProof/>
        </w:rPr>
        <w:t>II.1.2. REALIZAREA INFRASTRUCTURII NAȚIONALE DE INFORMAȚII SPAȚIALE – COMPONENTA ANCPI</w:t>
      </w:r>
    </w:p>
    <w:p w14:paraId="6BD661FD" w14:textId="77777777" w:rsidR="00E86A72" w:rsidRPr="00F90761" w:rsidRDefault="00E86A72" w:rsidP="00E86A72">
      <w:pPr>
        <w:rPr>
          <w:rFonts w:cs="Arial"/>
          <w:noProof/>
        </w:rPr>
      </w:pPr>
      <w:r w:rsidRPr="00F90761">
        <w:rPr>
          <w:rFonts w:cs="Arial"/>
          <w:noProof/>
        </w:rPr>
        <w:t>II.2. INFORMAȚII PRIVIND AUDITUL INTERN</w:t>
      </w:r>
    </w:p>
    <w:p w14:paraId="1A7A29D0" w14:textId="77777777" w:rsidR="00E86A72" w:rsidRPr="00F90761" w:rsidRDefault="00E86A72" w:rsidP="00E86A72">
      <w:pPr>
        <w:rPr>
          <w:rFonts w:cs="Arial"/>
          <w:noProof/>
        </w:rPr>
      </w:pPr>
      <w:r w:rsidRPr="00F90761">
        <w:rPr>
          <w:rFonts w:cs="Arial"/>
          <w:noProof/>
        </w:rPr>
        <w:t>II.3. PRIORITĂȚILE PENTRU PERIOADA URMĂTOARE</w:t>
      </w:r>
    </w:p>
    <w:p w14:paraId="5BA2D0A0" w14:textId="77777777" w:rsidR="00E86A72" w:rsidRPr="00F90761" w:rsidRDefault="00E86A72" w:rsidP="00E86A72">
      <w:pPr>
        <w:rPr>
          <w:rFonts w:cs="Arial"/>
          <w:noProof/>
        </w:rPr>
      </w:pPr>
    </w:p>
    <w:p w14:paraId="102A6F95" w14:textId="77777777" w:rsidR="00E86A72" w:rsidRPr="00F90761" w:rsidRDefault="00E86A72" w:rsidP="00E86A72">
      <w:pPr>
        <w:rPr>
          <w:rFonts w:cs="Arial"/>
          <w:noProof/>
        </w:rPr>
      </w:pPr>
    </w:p>
    <w:p w14:paraId="4707585B" w14:textId="77777777" w:rsidR="00E86A72" w:rsidRPr="00F90761" w:rsidRDefault="00E86A72" w:rsidP="00E86A72">
      <w:pPr>
        <w:rPr>
          <w:rFonts w:cs="Arial"/>
          <w:b/>
          <w:noProof/>
          <w:u w:val="single"/>
        </w:rPr>
      </w:pPr>
      <w:r w:rsidRPr="00F90761">
        <w:rPr>
          <w:rFonts w:cs="Arial"/>
          <w:b/>
          <w:noProof/>
          <w:u w:val="single"/>
        </w:rPr>
        <w:t>SECȚIUNEA III - TRANSPARENȚĂ INSTITUȚIONALĂ</w:t>
      </w:r>
    </w:p>
    <w:p w14:paraId="7FD581DB" w14:textId="77777777" w:rsidR="00E86A72" w:rsidRPr="00F90761" w:rsidRDefault="00E86A72" w:rsidP="00E86A72">
      <w:pPr>
        <w:rPr>
          <w:rFonts w:cs="Arial"/>
          <w:noProof/>
        </w:rPr>
      </w:pPr>
      <w:r w:rsidRPr="00F90761">
        <w:rPr>
          <w:rFonts w:cs="Arial"/>
          <w:noProof/>
        </w:rPr>
        <w:t>III.1. BUGETUL INSTITUȚIEI –SINTEZĂ</w:t>
      </w:r>
    </w:p>
    <w:p w14:paraId="3CE3B6DB" w14:textId="77777777" w:rsidR="00E86A72" w:rsidRPr="00F90761" w:rsidRDefault="00E86A72" w:rsidP="00E86A72">
      <w:pPr>
        <w:rPr>
          <w:rFonts w:cs="Arial"/>
          <w:noProof/>
        </w:rPr>
      </w:pPr>
      <w:r w:rsidRPr="00F90761">
        <w:rPr>
          <w:rFonts w:cs="Arial"/>
          <w:noProof/>
        </w:rPr>
        <w:t>III.2. ACHIZIŢII PUBLICE</w:t>
      </w:r>
    </w:p>
    <w:p w14:paraId="06EAB2A0" w14:textId="77777777" w:rsidR="00E86A72" w:rsidRPr="00F90761" w:rsidRDefault="00E86A72" w:rsidP="00E86A72">
      <w:pPr>
        <w:rPr>
          <w:rFonts w:cs="Arial"/>
          <w:noProof/>
        </w:rPr>
      </w:pPr>
      <w:r w:rsidRPr="00F90761">
        <w:rPr>
          <w:rFonts w:cs="Arial"/>
          <w:noProof/>
        </w:rPr>
        <w:t>III.3. ACTIVITATEA DE REPREZENTARE A ANCPI ÎN FAŢA INSTANŢELOR JUDECĂTOREŞTI ŞI A ALTOR INSTITUŢII</w:t>
      </w:r>
    </w:p>
    <w:p w14:paraId="74D3470A" w14:textId="77777777" w:rsidR="00E86A72" w:rsidRPr="00F90761" w:rsidRDefault="00E86A72" w:rsidP="00E86A72">
      <w:pPr>
        <w:rPr>
          <w:rFonts w:cs="Arial"/>
          <w:noProof/>
        </w:rPr>
      </w:pPr>
      <w:r w:rsidRPr="00F90761">
        <w:rPr>
          <w:rFonts w:cs="Arial"/>
          <w:noProof/>
        </w:rPr>
        <w:t>III.4. MANAGEMENTUL RESURSELOR UMANE</w:t>
      </w:r>
    </w:p>
    <w:p w14:paraId="68593D32" w14:textId="77777777" w:rsidR="00E86A72" w:rsidRPr="00F90761" w:rsidRDefault="00E86A72" w:rsidP="00E86A72">
      <w:pPr>
        <w:rPr>
          <w:rFonts w:cs="Arial"/>
          <w:noProof/>
        </w:rPr>
      </w:pPr>
    </w:p>
    <w:p w14:paraId="428D9D07" w14:textId="77777777" w:rsidR="00E86A72" w:rsidRPr="00F90761" w:rsidRDefault="00E86A72" w:rsidP="00E86A72">
      <w:pPr>
        <w:rPr>
          <w:rFonts w:cs="Arial"/>
          <w:noProof/>
        </w:rPr>
      </w:pPr>
    </w:p>
    <w:p w14:paraId="4DCDE4AB" w14:textId="77777777" w:rsidR="00E86A72" w:rsidRPr="00F90761" w:rsidRDefault="00E86A72" w:rsidP="00E86A72">
      <w:pPr>
        <w:rPr>
          <w:rFonts w:cs="Arial"/>
          <w:b/>
          <w:noProof/>
          <w:u w:val="single"/>
        </w:rPr>
      </w:pPr>
      <w:r w:rsidRPr="00F90761">
        <w:rPr>
          <w:rFonts w:cs="Arial"/>
          <w:b/>
          <w:noProof/>
          <w:u w:val="single"/>
        </w:rPr>
        <w:t>SECȚIUNEA IV - RELAȚIA CU COMUNITATEA</w:t>
      </w:r>
    </w:p>
    <w:p w14:paraId="6ECA46C4" w14:textId="77777777" w:rsidR="00E86A72" w:rsidRPr="00F90761" w:rsidRDefault="00E86A72" w:rsidP="00E86A72">
      <w:pPr>
        <w:rPr>
          <w:rFonts w:cs="Arial"/>
          <w:noProof/>
        </w:rPr>
      </w:pPr>
      <w:r w:rsidRPr="00F90761">
        <w:rPr>
          <w:rFonts w:cs="Arial"/>
          <w:noProof/>
        </w:rPr>
        <w:t>IV.1. RAPORT DE ACTIVITATE - LEGEA NR. 544/2001, CU MODIFICĂRILE ŞI COMPLETĂRILE ULTERIOARE</w:t>
      </w:r>
    </w:p>
    <w:p w14:paraId="6109B474" w14:textId="77777777" w:rsidR="00E86A72" w:rsidRPr="00F90761" w:rsidRDefault="00E86A72" w:rsidP="00E86A72">
      <w:pPr>
        <w:rPr>
          <w:rFonts w:cs="Arial"/>
          <w:noProof/>
        </w:rPr>
      </w:pPr>
      <w:r w:rsidRPr="00F90761">
        <w:rPr>
          <w:rFonts w:cs="Arial"/>
          <w:noProof/>
        </w:rPr>
        <w:t>IV.2. RAPORT PRIVIND IMPLEMENTAREA LEGII NR. 52/2003 CU MODIFICĂRILE ŞI COMPLETĂRILE ULTERIOARE PRIVIND TRANS</w:t>
      </w:r>
      <w:r w:rsidR="002E1AF4">
        <w:rPr>
          <w:rFonts w:cs="Arial"/>
          <w:noProof/>
        </w:rPr>
        <w:t>PARENŢA DECIZIONALĂ ÎN ANUL 2020</w:t>
      </w:r>
    </w:p>
    <w:p w14:paraId="4C5CABAB" w14:textId="77777777" w:rsidR="00E86A72" w:rsidRPr="00F90761" w:rsidRDefault="00E86A72" w:rsidP="00E86A72">
      <w:pPr>
        <w:rPr>
          <w:rFonts w:cs="Arial"/>
          <w:noProof/>
        </w:rPr>
      </w:pPr>
      <w:r w:rsidRPr="00F90761">
        <w:rPr>
          <w:rFonts w:cs="Arial"/>
          <w:noProof/>
        </w:rPr>
        <w:t>IV.3. INFORMAȚII DESPRE ATRAGEREA DE RESURSE DIN COMUNITATE</w:t>
      </w:r>
    </w:p>
    <w:p w14:paraId="1A329DAF" w14:textId="77777777" w:rsidR="00E86A72" w:rsidRPr="00F90761" w:rsidRDefault="00E86A72" w:rsidP="00E86A72">
      <w:pPr>
        <w:rPr>
          <w:rFonts w:cs="Arial"/>
          <w:noProof/>
        </w:rPr>
      </w:pPr>
    </w:p>
    <w:p w14:paraId="22D7FEE5" w14:textId="77777777" w:rsidR="00E86A72" w:rsidRPr="00F90761" w:rsidRDefault="00E86A72" w:rsidP="00E86A72">
      <w:pPr>
        <w:rPr>
          <w:rFonts w:cs="Arial"/>
          <w:noProof/>
        </w:rPr>
      </w:pPr>
    </w:p>
    <w:p w14:paraId="535A5322" w14:textId="77777777" w:rsidR="00E86A72" w:rsidRPr="00F90761" w:rsidRDefault="00E86A72" w:rsidP="00E86A72">
      <w:pPr>
        <w:rPr>
          <w:rFonts w:cs="Arial"/>
          <w:b/>
          <w:noProof/>
          <w:u w:val="single"/>
        </w:rPr>
      </w:pPr>
      <w:r w:rsidRPr="00F90761">
        <w:rPr>
          <w:rFonts w:cs="Arial"/>
          <w:b/>
          <w:noProof/>
          <w:u w:val="single"/>
        </w:rPr>
        <w:t>SECȚIUNEA V – LEGISLAȚIE</w:t>
      </w:r>
    </w:p>
    <w:p w14:paraId="4B34252E" w14:textId="77777777" w:rsidR="00E86A72" w:rsidRPr="00F90761" w:rsidRDefault="00E86A72" w:rsidP="00E86A72">
      <w:pPr>
        <w:rPr>
          <w:rFonts w:cs="Arial"/>
          <w:noProof/>
        </w:rPr>
      </w:pPr>
      <w:r w:rsidRPr="00F90761">
        <w:rPr>
          <w:rFonts w:cs="Arial"/>
          <w:noProof/>
        </w:rPr>
        <w:t>V.1. PROIECTE DE ACTE NORMATIVE INIȚIATE DE CĂTRE ANCPI</w:t>
      </w:r>
    </w:p>
    <w:p w14:paraId="2A8329C8" w14:textId="77777777" w:rsidR="00E86A72" w:rsidRPr="00F90761" w:rsidRDefault="00E86A72" w:rsidP="00E86A72">
      <w:pPr>
        <w:rPr>
          <w:rFonts w:cs="Arial"/>
          <w:noProof/>
        </w:rPr>
      </w:pPr>
      <w:r w:rsidRPr="00F90761">
        <w:rPr>
          <w:rFonts w:cs="Arial"/>
          <w:noProof/>
        </w:rPr>
        <w:t>V.2. PUNCTE DE VEDERE LA PROIECTE INIȚIATE DE CĂTRE ALTE INSTITUȚII</w:t>
      </w:r>
    </w:p>
    <w:p w14:paraId="04E6AFDB" w14:textId="77777777" w:rsidR="00E86A72" w:rsidRPr="00F90761" w:rsidRDefault="00E86A72" w:rsidP="00E86A72">
      <w:pPr>
        <w:jc w:val="both"/>
        <w:rPr>
          <w:rFonts w:cs="Arial"/>
          <w:noProof/>
        </w:rPr>
      </w:pPr>
      <w:r w:rsidRPr="00F90761">
        <w:rPr>
          <w:rFonts w:cs="Arial"/>
          <w:noProof/>
        </w:rPr>
        <w:t>V.3. PRIORITĂȚI LEGISLATIVE PENTRU PERIOADA URMĂTOARE</w:t>
      </w:r>
    </w:p>
    <w:p w14:paraId="20F52201" w14:textId="77777777" w:rsidR="00E86A72" w:rsidRPr="00F90761" w:rsidRDefault="00E86A72" w:rsidP="00E86A72">
      <w:pPr>
        <w:rPr>
          <w:rFonts w:cs="Arial"/>
          <w:noProof/>
        </w:rPr>
      </w:pPr>
    </w:p>
    <w:p w14:paraId="772631BD" w14:textId="77777777" w:rsidR="00512C24" w:rsidRPr="00F90761" w:rsidRDefault="00512C24" w:rsidP="00261FA8">
      <w:pPr>
        <w:jc w:val="center"/>
        <w:rPr>
          <w:rFonts w:cs="Arial"/>
          <w:noProof/>
        </w:rPr>
      </w:pPr>
    </w:p>
    <w:p w14:paraId="0F4F1467" w14:textId="77777777" w:rsidR="00512C24" w:rsidRDefault="00512C24" w:rsidP="00261FA8">
      <w:pPr>
        <w:jc w:val="center"/>
        <w:rPr>
          <w:rFonts w:cs="Arial"/>
          <w:noProof/>
        </w:rPr>
      </w:pPr>
    </w:p>
    <w:p w14:paraId="67CE66E4" w14:textId="77777777" w:rsidR="0018051D" w:rsidRDefault="0018051D" w:rsidP="00261FA8">
      <w:pPr>
        <w:jc w:val="center"/>
        <w:rPr>
          <w:rFonts w:cs="Arial"/>
          <w:noProof/>
        </w:rPr>
      </w:pPr>
    </w:p>
    <w:p w14:paraId="744E30DC" w14:textId="77777777" w:rsidR="0018051D" w:rsidRPr="00F90761" w:rsidRDefault="0018051D" w:rsidP="00261FA8">
      <w:pPr>
        <w:jc w:val="center"/>
        <w:rPr>
          <w:rFonts w:cs="Arial"/>
          <w:noProof/>
        </w:rPr>
      </w:pPr>
    </w:p>
    <w:p w14:paraId="76B567AC" w14:textId="77777777" w:rsidR="00D10C8B" w:rsidRPr="00F90761" w:rsidRDefault="001B3D63" w:rsidP="00FD64AF">
      <w:pPr>
        <w:pBdr>
          <w:top w:val="single" w:sz="4" w:space="1" w:color="auto"/>
          <w:bottom w:val="single" w:sz="4" w:space="1" w:color="auto"/>
        </w:pBdr>
        <w:shd w:val="clear" w:color="auto" w:fill="9CC2E5"/>
        <w:rPr>
          <w:rFonts w:cs="Arial"/>
          <w:noProof/>
        </w:rPr>
      </w:pPr>
      <w:r w:rsidRPr="00F90761">
        <w:rPr>
          <w:rFonts w:cs="Arial"/>
          <w:noProof/>
        </w:rPr>
        <w:t>SECȚIUNEA I - PROFIL ORGANIZAȚIONAL</w:t>
      </w:r>
    </w:p>
    <w:p w14:paraId="28572626" w14:textId="77777777" w:rsidR="00FD64AF" w:rsidRPr="00F90761" w:rsidRDefault="00FD64AF" w:rsidP="00261FA8">
      <w:pPr>
        <w:rPr>
          <w:rFonts w:cs="Arial"/>
          <w:noProof/>
        </w:rPr>
      </w:pPr>
    </w:p>
    <w:p w14:paraId="325F529A" w14:textId="77777777" w:rsidR="0079526A" w:rsidRDefault="0079526A" w:rsidP="00261FA8">
      <w:pPr>
        <w:rPr>
          <w:rFonts w:cs="Arial"/>
          <w:noProof/>
        </w:rPr>
      </w:pPr>
    </w:p>
    <w:p w14:paraId="0DF0ACC6" w14:textId="77777777" w:rsidR="008014F8" w:rsidRDefault="008014F8" w:rsidP="00261FA8">
      <w:pPr>
        <w:rPr>
          <w:rFonts w:cs="Arial"/>
          <w:noProof/>
        </w:rPr>
      </w:pPr>
    </w:p>
    <w:p w14:paraId="6520DEB3" w14:textId="77777777" w:rsidR="008014F8" w:rsidRDefault="008014F8" w:rsidP="00261FA8">
      <w:pPr>
        <w:rPr>
          <w:rFonts w:cs="Arial"/>
          <w:noProof/>
        </w:rPr>
      </w:pPr>
    </w:p>
    <w:p w14:paraId="390C70C3" w14:textId="77777777" w:rsidR="008014F8" w:rsidRDefault="008014F8" w:rsidP="00261FA8">
      <w:pPr>
        <w:rPr>
          <w:rFonts w:cs="Arial"/>
          <w:noProof/>
        </w:rPr>
      </w:pPr>
    </w:p>
    <w:p w14:paraId="2D4ECCB9" w14:textId="77777777" w:rsidR="008014F8" w:rsidRDefault="008014F8" w:rsidP="00261FA8">
      <w:pPr>
        <w:rPr>
          <w:rFonts w:cs="Arial"/>
          <w:noProof/>
        </w:rPr>
      </w:pPr>
    </w:p>
    <w:p w14:paraId="43108D8E" w14:textId="77777777" w:rsidR="008014F8" w:rsidRDefault="008014F8" w:rsidP="00261FA8">
      <w:pPr>
        <w:rPr>
          <w:rFonts w:cs="Arial"/>
          <w:noProof/>
        </w:rPr>
      </w:pPr>
    </w:p>
    <w:p w14:paraId="6D134AD6" w14:textId="77777777" w:rsidR="008014F8" w:rsidRDefault="008014F8" w:rsidP="00261FA8">
      <w:pPr>
        <w:rPr>
          <w:rFonts w:cs="Arial"/>
          <w:noProof/>
        </w:rPr>
      </w:pPr>
    </w:p>
    <w:p w14:paraId="182AF42C" w14:textId="77777777" w:rsidR="008014F8" w:rsidRPr="00F90761" w:rsidRDefault="008014F8" w:rsidP="00261FA8">
      <w:pPr>
        <w:rPr>
          <w:rFonts w:cs="Arial"/>
          <w:noProof/>
        </w:rPr>
      </w:pPr>
    </w:p>
    <w:p w14:paraId="42E5FC59" w14:textId="77777777" w:rsidR="00D10C8B" w:rsidRPr="00F90761" w:rsidRDefault="00D10C8B" w:rsidP="00261FA8">
      <w:pPr>
        <w:rPr>
          <w:rFonts w:cs="Arial"/>
          <w:b/>
          <w:noProof/>
        </w:rPr>
      </w:pPr>
      <w:r w:rsidRPr="00F90761">
        <w:rPr>
          <w:rFonts w:cs="Arial"/>
          <w:b/>
          <w:noProof/>
        </w:rPr>
        <w:t>I.1. CUVÂNT ÎNAINTE AL PREȘEDINTELUI – DIRECTORULUI GENERAL AL ANCPI</w:t>
      </w:r>
    </w:p>
    <w:p w14:paraId="0C0EBD4C" w14:textId="77777777" w:rsidR="002A204A" w:rsidRPr="00F90761" w:rsidRDefault="002A204A" w:rsidP="00261FA8">
      <w:pPr>
        <w:rPr>
          <w:rFonts w:cs="Arial"/>
          <w:noProof/>
        </w:rPr>
      </w:pPr>
    </w:p>
    <w:p w14:paraId="2C80D3B8" w14:textId="77777777" w:rsidR="0079526A" w:rsidRPr="00F90761" w:rsidRDefault="0079526A" w:rsidP="002A204A">
      <w:pPr>
        <w:jc w:val="both"/>
        <w:rPr>
          <w:rFonts w:cs="Arial"/>
          <w:i/>
          <w:noProof/>
        </w:rPr>
      </w:pPr>
    </w:p>
    <w:p w14:paraId="6546FBC7" w14:textId="77777777" w:rsidR="0079526A" w:rsidRPr="00F90761" w:rsidRDefault="0079526A" w:rsidP="002A204A">
      <w:pPr>
        <w:jc w:val="both"/>
        <w:rPr>
          <w:rFonts w:cs="Arial"/>
          <w:i/>
          <w:noProof/>
        </w:rPr>
      </w:pPr>
    </w:p>
    <w:p w14:paraId="6F35FB80" w14:textId="77777777" w:rsidR="0079526A" w:rsidRPr="00F90761" w:rsidRDefault="0079526A" w:rsidP="002A204A">
      <w:pPr>
        <w:jc w:val="both"/>
        <w:rPr>
          <w:rFonts w:cs="Arial"/>
          <w:i/>
          <w:noProof/>
        </w:rPr>
      </w:pPr>
    </w:p>
    <w:p w14:paraId="04FE4129" w14:textId="77777777" w:rsidR="0079526A" w:rsidRPr="00F90761" w:rsidRDefault="0079526A" w:rsidP="002A204A">
      <w:pPr>
        <w:jc w:val="both"/>
        <w:rPr>
          <w:rFonts w:cs="Arial"/>
          <w:i/>
          <w:noProof/>
        </w:rPr>
      </w:pPr>
    </w:p>
    <w:p w14:paraId="2916657D" w14:textId="77777777" w:rsidR="002A204A" w:rsidRPr="00F90761" w:rsidRDefault="002A204A" w:rsidP="002A204A">
      <w:pPr>
        <w:jc w:val="both"/>
        <w:rPr>
          <w:rFonts w:cs="Arial"/>
          <w:i/>
          <w:noProof/>
        </w:rPr>
      </w:pPr>
      <w:r w:rsidRPr="00F90761">
        <w:rPr>
          <w:rFonts w:cs="Arial"/>
          <w:i/>
          <w:noProof/>
        </w:rPr>
        <w:t xml:space="preserve">Agenţia Naţională de Cadastru şi Publicitate Imobiliară (ANCPI) are această importantă responsabilitate de a continua și grăbi implementarea Programului național de cadastru și carte funciară 2015-2023 (PNCCF). </w:t>
      </w:r>
    </w:p>
    <w:p w14:paraId="5B402A99" w14:textId="77777777" w:rsidR="002A204A" w:rsidRPr="00F90761" w:rsidRDefault="002A204A" w:rsidP="002A204A">
      <w:pPr>
        <w:jc w:val="both"/>
        <w:rPr>
          <w:rFonts w:cs="Arial"/>
          <w:i/>
          <w:noProof/>
        </w:rPr>
      </w:pPr>
    </w:p>
    <w:p w14:paraId="47AF26A5" w14:textId="77777777" w:rsidR="002A204A" w:rsidRPr="00F90761" w:rsidRDefault="002A204A" w:rsidP="002A204A">
      <w:pPr>
        <w:jc w:val="both"/>
        <w:rPr>
          <w:rFonts w:cs="Arial"/>
          <w:i/>
          <w:noProof/>
        </w:rPr>
      </w:pPr>
      <w:r w:rsidRPr="00F90761">
        <w:rPr>
          <w:rFonts w:cs="Arial"/>
          <w:i/>
          <w:noProof/>
        </w:rPr>
        <w:t xml:space="preserve">Este vital pentru dezvoltarea economică şi socială a României să definitivăm, în cel mai scurt timp posibil, un sistem unitar de cadastru şi carte funciară la nivel național și, totodată, să putem garanta corectitudinea și disponibilitatea informațiilor funciare. </w:t>
      </w:r>
    </w:p>
    <w:p w14:paraId="256A5379" w14:textId="77777777" w:rsidR="002A204A" w:rsidRPr="00F90761" w:rsidRDefault="002A204A" w:rsidP="002A204A">
      <w:pPr>
        <w:jc w:val="both"/>
        <w:rPr>
          <w:rFonts w:cs="Arial"/>
          <w:i/>
          <w:noProof/>
        </w:rPr>
      </w:pPr>
    </w:p>
    <w:p w14:paraId="7B110007" w14:textId="77777777" w:rsidR="002A204A" w:rsidRPr="00F90761" w:rsidRDefault="002A204A" w:rsidP="002A204A">
      <w:pPr>
        <w:jc w:val="both"/>
        <w:rPr>
          <w:rFonts w:cs="Arial"/>
          <w:i/>
          <w:noProof/>
        </w:rPr>
      </w:pPr>
      <w:r w:rsidRPr="00F90761">
        <w:rPr>
          <w:rFonts w:cs="Arial"/>
          <w:i/>
          <w:noProof/>
        </w:rPr>
        <w:t xml:space="preserve">Avem nevoie de integritate și profesionalism pentru ca aceste obiective să fie atinse în termenii stabiliți. </w:t>
      </w:r>
    </w:p>
    <w:p w14:paraId="563AF9CA" w14:textId="77777777" w:rsidR="002A204A" w:rsidRPr="00F90761" w:rsidRDefault="002A204A" w:rsidP="002A204A">
      <w:pPr>
        <w:jc w:val="both"/>
        <w:rPr>
          <w:rFonts w:cs="Arial"/>
          <w:i/>
          <w:noProof/>
        </w:rPr>
      </w:pPr>
    </w:p>
    <w:p w14:paraId="2F8D8DEE" w14:textId="77777777" w:rsidR="002A204A" w:rsidRPr="00F90761" w:rsidRDefault="002A204A" w:rsidP="002A204A">
      <w:pPr>
        <w:jc w:val="both"/>
        <w:rPr>
          <w:rFonts w:cs="Arial"/>
          <w:i/>
          <w:noProof/>
        </w:rPr>
      </w:pPr>
      <w:r w:rsidRPr="00F90761">
        <w:rPr>
          <w:rFonts w:cs="Arial"/>
          <w:i/>
          <w:noProof/>
        </w:rPr>
        <w:t>Vom asigura transparența și vom garanta că tot ceea ce facem vine în sprijinul cetățeanului !</w:t>
      </w:r>
    </w:p>
    <w:p w14:paraId="648AAB3E" w14:textId="77777777" w:rsidR="002A204A" w:rsidRPr="00F90761" w:rsidRDefault="002A204A" w:rsidP="002A204A">
      <w:pPr>
        <w:jc w:val="both"/>
        <w:rPr>
          <w:rFonts w:cs="Arial"/>
          <w:i/>
          <w:noProof/>
        </w:rPr>
      </w:pPr>
    </w:p>
    <w:p w14:paraId="36D843D0" w14:textId="77777777" w:rsidR="002A204A" w:rsidRPr="00F90761" w:rsidRDefault="002A204A" w:rsidP="002A204A">
      <w:pPr>
        <w:jc w:val="both"/>
        <w:rPr>
          <w:rFonts w:cs="Arial"/>
          <w:noProof/>
        </w:rPr>
      </w:pPr>
    </w:p>
    <w:p w14:paraId="21AE57AF" w14:textId="77777777" w:rsidR="002A204A" w:rsidRPr="00F90761" w:rsidRDefault="002A204A" w:rsidP="002A204A">
      <w:pPr>
        <w:jc w:val="both"/>
        <w:rPr>
          <w:rFonts w:cs="Arial"/>
          <w:noProof/>
        </w:rPr>
      </w:pPr>
    </w:p>
    <w:p w14:paraId="3866953D" w14:textId="77777777" w:rsidR="0079526A" w:rsidRPr="00F90761" w:rsidRDefault="0079526A" w:rsidP="002A204A">
      <w:pPr>
        <w:jc w:val="both"/>
        <w:rPr>
          <w:rFonts w:cs="Arial"/>
          <w:noProof/>
        </w:rPr>
      </w:pPr>
    </w:p>
    <w:p w14:paraId="527815A2" w14:textId="77777777" w:rsidR="0079526A" w:rsidRPr="00F90761" w:rsidRDefault="0079526A" w:rsidP="002A204A">
      <w:pPr>
        <w:jc w:val="both"/>
        <w:rPr>
          <w:rFonts w:cs="Arial"/>
          <w:noProof/>
        </w:rPr>
      </w:pPr>
    </w:p>
    <w:p w14:paraId="63E2C4D6" w14:textId="77777777" w:rsidR="0079526A" w:rsidRPr="00F90761" w:rsidRDefault="0079526A" w:rsidP="002A204A">
      <w:pPr>
        <w:jc w:val="both"/>
        <w:rPr>
          <w:rFonts w:cs="Arial"/>
          <w:noProof/>
        </w:rPr>
      </w:pPr>
    </w:p>
    <w:p w14:paraId="0DA62F8B" w14:textId="77777777" w:rsidR="0079526A" w:rsidRPr="00F90761" w:rsidRDefault="0079526A" w:rsidP="002A204A">
      <w:pPr>
        <w:jc w:val="both"/>
        <w:rPr>
          <w:rFonts w:cs="Arial"/>
          <w:noProof/>
        </w:rPr>
      </w:pPr>
    </w:p>
    <w:p w14:paraId="3B7AAD41" w14:textId="77777777" w:rsidR="0079526A" w:rsidRPr="00F90761" w:rsidRDefault="0079526A" w:rsidP="002A204A">
      <w:pPr>
        <w:jc w:val="both"/>
        <w:rPr>
          <w:rFonts w:cs="Arial"/>
          <w:noProof/>
        </w:rPr>
      </w:pPr>
    </w:p>
    <w:p w14:paraId="6C557492" w14:textId="77777777" w:rsidR="0079526A" w:rsidRPr="00F90761" w:rsidRDefault="0079526A" w:rsidP="002A204A">
      <w:pPr>
        <w:jc w:val="both"/>
        <w:rPr>
          <w:rFonts w:cs="Arial"/>
          <w:noProof/>
        </w:rPr>
      </w:pPr>
    </w:p>
    <w:p w14:paraId="2565FCB4" w14:textId="77777777" w:rsidR="002A204A" w:rsidRPr="0065133E" w:rsidRDefault="002A204A" w:rsidP="002A204A">
      <w:pPr>
        <w:jc w:val="both"/>
        <w:rPr>
          <w:rFonts w:cs="Arial"/>
          <w:b/>
          <w:i/>
          <w:noProof/>
        </w:rPr>
      </w:pPr>
      <w:r w:rsidRPr="00F90761">
        <w:rPr>
          <w:rFonts w:cs="Arial"/>
          <w:i/>
          <w:noProof/>
        </w:rPr>
        <w:t xml:space="preserve">Laurențiu Alexandru BLAGA, </w:t>
      </w:r>
      <w:r w:rsidRPr="0065133E">
        <w:rPr>
          <w:rFonts w:cs="Arial"/>
          <w:b/>
          <w:i/>
          <w:noProof/>
        </w:rPr>
        <w:t>directorul ANCPI</w:t>
      </w:r>
    </w:p>
    <w:p w14:paraId="549C3C03" w14:textId="77777777" w:rsidR="002A204A" w:rsidRPr="00F90761" w:rsidRDefault="002A204A" w:rsidP="00261FA8">
      <w:pPr>
        <w:rPr>
          <w:rFonts w:cs="Arial"/>
          <w:noProof/>
        </w:rPr>
      </w:pPr>
    </w:p>
    <w:p w14:paraId="08B728E4" w14:textId="77777777" w:rsidR="0079526A" w:rsidRPr="00F90761" w:rsidRDefault="0079526A" w:rsidP="00261FA8">
      <w:pPr>
        <w:rPr>
          <w:rFonts w:cs="Arial"/>
          <w:noProof/>
        </w:rPr>
      </w:pPr>
    </w:p>
    <w:p w14:paraId="75A87895" w14:textId="77777777" w:rsidR="0079526A" w:rsidRPr="00F90761" w:rsidRDefault="0079526A" w:rsidP="00261FA8">
      <w:pPr>
        <w:rPr>
          <w:rFonts w:cs="Arial"/>
          <w:noProof/>
        </w:rPr>
      </w:pPr>
    </w:p>
    <w:p w14:paraId="5B26F073" w14:textId="77777777" w:rsidR="0079526A" w:rsidRPr="00F90761" w:rsidRDefault="0079526A" w:rsidP="00261FA8">
      <w:pPr>
        <w:rPr>
          <w:rFonts w:cs="Arial"/>
          <w:noProof/>
        </w:rPr>
      </w:pPr>
    </w:p>
    <w:p w14:paraId="7FE36396" w14:textId="77777777" w:rsidR="0079526A" w:rsidRPr="00F90761" w:rsidRDefault="0079526A" w:rsidP="00261FA8">
      <w:pPr>
        <w:rPr>
          <w:rFonts w:cs="Arial"/>
          <w:noProof/>
        </w:rPr>
      </w:pPr>
    </w:p>
    <w:p w14:paraId="51705C57" w14:textId="77777777" w:rsidR="0079526A" w:rsidRPr="00F90761" w:rsidRDefault="0079526A" w:rsidP="00261FA8">
      <w:pPr>
        <w:rPr>
          <w:rFonts w:cs="Arial"/>
          <w:noProof/>
        </w:rPr>
      </w:pPr>
    </w:p>
    <w:p w14:paraId="5E935058" w14:textId="77777777" w:rsidR="0079526A" w:rsidRPr="00F90761" w:rsidRDefault="0079526A" w:rsidP="00261FA8">
      <w:pPr>
        <w:rPr>
          <w:rFonts w:cs="Arial"/>
          <w:noProof/>
        </w:rPr>
      </w:pPr>
    </w:p>
    <w:p w14:paraId="547E1888" w14:textId="77777777" w:rsidR="008014F8" w:rsidRDefault="008014F8" w:rsidP="00261FA8">
      <w:pPr>
        <w:rPr>
          <w:rFonts w:cs="Arial"/>
          <w:b/>
          <w:noProof/>
        </w:rPr>
      </w:pPr>
    </w:p>
    <w:p w14:paraId="04800E13" w14:textId="77777777" w:rsidR="00512C24" w:rsidRPr="00F90761" w:rsidRDefault="00D10C8B" w:rsidP="00261FA8">
      <w:pPr>
        <w:rPr>
          <w:rFonts w:cs="Arial"/>
          <w:noProof/>
        </w:rPr>
      </w:pPr>
      <w:r w:rsidRPr="00F90761">
        <w:rPr>
          <w:rFonts w:cs="Arial"/>
          <w:b/>
          <w:noProof/>
        </w:rPr>
        <w:lastRenderedPageBreak/>
        <w:t>I.2</w:t>
      </w:r>
      <w:r w:rsidR="001B3D63" w:rsidRPr="00F90761">
        <w:rPr>
          <w:rFonts w:cs="Arial"/>
          <w:b/>
          <w:noProof/>
        </w:rPr>
        <w:t>. MISIUNEA ȘI FUNCȚIILE ANCPI</w:t>
      </w:r>
    </w:p>
    <w:p w14:paraId="3FA89B43" w14:textId="77777777" w:rsidR="002A204A" w:rsidRPr="00F90761" w:rsidRDefault="002A204A" w:rsidP="00261FA8">
      <w:pPr>
        <w:rPr>
          <w:rFonts w:cs="Arial"/>
          <w:noProof/>
        </w:rPr>
      </w:pPr>
    </w:p>
    <w:p w14:paraId="42592132" w14:textId="77777777" w:rsidR="00CD16B9" w:rsidRPr="00F90761" w:rsidRDefault="00CD16B9" w:rsidP="00CD16B9">
      <w:pPr>
        <w:ind w:firstLine="708"/>
        <w:jc w:val="both"/>
        <w:rPr>
          <w:rFonts w:cs="Arial"/>
          <w:noProof/>
        </w:rPr>
      </w:pPr>
      <w:r w:rsidRPr="00F90761">
        <w:rPr>
          <w:rFonts w:cs="Arial"/>
          <w:noProof/>
        </w:rPr>
        <w:t xml:space="preserve">Agenţia Naţională de Cadastru şi Publicitate Imobiliară (ANCPI) este organizată şi funcţionează conform dispoziţiilor art. 3 alin. (1) din Legea cadastrului şi a publicităţii imobiliare nr. 7/1996, republicată, cu modificările şi completările ulterioare, ca instituţie publică cu personalitate juridică, în subordinea Ministerului </w:t>
      </w:r>
      <w:r w:rsidR="00296164" w:rsidRPr="00F90761">
        <w:rPr>
          <w:rFonts w:cs="Arial"/>
          <w:noProof/>
        </w:rPr>
        <w:t xml:space="preserve">Dezvoltării </w:t>
      </w:r>
      <w:r w:rsidRPr="00F90761">
        <w:rPr>
          <w:rFonts w:cs="Arial"/>
          <w:noProof/>
        </w:rPr>
        <w:t>Lucrărilor Publice și Administrației (</w:t>
      </w:r>
      <w:r w:rsidR="00296164" w:rsidRPr="00F90761">
        <w:rPr>
          <w:rFonts w:cs="Arial"/>
          <w:noProof/>
        </w:rPr>
        <w:t>MDLPA</w:t>
      </w:r>
      <w:r w:rsidRPr="00F90761">
        <w:rPr>
          <w:rFonts w:cs="Arial"/>
          <w:noProof/>
        </w:rPr>
        <w:t>).</w:t>
      </w:r>
    </w:p>
    <w:p w14:paraId="705B5C6B" w14:textId="77777777" w:rsidR="00CD16B9" w:rsidRPr="00F90761" w:rsidRDefault="00CD16B9" w:rsidP="00CD16B9">
      <w:pPr>
        <w:ind w:firstLine="708"/>
        <w:jc w:val="both"/>
        <w:rPr>
          <w:rFonts w:cs="Arial"/>
          <w:noProof/>
        </w:rPr>
      </w:pPr>
      <w:r w:rsidRPr="00F90761">
        <w:rPr>
          <w:rFonts w:cs="Arial"/>
          <w:noProof/>
        </w:rPr>
        <w:t>Conducerea ANCPI este asigurată de Consiliul de administraţie şi directorul general, care este şi preşedinte al consiliului de administraţie.</w:t>
      </w:r>
    </w:p>
    <w:p w14:paraId="7BF56C3B" w14:textId="77777777" w:rsidR="00CD16B9" w:rsidRPr="00F90761" w:rsidRDefault="00CD16B9" w:rsidP="00CD16B9">
      <w:pPr>
        <w:ind w:firstLine="708"/>
        <w:jc w:val="both"/>
        <w:rPr>
          <w:rFonts w:cs="Arial"/>
          <w:noProof/>
        </w:rPr>
      </w:pPr>
      <w:r w:rsidRPr="00F90761">
        <w:rPr>
          <w:rFonts w:cs="Arial"/>
          <w:noProof/>
        </w:rPr>
        <w:t>În subordinea ANCPI funcţionează, ca instituţii cu personalitate juridică, 42 de oficii de cadastru şi publicitate imobiliară (OCPI), precum şi Centrul Naţional de Cartografie (CNC).</w:t>
      </w:r>
    </w:p>
    <w:p w14:paraId="1145FAEA" w14:textId="77777777" w:rsidR="0079526A" w:rsidRPr="00F90761" w:rsidRDefault="0079526A" w:rsidP="00CD16B9">
      <w:pPr>
        <w:ind w:firstLine="708"/>
        <w:jc w:val="both"/>
        <w:rPr>
          <w:rFonts w:cs="Arial"/>
          <w:noProof/>
        </w:rPr>
      </w:pPr>
    </w:p>
    <w:p w14:paraId="44B790A4" w14:textId="77777777" w:rsidR="00CD16B9" w:rsidRPr="00F90761" w:rsidRDefault="00CD16B9" w:rsidP="00CD16B9">
      <w:pPr>
        <w:ind w:firstLine="708"/>
        <w:contextualSpacing/>
        <w:jc w:val="both"/>
        <w:rPr>
          <w:rFonts w:cs="Arial"/>
          <w:noProof/>
          <w:lang w:bidi="en-US"/>
        </w:rPr>
      </w:pPr>
      <w:r w:rsidRPr="00F90761">
        <w:rPr>
          <w:rFonts w:cs="Arial"/>
          <w:noProof/>
        </w:rPr>
        <w:t>MISIUNEA ANCPI</w:t>
      </w:r>
      <w:r w:rsidRPr="00F90761">
        <w:rPr>
          <w:rFonts w:cs="Arial"/>
          <w:noProof/>
          <w:lang w:eastAsia="en-US"/>
        </w:rPr>
        <w:t xml:space="preserve"> - </w:t>
      </w:r>
      <w:r w:rsidRPr="00F90761">
        <w:rPr>
          <w:rFonts w:cs="Arial"/>
          <w:noProof/>
          <w:lang w:bidi="en-US"/>
        </w:rPr>
        <w:t xml:space="preserve">este </w:t>
      </w:r>
    </w:p>
    <w:p w14:paraId="5134AECE" w14:textId="77777777" w:rsidR="00CD16B9" w:rsidRPr="00F90761" w:rsidRDefault="00CD16B9" w:rsidP="00CD16B9">
      <w:pPr>
        <w:ind w:firstLine="708"/>
        <w:contextualSpacing/>
        <w:jc w:val="both"/>
        <w:rPr>
          <w:rFonts w:cs="Arial"/>
          <w:bCs/>
          <w:noProof/>
        </w:rPr>
      </w:pPr>
      <w:r w:rsidRPr="00F90761">
        <w:rPr>
          <w:rFonts w:cs="Arial"/>
          <w:noProof/>
          <w:lang w:bidi="en-US"/>
        </w:rPr>
        <w:t xml:space="preserve">-de a gestiona Sistemul Integrat de Cadastru şi Carte Funciară (SICCF), </w:t>
      </w:r>
      <w:r w:rsidRPr="00F90761">
        <w:rPr>
          <w:rFonts w:cs="Arial"/>
          <w:bCs/>
          <w:noProof/>
        </w:rPr>
        <w:t>sistem de importanţă naţională, de evidenţă a proprietăţilor imobiliare de pe întreg teritoriul ţării, ce asigură circuitul civil al imobilelor,</w:t>
      </w:r>
      <w:r w:rsidRPr="00F90761">
        <w:rPr>
          <w:rFonts w:cs="Arial"/>
          <w:noProof/>
        </w:rPr>
        <w:t xml:space="preserve"> </w:t>
      </w:r>
      <w:r w:rsidRPr="00F90761">
        <w:rPr>
          <w:rFonts w:cs="Arial"/>
          <w:bCs/>
          <w:noProof/>
        </w:rPr>
        <w:t>furnizează date instituţiilor publice ale statului –</w:t>
      </w:r>
    </w:p>
    <w:p w14:paraId="6D22FCC2" w14:textId="77777777" w:rsidR="00CD16B9" w:rsidRPr="00F90761" w:rsidRDefault="00CD16B9" w:rsidP="00CD16B9">
      <w:pPr>
        <w:ind w:firstLine="708"/>
        <w:contextualSpacing/>
        <w:jc w:val="both"/>
        <w:rPr>
          <w:rFonts w:cs="Arial"/>
          <w:bCs/>
          <w:noProof/>
        </w:rPr>
      </w:pPr>
      <w:r w:rsidRPr="00F90761">
        <w:rPr>
          <w:rFonts w:cs="Arial"/>
          <w:bCs/>
          <w:noProof/>
        </w:rPr>
        <w:t>- de a implementa Programul Național de Cadastru și Carte Funciară 2015-2023 (PNCCF),</w:t>
      </w:r>
      <w:r w:rsidRPr="00F90761">
        <w:rPr>
          <w:rFonts w:eastAsia="SimSun" w:cs="Arial"/>
          <w:noProof/>
        </w:rPr>
        <w:t xml:space="preserve"> obiectiv strategic al ANCPI şi al Statului Român</w:t>
      </w:r>
      <w:r w:rsidRPr="00F90761">
        <w:rPr>
          <w:rFonts w:cs="Arial"/>
          <w:bCs/>
          <w:noProof/>
        </w:rPr>
        <w:t xml:space="preserve"> care constă în întabularea gratuită în cartea funciară a tuturor imobilelor din România.</w:t>
      </w:r>
    </w:p>
    <w:p w14:paraId="72479C34" w14:textId="77777777" w:rsidR="00CD16B9" w:rsidRPr="00F90761" w:rsidRDefault="00CD16B9" w:rsidP="00CD16B9">
      <w:pPr>
        <w:ind w:firstLine="708"/>
        <w:contextualSpacing/>
        <w:jc w:val="both"/>
        <w:rPr>
          <w:rFonts w:cs="Arial"/>
          <w:bCs/>
          <w:noProof/>
        </w:rPr>
      </w:pPr>
      <w:r w:rsidRPr="00F90761">
        <w:rPr>
          <w:rFonts w:cs="Arial"/>
          <w:bCs/>
          <w:noProof/>
        </w:rPr>
        <w:t xml:space="preserve">Totodată, ANCPI realizează şi întreţine geoportalul INSPIRE al României şi asigură compatibilitatea acestuia cu geoportalul INSPIRE al Uniunii Europene, gestionează sisteme informatice și registre </w:t>
      </w:r>
      <w:r w:rsidRPr="00F90761">
        <w:rPr>
          <w:rStyle w:val="SubtitleChar"/>
          <w:rFonts w:ascii="Arial" w:hAnsi="Arial" w:cs="Arial"/>
          <w:noProof/>
        </w:rPr>
        <w:t xml:space="preserve">electronice unice la nivel național și oferă servicii on-line, prin plată electronică (prin platforma </w:t>
      </w:r>
      <w:r w:rsidRPr="00F90761">
        <w:rPr>
          <w:rStyle w:val="SubtitleChar"/>
          <w:rFonts w:ascii="Arial" w:hAnsi="Arial" w:cs="Arial"/>
          <w:i/>
          <w:noProof/>
        </w:rPr>
        <w:t>e-Payment</w:t>
      </w:r>
      <w:r w:rsidRPr="00F90761">
        <w:rPr>
          <w:rStyle w:val="SubtitleChar"/>
          <w:rFonts w:ascii="Arial" w:hAnsi="Arial" w:cs="Arial"/>
          <w:noProof/>
        </w:rPr>
        <w:t>) unei</w:t>
      </w:r>
      <w:r w:rsidRPr="00F90761">
        <w:rPr>
          <w:rFonts w:cs="Arial"/>
          <w:bCs/>
          <w:noProof/>
        </w:rPr>
        <w:t xml:space="preserve"> game largi de utilizatori, precum și alte activități specifice.</w:t>
      </w:r>
    </w:p>
    <w:p w14:paraId="40406F4D" w14:textId="77777777" w:rsidR="00CD16B9" w:rsidRPr="00F90761" w:rsidRDefault="00CD16B9" w:rsidP="00CD16B9">
      <w:pPr>
        <w:pStyle w:val="BodyText"/>
        <w:widowControl w:val="0"/>
        <w:autoSpaceDE w:val="0"/>
        <w:autoSpaceDN w:val="0"/>
        <w:adjustRightInd w:val="0"/>
        <w:spacing w:after="0"/>
        <w:ind w:firstLine="708"/>
        <w:jc w:val="both"/>
        <w:rPr>
          <w:rFonts w:cs="Arial"/>
          <w:bCs/>
          <w:noProof/>
          <w:color w:val="131413"/>
          <w:lang w:eastAsia="en-US"/>
        </w:rPr>
      </w:pPr>
      <w:r w:rsidRPr="00F90761">
        <w:rPr>
          <w:rFonts w:cs="Arial"/>
          <w:noProof/>
        </w:rPr>
        <w:t xml:space="preserve">Potrivit Legii nr. 7/1996, ANCPI este </w:t>
      </w:r>
      <w:r w:rsidRPr="00F90761">
        <w:rPr>
          <w:rFonts w:cs="Arial"/>
          <w:bCs/>
          <w:noProof/>
          <w:color w:val="131413"/>
          <w:lang w:eastAsia="en-US"/>
        </w:rPr>
        <w:t>unică autoritate publică în domeniul cartografiei, cadastrului și publicității imobiliare si are o serie de atribuții specifice, precum:</w:t>
      </w:r>
    </w:p>
    <w:p w14:paraId="02FAB2EB" w14:textId="77777777" w:rsidR="00CD16B9" w:rsidRPr="00F90761" w:rsidRDefault="00CD16B9" w:rsidP="00CD16B9">
      <w:pPr>
        <w:pStyle w:val="BodyText"/>
        <w:widowControl w:val="0"/>
        <w:autoSpaceDE w:val="0"/>
        <w:autoSpaceDN w:val="0"/>
        <w:adjustRightInd w:val="0"/>
        <w:spacing w:after="0"/>
        <w:ind w:firstLine="708"/>
        <w:jc w:val="both"/>
        <w:rPr>
          <w:rFonts w:cs="Arial"/>
          <w:bCs/>
          <w:noProof/>
          <w:color w:val="131413"/>
          <w:lang w:eastAsia="en-US"/>
        </w:rPr>
      </w:pPr>
      <w:r w:rsidRPr="00F90761">
        <w:rPr>
          <w:rFonts w:cs="Arial"/>
          <w:bCs/>
          <w:noProof/>
          <w:color w:val="131413"/>
          <w:lang w:eastAsia="en-US"/>
        </w:rPr>
        <w:t>-asigurarea, în numele statului român, a reprezentării pe plan intern şi internaţional în domeniile sale de activitate;</w:t>
      </w:r>
    </w:p>
    <w:p w14:paraId="66AEA1F5" w14:textId="77777777" w:rsidR="00CD16B9" w:rsidRPr="00F90761" w:rsidRDefault="00CD16B9" w:rsidP="00CD16B9">
      <w:pPr>
        <w:pStyle w:val="BodyText"/>
        <w:widowControl w:val="0"/>
        <w:autoSpaceDE w:val="0"/>
        <w:autoSpaceDN w:val="0"/>
        <w:adjustRightInd w:val="0"/>
        <w:spacing w:after="0"/>
        <w:ind w:firstLine="708"/>
        <w:jc w:val="both"/>
        <w:rPr>
          <w:rStyle w:val="l5def1"/>
          <w:noProof/>
          <w:sz w:val="24"/>
          <w:szCs w:val="24"/>
        </w:rPr>
      </w:pPr>
      <w:r w:rsidRPr="00F90761">
        <w:rPr>
          <w:rStyle w:val="l5def1"/>
          <w:noProof/>
          <w:sz w:val="24"/>
          <w:szCs w:val="24"/>
        </w:rPr>
        <w:t>- elaborarea de regulamente şi norme, promovarea de tehnici, procedee şi metodologii de specialitate compatibile cu cele ale Uniunii Europene, conform progreselor ştiinţifice şi tehnice în domeniul cadastrului, geodeziei, cartografiei şi publicităţii imobiliare;</w:t>
      </w:r>
    </w:p>
    <w:p w14:paraId="548823E0" w14:textId="77777777" w:rsidR="00CD16B9" w:rsidRPr="00F90761" w:rsidRDefault="00CD16B9" w:rsidP="00CD16B9">
      <w:pPr>
        <w:pStyle w:val="BodyText"/>
        <w:widowControl w:val="0"/>
        <w:autoSpaceDE w:val="0"/>
        <w:autoSpaceDN w:val="0"/>
        <w:adjustRightInd w:val="0"/>
        <w:spacing w:after="0"/>
        <w:ind w:firstLine="708"/>
        <w:jc w:val="both"/>
        <w:rPr>
          <w:rFonts w:cs="Arial"/>
          <w:bCs/>
          <w:noProof/>
          <w:color w:val="131413"/>
          <w:lang w:eastAsia="en-US"/>
        </w:rPr>
      </w:pPr>
      <w:r w:rsidRPr="00F90761">
        <w:rPr>
          <w:rStyle w:val="l5def1"/>
          <w:noProof/>
          <w:sz w:val="24"/>
          <w:szCs w:val="24"/>
        </w:rPr>
        <w:t xml:space="preserve">- </w:t>
      </w:r>
      <w:r w:rsidRPr="00F90761">
        <w:rPr>
          <w:rFonts w:cs="Arial"/>
          <w:bCs/>
          <w:noProof/>
          <w:color w:val="131413"/>
          <w:lang w:eastAsia="en-US"/>
        </w:rPr>
        <w:t>coordonarea şi controlul executării lucrărilor de cadastru şi înscrierea imobilelor în sistemul integrat de cadastru şi carte funciară, la nivelul întregii ţări;</w:t>
      </w:r>
    </w:p>
    <w:p w14:paraId="05D51A20" w14:textId="77777777" w:rsidR="00CD16B9" w:rsidRPr="00F90761" w:rsidRDefault="00CD16B9" w:rsidP="00CD16B9">
      <w:pPr>
        <w:pStyle w:val="BodyText"/>
        <w:widowControl w:val="0"/>
        <w:autoSpaceDE w:val="0"/>
        <w:autoSpaceDN w:val="0"/>
        <w:adjustRightInd w:val="0"/>
        <w:spacing w:after="0"/>
        <w:ind w:firstLine="708"/>
        <w:jc w:val="both"/>
        <w:rPr>
          <w:rFonts w:cs="Arial"/>
          <w:bCs/>
          <w:noProof/>
          <w:color w:val="131413"/>
          <w:lang w:eastAsia="en-US"/>
        </w:rPr>
      </w:pPr>
      <w:r w:rsidRPr="00F90761">
        <w:rPr>
          <w:rFonts w:cs="Arial"/>
          <w:bCs/>
          <w:noProof/>
          <w:color w:val="131413"/>
          <w:lang w:eastAsia="en-US"/>
        </w:rPr>
        <w:t>- furnizarea de date autorităților administrației publice centrale și locale, necesare sistemului de impozitare şi pieţei imobiliare;</w:t>
      </w:r>
    </w:p>
    <w:p w14:paraId="5B57F79E" w14:textId="77777777" w:rsidR="00CD16B9" w:rsidRPr="00F90761" w:rsidRDefault="00CD16B9" w:rsidP="00CD16B9">
      <w:pPr>
        <w:pStyle w:val="BodyText"/>
        <w:widowControl w:val="0"/>
        <w:autoSpaceDE w:val="0"/>
        <w:autoSpaceDN w:val="0"/>
        <w:adjustRightInd w:val="0"/>
        <w:spacing w:after="0"/>
        <w:ind w:firstLine="708"/>
        <w:jc w:val="both"/>
        <w:rPr>
          <w:rFonts w:cs="Arial"/>
          <w:bCs/>
          <w:noProof/>
          <w:color w:val="131413"/>
          <w:lang w:eastAsia="en-US"/>
        </w:rPr>
      </w:pPr>
      <w:r w:rsidRPr="00F90761">
        <w:rPr>
          <w:rFonts w:cs="Arial"/>
          <w:bCs/>
          <w:noProof/>
          <w:color w:val="131413"/>
          <w:lang w:eastAsia="en-US"/>
        </w:rPr>
        <w:t xml:space="preserve">- </w:t>
      </w:r>
      <w:r w:rsidRPr="00F90761">
        <w:rPr>
          <w:rFonts w:cs="Arial"/>
          <w:noProof/>
          <w:color w:val="000000"/>
        </w:rPr>
        <w:t xml:space="preserve">realizarea şi întreţinerea geoportalului INSPIRE al României, asigurarea compatibilității acestuia cu geoportalul INSPIRE al Uniunii Europene și îndeplinirea oricăror alte atribuţii care îi revin prin Ordonanţa </w:t>
      </w:r>
      <w:r w:rsidRPr="00F90761">
        <w:rPr>
          <w:rFonts w:cs="Arial"/>
          <w:noProof/>
        </w:rPr>
        <w:t xml:space="preserve">Guvernului </w:t>
      </w:r>
      <w:hyperlink r:id="rId8" w:history="1">
        <w:r w:rsidRPr="00F90761">
          <w:rPr>
            <w:rFonts w:cs="Arial"/>
            <w:noProof/>
          </w:rPr>
          <w:t>nr. 4/2010</w:t>
        </w:r>
      </w:hyperlink>
      <w:r w:rsidRPr="00F90761">
        <w:rPr>
          <w:rFonts w:cs="Arial"/>
          <w:noProof/>
          <w:color w:val="000000"/>
        </w:rPr>
        <w:t xml:space="preserve"> privind instituirea Infrastructurii naţionale pentru informaţii spaţiale în România;</w:t>
      </w:r>
    </w:p>
    <w:p w14:paraId="58C358DD" w14:textId="77777777" w:rsidR="00CD16B9" w:rsidRPr="00F90761" w:rsidRDefault="00CD16B9" w:rsidP="00CD16B9">
      <w:pPr>
        <w:pStyle w:val="BodyText"/>
        <w:widowControl w:val="0"/>
        <w:autoSpaceDE w:val="0"/>
        <w:autoSpaceDN w:val="0"/>
        <w:adjustRightInd w:val="0"/>
        <w:spacing w:after="0"/>
        <w:ind w:firstLine="708"/>
        <w:jc w:val="both"/>
        <w:rPr>
          <w:rFonts w:cs="Arial"/>
          <w:bCs/>
          <w:noProof/>
          <w:color w:val="131413"/>
          <w:lang w:eastAsia="en-US"/>
        </w:rPr>
      </w:pPr>
      <w:r w:rsidRPr="00F90761">
        <w:rPr>
          <w:rFonts w:cs="Arial"/>
          <w:bCs/>
          <w:noProof/>
          <w:color w:val="131413"/>
          <w:lang w:eastAsia="en-US"/>
        </w:rPr>
        <w:t>- executarea, la nivel naţional, de lucrări de modernizare a reţelei geodezice naţionale</w:t>
      </w:r>
      <w:r w:rsidRPr="00F90761">
        <w:rPr>
          <w:rFonts w:cs="Arial"/>
          <w:noProof/>
          <w:color w:val="000000"/>
        </w:rPr>
        <w:t xml:space="preserve"> și </w:t>
      </w:r>
      <w:r w:rsidRPr="00F90761">
        <w:rPr>
          <w:rFonts w:cs="Arial"/>
          <w:bCs/>
          <w:noProof/>
          <w:color w:val="131413"/>
          <w:lang w:eastAsia="en-US"/>
        </w:rPr>
        <w:t>avizarea conţinutului topografic al hărţilor, planurilor, atlaselor, ghidurilor şi al altor documente cartografice, destinate uzului public.</w:t>
      </w:r>
    </w:p>
    <w:p w14:paraId="593508C6" w14:textId="77777777" w:rsidR="00CD16B9" w:rsidRPr="00F90761" w:rsidRDefault="00CD16B9" w:rsidP="00CD16B9">
      <w:pPr>
        <w:pStyle w:val="BodyText"/>
        <w:ind w:firstLine="708"/>
        <w:jc w:val="both"/>
        <w:rPr>
          <w:rFonts w:cs="Arial"/>
          <w:noProof/>
          <w:color w:val="000000"/>
          <w:lang w:eastAsia="en-US"/>
        </w:rPr>
      </w:pPr>
    </w:p>
    <w:p w14:paraId="629E82BF" w14:textId="77777777" w:rsidR="00CD16B9" w:rsidRPr="00F90761" w:rsidRDefault="00CD16B9" w:rsidP="00CD16B9">
      <w:pPr>
        <w:pStyle w:val="BodyText"/>
        <w:jc w:val="both"/>
        <w:rPr>
          <w:rFonts w:cs="Arial"/>
          <w:bCs/>
          <w:noProof/>
          <w:color w:val="131413"/>
        </w:rPr>
      </w:pPr>
      <w:r w:rsidRPr="00F90761">
        <w:rPr>
          <w:rFonts w:cs="Arial"/>
          <w:noProof/>
          <w:color w:val="000000"/>
          <w:lang w:eastAsia="en-US"/>
        </w:rPr>
        <w:tab/>
      </w:r>
      <w:r w:rsidRPr="00F90761">
        <w:rPr>
          <w:rFonts w:cs="Arial"/>
          <w:bCs/>
          <w:noProof/>
          <w:color w:val="131413"/>
        </w:rPr>
        <w:t>În îndeplinirea activităților specifice, ANCPI colaborează, conform legii, cu:</w:t>
      </w:r>
    </w:p>
    <w:p w14:paraId="760ACC06" w14:textId="77777777" w:rsidR="00CD16B9" w:rsidRPr="00F90761" w:rsidRDefault="00CD16B9" w:rsidP="00C565CA">
      <w:pPr>
        <w:pStyle w:val="BodyText"/>
        <w:widowControl w:val="0"/>
        <w:numPr>
          <w:ilvl w:val="0"/>
          <w:numId w:val="5"/>
        </w:numPr>
        <w:autoSpaceDE w:val="0"/>
        <w:autoSpaceDN w:val="0"/>
        <w:adjustRightInd w:val="0"/>
        <w:spacing w:after="0"/>
        <w:ind w:left="0" w:firstLine="768"/>
        <w:jc w:val="both"/>
        <w:rPr>
          <w:rFonts w:cs="Arial"/>
          <w:bCs/>
          <w:noProof/>
          <w:color w:val="131413"/>
        </w:rPr>
      </w:pPr>
      <w:r w:rsidRPr="00F90761">
        <w:rPr>
          <w:rFonts w:cs="Arial"/>
          <w:bCs/>
          <w:noProof/>
          <w:color w:val="131413"/>
        </w:rPr>
        <w:t>unitățile administrativ teritoriale, care au inițiat sau în cadrul cărora se desfășoară lucrări de întregistrare sistematică a imobilelor;</w:t>
      </w:r>
    </w:p>
    <w:p w14:paraId="1741FEF0" w14:textId="77777777" w:rsidR="00CD16B9" w:rsidRPr="00F90761" w:rsidRDefault="00CD16B9" w:rsidP="00C565CA">
      <w:pPr>
        <w:pStyle w:val="BodyText"/>
        <w:widowControl w:val="0"/>
        <w:numPr>
          <w:ilvl w:val="0"/>
          <w:numId w:val="5"/>
        </w:numPr>
        <w:autoSpaceDE w:val="0"/>
        <w:autoSpaceDN w:val="0"/>
        <w:adjustRightInd w:val="0"/>
        <w:spacing w:after="0"/>
        <w:ind w:left="0" w:firstLine="768"/>
        <w:jc w:val="both"/>
        <w:rPr>
          <w:rFonts w:cs="Arial"/>
          <w:bCs/>
          <w:noProof/>
          <w:color w:val="131413"/>
        </w:rPr>
      </w:pPr>
      <w:r w:rsidRPr="00F90761">
        <w:rPr>
          <w:rFonts w:cs="Arial"/>
          <w:bCs/>
          <w:noProof/>
          <w:color w:val="131413"/>
        </w:rPr>
        <w:lastRenderedPageBreak/>
        <w:t>instituţii de specialitate ale altor autorităţi publice pentru realizarea infrastructurii naţionale de informaţii spaţiale şi a lucrărilor de specialitate de importanţă naţională;</w:t>
      </w:r>
    </w:p>
    <w:p w14:paraId="59DE014C" w14:textId="77777777" w:rsidR="00CD16B9" w:rsidRPr="00F90761" w:rsidRDefault="00CD16B9" w:rsidP="00C565CA">
      <w:pPr>
        <w:pStyle w:val="BodyText"/>
        <w:widowControl w:val="0"/>
        <w:numPr>
          <w:ilvl w:val="0"/>
          <w:numId w:val="5"/>
        </w:numPr>
        <w:autoSpaceDE w:val="0"/>
        <w:autoSpaceDN w:val="0"/>
        <w:adjustRightInd w:val="0"/>
        <w:spacing w:after="0"/>
        <w:ind w:left="0" w:firstLine="768"/>
        <w:jc w:val="both"/>
        <w:rPr>
          <w:rFonts w:cs="Arial"/>
          <w:bCs/>
          <w:noProof/>
          <w:color w:val="131413"/>
        </w:rPr>
      </w:pPr>
      <w:r w:rsidRPr="00F90761">
        <w:rPr>
          <w:rFonts w:cs="Arial"/>
          <w:bCs/>
          <w:noProof/>
          <w:color w:val="131413"/>
        </w:rPr>
        <w:t>instituţiile publice, prin furnizarea informaţiilor necesare identificării proprietăţilor imobiliare ce fac obiectul urmăririi;</w:t>
      </w:r>
    </w:p>
    <w:p w14:paraId="34E49EB8" w14:textId="77777777" w:rsidR="00CD16B9" w:rsidRPr="00F90761" w:rsidRDefault="00CD16B9" w:rsidP="00C565CA">
      <w:pPr>
        <w:pStyle w:val="BodyText"/>
        <w:widowControl w:val="0"/>
        <w:numPr>
          <w:ilvl w:val="0"/>
          <w:numId w:val="5"/>
        </w:numPr>
        <w:autoSpaceDE w:val="0"/>
        <w:autoSpaceDN w:val="0"/>
        <w:adjustRightInd w:val="0"/>
        <w:spacing w:after="0"/>
        <w:ind w:left="0" w:firstLine="768"/>
        <w:jc w:val="both"/>
        <w:rPr>
          <w:rFonts w:cs="Arial"/>
          <w:bCs/>
          <w:noProof/>
          <w:color w:val="131413"/>
        </w:rPr>
      </w:pPr>
      <w:r w:rsidRPr="00F90761">
        <w:rPr>
          <w:rFonts w:cs="Arial"/>
          <w:bCs/>
          <w:noProof/>
          <w:color w:val="131413"/>
        </w:rPr>
        <w:t>notarii publici, prin eliberarea extraselor de carte funciară și înscrierea actelor notariale întocmite în baza acestora;</w:t>
      </w:r>
    </w:p>
    <w:p w14:paraId="41A9D814" w14:textId="77777777" w:rsidR="00CD16B9" w:rsidRPr="00F90761" w:rsidRDefault="00CD16B9" w:rsidP="00C565CA">
      <w:pPr>
        <w:pStyle w:val="BodyText"/>
        <w:widowControl w:val="0"/>
        <w:numPr>
          <w:ilvl w:val="0"/>
          <w:numId w:val="5"/>
        </w:numPr>
        <w:autoSpaceDE w:val="0"/>
        <w:autoSpaceDN w:val="0"/>
        <w:adjustRightInd w:val="0"/>
        <w:spacing w:after="0"/>
        <w:ind w:left="0" w:firstLine="768"/>
        <w:jc w:val="both"/>
        <w:rPr>
          <w:rFonts w:cs="Arial"/>
          <w:bCs/>
          <w:noProof/>
          <w:color w:val="131413"/>
        </w:rPr>
      </w:pPr>
      <w:r w:rsidRPr="00F90761">
        <w:rPr>
          <w:rFonts w:cs="Arial"/>
          <w:bCs/>
          <w:noProof/>
          <w:color w:val="131413"/>
        </w:rPr>
        <w:t>experţii judiciari, prin avizarea expertizelor judiciare referitoare la imobile, în scopul certificării corespondenței dintre situația regăsită în teren și cea din sistemul integrat de cadastru și carte funciară;</w:t>
      </w:r>
    </w:p>
    <w:p w14:paraId="2BD34BF0" w14:textId="77777777" w:rsidR="00CD16B9" w:rsidRPr="00F90761" w:rsidRDefault="00CD16B9" w:rsidP="00C565CA">
      <w:pPr>
        <w:pStyle w:val="BodyText"/>
        <w:widowControl w:val="0"/>
        <w:numPr>
          <w:ilvl w:val="0"/>
          <w:numId w:val="5"/>
        </w:numPr>
        <w:autoSpaceDE w:val="0"/>
        <w:autoSpaceDN w:val="0"/>
        <w:adjustRightInd w:val="0"/>
        <w:spacing w:after="0"/>
        <w:ind w:left="0" w:firstLine="768"/>
        <w:jc w:val="both"/>
        <w:rPr>
          <w:rFonts w:cs="Arial"/>
          <w:bCs/>
          <w:noProof/>
          <w:color w:val="131413"/>
        </w:rPr>
      </w:pPr>
      <w:r w:rsidRPr="00F90761">
        <w:rPr>
          <w:rFonts w:cs="Arial"/>
          <w:bCs/>
          <w:noProof/>
          <w:color w:val="131413"/>
        </w:rPr>
        <w:t>persoanele autorizate să realizeze lucrări de cadastru, geodezie, cartografie şi fotogrammetrie, prin punerea la dispoziție, în condițiile legii, a informațiilor tehnice necesare întocmirii documentațiilor cadastrale, recepționate ulterior de oficiile teritoriale;</w:t>
      </w:r>
    </w:p>
    <w:p w14:paraId="6414F367" w14:textId="77777777" w:rsidR="00CD16B9" w:rsidRPr="00F90761" w:rsidRDefault="00CD16B9" w:rsidP="00C565CA">
      <w:pPr>
        <w:pStyle w:val="BodyText"/>
        <w:widowControl w:val="0"/>
        <w:numPr>
          <w:ilvl w:val="0"/>
          <w:numId w:val="5"/>
        </w:numPr>
        <w:autoSpaceDE w:val="0"/>
        <w:autoSpaceDN w:val="0"/>
        <w:adjustRightInd w:val="0"/>
        <w:spacing w:after="0"/>
        <w:ind w:left="0" w:firstLine="768"/>
        <w:jc w:val="both"/>
        <w:rPr>
          <w:rFonts w:cs="Arial"/>
          <w:bCs/>
          <w:noProof/>
          <w:color w:val="131413"/>
        </w:rPr>
      </w:pPr>
      <w:r w:rsidRPr="00F90761">
        <w:rPr>
          <w:rFonts w:cs="Arial"/>
          <w:bCs/>
          <w:noProof/>
          <w:color w:val="131413"/>
        </w:rPr>
        <w:t xml:space="preserve"> executorii judecătoreşti, prin punerea la dispoziție a informațiilor necesare executării silite imobiliare și înscrierea actelor întocmite în această procedură;</w:t>
      </w:r>
    </w:p>
    <w:p w14:paraId="12CA9F9F" w14:textId="77777777" w:rsidR="00CD16B9" w:rsidRPr="00F90761" w:rsidRDefault="00CD16B9" w:rsidP="00CD16B9">
      <w:pPr>
        <w:jc w:val="both"/>
        <w:rPr>
          <w:rFonts w:cs="Arial"/>
          <w:noProof/>
        </w:rPr>
      </w:pPr>
    </w:p>
    <w:p w14:paraId="025A4B24" w14:textId="77777777" w:rsidR="00CD16B9" w:rsidRPr="00F90761" w:rsidRDefault="00CD16B9" w:rsidP="00CD16B9">
      <w:pPr>
        <w:pStyle w:val="BodyText"/>
        <w:tabs>
          <w:tab w:val="left" w:pos="284"/>
        </w:tabs>
        <w:kinsoku w:val="0"/>
        <w:overflowPunct w:val="0"/>
        <w:jc w:val="both"/>
        <w:rPr>
          <w:rFonts w:cs="Arial"/>
          <w:bCs/>
          <w:noProof/>
          <w:color w:val="131413"/>
          <w:lang w:eastAsia="en-US"/>
        </w:rPr>
      </w:pPr>
      <w:r w:rsidRPr="00F90761">
        <w:rPr>
          <w:rFonts w:cs="Arial"/>
          <w:noProof/>
        </w:rPr>
        <w:t xml:space="preserve">Punerea in aplicarea a acestor multiple atribuții ale ANCPI contribuie la îndeplinirea obiectivelor guvernării si a celor asumate de Romania deoarece activitatea specifică </w:t>
      </w:r>
      <w:r w:rsidRPr="00F90761">
        <w:rPr>
          <w:rFonts w:cs="Arial"/>
          <w:bCs/>
          <w:noProof/>
          <w:color w:val="131413"/>
          <w:lang w:eastAsia="en-US"/>
        </w:rPr>
        <w:t>ANCPI are incidență asupra:</w:t>
      </w:r>
    </w:p>
    <w:p w14:paraId="5D015647" w14:textId="77777777" w:rsidR="00CD16B9" w:rsidRPr="00F90761" w:rsidRDefault="00CD16B9" w:rsidP="00C565CA">
      <w:pPr>
        <w:widowControl w:val="0"/>
        <w:numPr>
          <w:ilvl w:val="0"/>
          <w:numId w:val="5"/>
        </w:numPr>
        <w:tabs>
          <w:tab w:val="left" w:pos="284"/>
        </w:tabs>
        <w:kinsoku w:val="0"/>
        <w:overflowPunct w:val="0"/>
        <w:autoSpaceDE w:val="0"/>
        <w:autoSpaceDN w:val="0"/>
        <w:adjustRightInd w:val="0"/>
        <w:ind w:left="0" w:firstLine="768"/>
        <w:jc w:val="both"/>
        <w:rPr>
          <w:rFonts w:cs="Arial"/>
          <w:noProof/>
          <w:color w:val="000000"/>
          <w:lang w:eastAsia="en-US"/>
        </w:rPr>
      </w:pPr>
      <w:r w:rsidRPr="00F90761">
        <w:rPr>
          <w:rFonts w:cs="Arial"/>
          <w:bCs/>
          <w:noProof/>
          <w:color w:val="131413"/>
          <w:lang w:eastAsia="en-US"/>
        </w:rPr>
        <w:t xml:space="preserve"> domeniilor urbanism și construcții, comercial, civil, creditului ipotecar, etc, prin certificarea informațiilor specifice necesare; </w:t>
      </w:r>
    </w:p>
    <w:p w14:paraId="1757D676" w14:textId="77777777" w:rsidR="00CD16B9" w:rsidRPr="00F90761" w:rsidRDefault="00CD16B9" w:rsidP="00C565CA">
      <w:pPr>
        <w:widowControl w:val="0"/>
        <w:numPr>
          <w:ilvl w:val="0"/>
          <w:numId w:val="5"/>
        </w:numPr>
        <w:tabs>
          <w:tab w:val="left" w:pos="284"/>
        </w:tabs>
        <w:kinsoku w:val="0"/>
        <w:overflowPunct w:val="0"/>
        <w:autoSpaceDE w:val="0"/>
        <w:autoSpaceDN w:val="0"/>
        <w:adjustRightInd w:val="0"/>
        <w:ind w:left="0" w:firstLine="768"/>
        <w:jc w:val="both"/>
        <w:rPr>
          <w:rFonts w:cs="Arial"/>
          <w:noProof/>
          <w:color w:val="000000"/>
          <w:lang w:eastAsia="en-US"/>
        </w:rPr>
      </w:pPr>
      <w:r w:rsidRPr="00F90761">
        <w:rPr>
          <w:rFonts w:cs="Arial"/>
          <w:noProof/>
          <w:color w:val="000000"/>
          <w:lang w:eastAsia="en-US"/>
        </w:rPr>
        <w:t>dezvoltării infrastructurii naționale de transport, prin oferirea informațiilor necesare construirii de drumuri și autostrăzi;</w:t>
      </w:r>
    </w:p>
    <w:p w14:paraId="1FCB303B" w14:textId="77777777" w:rsidR="00CD16B9" w:rsidRPr="00F90761" w:rsidRDefault="00CD16B9" w:rsidP="00C565CA">
      <w:pPr>
        <w:widowControl w:val="0"/>
        <w:numPr>
          <w:ilvl w:val="0"/>
          <w:numId w:val="5"/>
        </w:numPr>
        <w:tabs>
          <w:tab w:val="left" w:pos="284"/>
        </w:tabs>
        <w:kinsoku w:val="0"/>
        <w:overflowPunct w:val="0"/>
        <w:autoSpaceDE w:val="0"/>
        <w:autoSpaceDN w:val="0"/>
        <w:adjustRightInd w:val="0"/>
        <w:ind w:left="0" w:firstLine="768"/>
        <w:jc w:val="both"/>
        <w:rPr>
          <w:rFonts w:cs="Arial"/>
          <w:noProof/>
          <w:color w:val="000000"/>
          <w:lang w:eastAsia="en-US"/>
        </w:rPr>
      </w:pPr>
      <w:r w:rsidRPr="00F90761">
        <w:rPr>
          <w:rFonts w:cs="Arial"/>
          <w:noProof/>
          <w:color w:val="000000"/>
          <w:lang w:eastAsia="en-US"/>
        </w:rPr>
        <w:t>dezvoltării agriculturii, prin certificarea informațiilor referitoare la terenuri și posibilitatea comasării acestora;</w:t>
      </w:r>
    </w:p>
    <w:p w14:paraId="51060639" w14:textId="77777777" w:rsidR="00CD16B9" w:rsidRPr="00F90761" w:rsidRDefault="00CD16B9" w:rsidP="00C565CA">
      <w:pPr>
        <w:widowControl w:val="0"/>
        <w:numPr>
          <w:ilvl w:val="0"/>
          <w:numId w:val="5"/>
        </w:numPr>
        <w:tabs>
          <w:tab w:val="left" w:pos="284"/>
        </w:tabs>
        <w:kinsoku w:val="0"/>
        <w:overflowPunct w:val="0"/>
        <w:autoSpaceDE w:val="0"/>
        <w:autoSpaceDN w:val="0"/>
        <w:adjustRightInd w:val="0"/>
        <w:jc w:val="both"/>
        <w:rPr>
          <w:rFonts w:cs="Arial"/>
          <w:noProof/>
          <w:color w:val="000000"/>
          <w:lang w:eastAsia="en-US"/>
        </w:rPr>
      </w:pPr>
      <w:r w:rsidRPr="00F90761">
        <w:rPr>
          <w:rFonts w:cs="Arial"/>
          <w:noProof/>
          <w:color w:val="000000"/>
          <w:lang w:eastAsia="en-US"/>
        </w:rPr>
        <w:t xml:space="preserve">  </w:t>
      </w:r>
      <w:r w:rsidR="0079526A" w:rsidRPr="00F90761">
        <w:rPr>
          <w:rFonts w:cs="Arial"/>
          <w:noProof/>
          <w:color w:val="000000"/>
          <w:lang w:eastAsia="en-US"/>
        </w:rPr>
        <w:t xml:space="preserve">   dezvoltării datelor spaţiale.</w:t>
      </w:r>
    </w:p>
    <w:p w14:paraId="6F299AC9" w14:textId="77777777" w:rsidR="00CD16B9" w:rsidRPr="00F90761" w:rsidRDefault="00CD16B9" w:rsidP="00CD16B9">
      <w:pPr>
        <w:ind w:left="180" w:firstLine="528"/>
        <w:jc w:val="both"/>
        <w:rPr>
          <w:rFonts w:cs="Arial"/>
          <w:noProof/>
        </w:rPr>
      </w:pPr>
    </w:p>
    <w:p w14:paraId="2A24084F" w14:textId="77777777" w:rsidR="00CD16B9" w:rsidRPr="00F90761" w:rsidRDefault="00CD16B9" w:rsidP="00CD16B9">
      <w:pPr>
        <w:ind w:right="134" w:firstLine="708"/>
        <w:contextualSpacing/>
        <w:jc w:val="both"/>
        <w:rPr>
          <w:rFonts w:cs="Arial"/>
          <w:noProof/>
        </w:rPr>
      </w:pPr>
      <w:r w:rsidRPr="00F90761">
        <w:rPr>
          <w:rFonts w:cs="Arial"/>
          <w:noProof/>
        </w:rPr>
        <w:t>Eforturile întreprinse de ANCPI pentru accelerarea implementării PNCCF, prin asigurarea măsurilor operaționale, financiare si legislative necesare și îmbunătățirea calității serviciilor publice au contribuit la:</w:t>
      </w:r>
    </w:p>
    <w:p w14:paraId="435F78C5" w14:textId="77777777" w:rsidR="00CD16B9" w:rsidRPr="00F90761" w:rsidRDefault="00CD16B9" w:rsidP="00C565CA">
      <w:pPr>
        <w:numPr>
          <w:ilvl w:val="0"/>
          <w:numId w:val="4"/>
        </w:numPr>
        <w:ind w:left="0" w:firstLine="810"/>
        <w:jc w:val="both"/>
        <w:rPr>
          <w:rFonts w:cs="Arial"/>
          <w:noProof/>
        </w:rPr>
      </w:pPr>
      <w:r w:rsidRPr="00F90761">
        <w:rPr>
          <w:rFonts w:cs="Arial"/>
          <w:noProof/>
        </w:rPr>
        <w:t>dezvoltarea agriculturii, infrastructurii, pieței imobiliare și ipotecare, prin certitudinea pe care o conferă înregistrarea imobilelor în sistemul unic la nivel național cu privire la suprafața, amplasamentul și titularii drepturilor reale asupra acestora;</w:t>
      </w:r>
    </w:p>
    <w:p w14:paraId="40A8EEA4" w14:textId="77777777" w:rsidR="00CD16B9" w:rsidRPr="00F90761" w:rsidRDefault="00CD16B9" w:rsidP="00C565CA">
      <w:pPr>
        <w:numPr>
          <w:ilvl w:val="0"/>
          <w:numId w:val="4"/>
        </w:numPr>
        <w:ind w:left="0" w:firstLine="810"/>
        <w:jc w:val="both"/>
        <w:rPr>
          <w:rFonts w:cs="Arial"/>
          <w:noProof/>
        </w:rPr>
      </w:pPr>
      <w:r w:rsidRPr="00F90761">
        <w:rPr>
          <w:rFonts w:cs="Arial"/>
          <w:noProof/>
        </w:rPr>
        <w:t>facilitarea accesului cetățenilor si a entităților cu atribuții specifice la informațiile cadastru și carte funciara, respectiv furnizarea, extinderea și îmbunătățirea gamei serviciilor prestate prin mijloace electronice (inclusiv plata tarifului cu cardul), extinderea ghișeelor de înregistrare a cererilor specifice la nivelul țării;</w:t>
      </w:r>
    </w:p>
    <w:p w14:paraId="2BD7D196" w14:textId="77777777" w:rsidR="00CD16B9" w:rsidRPr="00F90761" w:rsidRDefault="00CD16B9" w:rsidP="00C565CA">
      <w:pPr>
        <w:numPr>
          <w:ilvl w:val="0"/>
          <w:numId w:val="4"/>
        </w:numPr>
        <w:ind w:left="0" w:firstLine="810"/>
        <w:jc w:val="both"/>
        <w:rPr>
          <w:rFonts w:cs="Arial"/>
          <w:noProof/>
        </w:rPr>
      </w:pPr>
      <w:r w:rsidRPr="00F90761">
        <w:rPr>
          <w:rFonts w:cs="Arial"/>
          <w:noProof/>
        </w:rPr>
        <w:t>crearea unei baze de date unitare și complete de impozitare a imobilelor pentru autoritățile publice locale, cu  implicații directe asupra bugetelor locale;</w:t>
      </w:r>
    </w:p>
    <w:p w14:paraId="11903053" w14:textId="77777777" w:rsidR="00CD16B9" w:rsidRPr="00F90761" w:rsidRDefault="00CD16B9" w:rsidP="00C565CA">
      <w:pPr>
        <w:numPr>
          <w:ilvl w:val="0"/>
          <w:numId w:val="4"/>
        </w:numPr>
        <w:ind w:left="0" w:firstLine="810"/>
        <w:jc w:val="both"/>
        <w:rPr>
          <w:rFonts w:cs="Arial"/>
          <w:noProof/>
        </w:rPr>
      </w:pPr>
      <w:r w:rsidRPr="00F90761">
        <w:rPr>
          <w:rFonts w:cs="Arial"/>
          <w:noProof/>
        </w:rPr>
        <w:t xml:space="preserve">crearea condițiilor optime pentru realizarea strategiilor și programelor de dezvoltare regională și națională, precum și pentru facilitarea implementării proiectelor naționale de investiții în infrastructură și din alte domenii precum: agricultură, mediu, turism și agroturism etc., îndeplinind astfel pre-condițiile pentru accesarea finanțărilor din alte programe ale Uniunii Europene în domeniul dezvoltării infrastructurii locale (dezvoltarea rețelelor de utilități publice și a rețelelor stradale, reabilitarea clădirilor de interes public etc.), dar și în domeniul mediului și cel social. </w:t>
      </w:r>
    </w:p>
    <w:p w14:paraId="639AA8E8" w14:textId="77777777" w:rsidR="002A204A" w:rsidRPr="00F90761" w:rsidRDefault="002A204A" w:rsidP="00261FA8">
      <w:pPr>
        <w:rPr>
          <w:rFonts w:cs="Arial"/>
          <w:noProof/>
        </w:rPr>
      </w:pPr>
    </w:p>
    <w:p w14:paraId="3F4EB46F" w14:textId="77777777" w:rsidR="00730B08" w:rsidRPr="00F90761" w:rsidRDefault="00730B08" w:rsidP="00261FA8">
      <w:pPr>
        <w:rPr>
          <w:rFonts w:cs="Arial"/>
          <w:noProof/>
        </w:rPr>
      </w:pPr>
    </w:p>
    <w:p w14:paraId="496CCC3B" w14:textId="77777777" w:rsidR="00512C24" w:rsidRPr="00F90761" w:rsidRDefault="00D10C8B" w:rsidP="00261FA8">
      <w:pPr>
        <w:rPr>
          <w:rFonts w:cs="Arial"/>
          <w:b/>
          <w:noProof/>
        </w:rPr>
      </w:pPr>
      <w:r w:rsidRPr="00F90761">
        <w:rPr>
          <w:rFonts w:cs="Arial"/>
          <w:b/>
          <w:noProof/>
        </w:rPr>
        <w:lastRenderedPageBreak/>
        <w:t>I.3</w:t>
      </w:r>
      <w:r w:rsidR="001B3D63" w:rsidRPr="00F90761">
        <w:rPr>
          <w:rFonts w:cs="Arial"/>
          <w:b/>
          <w:noProof/>
        </w:rPr>
        <w:t>. CONTRIBUȚIA ANCPI LA OBIECTIVELE GUVERNĂRII ȘI LA OBIECTIVELE ASUMATE DE ROMÂNIA</w:t>
      </w:r>
    </w:p>
    <w:p w14:paraId="6DE3DF54" w14:textId="77777777" w:rsidR="00CD16B9" w:rsidRPr="00F90761" w:rsidRDefault="00CD16B9" w:rsidP="00261FA8">
      <w:pPr>
        <w:rPr>
          <w:rFonts w:cs="Arial"/>
          <w:noProof/>
        </w:rPr>
      </w:pPr>
    </w:p>
    <w:p w14:paraId="59FB88EF" w14:textId="77777777" w:rsidR="00DE61AF" w:rsidRPr="00F90761" w:rsidRDefault="00DE61AF" w:rsidP="00DE61AF">
      <w:pPr>
        <w:ind w:firstLine="720"/>
        <w:jc w:val="both"/>
        <w:rPr>
          <w:rFonts w:eastAsia="Calibri" w:cs="Arial"/>
          <w:noProof/>
          <w:lang w:eastAsia="en-US"/>
        </w:rPr>
      </w:pPr>
      <w:r w:rsidRPr="00F90761">
        <w:rPr>
          <w:rFonts w:cs="Arial"/>
          <w:noProof/>
          <w:lang w:eastAsia="en-US"/>
        </w:rPr>
        <w:t xml:space="preserve">În </w:t>
      </w:r>
      <w:r w:rsidR="00CC36F5" w:rsidRPr="00F90761">
        <w:rPr>
          <w:rFonts w:cs="Arial"/>
          <w:noProof/>
          <w:lang w:eastAsia="en-US"/>
        </w:rPr>
        <w:t>perioada ianuarie-decembrie 2020</w:t>
      </w:r>
      <w:r w:rsidRPr="00F90761">
        <w:rPr>
          <w:rFonts w:cs="Arial"/>
          <w:noProof/>
          <w:lang w:eastAsia="en-US"/>
        </w:rPr>
        <w:t xml:space="preserve">, </w:t>
      </w:r>
      <w:r w:rsidRPr="00F90761">
        <w:rPr>
          <w:rFonts w:cs="Arial"/>
          <w:noProof/>
        </w:rPr>
        <w:t>ANCPI</w:t>
      </w:r>
      <w:r w:rsidRPr="00F90761">
        <w:rPr>
          <w:rFonts w:cs="Arial"/>
          <w:noProof/>
          <w:lang w:eastAsia="en-US"/>
        </w:rPr>
        <w:t xml:space="preserve"> și-a adus contribuția la atingerea obiectivelor asumate de Romania, precum si cele ale guvernării,  în domeniul său de competență, rezultatele activitii specifice si implementarea PNCCF (</w:t>
      </w:r>
      <w:r w:rsidRPr="00F90761">
        <w:rPr>
          <w:rFonts w:eastAsia="Calibri" w:cs="Arial"/>
          <w:noProof/>
          <w:lang w:eastAsia="en-US"/>
        </w:rPr>
        <w:t>program național finanțat din venituri proprii ale ANCPI – peste patru miliarde de lei, precum și din fonduri externe nerambursabile, bugetul local al primăriilor putând constitui o altă sursă de finanțare) fiind de importanta majora.</w:t>
      </w:r>
    </w:p>
    <w:p w14:paraId="21C11690" w14:textId="77777777" w:rsidR="00DE61AF" w:rsidRPr="00F90761" w:rsidRDefault="00DE61AF" w:rsidP="00DE61AF">
      <w:pPr>
        <w:ind w:firstLine="708"/>
        <w:jc w:val="both"/>
        <w:rPr>
          <w:rFonts w:cs="Arial"/>
          <w:noProof/>
        </w:rPr>
      </w:pPr>
      <w:r w:rsidRPr="00F90761">
        <w:rPr>
          <w:rFonts w:cs="Arial"/>
          <w:noProof/>
        </w:rPr>
        <w:t>Aceasta intrucat importanţa datelor pe care le gestionează şi implicaţiile pe care acestea le generează la nivelul structurilor administraţiei publice, precum şi în mediul de afaceri intern şi internaţional, conferă ANCPI un statut aparte în dezvoltarea economică durabilă a României şi în relaţia cu principalul său beneficiar, cetăţeanul, contribuind la îndeplinirea programelor guvernamentale.</w:t>
      </w:r>
    </w:p>
    <w:p w14:paraId="078B4EB5" w14:textId="77777777" w:rsidR="00DE61AF" w:rsidRPr="00F90761" w:rsidRDefault="00CC36F5" w:rsidP="00DE61AF">
      <w:pPr>
        <w:ind w:firstLine="708"/>
        <w:jc w:val="both"/>
        <w:rPr>
          <w:rFonts w:cs="Arial"/>
          <w:noProof/>
        </w:rPr>
      </w:pPr>
      <w:r w:rsidRPr="00F90761">
        <w:rPr>
          <w:rFonts w:cs="Arial"/>
          <w:noProof/>
        </w:rPr>
        <w:t>In decursul anului 2020</w:t>
      </w:r>
      <w:r w:rsidR="00DE61AF" w:rsidRPr="00F90761">
        <w:rPr>
          <w:rFonts w:cs="Arial"/>
          <w:noProof/>
        </w:rPr>
        <w:t xml:space="preserve"> au </w:t>
      </w:r>
      <w:r w:rsidR="00DE61AF" w:rsidRPr="00F90761">
        <w:rPr>
          <w:rFonts w:eastAsia="SimSun" w:cs="Arial"/>
          <w:noProof/>
        </w:rPr>
        <w:t>fost continuate demersurile pentru implementarea măsurilor operaționale și legislative necesare accelerării implementării PNCCF, obiectiv strategic al ANCPI şi al Statului Român al cărui beneficii constau in:</w:t>
      </w:r>
    </w:p>
    <w:p w14:paraId="065738AB" w14:textId="77777777" w:rsidR="00DE61AF" w:rsidRPr="00F90761" w:rsidRDefault="00DE61AF" w:rsidP="00DE61AF">
      <w:pPr>
        <w:spacing w:line="276" w:lineRule="auto"/>
        <w:ind w:firstLine="708"/>
        <w:jc w:val="both"/>
        <w:rPr>
          <w:rFonts w:eastAsia="SimSun" w:cs="Arial"/>
          <w:noProof/>
        </w:rPr>
      </w:pPr>
      <w:r w:rsidRPr="00F90761">
        <w:rPr>
          <w:rFonts w:eastAsia="SimSun" w:cs="Arial"/>
          <w:noProof/>
        </w:rPr>
        <w:t>•</w:t>
      </w:r>
      <w:r w:rsidRPr="00F90761">
        <w:rPr>
          <w:rFonts w:eastAsia="SimSun" w:cs="Arial"/>
          <w:noProof/>
        </w:rPr>
        <w:tab/>
        <w:t>realizarea unui inventar complet al proprietăților imobiliare si înregistrarea gratuită a tuturor proprietăților din România în sistemul integrat de cadastru şi carte funciară;</w:t>
      </w:r>
    </w:p>
    <w:p w14:paraId="5B25B377" w14:textId="77777777" w:rsidR="00DE61AF" w:rsidRPr="00F90761" w:rsidRDefault="00DE61AF" w:rsidP="00DE61AF">
      <w:pPr>
        <w:spacing w:line="276" w:lineRule="auto"/>
        <w:ind w:firstLine="708"/>
        <w:jc w:val="both"/>
        <w:rPr>
          <w:rFonts w:eastAsia="SimSun" w:cs="Arial"/>
          <w:noProof/>
        </w:rPr>
      </w:pPr>
      <w:r w:rsidRPr="00F90761">
        <w:rPr>
          <w:rFonts w:eastAsia="SimSun" w:cs="Arial"/>
          <w:noProof/>
        </w:rPr>
        <w:t>•</w:t>
      </w:r>
      <w:r w:rsidRPr="00F90761">
        <w:rPr>
          <w:rFonts w:eastAsia="SimSun" w:cs="Arial"/>
          <w:noProof/>
        </w:rPr>
        <w:tab/>
        <w:t>clarificarea regimului juridic al proprietăților imobiliare publice și private;</w:t>
      </w:r>
    </w:p>
    <w:p w14:paraId="5062B0AD" w14:textId="77777777" w:rsidR="00DE61AF" w:rsidRPr="00F90761" w:rsidRDefault="00DE61AF" w:rsidP="00DE61AF">
      <w:pPr>
        <w:spacing w:line="276" w:lineRule="auto"/>
        <w:ind w:firstLine="708"/>
        <w:jc w:val="both"/>
        <w:rPr>
          <w:rFonts w:eastAsia="SimSun" w:cs="Arial"/>
          <w:noProof/>
        </w:rPr>
      </w:pPr>
      <w:r w:rsidRPr="00F90761">
        <w:rPr>
          <w:rFonts w:eastAsia="SimSun" w:cs="Arial"/>
          <w:noProof/>
        </w:rPr>
        <w:t>•</w:t>
      </w:r>
      <w:r w:rsidRPr="00F90761">
        <w:rPr>
          <w:rFonts w:eastAsia="SimSun" w:cs="Arial"/>
          <w:noProof/>
        </w:rPr>
        <w:tab/>
        <w:t>finalizarea înregistrării terenurilor agricole (2020), pentru a se asigura implementarea schemelor de plăți în agricultură;</w:t>
      </w:r>
    </w:p>
    <w:p w14:paraId="7520AB85" w14:textId="77777777" w:rsidR="00C62F03" w:rsidRPr="00F90761" w:rsidRDefault="00DE61AF" w:rsidP="0079526A">
      <w:pPr>
        <w:numPr>
          <w:ilvl w:val="0"/>
          <w:numId w:val="6"/>
        </w:numPr>
        <w:spacing w:line="276" w:lineRule="auto"/>
        <w:ind w:left="0" w:firstLine="720"/>
        <w:jc w:val="both"/>
        <w:rPr>
          <w:rFonts w:eastAsia="SimSun" w:cs="Arial"/>
          <w:noProof/>
        </w:rPr>
      </w:pPr>
      <w:r w:rsidRPr="00F90761">
        <w:rPr>
          <w:rFonts w:cs="Arial"/>
          <w:noProof/>
        </w:rPr>
        <w:t>plata de către ANCPI, prin PNCCF a certificatelor de moștenitor p</w:t>
      </w:r>
      <w:r w:rsidR="0079526A" w:rsidRPr="00F90761">
        <w:rPr>
          <w:rFonts w:cs="Arial"/>
          <w:noProof/>
        </w:rPr>
        <w:t>entru succesiunile nedezbătute.</w:t>
      </w:r>
    </w:p>
    <w:p w14:paraId="016102E2" w14:textId="77777777" w:rsidR="00C62F03" w:rsidRPr="00F90761" w:rsidRDefault="00C62F03" w:rsidP="00DE61AF">
      <w:pPr>
        <w:spacing w:line="276" w:lineRule="auto"/>
        <w:ind w:left="720"/>
        <w:jc w:val="both"/>
        <w:rPr>
          <w:rFonts w:eastAsia="SimSun" w:cs="Arial"/>
          <w:noProof/>
        </w:rPr>
      </w:pPr>
    </w:p>
    <w:p w14:paraId="01B84B6E" w14:textId="77777777" w:rsidR="00DE61AF" w:rsidRPr="00F90761" w:rsidRDefault="00DE61AF" w:rsidP="00DE61AF">
      <w:pPr>
        <w:ind w:firstLine="708"/>
        <w:jc w:val="both"/>
        <w:rPr>
          <w:rFonts w:cs="Arial"/>
          <w:noProof/>
        </w:rPr>
      </w:pPr>
      <w:r w:rsidRPr="00F90761">
        <w:rPr>
          <w:rFonts w:cs="Arial"/>
          <w:noProof/>
        </w:rPr>
        <w:t>Implementarea PNCCF contribuie la:</w:t>
      </w:r>
    </w:p>
    <w:p w14:paraId="16327EB3" w14:textId="77777777" w:rsidR="00DE61AF" w:rsidRPr="00F90761" w:rsidRDefault="00DE61AF" w:rsidP="00C565CA">
      <w:pPr>
        <w:pStyle w:val="ListParagraph"/>
        <w:numPr>
          <w:ilvl w:val="0"/>
          <w:numId w:val="1"/>
        </w:numPr>
        <w:spacing w:before="60" w:after="60"/>
        <w:ind w:left="0" w:firstLine="720"/>
        <w:contextualSpacing/>
        <w:jc w:val="both"/>
        <w:rPr>
          <w:rFonts w:ascii="Arial" w:hAnsi="Arial" w:cs="Arial"/>
          <w:noProof/>
          <w:lang w:val="ro-RO"/>
        </w:rPr>
      </w:pPr>
      <w:r w:rsidRPr="00F90761">
        <w:rPr>
          <w:rFonts w:ascii="Arial" w:hAnsi="Arial" w:cs="Arial"/>
          <w:bCs/>
          <w:noProof/>
          <w:lang w:val="ro-RO"/>
        </w:rPr>
        <w:t xml:space="preserve">accelerarea înscrierii gratuite a terenurilor, cu precădere în extravilan, ceea ce va contribui la stabilirea </w:t>
      </w:r>
      <w:r w:rsidRPr="00F90761">
        <w:rPr>
          <w:rFonts w:ascii="Arial" w:hAnsi="Arial" w:cs="Arial"/>
          <w:noProof/>
          <w:lang w:val="ro-RO"/>
        </w:rPr>
        <w:t>amplasamentului, limitelor și suprafeței acestora și la sprijinirea implementării schemelor de plăți în agricultură;</w:t>
      </w:r>
    </w:p>
    <w:p w14:paraId="2A335FCC" w14:textId="77777777" w:rsidR="00DE61AF" w:rsidRPr="00F90761" w:rsidRDefault="00DE61AF" w:rsidP="00C565CA">
      <w:pPr>
        <w:pStyle w:val="ListParagraph"/>
        <w:numPr>
          <w:ilvl w:val="0"/>
          <w:numId w:val="1"/>
        </w:numPr>
        <w:spacing w:before="60" w:after="60"/>
        <w:ind w:left="0" w:firstLine="720"/>
        <w:contextualSpacing/>
        <w:jc w:val="both"/>
        <w:rPr>
          <w:rFonts w:ascii="Arial" w:hAnsi="Arial" w:cs="Arial"/>
          <w:noProof/>
          <w:lang w:val="ro-RO"/>
        </w:rPr>
      </w:pPr>
      <w:r w:rsidRPr="00F90761">
        <w:rPr>
          <w:rFonts w:ascii="Arial" w:hAnsi="Arial" w:cs="Arial"/>
          <w:noProof/>
          <w:lang w:val="ro-RO"/>
        </w:rPr>
        <w:t>securitatea circuitului civil al proprietăților, facilitarea tranzacțiilor si creditelor pentru cetățeni;</w:t>
      </w:r>
    </w:p>
    <w:p w14:paraId="0FEEDA3C" w14:textId="77777777" w:rsidR="00DE61AF" w:rsidRPr="00F90761" w:rsidRDefault="00DE61AF" w:rsidP="00C565CA">
      <w:pPr>
        <w:pStyle w:val="ListParagraph"/>
        <w:numPr>
          <w:ilvl w:val="0"/>
          <w:numId w:val="1"/>
        </w:numPr>
        <w:spacing w:before="60" w:after="60"/>
        <w:ind w:left="0" w:firstLine="720"/>
        <w:contextualSpacing/>
        <w:jc w:val="both"/>
        <w:rPr>
          <w:rFonts w:ascii="Arial" w:hAnsi="Arial" w:cs="Arial"/>
          <w:noProof/>
          <w:lang w:val="ro-RO"/>
        </w:rPr>
      </w:pPr>
      <w:r w:rsidRPr="00F90761">
        <w:rPr>
          <w:rFonts w:ascii="Arial" w:hAnsi="Arial" w:cs="Arial"/>
          <w:bCs/>
          <w:noProof/>
          <w:lang w:val="ro-RO"/>
        </w:rPr>
        <w:t xml:space="preserve">atragerea investitorilor în agricultură, </w:t>
      </w:r>
      <w:r w:rsidRPr="00F90761">
        <w:rPr>
          <w:rFonts w:ascii="Arial" w:hAnsi="Arial" w:cs="Arial"/>
          <w:noProof/>
          <w:lang w:val="ro-RO"/>
        </w:rPr>
        <w:t>ca urmare a clarificării situației juridice şi tehnice a tuturor terenurilor agricole și forestiere;</w:t>
      </w:r>
    </w:p>
    <w:p w14:paraId="5936E5B5" w14:textId="77777777" w:rsidR="00DE61AF" w:rsidRPr="00F90761" w:rsidRDefault="00DE61AF" w:rsidP="00C565CA">
      <w:pPr>
        <w:pStyle w:val="ListParagraph"/>
        <w:numPr>
          <w:ilvl w:val="0"/>
          <w:numId w:val="1"/>
        </w:numPr>
        <w:spacing w:before="60" w:after="60"/>
        <w:ind w:left="0" w:firstLine="720"/>
        <w:contextualSpacing/>
        <w:jc w:val="both"/>
        <w:rPr>
          <w:rFonts w:ascii="Arial" w:hAnsi="Arial" w:cs="Arial"/>
          <w:noProof/>
          <w:lang w:val="ro-RO"/>
        </w:rPr>
      </w:pPr>
      <w:r w:rsidRPr="00F90761">
        <w:rPr>
          <w:rFonts w:ascii="Arial" w:hAnsi="Arial" w:cs="Arial"/>
          <w:noProof/>
          <w:lang w:val="ro-RO"/>
        </w:rPr>
        <w:t xml:space="preserve">realizarea unei </w:t>
      </w:r>
      <w:r w:rsidRPr="00F90761">
        <w:rPr>
          <w:rFonts w:ascii="Arial" w:hAnsi="Arial" w:cs="Arial"/>
          <w:bCs/>
          <w:noProof/>
          <w:lang w:val="ro-RO"/>
        </w:rPr>
        <w:t xml:space="preserve">evidențe actualizate a domeniului public şi privat </w:t>
      </w:r>
      <w:r w:rsidRPr="00F90761">
        <w:rPr>
          <w:rFonts w:ascii="Arial" w:hAnsi="Arial" w:cs="Arial"/>
          <w:noProof/>
          <w:lang w:val="ro-RO"/>
        </w:rPr>
        <w:t>al unităților administrativ - teritoriale și al statului român;</w:t>
      </w:r>
    </w:p>
    <w:p w14:paraId="2A1731E6" w14:textId="77777777" w:rsidR="00DE61AF" w:rsidRPr="00F90761" w:rsidRDefault="00DE61AF" w:rsidP="00C565CA">
      <w:pPr>
        <w:pStyle w:val="ListParagraph"/>
        <w:numPr>
          <w:ilvl w:val="0"/>
          <w:numId w:val="1"/>
        </w:numPr>
        <w:spacing w:before="60" w:after="60"/>
        <w:ind w:left="0" w:firstLine="720"/>
        <w:contextualSpacing/>
        <w:jc w:val="both"/>
        <w:rPr>
          <w:rFonts w:ascii="Arial" w:hAnsi="Arial" w:cs="Arial"/>
          <w:noProof/>
          <w:lang w:val="ro-RO"/>
        </w:rPr>
      </w:pPr>
      <w:r w:rsidRPr="00F90761">
        <w:rPr>
          <w:rFonts w:ascii="Arial" w:hAnsi="Arial" w:cs="Arial"/>
          <w:noProof/>
          <w:lang w:val="ro-RO"/>
        </w:rPr>
        <w:t>actualizarea situației juridice a imobilelor ce au făcut obiectul înregistrării sistematice, în privința cărora nu au fost dezbătute moștenirile, prin plata certificatelor de moștenitor pentru aceste imobile de către ANCPI;</w:t>
      </w:r>
    </w:p>
    <w:p w14:paraId="56E21E51" w14:textId="77777777" w:rsidR="00DE61AF" w:rsidRPr="00F90761" w:rsidRDefault="00DE61AF" w:rsidP="00C565CA">
      <w:pPr>
        <w:pStyle w:val="ListParagraph"/>
        <w:numPr>
          <w:ilvl w:val="0"/>
          <w:numId w:val="1"/>
        </w:numPr>
        <w:tabs>
          <w:tab w:val="left" w:pos="990"/>
        </w:tabs>
        <w:spacing w:before="60" w:after="60"/>
        <w:ind w:left="0" w:firstLine="720"/>
        <w:contextualSpacing/>
        <w:jc w:val="both"/>
        <w:rPr>
          <w:rFonts w:ascii="Arial" w:hAnsi="Arial" w:cs="Arial"/>
          <w:noProof/>
          <w:lang w:val="ro-RO"/>
        </w:rPr>
      </w:pPr>
      <w:r w:rsidRPr="00F90761">
        <w:rPr>
          <w:rFonts w:ascii="Arial" w:hAnsi="Arial" w:cs="Arial"/>
          <w:bCs/>
          <w:noProof/>
          <w:lang w:val="ro-RO"/>
        </w:rPr>
        <w:t xml:space="preserve"> </w:t>
      </w:r>
      <w:r w:rsidRPr="00F90761">
        <w:rPr>
          <w:rFonts w:ascii="Arial" w:hAnsi="Arial" w:cs="Arial"/>
          <w:bCs/>
          <w:noProof/>
          <w:lang w:val="ro-RO"/>
        </w:rPr>
        <w:tab/>
        <w:t xml:space="preserve">consemnarea situației reale </w:t>
      </w:r>
      <w:r w:rsidRPr="00F90761">
        <w:rPr>
          <w:rFonts w:ascii="Arial" w:hAnsi="Arial" w:cs="Arial"/>
          <w:noProof/>
          <w:lang w:val="ro-RO"/>
        </w:rPr>
        <w:t>în registrele de evidență ale primăriilor cu privire la terenuri, construcții și proprietari, ca urmare a măsurătorilor cadastrale efectuate pentru toate terenurile și construcțiile.</w:t>
      </w:r>
    </w:p>
    <w:p w14:paraId="3BB1FA7E" w14:textId="77777777" w:rsidR="00DE61AF" w:rsidRPr="00F90761" w:rsidRDefault="00DE61AF" w:rsidP="006E09F7">
      <w:pPr>
        <w:pStyle w:val="ListParagraph"/>
        <w:spacing w:before="60" w:after="60"/>
        <w:ind w:left="0"/>
        <w:contextualSpacing/>
        <w:jc w:val="both"/>
        <w:rPr>
          <w:rFonts w:ascii="Arial" w:hAnsi="Arial" w:cs="Arial"/>
          <w:noProof/>
          <w:lang w:val="ro-RO"/>
        </w:rPr>
      </w:pPr>
    </w:p>
    <w:p w14:paraId="35E39149" w14:textId="77777777" w:rsidR="00DE61AF" w:rsidRPr="00F90761" w:rsidRDefault="00DE61AF" w:rsidP="00DE61AF">
      <w:pPr>
        <w:tabs>
          <w:tab w:val="left" w:pos="171"/>
        </w:tabs>
        <w:jc w:val="both"/>
        <w:rPr>
          <w:rFonts w:eastAsia="SimSun" w:cs="Arial"/>
          <w:noProof/>
        </w:rPr>
      </w:pPr>
      <w:r w:rsidRPr="00F90761">
        <w:rPr>
          <w:rFonts w:eastAsia="SimSun" w:cs="Arial"/>
          <w:noProof/>
        </w:rPr>
        <w:tab/>
      </w:r>
      <w:r w:rsidRPr="00F90761">
        <w:rPr>
          <w:rFonts w:eastAsia="SimSun" w:cs="Arial"/>
          <w:noProof/>
        </w:rPr>
        <w:tab/>
        <w:t>Î</w:t>
      </w:r>
      <w:r w:rsidR="00CC36F5" w:rsidRPr="00F90761">
        <w:rPr>
          <w:rFonts w:eastAsia="SimSun" w:cs="Arial"/>
          <w:noProof/>
        </w:rPr>
        <w:t>n anul 2020</w:t>
      </w:r>
      <w:r w:rsidRPr="00F90761">
        <w:rPr>
          <w:rFonts w:eastAsia="SimSun" w:cs="Arial"/>
          <w:noProof/>
        </w:rPr>
        <w:t xml:space="preserve">, ca urmare a </w:t>
      </w:r>
      <w:r w:rsidR="006E09F7" w:rsidRPr="00F90761">
        <w:rPr>
          <w:rFonts w:eastAsia="SimSun" w:cs="Arial"/>
          <w:noProof/>
        </w:rPr>
        <w:t xml:space="preserve">implementării </w:t>
      </w:r>
      <w:r w:rsidRPr="00F90761">
        <w:rPr>
          <w:rFonts w:eastAsia="SimSun" w:cs="Arial"/>
          <w:noProof/>
        </w:rPr>
        <w:t xml:space="preserve">măsurilor </w:t>
      </w:r>
      <w:r w:rsidR="006E09F7" w:rsidRPr="00F90761">
        <w:rPr>
          <w:rFonts w:eastAsia="SimSun" w:cs="Arial"/>
          <w:noProof/>
        </w:rPr>
        <w:t xml:space="preserve">financiare, operaționale și legislative </w:t>
      </w:r>
      <w:r w:rsidRPr="00F90761">
        <w:rPr>
          <w:rFonts w:eastAsia="SimSun" w:cs="Arial"/>
          <w:noProof/>
        </w:rPr>
        <w:t xml:space="preserve">întreprinse </w:t>
      </w:r>
      <w:r w:rsidR="006E09F7" w:rsidRPr="00F90761">
        <w:rPr>
          <w:rFonts w:eastAsia="SimSun" w:cs="Arial"/>
          <w:noProof/>
        </w:rPr>
        <w:t xml:space="preserve">în ultimii ani </w:t>
      </w:r>
      <w:r w:rsidRPr="00F90761">
        <w:rPr>
          <w:rFonts w:eastAsia="SimSun" w:cs="Arial"/>
          <w:noProof/>
        </w:rPr>
        <w:t>de ANCPI a fost</w:t>
      </w:r>
      <w:r w:rsidR="00F675A9" w:rsidRPr="00F90761">
        <w:rPr>
          <w:rFonts w:eastAsia="SimSun" w:cs="Arial"/>
          <w:noProof/>
        </w:rPr>
        <w:t xml:space="preserve"> accelerată implementarea PNCCF.</w:t>
      </w:r>
    </w:p>
    <w:p w14:paraId="76496B5E" w14:textId="77777777" w:rsidR="00DE61AF" w:rsidRPr="00F90761" w:rsidRDefault="00CC36F5" w:rsidP="00DE61AF">
      <w:pPr>
        <w:pStyle w:val="ListParagraph"/>
        <w:spacing w:line="276" w:lineRule="auto"/>
        <w:ind w:left="0" w:firstLine="708"/>
        <w:contextualSpacing/>
        <w:jc w:val="both"/>
        <w:rPr>
          <w:rFonts w:ascii="Arial" w:hAnsi="Arial" w:cs="Arial"/>
          <w:noProof/>
          <w:lang w:val="ro-RO"/>
        </w:rPr>
      </w:pPr>
      <w:r w:rsidRPr="00F90761">
        <w:rPr>
          <w:rFonts w:ascii="Arial" w:hAnsi="Arial" w:cs="Arial"/>
          <w:noProof/>
          <w:lang w:val="ro-RO"/>
        </w:rPr>
        <w:lastRenderedPageBreak/>
        <w:t>Progresele înregistrate în implementarea PNCCF în anul 2020</w:t>
      </w:r>
      <w:r w:rsidR="00DE61AF" w:rsidRPr="00F90761">
        <w:rPr>
          <w:rFonts w:ascii="Arial" w:hAnsi="Arial" w:cs="Arial"/>
          <w:noProof/>
          <w:lang w:val="ro-RO"/>
        </w:rPr>
        <w:t xml:space="preserve"> sunt </w:t>
      </w:r>
      <w:r w:rsidRPr="00F90761">
        <w:rPr>
          <w:rFonts w:ascii="Arial" w:hAnsi="Arial" w:cs="Arial"/>
          <w:noProof/>
          <w:lang w:val="ro-RO"/>
        </w:rPr>
        <w:t>atestate de cifrele statistice î</w:t>
      </w:r>
      <w:r w:rsidR="00DE61AF" w:rsidRPr="00F90761">
        <w:rPr>
          <w:rFonts w:ascii="Arial" w:hAnsi="Arial" w:cs="Arial"/>
          <w:noProof/>
          <w:lang w:val="ro-RO"/>
        </w:rPr>
        <w:t xml:space="preserve">nregistrate la finalul acestui  fiind inregistrate gratuit pentru cetăteni </w:t>
      </w:r>
      <w:r w:rsidR="006E09F7" w:rsidRPr="00F90761">
        <w:rPr>
          <w:rFonts w:ascii="Arial" w:hAnsi="Arial" w:cs="Arial"/>
          <w:noProof/>
          <w:lang w:val="ro-RO"/>
        </w:rPr>
        <w:t xml:space="preserve">16.665.986 </w:t>
      </w:r>
      <w:r w:rsidR="00DE61AF" w:rsidRPr="00F90761">
        <w:rPr>
          <w:rFonts w:ascii="Arial" w:hAnsi="Arial" w:cs="Arial"/>
          <w:noProof/>
          <w:lang w:val="ro-RO"/>
        </w:rPr>
        <w:t>imobile, mai mult decat in toti cei cinci ani de cand s-au inițiat astfel de lucrari.</w:t>
      </w:r>
    </w:p>
    <w:p w14:paraId="79A8EAC8" w14:textId="77777777" w:rsidR="0079526A" w:rsidRPr="00F90761" w:rsidRDefault="0079526A" w:rsidP="00DE61AF">
      <w:pPr>
        <w:pStyle w:val="ListParagraph"/>
        <w:spacing w:line="276" w:lineRule="auto"/>
        <w:ind w:left="0" w:firstLine="708"/>
        <w:contextualSpacing/>
        <w:jc w:val="both"/>
        <w:rPr>
          <w:rFonts w:ascii="Arial" w:hAnsi="Arial" w:cs="Arial"/>
          <w:noProof/>
          <w:lang w:val="ro-RO"/>
        </w:rPr>
      </w:pPr>
    </w:p>
    <w:p w14:paraId="604401C0" w14:textId="77777777" w:rsidR="0079526A" w:rsidRPr="00F90761" w:rsidRDefault="0079526A" w:rsidP="00DE61AF">
      <w:pPr>
        <w:pStyle w:val="ListParagraph"/>
        <w:spacing w:line="276" w:lineRule="auto"/>
        <w:ind w:left="0" w:firstLine="708"/>
        <w:contextualSpacing/>
        <w:jc w:val="both"/>
        <w:rPr>
          <w:rFonts w:ascii="Arial" w:hAnsi="Arial" w:cs="Arial"/>
          <w:noProof/>
          <w:lang w:val="ro-RO"/>
        </w:rPr>
      </w:pPr>
    </w:p>
    <w:p w14:paraId="2C040FC6" w14:textId="77777777" w:rsidR="00DE09B4" w:rsidRPr="00F90761" w:rsidRDefault="00F24C48" w:rsidP="0079526A">
      <w:pPr>
        <w:pStyle w:val="ListParagraph"/>
        <w:spacing w:line="276" w:lineRule="auto"/>
        <w:ind w:left="0" w:firstLine="708"/>
        <w:contextualSpacing/>
        <w:jc w:val="both"/>
        <w:rPr>
          <w:rFonts w:ascii="Arial" w:hAnsi="Arial" w:cs="Arial"/>
          <w:noProof/>
          <w:lang w:val="ro-RO"/>
        </w:rPr>
      </w:pPr>
      <w:r w:rsidRPr="00F90761">
        <w:rPr>
          <w:rFonts w:ascii="Arial" w:hAnsi="Arial" w:cs="Arial"/>
          <w:noProof/>
          <w:lang w:val="ro-RO"/>
        </w:rPr>
        <w:drawing>
          <wp:inline distT="0" distB="0" distL="0" distR="0" wp14:anchorId="10D57E01" wp14:editId="694F9426">
            <wp:extent cx="4087495" cy="3606800"/>
            <wp:effectExtent l="0" t="0" r="0" b="0"/>
            <wp:docPr id="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7495" cy="3606800"/>
                    </a:xfrm>
                    <a:prstGeom prst="rect">
                      <a:avLst/>
                    </a:prstGeom>
                    <a:noFill/>
                  </pic:spPr>
                </pic:pic>
              </a:graphicData>
            </a:graphic>
          </wp:inline>
        </w:drawing>
      </w:r>
    </w:p>
    <w:p w14:paraId="32DDDD6C" w14:textId="77777777" w:rsidR="0079526A" w:rsidRPr="00F90761" w:rsidRDefault="0079526A" w:rsidP="0079526A">
      <w:pPr>
        <w:pStyle w:val="ListParagraph"/>
        <w:spacing w:line="276" w:lineRule="auto"/>
        <w:ind w:left="0" w:firstLine="708"/>
        <w:contextualSpacing/>
        <w:jc w:val="both"/>
        <w:rPr>
          <w:rFonts w:ascii="Arial" w:hAnsi="Arial" w:cs="Arial"/>
          <w:noProof/>
          <w:lang w:val="ro-RO"/>
        </w:rPr>
      </w:pPr>
    </w:p>
    <w:p w14:paraId="04843E72" w14:textId="77777777" w:rsidR="00DD518A" w:rsidRPr="00F90761" w:rsidRDefault="00DD518A" w:rsidP="00DD518A">
      <w:pPr>
        <w:jc w:val="both"/>
        <w:rPr>
          <w:rFonts w:cs="Arial"/>
          <w:noProof/>
        </w:rPr>
      </w:pPr>
      <w:r w:rsidRPr="00F90761">
        <w:rPr>
          <w:rFonts w:cs="Arial"/>
          <w:noProof/>
        </w:rPr>
        <w:t xml:space="preserve">Totodată, la finalul anului 2020 erau în derulare de lucrări de înregistrare sistematică în </w:t>
      </w:r>
      <w:r w:rsidRPr="00F90761">
        <w:rPr>
          <w:rFonts w:cs="Arial"/>
          <w:u w:val="single"/>
        </w:rPr>
        <w:t>1.763 UAT-uri</w:t>
      </w:r>
      <w:r w:rsidRPr="00F90761">
        <w:rPr>
          <w:rFonts w:cs="Arial"/>
          <w:noProof/>
        </w:rPr>
        <w:t xml:space="preserve">, cu o suprafață estimată de </w:t>
      </w:r>
      <w:r w:rsidRPr="00F90761">
        <w:rPr>
          <w:rFonts w:cs="Arial"/>
          <w:bCs/>
          <w:u w:val="single"/>
        </w:rPr>
        <w:t xml:space="preserve">3.686.053,02 </w:t>
      </w:r>
      <w:r w:rsidRPr="00F90761">
        <w:rPr>
          <w:rFonts w:cs="Arial"/>
          <w:u w:val="single"/>
        </w:rPr>
        <w:t>ha</w:t>
      </w:r>
      <w:r w:rsidRPr="00F90761">
        <w:rPr>
          <w:rFonts w:cs="Arial"/>
          <w:noProof/>
        </w:rPr>
        <w:t xml:space="preserve"> și erau finalizate lucrări de înregistrare sistematică în 19 UAT-uri în integralitate, precum și în sectoare cadastrale, cu o suprafață totală aferentă de 734.068,26 ha, evoluția fiind atestat</w:t>
      </w:r>
      <w:r w:rsidR="00F144E5" w:rsidRPr="00F90761">
        <w:rPr>
          <w:rFonts w:cs="Arial"/>
          <w:noProof/>
        </w:rPr>
        <w:t>ă</w:t>
      </w:r>
      <w:r w:rsidRPr="00F90761">
        <w:rPr>
          <w:rFonts w:cs="Arial"/>
          <w:noProof/>
        </w:rPr>
        <w:t xml:space="preserve"> de graficele de mai jos.</w:t>
      </w:r>
    </w:p>
    <w:p w14:paraId="605C5675" w14:textId="77777777" w:rsidR="00DD518A" w:rsidRPr="00F90761" w:rsidRDefault="00DD518A" w:rsidP="00DD518A">
      <w:pPr>
        <w:rPr>
          <w:rFonts w:cs="Arial"/>
          <w:noProof/>
        </w:rPr>
      </w:pPr>
    </w:p>
    <w:p w14:paraId="516DA570" w14:textId="77777777" w:rsidR="00F144E5" w:rsidRPr="00F90761" w:rsidRDefault="009F757D" w:rsidP="00F144E5">
      <w:pPr>
        <w:rPr>
          <w:rFonts w:cs="Arial"/>
          <w:noProof/>
        </w:rPr>
      </w:pPr>
      <w:r w:rsidRPr="00F90761">
        <w:rPr>
          <w:rFonts w:cs="Arial"/>
          <w:noProof/>
        </w:rPr>
        <w:object w:dxaOrig="9360" w:dyaOrig="8170" w14:anchorId="2CF360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468.45pt;height:409.2pt;mso-width-percent:0;mso-height-percent:0;mso-width-percent:0;mso-height-percent:0" o:ole="">
            <v:imagedata r:id="rId10" o:title=""/>
            <o:lock v:ext="edit" aspectratio="f"/>
          </v:shape>
          <o:OLEObject Type="Embed" ProgID="Excel.Chart.8" ShapeID="_x0000_i1033" DrawAspect="Content" ObjectID="_1679213734" r:id="rId11">
            <o:FieldCodes>\s</o:FieldCodes>
          </o:OLEObject>
        </w:object>
      </w:r>
    </w:p>
    <w:p w14:paraId="767098D8" w14:textId="77777777" w:rsidR="00F144E5" w:rsidRPr="00F90761" w:rsidRDefault="00F24C48" w:rsidP="00F144E5">
      <w:pPr>
        <w:rPr>
          <w:rFonts w:cs="Arial"/>
          <w:noProof/>
        </w:rPr>
      </w:pPr>
      <w:r w:rsidRPr="00F90761">
        <w:rPr>
          <w:rFonts w:cs="Arial"/>
          <w:noProof/>
        </w:rPr>
        <w:lastRenderedPageBreak/>
        <w:drawing>
          <wp:inline distT="0" distB="0" distL="0" distR="0" wp14:anchorId="694F732A" wp14:editId="280210AA">
            <wp:extent cx="2936240" cy="2060575"/>
            <wp:effectExtent l="0" t="0" r="0" b="0"/>
            <wp:docPr id="3"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F90761">
        <w:rPr>
          <w:rFonts w:cs="Arial"/>
          <w:noProof/>
        </w:rPr>
        <w:drawing>
          <wp:inline distT="0" distB="0" distL="0" distR="0" wp14:anchorId="72460DA4" wp14:editId="04863C26">
            <wp:extent cx="2923540" cy="2058670"/>
            <wp:effectExtent l="0" t="0" r="0" b="0"/>
            <wp:docPr id="4"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F90761">
        <w:rPr>
          <w:rFonts w:cs="Arial"/>
          <w:noProof/>
        </w:rPr>
        <w:drawing>
          <wp:inline distT="0" distB="0" distL="0" distR="0" wp14:anchorId="2CBE431D" wp14:editId="1A218A0D">
            <wp:extent cx="2936240" cy="2221230"/>
            <wp:effectExtent l="0" t="0" r="0" b="1270"/>
            <wp:docPr id="5"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F90761">
        <w:rPr>
          <w:rFonts w:cs="Arial"/>
          <w:noProof/>
        </w:rPr>
        <w:drawing>
          <wp:inline distT="0" distB="0" distL="0" distR="0" wp14:anchorId="13B9D863" wp14:editId="5BAF0243">
            <wp:extent cx="2936240" cy="2236470"/>
            <wp:effectExtent l="0" t="0" r="0" b="0"/>
            <wp:docPr id="6"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8A48A88" w14:textId="77777777" w:rsidR="00DD518A" w:rsidRPr="00F90761" w:rsidRDefault="00DD518A" w:rsidP="00DD518A">
      <w:pPr>
        <w:rPr>
          <w:rFonts w:cs="Arial"/>
          <w:noProof/>
        </w:rPr>
      </w:pPr>
    </w:p>
    <w:p w14:paraId="3B636B2F" w14:textId="77777777" w:rsidR="00F144E5" w:rsidRPr="00F90761" w:rsidRDefault="00F144E5" w:rsidP="00F144E5">
      <w:pPr>
        <w:jc w:val="both"/>
        <w:rPr>
          <w:rFonts w:cs="Arial"/>
          <w:noProof/>
        </w:rPr>
      </w:pPr>
      <w:r w:rsidRPr="00F90761">
        <w:rPr>
          <w:rFonts w:cs="Arial"/>
          <w:noProof/>
        </w:rPr>
        <w:t>Accelerarea implementării PNCCF a contribuit la dezvoltarea politicilor regionale și de dezvoltare rurală, ca urmare a:</w:t>
      </w:r>
    </w:p>
    <w:p w14:paraId="7013B380" w14:textId="77777777" w:rsidR="002A338F" w:rsidRPr="00F90761" w:rsidRDefault="00F144E5" w:rsidP="00F144E5">
      <w:pPr>
        <w:jc w:val="both"/>
        <w:rPr>
          <w:rFonts w:cs="Arial"/>
          <w:noProof/>
        </w:rPr>
      </w:pPr>
      <w:r w:rsidRPr="00F90761">
        <w:rPr>
          <w:rFonts w:cs="Arial"/>
          <w:noProof/>
        </w:rPr>
        <w:t>•</w:t>
      </w:r>
      <w:r w:rsidRPr="00F90761">
        <w:rPr>
          <w:rFonts w:cs="Arial"/>
          <w:noProof/>
        </w:rPr>
        <w:tab/>
        <w:t xml:space="preserve">Creșterii </w:t>
      </w:r>
      <w:r w:rsidR="002A338F" w:rsidRPr="00F90761">
        <w:rPr>
          <w:rFonts w:cs="Arial"/>
          <w:noProof/>
        </w:rPr>
        <w:t xml:space="preserve">numărului de UAT-uri cu </w:t>
      </w:r>
      <w:r w:rsidRPr="00F90761">
        <w:rPr>
          <w:rFonts w:cs="Arial"/>
          <w:noProof/>
        </w:rPr>
        <w:t xml:space="preserve"> proprietăți cadastrate și înregistrate î</w:t>
      </w:r>
      <w:r w:rsidR="002A338F" w:rsidRPr="00F90761">
        <w:rPr>
          <w:rFonts w:cs="Arial"/>
          <w:noProof/>
        </w:rPr>
        <w:t>n sistemul integrat de cadastru, astfel: din totalul de 3.181 UAT-uri din România, până la data de 31.12.2020 au fost finalizate lucrări de înregistrare sistematică în 98 UAT-uri în integralitate, precum și în sectoare cadastrale, cu o suprafață totală aferentă de 2.512.609,50 ha.</w:t>
      </w:r>
    </w:p>
    <w:p w14:paraId="3EDA3601" w14:textId="77777777" w:rsidR="002A338F" w:rsidRPr="00F90761" w:rsidRDefault="00F144E5" w:rsidP="00F144E5">
      <w:pPr>
        <w:jc w:val="both"/>
        <w:rPr>
          <w:rFonts w:cs="Arial"/>
          <w:noProof/>
        </w:rPr>
      </w:pPr>
      <w:r w:rsidRPr="00F90761">
        <w:rPr>
          <w:rFonts w:cs="Arial"/>
          <w:noProof/>
        </w:rPr>
        <w:t>•</w:t>
      </w:r>
      <w:r w:rsidRPr="00F90761">
        <w:rPr>
          <w:rFonts w:cs="Arial"/>
          <w:noProof/>
        </w:rPr>
        <w:tab/>
        <w:t xml:space="preserve">Creșterii procentului de înregistrare a terenurilor agricole ce </w:t>
      </w:r>
      <w:r w:rsidR="002A338F" w:rsidRPr="00F90761">
        <w:rPr>
          <w:rFonts w:cs="Arial"/>
          <w:noProof/>
        </w:rPr>
        <w:t>fac obiectul subvențiilor APIA</w:t>
      </w:r>
      <w:r w:rsidRPr="00F90761">
        <w:rPr>
          <w:rFonts w:cs="Arial"/>
          <w:noProof/>
        </w:rPr>
        <w:t xml:space="preserve">, din totalul de 9,54 milioane ha de terenuri agricole ce fac obiectul subvențiilor APIA, fiind înregistrate în sistemul integrat de cadastru și carte funciară </w:t>
      </w:r>
      <w:r w:rsidR="002A338F" w:rsidRPr="00F90761">
        <w:rPr>
          <w:rFonts w:cs="Arial"/>
          <w:noProof/>
        </w:rPr>
        <w:t xml:space="preserve">5,41 milioane ha (56,65%). </w:t>
      </w:r>
    </w:p>
    <w:p w14:paraId="54568B9F" w14:textId="77777777" w:rsidR="00F144E5" w:rsidRPr="00F90761" w:rsidRDefault="00F144E5" w:rsidP="00261FA8">
      <w:pPr>
        <w:rPr>
          <w:rFonts w:cs="Arial"/>
          <w:noProof/>
        </w:rPr>
      </w:pPr>
    </w:p>
    <w:p w14:paraId="173722A3" w14:textId="77777777" w:rsidR="00512C24" w:rsidRPr="00F90761" w:rsidRDefault="00512C24" w:rsidP="00261FA8">
      <w:pPr>
        <w:rPr>
          <w:rFonts w:cs="Arial"/>
          <w:noProof/>
        </w:rPr>
      </w:pPr>
    </w:p>
    <w:p w14:paraId="393892D1" w14:textId="77777777" w:rsidR="0079526A" w:rsidRPr="00F90761" w:rsidRDefault="0079526A" w:rsidP="00261FA8">
      <w:pPr>
        <w:rPr>
          <w:rFonts w:cs="Arial"/>
          <w:noProof/>
        </w:rPr>
      </w:pPr>
    </w:p>
    <w:p w14:paraId="4A654054" w14:textId="77777777" w:rsidR="0079526A" w:rsidRPr="00F90761" w:rsidRDefault="0079526A" w:rsidP="00261FA8">
      <w:pPr>
        <w:rPr>
          <w:rFonts w:cs="Arial"/>
          <w:noProof/>
        </w:rPr>
      </w:pPr>
    </w:p>
    <w:p w14:paraId="2961BFA4" w14:textId="77777777" w:rsidR="0079526A" w:rsidRPr="00F90761" w:rsidRDefault="0079526A" w:rsidP="00261FA8">
      <w:pPr>
        <w:rPr>
          <w:rFonts w:cs="Arial"/>
          <w:noProof/>
        </w:rPr>
      </w:pPr>
    </w:p>
    <w:p w14:paraId="2601CA5A" w14:textId="77777777" w:rsidR="0079526A" w:rsidRPr="00F90761" w:rsidRDefault="0079526A" w:rsidP="00261FA8">
      <w:pPr>
        <w:rPr>
          <w:rFonts w:cs="Arial"/>
          <w:noProof/>
        </w:rPr>
      </w:pPr>
    </w:p>
    <w:p w14:paraId="2DBC9505" w14:textId="77777777" w:rsidR="0079526A" w:rsidRPr="00F90761" w:rsidRDefault="0079526A" w:rsidP="00261FA8">
      <w:pPr>
        <w:rPr>
          <w:rFonts w:cs="Arial"/>
          <w:noProof/>
        </w:rPr>
      </w:pPr>
    </w:p>
    <w:p w14:paraId="36ADAEBE" w14:textId="77777777" w:rsidR="0079526A" w:rsidRPr="00F90761" w:rsidRDefault="0079526A" w:rsidP="00261FA8">
      <w:pPr>
        <w:rPr>
          <w:rFonts w:cs="Arial"/>
          <w:noProof/>
        </w:rPr>
      </w:pPr>
    </w:p>
    <w:p w14:paraId="40158544" w14:textId="77777777" w:rsidR="0079526A" w:rsidRPr="00F90761" w:rsidRDefault="0079526A" w:rsidP="00261FA8">
      <w:pPr>
        <w:rPr>
          <w:rFonts w:cs="Arial"/>
          <w:noProof/>
        </w:rPr>
      </w:pPr>
    </w:p>
    <w:p w14:paraId="14A65E2B" w14:textId="77777777" w:rsidR="0079526A" w:rsidRPr="00F90761" w:rsidRDefault="0079526A" w:rsidP="00261FA8">
      <w:pPr>
        <w:rPr>
          <w:rFonts w:cs="Arial"/>
          <w:noProof/>
        </w:rPr>
      </w:pPr>
    </w:p>
    <w:p w14:paraId="4D7750A4" w14:textId="77777777" w:rsidR="0079526A" w:rsidRPr="00F90761" w:rsidRDefault="0079526A" w:rsidP="00261FA8">
      <w:pPr>
        <w:rPr>
          <w:rFonts w:cs="Arial"/>
          <w:noProof/>
        </w:rPr>
      </w:pPr>
    </w:p>
    <w:p w14:paraId="755D862E" w14:textId="77777777" w:rsidR="0079526A" w:rsidRDefault="0079526A" w:rsidP="00261FA8">
      <w:pPr>
        <w:rPr>
          <w:rFonts w:cs="Arial"/>
          <w:noProof/>
        </w:rPr>
      </w:pPr>
    </w:p>
    <w:p w14:paraId="1FF1946A" w14:textId="77777777" w:rsidR="00FF2F73" w:rsidRPr="00F90761" w:rsidRDefault="00FF2F73" w:rsidP="00261FA8">
      <w:pPr>
        <w:rPr>
          <w:rFonts w:cs="Arial"/>
          <w:noProof/>
        </w:rPr>
      </w:pPr>
    </w:p>
    <w:p w14:paraId="11D76A2C" w14:textId="77777777" w:rsidR="00EF5E30" w:rsidRPr="00F90761" w:rsidRDefault="001B3D63" w:rsidP="00FD64AF">
      <w:pPr>
        <w:pBdr>
          <w:top w:val="single" w:sz="4" w:space="1" w:color="auto"/>
          <w:bottom w:val="single" w:sz="4" w:space="1" w:color="auto"/>
        </w:pBdr>
        <w:shd w:val="clear" w:color="auto" w:fill="9CC2E5"/>
        <w:rPr>
          <w:rFonts w:cs="Arial"/>
          <w:noProof/>
        </w:rPr>
      </w:pPr>
      <w:r w:rsidRPr="00F90761">
        <w:rPr>
          <w:rFonts w:cs="Arial"/>
          <w:noProof/>
        </w:rPr>
        <w:t>SECȚIUNEA II - POLITICI PUBLICE</w:t>
      </w:r>
    </w:p>
    <w:p w14:paraId="1010CE4A" w14:textId="77777777" w:rsidR="00FD64AF" w:rsidRPr="00F90761" w:rsidRDefault="00FD64AF" w:rsidP="00261FA8">
      <w:pPr>
        <w:rPr>
          <w:rFonts w:cs="Arial"/>
          <w:noProof/>
        </w:rPr>
      </w:pPr>
    </w:p>
    <w:p w14:paraId="6FC6981D" w14:textId="77777777" w:rsidR="00D3193D" w:rsidRPr="00F90761" w:rsidRDefault="001B3D63" w:rsidP="00261FA8">
      <w:pPr>
        <w:rPr>
          <w:rFonts w:cs="Arial"/>
          <w:b/>
          <w:noProof/>
        </w:rPr>
      </w:pPr>
      <w:r w:rsidRPr="00F90761">
        <w:rPr>
          <w:rFonts w:cs="Arial"/>
          <w:b/>
          <w:noProof/>
        </w:rPr>
        <w:t xml:space="preserve">II.1. </w:t>
      </w:r>
      <w:r w:rsidR="00C6043E" w:rsidRPr="00F90761">
        <w:rPr>
          <w:rFonts w:cs="Arial"/>
          <w:b/>
          <w:noProof/>
        </w:rPr>
        <w:t>PRIORITĂȚILE  PENTRU ANUL 2020</w:t>
      </w:r>
    </w:p>
    <w:p w14:paraId="30C68952" w14:textId="77777777" w:rsidR="0097309B" w:rsidRPr="00F90761" w:rsidRDefault="0097309B" w:rsidP="00261FA8">
      <w:pPr>
        <w:rPr>
          <w:rFonts w:cs="Arial"/>
          <w:noProof/>
        </w:rPr>
      </w:pPr>
    </w:p>
    <w:p w14:paraId="4B8EE123" w14:textId="77777777" w:rsidR="0097309B" w:rsidRPr="00F90761" w:rsidRDefault="0097309B" w:rsidP="0097309B">
      <w:pPr>
        <w:ind w:firstLine="708"/>
        <w:rPr>
          <w:rFonts w:cs="Arial"/>
          <w:noProof/>
        </w:rPr>
      </w:pPr>
      <w:r w:rsidRPr="00F90761">
        <w:rPr>
          <w:rFonts w:cs="Arial"/>
          <w:noProof/>
        </w:rPr>
        <w:t>Prioritătile ANCPI î</w:t>
      </w:r>
      <w:r w:rsidR="00D0266E" w:rsidRPr="00F90761">
        <w:rPr>
          <w:rFonts w:cs="Arial"/>
          <w:noProof/>
        </w:rPr>
        <w:t>n 2020</w:t>
      </w:r>
      <w:r w:rsidRPr="00F90761">
        <w:rPr>
          <w:rFonts w:cs="Arial"/>
          <w:noProof/>
        </w:rPr>
        <w:t xml:space="preserve"> au constat în:</w:t>
      </w:r>
    </w:p>
    <w:p w14:paraId="435FC718" w14:textId="77777777" w:rsidR="0097309B" w:rsidRPr="00F90761" w:rsidRDefault="0097309B" w:rsidP="0097309B">
      <w:pPr>
        <w:rPr>
          <w:rFonts w:cs="Arial"/>
          <w:noProof/>
          <w:highlight w:val="yellow"/>
        </w:rPr>
      </w:pPr>
    </w:p>
    <w:p w14:paraId="4C65B338" w14:textId="77777777" w:rsidR="0097309B" w:rsidRPr="00F90761" w:rsidRDefault="0097309B" w:rsidP="00C565CA">
      <w:pPr>
        <w:numPr>
          <w:ilvl w:val="0"/>
          <w:numId w:val="10"/>
        </w:numPr>
        <w:ind w:left="0" w:right="134" w:firstLine="708"/>
        <w:contextualSpacing/>
        <w:jc w:val="both"/>
        <w:rPr>
          <w:rFonts w:cs="Arial"/>
          <w:noProof/>
        </w:rPr>
      </w:pPr>
      <w:r w:rsidRPr="00F90761">
        <w:rPr>
          <w:rFonts w:cs="Arial"/>
          <w:b/>
          <w:noProof/>
        </w:rPr>
        <w:t>Crearea și implementarea măsurilor operaționale, financiare si legislative necesare accelerării PNCCF</w:t>
      </w:r>
      <w:r w:rsidRPr="00F90761">
        <w:rPr>
          <w:rFonts w:cs="Arial"/>
          <w:noProof/>
        </w:rPr>
        <w:t xml:space="preserve"> prin care s-a asigurat cresterea masivă a numărului imobilelor înregistrate gratuit, pin măsuri precum:</w:t>
      </w:r>
    </w:p>
    <w:p w14:paraId="74993A77" w14:textId="77777777" w:rsidR="0097309B" w:rsidRPr="00F90761" w:rsidRDefault="0097309B" w:rsidP="0097309B">
      <w:pPr>
        <w:pStyle w:val="ListParagraph"/>
        <w:ind w:left="0" w:right="134" w:firstLine="630"/>
        <w:contextualSpacing/>
        <w:jc w:val="both"/>
        <w:rPr>
          <w:rFonts w:ascii="Arial" w:hAnsi="Arial" w:cs="Arial"/>
          <w:noProof/>
          <w:lang w:val="ro-RO"/>
        </w:rPr>
      </w:pPr>
      <w:r w:rsidRPr="00F90761">
        <w:rPr>
          <w:rFonts w:ascii="Arial" w:hAnsi="Arial" w:cs="Arial"/>
          <w:noProof/>
          <w:lang w:val="ro-RO"/>
        </w:rPr>
        <w:t>-  finanțarea de către ANCPI prin PNCCF a lucrărilor de înregistrare sistematică contractate de către autoritățile publice loca</w:t>
      </w:r>
      <w:r w:rsidR="00D0266E" w:rsidRPr="00F90761">
        <w:rPr>
          <w:rFonts w:ascii="Arial" w:hAnsi="Arial" w:cs="Arial"/>
          <w:noProof/>
          <w:lang w:val="ro-RO"/>
        </w:rPr>
        <w:t>le la nivel de sector cadastral</w:t>
      </w:r>
      <w:r w:rsidRPr="00F90761">
        <w:rPr>
          <w:rFonts w:ascii="Arial" w:hAnsi="Arial" w:cs="Arial"/>
          <w:noProof/>
          <w:lang w:val="ro-RO"/>
        </w:rPr>
        <w:t>;</w:t>
      </w:r>
    </w:p>
    <w:p w14:paraId="3564E03E" w14:textId="77777777" w:rsidR="0097309B" w:rsidRPr="00F90761" w:rsidRDefault="0097309B" w:rsidP="00C565CA">
      <w:pPr>
        <w:pStyle w:val="ListParagraph"/>
        <w:numPr>
          <w:ilvl w:val="0"/>
          <w:numId w:val="9"/>
        </w:numPr>
        <w:spacing w:after="160"/>
        <w:ind w:left="0" w:firstLine="630"/>
        <w:contextualSpacing/>
        <w:rPr>
          <w:rFonts w:ascii="Arial" w:hAnsi="Arial" w:cs="Arial"/>
          <w:noProof/>
          <w:lang w:val="ro-RO"/>
        </w:rPr>
      </w:pPr>
      <w:r w:rsidRPr="00F90761">
        <w:rPr>
          <w:rFonts w:ascii="Arial" w:hAnsi="Arial" w:cs="Arial"/>
          <w:noProof/>
          <w:lang w:val="ro-RO"/>
        </w:rPr>
        <w:t xml:space="preserve">      cofinanțarea lucrărilor contractate de primării la nivel de sector cadastral sau la nivelul intregului UAT;</w:t>
      </w:r>
    </w:p>
    <w:p w14:paraId="79FB6B7C" w14:textId="77777777" w:rsidR="0097309B" w:rsidRPr="00F90761" w:rsidRDefault="0097309B" w:rsidP="00C565CA">
      <w:pPr>
        <w:pStyle w:val="ListParagraph"/>
        <w:numPr>
          <w:ilvl w:val="0"/>
          <w:numId w:val="9"/>
        </w:numPr>
        <w:spacing w:after="160"/>
        <w:ind w:left="0" w:firstLine="630"/>
        <w:contextualSpacing/>
        <w:rPr>
          <w:rFonts w:ascii="Arial" w:hAnsi="Arial" w:cs="Arial"/>
          <w:noProof/>
          <w:lang w:val="ro-RO"/>
        </w:rPr>
      </w:pPr>
      <w:r w:rsidRPr="00F90761">
        <w:rPr>
          <w:rFonts w:ascii="Arial" w:hAnsi="Arial" w:cs="Arial"/>
          <w:noProof/>
          <w:lang w:val="ro-RO"/>
        </w:rPr>
        <w:t xml:space="preserve">     susținerea mediului privat prin creșterea competivitătii firmelor de cadastru, inclusiv a celor cu o capacitate mică de lucru.</w:t>
      </w:r>
    </w:p>
    <w:p w14:paraId="3D576065" w14:textId="77777777" w:rsidR="0097309B" w:rsidRPr="00F90761" w:rsidRDefault="0097309B" w:rsidP="00C565CA">
      <w:pPr>
        <w:numPr>
          <w:ilvl w:val="0"/>
          <w:numId w:val="10"/>
        </w:numPr>
        <w:ind w:right="134"/>
        <w:contextualSpacing/>
        <w:jc w:val="both"/>
        <w:rPr>
          <w:rFonts w:cs="Arial"/>
          <w:noProof/>
        </w:rPr>
      </w:pPr>
      <w:r w:rsidRPr="00F90761">
        <w:rPr>
          <w:rFonts w:cs="Arial"/>
          <w:b/>
          <w:noProof/>
        </w:rPr>
        <w:t xml:space="preserve">Sprijinirea dezvoltării economice și agriculturii </w:t>
      </w:r>
      <w:r w:rsidRPr="00F90761">
        <w:rPr>
          <w:rFonts w:cs="Arial"/>
          <w:noProof/>
        </w:rPr>
        <w:t>prin :</w:t>
      </w:r>
    </w:p>
    <w:p w14:paraId="5C19CF57" w14:textId="77777777" w:rsidR="0097309B" w:rsidRPr="00F90761" w:rsidRDefault="0097309B" w:rsidP="00C565CA">
      <w:pPr>
        <w:pStyle w:val="ListParagraph"/>
        <w:numPr>
          <w:ilvl w:val="0"/>
          <w:numId w:val="14"/>
        </w:numPr>
        <w:ind w:left="0" w:right="134" w:firstLine="630"/>
        <w:contextualSpacing/>
        <w:jc w:val="both"/>
        <w:rPr>
          <w:rFonts w:ascii="Arial" w:hAnsi="Arial" w:cs="Arial"/>
          <w:noProof/>
          <w:lang w:val="ro-RO"/>
        </w:rPr>
      </w:pPr>
      <w:r w:rsidRPr="00F90761">
        <w:rPr>
          <w:rFonts w:ascii="Arial" w:hAnsi="Arial" w:cs="Arial"/>
          <w:noProof/>
          <w:lang w:val="ro-RO"/>
        </w:rPr>
        <w:t xml:space="preserve">      realizarea gratuită a cadastrului în zone cu proiecte de infrastructură;</w:t>
      </w:r>
    </w:p>
    <w:p w14:paraId="653435D6" w14:textId="77777777" w:rsidR="0097309B" w:rsidRPr="00F90761" w:rsidRDefault="0097309B" w:rsidP="00C565CA">
      <w:pPr>
        <w:pStyle w:val="ListParagraph"/>
        <w:numPr>
          <w:ilvl w:val="0"/>
          <w:numId w:val="14"/>
        </w:numPr>
        <w:ind w:left="0" w:right="134" w:firstLine="630"/>
        <w:contextualSpacing/>
        <w:jc w:val="both"/>
        <w:rPr>
          <w:rFonts w:ascii="Arial" w:hAnsi="Arial" w:cs="Arial"/>
          <w:noProof/>
          <w:lang w:val="ro-RO"/>
        </w:rPr>
      </w:pPr>
      <w:r w:rsidRPr="00F90761">
        <w:rPr>
          <w:rFonts w:ascii="Arial" w:hAnsi="Arial" w:cs="Arial"/>
          <w:noProof/>
          <w:lang w:val="ro-RO"/>
        </w:rPr>
        <w:t xml:space="preserve">      realizarea cadastrului general cu prioritate pentru imobile ce fac obiectul subvențiilor APIA;</w:t>
      </w:r>
    </w:p>
    <w:p w14:paraId="1F024EE7" w14:textId="77777777" w:rsidR="0097309B" w:rsidRPr="00F90761" w:rsidRDefault="0097309B" w:rsidP="00C565CA">
      <w:pPr>
        <w:pStyle w:val="ListParagraph"/>
        <w:numPr>
          <w:ilvl w:val="0"/>
          <w:numId w:val="14"/>
        </w:numPr>
        <w:ind w:left="0" w:right="134" w:firstLine="630"/>
        <w:contextualSpacing/>
        <w:jc w:val="both"/>
        <w:rPr>
          <w:rFonts w:ascii="Arial" w:hAnsi="Arial" w:cs="Arial"/>
          <w:noProof/>
          <w:lang w:val="ro-RO"/>
        </w:rPr>
      </w:pPr>
      <w:r w:rsidRPr="00F90761">
        <w:rPr>
          <w:rFonts w:ascii="Arial" w:hAnsi="Arial" w:cs="Arial"/>
          <w:noProof/>
          <w:lang w:val="ro-RO"/>
        </w:rPr>
        <w:t xml:space="preserve">      digitalizarea evidențelor de cadastru și carte funciară – acces mai facil on-line la informațiile de cadastru și carte funciară, inclusiv prin plată electronică.</w:t>
      </w:r>
    </w:p>
    <w:p w14:paraId="3699A692" w14:textId="77777777" w:rsidR="0097309B" w:rsidRPr="00F90761" w:rsidRDefault="0097309B" w:rsidP="0097309B">
      <w:pPr>
        <w:pStyle w:val="ListParagraph"/>
        <w:ind w:left="0" w:right="134" w:firstLine="630"/>
        <w:contextualSpacing/>
        <w:jc w:val="both"/>
        <w:rPr>
          <w:rFonts w:ascii="Arial" w:hAnsi="Arial" w:cs="Arial"/>
          <w:noProof/>
          <w:highlight w:val="yellow"/>
          <w:lang w:val="ro-RO"/>
        </w:rPr>
      </w:pPr>
    </w:p>
    <w:p w14:paraId="3F9800C9" w14:textId="77777777" w:rsidR="0097309B" w:rsidRPr="00F90761" w:rsidRDefault="0097309B" w:rsidP="00C565CA">
      <w:pPr>
        <w:pStyle w:val="ListParagraph"/>
        <w:numPr>
          <w:ilvl w:val="0"/>
          <w:numId w:val="10"/>
        </w:numPr>
        <w:ind w:left="0" w:right="134" w:firstLine="708"/>
        <w:contextualSpacing/>
        <w:jc w:val="both"/>
        <w:rPr>
          <w:rFonts w:ascii="Arial" w:hAnsi="Arial" w:cs="Arial"/>
          <w:noProof/>
          <w:lang w:val="ro-RO"/>
        </w:rPr>
      </w:pPr>
      <w:r w:rsidRPr="00F90761">
        <w:rPr>
          <w:rFonts w:ascii="Arial" w:hAnsi="Arial" w:cs="Arial"/>
          <w:b/>
          <w:noProof/>
          <w:lang w:val="ro-RO"/>
        </w:rPr>
        <w:t>Sprijinirea marilor administratori ai domeniului public și privat al statului prin decontarea lucrărilor de înregistrare sistematică pentru imobilele aflate în administrarea acestora</w:t>
      </w:r>
      <w:r w:rsidRPr="00F90761">
        <w:rPr>
          <w:rFonts w:ascii="Arial" w:hAnsi="Arial" w:cs="Arial"/>
          <w:noProof/>
          <w:lang w:val="ro-RO"/>
        </w:rPr>
        <w:t>, respectiv :</w:t>
      </w:r>
    </w:p>
    <w:p w14:paraId="4562FF61" w14:textId="77777777" w:rsidR="0097309B" w:rsidRPr="00F90761" w:rsidRDefault="0097309B" w:rsidP="00C565CA">
      <w:pPr>
        <w:pStyle w:val="ListParagraph"/>
        <w:numPr>
          <w:ilvl w:val="0"/>
          <w:numId w:val="15"/>
        </w:numPr>
        <w:tabs>
          <w:tab w:val="left" w:pos="1080"/>
        </w:tabs>
        <w:ind w:left="0" w:right="134" w:firstLine="720"/>
        <w:contextualSpacing/>
        <w:jc w:val="both"/>
        <w:rPr>
          <w:rFonts w:ascii="Arial" w:hAnsi="Arial" w:cs="Arial"/>
          <w:noProof/>
          <w:lang w:val="ro-RO"/>
        </w:rPr>
      </w:pPr>
      <w:r w:rsidRPr="00F90761">
        <w:rPr>
          <w:rFonts w:ascii="Arial" w:hAnsi="Arial" w:cs="Arial"/>
          <w:noProof/>
          <w:lang w:val="ro-RO"/>
        </w:rPr>
        <w:t>ROMSILVA (art. 12 Cod silvic – procedură simplificată pentru întabulare);</w:t>
      </w:r>
    </w:p>
    <w:p w14:paraId="01EBF659" w14:textId="77777777" w:rsidR="0097309B" w:rsidRPr="00F90761" w:rsidRDefault="0097309B" w:rsidP="00C565CA">
      <w:pPr>
        <w:pStyle w:val="ListParagraph"/>
        <w:numPr>
          <w:ilvl w:val="0"/>
          <w:numId w:val="15"/>
        </w:numPr>
        <w:tabs>
          <w:tab w:val="left" w:pos="1080"/>
        </w:tabs>
        <w:ind w:left="0" w:right="134" w:firstLine="720"/>
        <w:contextualSpacing/>
        <w:jc w:val="both"/>
        <w:rPr>
          <w:rFonts w:ascii="Arial" w:hAnsi="Arial" w:cs="Arial"/>
          <w:noProof/>
          <w:lang w:val="ro-RO"/>
        </w:rPr>
      </w:pPr>
      <w:r w:rsidRPr="00F90761">
        <w:rPr>
          <w:rFonts w:ascii="Arial" w:hAnsi="Arial" w:cs="Arial"/>
          <w:noProof/>
          <w:lang w:val="ro-RO"/>
        </w:rPr>
        <w:t>Agenția Domeniilor Statului;</w:t>
      </w:r>
    </w:p>
    <w:p w14:paraId="54565A18" w14:textId="77777777" w:rsidR="0097309B" w:rsidRPr="00F90761" w:rsidRDefault="0097309B" w:rsidP="00C565CA">
      <w:pPr>
        <w:pStyle w:val="ListParagraph"/>
        <w:numPr>
          <w:ilvl w:val="0"/>
          <w:numId w:val="15"/>
        </w:numPr>
        <w:tabs>
          <w:tab w:val="left" w:pos="1080"/>
        </w:tabs>
        <w:ind w:left="0" w:right="134" w:firstLine="720"/>
        <w:contextualSpacing/>
        <w:jc w:val="both"/>
        <w:rPr>
          <w:rFonts w:ascii="Arial" w:hAnsi="Arial" w:cs="Arial"/>
          <w:noProof/>
          <w:lang w:val="ro-RO"/>
        </w:rPr>
      </w:pPr>
      <w:r w:rsidRPr="00F90761">
        <w:rPr>
          <w:rFonts w:ascii="Arial" w:hAnsi="Arial" w:cs="Arial"/>
          <w:noProof/>
          <w:lang w:val="ro-RO"/>
        </w:rPr>
        <w:t>Administrația Rezervației Biosferei Delta Dunării;</w:t>
      </w:r>
    </w:p>
    <w:p w14:paraId="0FCB398B" w14:textId="77777777" w:rsidR="0097309B" w:rsidRPr="00F90761" w:rsidRDefault="0097309B" w:rsidP="00C565CA">
      <w:pPr>
        <w:pStyle w:val="ListParagraph"/>
        <w:numPr>
          <w:ilvl w:val="0"/>
          <w:numId w:val="15"/>
        </w:numPr>
        <w:tabs>
          <w:tab w:val="left" w:pos="1080"/>
        </w:tabs>
        <w:ind w:left="0" w:right="134" w:firstLine="720"/>
        <w:contextualSpacing/>
        <w:jc w:val="both"/>
        <w:rPr>
          <w:rFonts w:ascii="Arial" w:hAnsi="Arial" w:cs="Arial"/>
          <w:noProof/>
          <w:lang w:val="ro-RO"/>
        </w:rPr>
      </w:pPr>
      <w:r w:rsidRPr="00F90761">
        <w:rPr>
          <w:rFonts w:ascii="Arial" w:hAnsi="Arial" w:cs="Arial"/>
          <w:noProof/>
          <w:lang w:val="ro-RO"/>
        </w:rPr>
        <w:t>Academia de Științe Agricole și Silvice „Gheorghe Ionescu-Șișești” (A.S.A.S.).</w:t>
      </w:r>
    </w:p>
    <w:p w14:paraId="026B466B" w14:textId="77777777" w:rsidR="0097309B" w:rsidRPr="00F90761" w:rsidRDefault="0097309B" w:rsidP="0097309B">
      <w:pPr>
        <w:pStyle w:val="ListParagraph"/>
        <w:ind w:left="0" w:right="134" w:firstLine="720"/>
        <w:contextualSpacing/>
        <w:jc w:val="both"/>
        <w:rPr>
          <w:rFonts w:ascii="Arial" w:hAnsi="Arial" w:cs="Arial"/>
          <w:noProof/>
          <w:lang w:val="ro-RO"/>
        </w:rPr>
      </w:pPr>
    </w:p>
    <w:p w14:paraId="68791DD5" w14:textId="77777777" w:rsidR="00F946EE" w:rsidRPr="00F946EE" w:rsidRDefault="0097309B" w:rsidP="00F946EE">
      <w:pPr>
        <w:ind w:left="-90" w:firstLine="657"/>
        <w:jc w:val="both"/>
        <w:rPr>
          <w:rFonts w:eastAsia="SimSun" w:cs="Arial"/>
          <w:noProof/>
          <w:color w:val="000000"/>
          <w:lang w:eastAsia="zh-CN"/>
        </w:rPr>
      </w:pPr>
      <w:r w:rsidRPr="00F90761">
        <w:rPr>
          <w:rFonts w:cs="Arial"/>
          <w:noProof/>
        </w:rPr>
        <w:t xml:space="preserve">  4. </w:t>
      </w:r>
      <w:r w:rsidRPr="00F90761">
        <w:rPr>
          <w:rFonts w:cs="Arial"/>
          <w:b/>
          <w:noProof/>
        </w:rPr>
        <w:t xml:space="preserve">Absorția fondurilor europene -  prin proiectul </w:t>
      </w:r>
      <w:r w:rsidRPr="00F90761">
        <w:rPr>
          <w:rFonts w:eastAsia="SimSun" w:cs="Arial"/>
          <w:b/>
          <w:noProof/>
          <w:color w:val="000000"/>
          <w:lang w:eastAsia="zh-CN"/>
        </w:rPr>
        <w:t>„</w:t>
      </w:r>
      <w:r w:rsidRPr="00F90761">
        <w:rPr>
          <w:rFonts w:eastAsia="SimSun" w:cs="Arial"/>
          <w:b/>
          <w:i/>
          <w:noProof/>
          <w:color w:val="000000"/>
          <w:lang w:eastAsia="zh-CN"/>
        </w:rPr>
        <w:t>Creșterea gradului de acoperire și incluziune a sistemului de înregistrare a proprietăților în zonele rurale din România</w:t>
      </w:r>
      <w:r w:rsidRPr="00F90761">
        <w:rPr>
          <w:rFonts w:eastAsia="SimSun" w:cs="Arial"/>
          <w:b/>
          <w:noProof/>
          <w:color w:val="000000"/>
          <w:lang w:eastAsia="zh-CN"/>
        </w:rPr>
        <w:t>”, din POR 2014-2020</w:t>
      </w:r>
      <w:r w:rsidRPr="00F90761">
        <w:rPr>
          <w:rFonts w:eastAsia="SimSun" w:cs="Arial"/>
          <w:noProof/>
          <w:color w:val="000000"/>
          <w:lang w:eastAsia="zh-CN"/>
        </w:rPr>
        <w:t xml:space="preserve"> – </w:t>
      </w:r>
      <w:r w:rsidR="00F946EE" w:rsidRPr="00F946EE">
        <w:rPr>
          <w:rFonts w:eastAsia="SimSun" w:cs="Arial"/>
          <w:noProof/>
          <w:color w:val="000000"/>
          <w:lang w:eastAsia="zh-CN"/>
        </w:rPr>
        <w:t>beneficiar ANCPI, proiect în derulare, cu un buget de aproximativ 312,9 mil. de euro, care va asigura înregistrarea gratuită pentru cetățeni a proprietăților în  660 de UAT-uri prin finanțare din fonduri externe nerambursabile.</w:t>
      </w:r>
    </w:p>
    <w:p w14:paraId="097A5F9B" w14:textId="77777777" w:rsidR="0097309B" w:rsidRDefault="00F946EE" w:rsidP="00F946EE">
      <w:pPr>
        <w:ind w:left="-90" w:firstLine="657"/>
        <w:jc w:val="both"/>
        <w:rPr>
          <w:rFonts w:eastAsia="SimSun" w:cs="Arial"/>
          <w:noProof/>
          <w:color w:val="000000"/>
          <w:lang w:eastAsia="zh-CN"/>
        </w:rPr>
      </w:pPr>
      <w:r w:rsidRPr="00F946EE">
        <w:rPr>
          <w:rFonts w:eastAsia="SimSun" w:cs="Arial"/>
          <w:noProof/>
          <w:color w:val="000000"/>
          <w:lang w:eastAsia="zh-CN"/>
        </w:rPr>
        <w:t>În cursul anului 2020 au fost solicitate la rambursare cheltuieli în valoare de 19.608.831,36 lei aferente cererilor de rambursare nr. 7 - 11 în cadrul proiectului.</w:t>
      </w:r>
    </w:p>
    <w:p w14:paraId="36B28504" w14:textId="77777777" w:rsidR="00F946EE" w:rsidRPr="00F90761" w:rsidRDefault="00F946EE" w:rsidP="00F946EE">
      <w:pPr>
        <w:ind w:left="-90" w:firstLine="657"/>
        <w:jc w:val="both"/>
        <w:rPr>
          <w:rFonts w:cs="Arial"/>
          <w:noProof/>
          <w:highlight w:val="yellow"/>
        </w:rPr>
      </w:pPr>
    </w:p>
    <w:p w14:paraId="79A5BDC5" w14:textId="77777777" w:rsidR="0097309B" w:rsidRPr="00F90761" w:rsidRDefault="0097309B" w:rsidP="00C565CA">
      <w:pPr>
        <w:pStyle w:val="ListParagraph"/>
        <w:numPr>
          <w:ilvl w:val="0"/>
          <w:numId w:val="11"/>
        </w:numPr>
        <w:ind w:left="-90" w:right="134" w:firstLine="450"/>
        <w:contextualSpacing/>
        <w:jc w:val="both"/>
        <w:rPr>
          <w:rFonts w:ascii="Arial" w:hAnsi="Arial" w:cs="Arial"/>
          <w:noProof/>
          <w:lang w:val="ro-RO"/>
        </w:rPr>
      </w:pPr>
      <w:r w:rsidRPr="00F90761">
        <w:rPr>
          <w:rFonts w:ascii="Arial" w:hAnsi="Arial" w:cs="Arial"/>
          <w:b/>
          <w:noProof/>
          <w:lang w:val="ro-RO"/>
        </w:rPr>
        <w:t>Implementarea mecanismelor de plată și furnizare electronică a serviciilor</w:t>
      </w:r>
      <w:r w:rsidRPr="00F90761">
        <w:rPr>
          <w:rFonts w:ascii="Arial" w:hAnsi="Arial" w:cs="Arial"/>
          <w:noProof/>
          <w:lang w:val="ro-RO"/>
        </w:rPr>
        <w:t xml:space="preserve"> de cadastru și carte funciară, respectiv:</w:t>
      </w:r>
    </w:p>
    <w:p w14:paraId="666E2E2B" w14:textId="77777777" w:rsidR="0097309B" w:rsidRPr="00F90761" w:rsidRDefault="0097309B" w:rsidP="00C565CA">
      <w:pPr>
        <w:pStyle w:val="ListParagraph"/>
        <w:numPr>
          <w:ilvl w:val="0"/>
          <w:numId w:val="8"/>
        </w:numPr>
        <w:ind w:left="1134" w:right="134"/>
        <w:contextualSpacing/>
        <w:jc w:val="both"/>
        <w:rPr>
          <w:rFonts w:ascii="Arial" w:hAnsi="Arial" w:cs="Arial"/>
          <w:noProof/>
          <w:lang w:val="ro-RO"/>
        </w:rPr>
      </w:pPr>
      <w:r w:rsidRPr="00F90761">
        <w:rPr>
          <w:rFonts w:ascii="Arial" w:hAnsi="Arial" w:cs="Arial"/>
          <w:noProof/>
          <w:lang w:val="ro-RO"/>
        </w:rPr>
        <w:t xml:space="preserve">înregistrarea și plata electronică a serviciilor cu card bancar </w:t>
      </w:r>
    </w:p>
    <w:p w14:paraId="2BEE0E59" w14:textId="77777777" w:rsidR="00207BD3" w:rsidRDefault="0097309B" w:rsidP="00C565CA">
      <w:pPr>
        <w:pStyle w:val="ListParagraph"/>
        <w:numPr>
          <w:ilvl w:val="0"/>
          <w:numId w:val="8"/>
        </w:numPr>
        <w:ind w:left="1134" w:right="134"/>
        <w:contextualSpacing/>
        <w:jc w:val="both"/>
        <w:rPr>
          <w:rFonts w:ascii="Arial" w:hAnsi="Arial" w:cs="Arial"/>
          <w:noProof/>
          <w:lang w:val="ro-RO"/>
        </w:rPr>
      </w:pPr>
      <w:r w:rsidRPr="00F90761">
        <w:rPr>
          <w:rFonts w:ascii="Arial" w:hAnsi="Arial" w:cs="Arial"/>
          <w:noProof/>
          <w:lang w:val="ro-RO"/>
        </w:rPr>
        <w:t xml:space="preserve">furnizarea serviciilor în formă electronică </w:t>
      </w:r>
    </w:p>
    <w:p w14:paraId="66A9474B" w14:textId="77777777" w:rsidR="0097309B" w:rsidRPr="00F90761" w:rsidRDefault="0097309B" w:rsidP="0097309B">
      <w:pPr>
        <w:ind w:right="134"/>
        <w:jc w:val="both"/>
        <w:rPr>
          <w:rFonts w:cs="Arial"/>
          <w:noProof/>
          <w:highlight w:val="yellow"/>
        </w:rPr>
      </w:pPr>
    </w:p>
    <w:p w14:paraId="0720F5B8" w14:textId="77777777" w:rsidR="0097309B" w:rsidRPr="00F90761" w:rsidRDefault="0097309B" w:rsidP="00C565CA">
      <w:pPr>
        <w:pStyle w:val="ListParagraph"/>
        <w:numPr>
          <w:ilvl w:val="0"/>
          <w:numId w:val="11"/>
        </w:numPr>
        <w:ind w:right="134"/>
        <w:contextualSpacing/>
        <w:jc w:val="both"/>
        <w:rPr>
          <w:rFonts w:ascii="Arial" w:hAnsi="Arial" w:cs="Arial"/>
          <w:noProof/>
          <w:lang w:val="ro-RO"/>
        </w:rPr>
      </w:pPr>
      <w:r w:rsidRPr="00F90761">
        <w:rPr>
          <w:rFonts w:ascii="Arial" w:hAnsi="Arial" w:cs="Arial"/>
          <w:b/>
          <w:noProof/>
          <w:lang w:val="ro-RO"/>
        </w:rPr>
        <w:t xml:space="preserve">Digitizarea arhivelor de carte funciară, </w:t>
      </w:r>
      <w:r w:rsidRPr="00F90761">
        <w:rPr>
          <w:rFonts w:ascii="Arial" w:hAnsi="Arial" w:cs="Arial"/>
          <w:noProof/>
          <w:lang w:val="ro-RO"/>
        </w:rPr>
        <w:t xml:space="preserve">prin scanarea a </w:t>
      </w:r>
      <w:r w:rsidR="009A55A4" w:rsidRPr="00F90761">
        <w:rPr>
          <w:rFonts w:ascii="Arial" w:hAnsi="Arial" w:cs="Arial"/>
          <w:noProof/>
          <w:lang w:val="ro-RO"/>
        </w:rPr>
        <w:t>1.421.641</w:t>
      </w:r>
      <w:r w:rsidRPr="00F90761">
        <w:rPr>
          <w:rFonts w:ascii="Arial" w:hAnsi="Arial" w:cs="Arial"/>
          <w:noProof/>
          <w:lang w:val="ro-RO"/>
        </w:rPr>
        <w:t xml:space="preserve"> cărți funciare.</w:t>
      </w:r>
    </w:p>
    <w:p w14:paraId="167F55C9" w14:textId="77777777" w:rsidR="00730B08" w:rsidRPr="00F90761" w:rsidRDefault="00730B08" w:rsidP="00261FA8">
      <w:pPr>
        <w:rPr>
          <w:rFonts w:cs="Arial"/>
          <w:noProof/>
        </w:rPr>
      </w:pPr>
    </w:p>
    <w:p w14:paraId="2E0AAD81" w14:textId="77777777" w:rsidR="0079526A" w:rsidRPr="00F90761" w:rsidRDefault="0079526A" w:rsidP="00261FA8">
      <w:pPr>
        <w:rPr>
          <w:rFonts w:cs="Arial"/>
          <w:noProof/>
        </w:rPr>
      </w:pPr>
    </w:p>
    <w:p w14:paraId="6AAEEB27" w14:textId="77777777" w:rsidR="0079526A" w:rsidRPr="00F90761" w:rsidRDefault="0079526A" w:rsidP="00261FA8">
      <w:pPr>
        <w:rPr>
          <w:rFonts w:cs="Arial"/>
          <w:noProof/>
        </w:rPr>
      </w:pPr>
    </w:p>
    <w:p w14:paraId="53802756" w14:textId="77777777" w:rsidR="00275661" w:rsidRPr="00F90761" w:rsidRDefault="001B3D63" w:rsidP="002D177B">
      <w:pPr>
        <w:ind w:firstLine="360"/>
        <w:rPr>
          <w:rFonts w:cs="Arial"/>
          <w:b/>
          <w:noProof/>
        </w:rPr>
      </w:pPr>
      <w:r w:rsidRPr="00F90761">
        <w:rPr>
          <w:rFonts w:cs="Arial"/>
          <w:b/>
          <w:noProof/>
        </w:rPr>
        <w:t xml:space="preserve"> </w:t>
      </w:r>
      <w:r w:rsidR="003F0E09" w:rsidRPr="00F90761">
        <w:rPr>
          <w:rFonts w:cs="Arial"/>
          <w:b/>
          <w:noProof/>
        </w:rPr>
        <w:t xml:space="preserve">ÎNREGISTRAREA ÎN SISTEMUL INTEGRAT DE CADASTRU ȘI CARTE </w:t>
      </w:r>
    </w:p>
    <w:p w14:paraId="7671E4DB" w14:textId="77777777" w:rsidR="00D3193D" w:rsidRPr="00F90761" w:rsidRDefault="002D177B" w:rsidP="00261FA8">
      <w:pPr>
        <w:rPr>
          <w:rFonts w:cs="Arial"/>
          <w:b/>
          <w:noProof/>
        </w:rPr>
      </w:pPr>
      <w:r w:rsidRPr="00F90761">
        <w:rPr>
          <w:rFonts w:cs="Arial"/>
          <w:b/>
          <w:noProof/>
        </w:rPr>
        <w:t xml:space="preserve">       </w:t>
      </w:r>
      <w:r w:rsidR="003F0E09" w:rsidRPr="00F90761">
        <w:rPr>
          <w:rFonts w:cs="Arial"/>
          <w:b/>
          <w:noProof/>
        </w:rPr>
        <w:t>FUNCIARĂ A IMOBILELOR DE PE TERITORIUL ROMÂNIEI</w:t>
      </w:r>
    </w:p>
    <w:p w14:paraId="0A65A4DE" w14:textId="77777777" w:rsidR="00DE61AF" w:rsidRPr="00F90761" w:rsidRDefault="00DE61AF" w:rsidP="00261FA8">
      <w:pPr>
        <w:rPr>
          <w:rFonts w:cs="Arial"/>
          <w:noProof/>
        </w:rPr>
      </w:pPr>
    </w:p>
    <w:p w14:paraId="78727D23" w14:textId="77777777" w:rsidR="00E86A72" w:rsidRPr="00F90761" w:rsidRDefault="00C62F03" w:rsidP="00DE61AF">
      <w:pPr>
        <w:jc w:val="both"/>
        <w:rPr>
          <w:rFonts w:cs="Arial"/>
          <w:noProof/>
        </w:rPr>
      </w:pPr>
      <w:r w:rsidRPr="00F90761">
        <w:rPr>
          <w:rFonts w:cs="Arial"/>
          <w:b/>
          <w:noProof/>
        </w:rPr>
        <w:t>Programul Național de Cadastru și Carte Funciară</w:t>
      </w:r>
      <w:r w:rsidRPr="00F90761">
        <w:rPr>
          <w:rFonts w:cs="Arial"/>
          <w:noProof/>
        </w:rPr>
        <w:t xml:space="preserve"> </w:t>
      </w:r>
      <w:r w:rsidR="0048425F" w:rsidRPr="00F90761">
        <w:rPr>
          <w:rFonts w:cs="Arial"/>
          <w:noProof/>
        </w:rPr>
        <w:t>(</w:t>
      </w:r>
      <w:r w:rsidR="0048425F" w:rsidRPr="00F90761">
        <w:rPr>
          <w:rFonts w:cs="Arial"/>
          <w:b/>
          <w:noProof/>
        </w:rPr>
        <w:t>PNCCF</w:t>
      </w:r>
      <w:r w:rsidR="0048425F" w:rsidRPr="00F90761">
        <w:rPr>
          <w:rFonts w:cs="Arial"/>
          <w:noProof/>
        </w:rPr>
        <w:t>) este instituit în temeiul art. 9 alin. (23) din Legea nr. 7/1996 și aprobat prin Hotărârea Guvernului nr. 294/29.04.2015, care detaliază activitățile acestuia și sumele necesare realizării lor, suportate din veniturile proprii ale ANCPI și fonduri externe nerambursabile.</w:t>
      </w:r>
    </w:p>
    <w:p w14:paraId="5B379329" w14:textId="77777777" w:rsidR="0048425F" w:rsidRPr="00F90761" w:rsidRDefault="0048425F" w:rsidP="0048425F">
      <w:pPr>
        <w:rPr>
          <w:rFonts w:cs="Arial"/>
          <w:noProof/>
          <w:highlight w:val="yellow"/>
        </w:rPr>
      </w:pPr>
    </w:p>
    <w:p w14:paraId="7E157803" w14:textId="77777777" w:rsidR="0048425F" w:rsidRPr="00F90761" w:rsidRDefault="0048425F" w:rsidP="0048425F">
      <w:pPr>
        <w:jc w:val="both"/>
        <w:rPr>
          <w:rFonts w:cs="Arial"/>
          <w:b/>
          <w:noProof/>
        </w:rPr>
      </w:pPr>
      <w:r w:rsidRPr="00F90761">
        <w:rPr>
          <w:rFonts w:cs="Arial"/>
          <w:b/>
          <w:noProof/>
        </w:rPr>
        <w:t>Scopul PNCCF:</w:t>
      </w:r>
    </w:p>
    <w:p w14:paraId="18AA0F6A" w14:textId="77777777" w:rsidR="0048425F" w:rsidRPr="00F90761" w:rsidRDefault="0048425F" w:rsidP="00C565CA">
      <w:pPr>
        <w:numPr>
          <w:ilvl w:val="3"/>
          <w:numId w:val="7"/>
        </w:numPr>
        <w:jc w:val="both"/>
        <w:rPr>
          <w:rFonts w:cs="Arial"/>
          <w:noProof/>
        </w:rPr>
      </w:pPr>
      <w:r w:rsidRPr="00F90761">
        <w:rPr>
          <w:rFonts w:cs="Arial"/>
          <w:noProof/>
        </w:rPr>
        <w:t>înregistrarea gratuită a tuturor proprietăților din România în sistemul integrat de cadastru şi carte funciară;</w:t>
      </w:r>
    </w:p>
    <w:p w14:paraId="4F1E26F4" w14:textId="77777777" w:rsidR="0048425F" w:rsidRPr="00F90761" w:rsidRDefault="0048425F" w:rsidP="00C565CA">
      <w:pPr>
        <w:numPr>
          <w:ilvl w:val="3"/>
          <w:numId w:val="7"/>
        </w:numPr>
        <w:jc w:val="both"/>
        <w:rPr>
          <w:rFonts w:cs="Arial"/>
          <w:noProof/>
        </w:rPr>
      </w:pPr>
      <w:r w:rsidRPr="00F90761">
        <w:rPr>
          <w:rFonts w:cs="Arial"/>
          <w:noProof/>
        </w:rPr>
        <w:t>realizarea planului cadastral;</w:t>
      </w:r>
    </w:p>
    <w:p w14:paraId="52C9497D" w14:textId="77777777" w:rsidR="0048425F" w:rsidRPr="00F90761" w:rsidRDefault="0048425F" w:rsidP="00C565CA">
      <w:pPr>
        <w:numPr>
          <w:ilvl w:val="3"/>
          <w:numId w:val="7"/>
        </w:numPr>
        <w:jc w:val="both"/>
        <w:rPr>
          <w:rFonts w:cs="Arial"/>
          <w:noProof/>
        </w:rPr>
      </w:pPr>
      <w:r w:rsidRPr="00F90761">
        <w:rPr>
          <w:rFonts w:cs="Arial"/>
          <w:noProof/>
        </w:rPr>
        <w:t>deschiderea cărților funciare la nivelul tuturor unităților administrativ-teritoriale.</w:t>
      </w:r>
    </w:p>
    <w:p w14:paraId="0F151B00" w14:textId="77777777" w:rsidR="0048425F" w:rsidRPr="00F90761" w:rsidRDefault="0048425F" w:rsidP="0048425F">
      <w:pPr>
        <w:jc w:val="both"/>
        <w:rPr>
          <w:rFonts w:cs="Arial"/>
          <w:noProof/>
        </w:rPr>
      </w:pPr>
    </w:p>
    <w:p w14:paraId="37B999A1" w14:textId="77777777" w:rsidR="0048425F" w:rsidRPr="00F90761" w:rsidRDefault="0048425F" w:rsidP="0048425F">
      <w:pPr>
        <w:jc w:val="both"/>
        <w:rPr>
          <w:rFonts w:cs="Arial"/>
          <w:b/>
          <w:noProof/>
        </w:rPr>
      </w:pPr>
      <w:r w:rsidRPr="00F90761">
        <w:rPr>
          <w:rFonts w:cs="Arial"/>
          <w:b/>
          <w:noProof/>
        </w:rPr>
        <w:t>Beneficiile implementării PNCCF:</w:t>
      </w:r>
    </w:p>
    <w:p w14:paraId="66478C07" w14:textId="77777777" w:rsidR="0048425F" w:rsidRPr="00F90761" w:rsidRDefault="0048425F" w:rsidP="0048425F">
      <w:pPr>
        <w:jc w:val="both"/>
        <w:rPr>
          <w:rFonts w:cs="Arial"/>
          <w:b/>
          <w:noProof/>
        </w:rPr>
      </w:pPr>
    </w:p>
    <w:p w14:paraId="61D3E0E0" w14:textId="77777777" w:rsidR="0048425F" w:rsidRPr="00F90761" w:rsidRDefault="0048425F" w:rsidP="00C565CA">
      <w:pPr>
        <w:numPr>
          <w:ilvl w:val="3"/>
          <w:numId w:val="7"/>
        </w:numPr>
        <w:jc w:val="both"/>
        <w:rPr>
          <w:rFonts w:cs="Arial"/>
          <w:noProof/>
        </w:rPr>
      </w:pPr>
      <w:r w:rsidRPr="00F90761">
        <w:rPr>
          <w:rFonts w:cs="Arial"/>
          <w:noProof/>
        </w:rPr>
        <w:t>realizarea unui inventar complet al proprietăților imobiliare;</w:t>
      </w:r>
    </w:p>
    <w:p w14:paraId="1866E6A4" w14:textId="77777777" w:rsidR="0048425F" w:rsidRPr="00F90761" w:rsidRDefault="0048425F" w:rsidP="00C565CA">
      <w:pPr>
        <w:numPr>
          <w:ilvl w:val="3"/>
          <w:numId w:val="7"/>
        </w:numPr>
        <w:jc w:val="both"/>
        <w:rPr>
          <w:rFonts w:cs="Arial"/>
          <w:noProof/>
        </w:rPr>
      </w:pPr>
      <w:r w:rsidRPr="00F90761">
        <w:rPr>
          <w:rFonts w:cs="Arial"/>
          <w:noProof/>
        </w:rPr>
        <w:t>siguranța circuitului civil al proprietăților imobiliare;</w:t>
      </w:r>
    </w:p>
    <w:p w14:paraId="3EAADF52" w14:textId="77777777" w:rsidR="0048425F" w:rsidRPr="00F90761" w:rsidRDefault="0048425F" w:rsidP="00C565CA">
      <w:pPr>
        <w:numPr>
          <w:ilvl w:val="3"/>
          <w:numId w:val="7"/>
        </w:numPr>
        <w:jc w:val="both"/>
        <w:rPr>
          <w:rFonts w:cs="Arial"/>
          <w:noProof/>
        </w:rPr>
      </w:pPr>
      <w:r w:rsidRPr="00F90761">
        <w:rPr>
          <w:rFonts w:cs="Arial"/>
          <w:noProof/>
        </w:rPr>
        <w:t>clarificarea regimului juridic al proprietăților imobiliare publice și private;</w:t>
      </w:r>
    </w:p>
    <w:p w14:paraId="3C461A0A" w14:textId="77777777" w:rsidR="0048425F" w:rsidRPr="00F90761" w:rsidRDefault="0048425F" w:rsidP="00C565CA">
      <w:pPr>
        <w:numPr>
          <w:ilvl w:val="3"/>
          <w:numId w:val="7"/>
        </w:numPr>
        <w:jc w:val="both"/>
        <w:rPr>
          <w:rFonts w:cs="Arial"/>
          <w:noProof/>
        </w:rPr>
      </w:pPr>
      <w:r w:rsidRPr="00F90761">
        <w:rPr>
          <w:rFonts w:cs="Arial"/>
          <w:noProof/>
        </w:rPr>
        <w:t>finalizarea înregistrării terenurilor agricole (2020), pentru a se asigura implementarea schemelor de plăți în agricultură;</w:t>
      </w:r>
    </w:p>
    <w:p w14:paraId="6861D5E2" w14:textId="77777777" w:rsidR="0048425F" w:rsidRPr="00F90761" w:rsidRDefault="0048425F" w:rsidP="00C565CA">
      <w:pPr>
        <w:numPr>
          <w:ilvl w:val="3"/>
          <w:numId w:val="7"/>
        </w:numPr>
        <w:jc w:val="both"/>
        <w:rPr>
          <w:rFonts w:cs="Arial"/>
          <w:noProof/>
        </w:rPr>
      </w:pPr>
      <w:r w:rsidRPr="00F90761">
        <w:rPr>
          <w:rFonts w:cs="Arial"/>
          <w:noProof/>
        </w:rPr>
        <w:t>deschiderea gratuită a cărților funciare pentru toate proprietățile din România (2023).</w:t>
      </w:r>
    </w:p>
    <w:p w14:paraId="0C5740A8" w14:textId="77777777" w:rsidR="0048425F" w:rsidRPr="00F90761" w:rsidRDefault="0048425F" w:rsidP="0048425F">
      <w:pPr>
        <w:jc w:val="both"/>
        <w:rPr>
          <w:rFonts w:cs="Arial"/>
          <w:b/>
          <w:noProof/>
        </w:rPr>
      </w:pPr>
    </w:p>
    <w:p w14:paraId="0A5822AF" w14:textId="77777777" w:rsidR="0048425F" w:rsidRPr="00F90761" w:rsidRDefault="0048425F" w:rsidP="0048425F">
      <w:pPr>
        <w:jc w:val="both"/>
        <w:rPr>
          <w:rFonts w:cs="Arial"/>
          <w:noProof/>
        </w:rPr>
      </w:pPr>
      <w:r w:rsidRPr="00F90761">
        <w:rPr>
          <w:rFonts w:cs="Arial"/>
          <w:b/>
          <w:noProof/>
        </w:rPr>
        <w:t>PNCCF se finanțează din</w:t>
      </w:r>
      <w:r w:rsidRPr="00F90761">
        <w:rPr>
          <w:rFonts w:cs="Arial"/>
          <w:noProof/>
        </w:rPr>
        <w:t>:</w:t>
      </w:r>
    </w:p>
    <w:p w14:paraId="72374925" w14:textId="77777777" w:rsidR="0048425F" w:rsidRPr="00F90761" w:rsidRDefault="0048425F" w:rsidP="00C565CA">
      <w:pPr>
        <w:numPr>
          <w:ilvl w:val="3"/>
          <w:numId w:val="7"/>
        </w:numPr>
        <w:jc w:val="both"/>
        <w:rPr>
          <w:rFonts w:cs="Arial"/>
          <w:noProof/>
        </w:rPr>
      </w:pPr>
      <w:r w:rsidRPr="00F90761">
        <w:rPr>
          <w:rFonts w:cs="Arial"/>
          <w:noProof/>
        </w:rPr>
        <w:t xml:space="preserve">Veniturile proprii ale ANCPI; </w:t>
      </w:r>
    </w:p>
    <w:p w14:paraId="4DFE0BC6" w14:textId="77777777" w:rsidR="0048425F" w:rsidRPr="00F90761" w:rsidRDefault="0048425F" w:rsidP="00C565CA">
      <w:pPr>
        <w:numPr>
          <w:ilvl w:val="3"/>
          <w:numId w:val="7"/>
        </w:numPr>
        <w:jc w:val="both"/>
        <w:rPr>
          <w:rFonts w:cs="Arial"/>
          <w:noProof/>
        </w:rPr>
      </w:pPr>
      <w:r w:rsidRPr="00F90761">
        <w:rPr>
          <w:rFonts w:cs="Arial"/>
          <w:noProof/>
        </w:rPr>
        <w:t>Fonduri externe nerambursabile (POR 2014-2020, Axa 11);</w:t>
      </w:r>
    </w:p>
    <w:p w14:paraId="2616842C" w14:textId="77777777" w:rsidR="0048425F" w:rsidRPr="00F90761" w:rsidRDefault="0048425F" w:rsidP="00C565CA">
      <w:pPr>
        <w:numPr>
          <w:ilvl w:val="3"/>
          <w:numId w:val="7"/>
        </w:numPr>
        <w:jc w:val="both"/>
        <w:rPr>
          <w:rFonts w:cs="Arial"/>
          <w:noProof/>
        </w:rPr>
      </w:pPr>
      <w:r w:rsidRPr="00F90761">
        <w:rPr>
          <w:rFonts w:cs="Arial"/>
          <w:noProof/>
        </w:rPr>
        <w:t>Bugetele locale ale primăriilor.</w:t>
      </w:r>
    </w:p>
    <w:p w14:paraId="48D94C46" w14:textId="77777777" w:rsidR="0048425F" w:rsidRPr="00F90761" w:rsidRDefault="0048425F" w:rsidP="0048425F">
      <w:pPr>
        <w:jc w:val="both"/>
        <w:rPr>
          <w:rFonts w:cs="Arial"/>
          <w:noProof/>
        </w:rPr>
      </w:pPr>
    </w:p>
    <w:p w14:paraId="534FED6C" w14:textId="77777777" w:rsidR="0048425F" w:rsidRPr="00F90761" w:rsidRDefault="0048425F" w:rsidP="0048425F">
      <w:pPr>
        <w:jc w:val="both"/>
        <w:rPr>
          <w:rFonts w:cs="Arial"/>
          <w:noProof/>
        </w:rPr>
      </w:pPr>
      <w:r w:rsidRPr="00F90761">
        <w:rPr>
          <w:rFonts w:cs="Arial"/>
          <w:b/>
          <w:noProof/>
        </w:rPr>
        <w:t>PNCCF</w:t>
      </w:r>
      <w:r w:rsidRPr="00F90761">
        <w:rPr>
          <w:rFonts w:cs="Arial"/>
          <w:noProof/>
        </w:rPr>
        <w:t xml:space="preserve"> </w:t>
      </w:r>
      <w:r w:rsidRPr="00F90761">
        <w:rPr>
          <w:rFonts w:cs="Arial"/>
          <w:b/>
          <w:noProof/>
        </w:rPr>
        <w:t>se derulează la nivelul întregului UAT sau la nivel de sector cadastral</w:t>
      </w:r>
      <w:r w:rsidRPr="00F90761">
        <w:rPr>
          <w:rFonts w:cs="Arial"/>
          <w:noProof/>
        </w:rPr>
        <w:t>, astfel:</w:t>
      </w:r>
    </w:p>
    <w:p w14:paraId="3C5439D4" w14:textId="77777777" w:rsidR="0048425F" w:rsidRPr="00F90761" w:rsidRDefault="0048425F" w:rsidP="0048425F">
      <w:pPr>
        <w:jc w:val="both"/>
        <w:rPr>
          <w:rFonts w:cs="Arial"/>
          <w:noProof/>
        </w:rPr>
      </w:pPr>
    </w:p>
    <w:p w14:paraId="063B3B95" w14:textId="77777777" w:rsidR="0048425F" w:rsidRPr="00F90761" w:rsidRDefault="0048425F" w:rsidP="00C565CA">
      <w:pPr>
        <w:numPr>
          <w:ilvl w:val="0"/>
          <w:numId w:val="18"/>
        </w:numPr>
        <w:jc w:val="both"/>
        <w:rPr>
          <w:rFonts w:cs="Arial"/>
          <w:noProof/>
        </w:rPr>
      </w:pPr>
      <w:r w:rsidRPr="00F90761">
        <w:rPr>
          <w:rFonts w:cs="Arial"/>
          <w:b/>
          <w:noProof/>
        </w:rPr>
        <w:t>prin lucrări contractate de către ANCPI/primării,</w:t>
      </w:r>
      <w:r w:rsidRPr="00F90761">
        <w:rPr>
          <w:rFonts w:cs="Arial"/>
          <w:noProof/>
        </w:rPr>
        <w:t xml:space="preserve"> care asigură derularea lucrărilor:</w:t>
      </w:r>
    </w:p>
    <w:p w14:paraId="29697422" w14:textId="77777777" w:rsidR="0048425F" w:rsidRPr="00F90761" w:rsidRDefault="0048425F" w:rsidP="00C565CA">
      <w:pPr>
        <w:numPr>
          <w:ilvl w:val="0"/>
          <w:numId w:val="19"/>
        </w:numPr>
        <w:tabs>
          <w:tab w:val="num" w:pos="1560"/>
        </w:tabs>
        <w:jc w:val="both"/>
        <w:rPr>
          <w:rFonts w:cs="Arial"/>
          <w:b/>
          <w:noProof/>
        </w:rPr>
      </w:pPr>
      <w:r w:rsidRPr="00F90761">
        <w:rPr>
          <w:rFonts w:cs="Arial"/>
          <w:b/>
          <w:noProof/>
        </w:rPr>
        <w:t>la nivelul întregului UAT;</w:t>
      </w:r>
    </w:p>
    <w:p w14:paraId="4D990E3F" w14:textId="77777777" w:rsidR="0048425F" w:rsidRPr="00F90761" w:rsidRDefault="0048425F" w:rsidP="00C565CA">
      <w:pPr>
        <w:numPr>
          <w:ilvl w:val="0"/>
          <w:numId w:val="19"/>
        </w:numPr>
        <w:tabs>
          <w:tab w:val="num" w:pos="1560"/>
        </w:tabs>
        <w:jc w:val="both"/>
        <w:rPr>
          <w:rFonts w:cs="Arial"/>
          <w:b/>
          <w:noProof/>
        </w:rPr>
      </w:pPr>
      <w:r w:rsidRPr="00F90761">
        <w:rPr>
          <w:rFonts w:cs="Arial"/>
          <w:b/>
          <w:noProof/>
        </w:rPr>
        <w:t xml:space="preserve">la nivelul sectorului cadastral extravilan, </w:t>
      </w:r>
      <w:r w:rsidRPr="00F90761">
        <w:rPr>
          <w:rFonts w:cs="Arial"/>
          <w:noProof/>
        </w:rPr>
        <w:t>care poate cuprinde și proprietăți din intravilan, prin finanțarea de către ANCPI a primăriilor care contractează astfel de lucrări de înregistrare sistematică.</w:t>
      </w:r>
    </w:p>
    <w:p w14:paraId="03C4752F" w14:textId="77777777" w:rsidR="0048425F" w:rsidRPr="00F90761" w:rsidRDefault="0048425F" w:rsidP="0048425F">
      <w:pPr>
        <w:jc w:val="both"/>
        <w:rPr>
          <w:rFonts w:cs="Arial"/>
          <w:noProof/>
        </w:rPr>
      </w:pPr>
    </w:p>
    <w:p w14:paraId="22D04DF0" w14:textId="77777777" w:rsidR="0048425F" w:rsidRPr="00F90761" w:rsidRDefault="0048425F" w:rsidP="00C565CA">
      <w:pPr>
        <w:numPr>
          <w:ilvl w:val="0"/>
          <w:numId w:val="17"/>
        </w:numPr>
        <w:jc w:val="both"/>
        <w:rPr>
          <w:rFonts w:cs="Arial"/>
          <w:noProof/>
        </w:rPr>
      </w:pPr>
      <w:r w:rsidRPr="00F90761">
        <w:rPr>
          <w:rFonts w:cs="Arial"/>
          <w:b/>
          <w:noProof/>
        </w:rPr>
        <w:t xml:space="preserve">prin finanțare din fonduri externe nerambursabile, </w:t>
      </w:r>
      <w:r w:rsidRPr="00F90761">
        <w:rPr>
          <w:rFonts w:cs="Arial"/>
          <w:noProof/>
        </w:rPr>
        <w:t>prin proiectul major inclus în Axa prioritară 11 din POR 2014-2020, denumit “</w:t>
      </w:r>
      <w:r w:rsidR="00526132" w:rsidRPr="00AC56AC">
        <w:rPr>
          <w:rFonts w:eastAsia="SimSun" w:cs="Arial"/>
          <w:i/>
          <w:noProof/>
          <w:color w:val="000000"/>
          <w:lang w:eastAsia="zh-CN"/>
        </w:rPr>
        <w:t>Creșterea gradului de acoperire și incluziune a sistemului de înregistrare a proprietăților în zonele rurale din România</w:t>
      </w:r>
      <w:r w:rsidRPr="00F90761">
        <w:rPr>
          <w:rFonts w:cs="Arial"/>
          <w:noProof/>
        </w:rPr>
        <w:t xml:space="preserve">”, aprobat de Comisia Europeană în anul 2018 și implementat de ANCPI în parteneriat cu instituțiile subordonate, care va asigura înregistrarea gratuită pentru cetățeni în sistemul integrat de cadastru și carte funciară a tuturor </w:t>
      </w:r>
      <w:r w:rsidRPr="00F90761">
        <w:rPr>
          <w:rFonts w:cs="Arial"/>
          <w:noProof/>
        </w:rPr>
        <w:lastRenderedPageBreak/>
        <w:t>proprietăților din 660 UAT - uri din mediul rural cu o suprafață totală de 5.758.314 ha.</w:t>
      </w:r>
    </w:p>
    <w:p w14:paraId="2C4ABD11" w14:textId="77777777" w:rsidR="0048425F" w:rsidRPr="00F90761" w:rsidRDefault="0048425F" w:rsidP="0048425F">
      <w:pPr>
        <w:jc w:val="both"/>
        <w:rPr>
          <w:rFonts w:cs="Arial"/>
          <w:noProof/>
          <w:highlight w:val="yellow"/>
        </w:rPr>
      </w:pPr>
    </w:p>
    <w:p w14:paraId="4A43F696" w14:textId="77777777" w:rsidR="0048425F" w:rsidRPr="00F90761" w:rsidRDefault="0048425F" w:rsidP="0048425F">
      <w:pPr>
        <w:ind w:firstLine="708"/>
        <w:jc w:val="both"/>
        <w:rPr>
          <w:rFonts w:cs="Arial"/>
          <w:bCs/>
          <w:noProof/>
        </w:rPr>
      </w:pPr>
      <w:r w:rsidRPr="00F90761">
        <w:rPr>
          <w:rFonts w:cs="Arial"/>
          <w:bCs/>
          <w:noProof/>
        </w:rPr>
        <w:t>Activitățile de înregistrare sistematică, menționate în Hotărarea Guvernului nr. 294/2015 privind aprobarea Programului naţional de cadastru şi carte funciară 2015-2023, constau în:</w:t>
      </w:r>
    </w:p>
    <w:p w14:paraId="2C57C849" w14:textId="77777777" w:rsidR="0048425F" w:rsidRPr="00F90761" w:rsidRDefault="0048425F" w:rsidP="0048425F">
      <w:pPr>
        <w:ind w:firstLine="708"/>
        <w:jc w:val="both"/>
        <w:rPr>
          <w:rFonts w:cs="Arial"/>
          <w:bCs/>
          <w:noProof/>
        </w:rPr>
      </w:pPr>
    </w:p>
    <w:p w14:paraId="3EAB72A9" w14:textId="77777777" w:rsidR="0048425F" w:rsidRPr="00F90761" w:rsidRDefault="0048425F" w:rsidP="0048425F">
      <w:pPr>
        <w:jc w:val="both"/>
        <w:rPr>
          <w:rFonts w:cs="Arial"/>
          <w:noProof/>
        </w:rPr>
      </w:pPr>
      <w:r w:rsidRPr="00F90761">
        <w:rPr>
          <w:rFonts w:cs="Arial"/>
          <w:noProof/>
        </w:rPr>
        <w:t>1. ÎNREGISTRAREA SISTEMATICĂ A IMOBILELOR şi alte operaţiuni care privesc realizarea lucrărilor de înregistrare sistematică</w:t>
      </w:r>
    </w:p>
    <w:p w14:paraId="525A8493" w14:textId="77777777" w:rsidR="0048425F" w:rsidRPr="00F90761" w:rsidRDefault="0048425F" w:rsidP="0048425F">
      <w:pPr>
        <w:jc w:val="both"/>
        <w:rPr>
          <w:rFonts w:cs="Arial"/>
          <w:noProof/>
        </w:rPr>
      </w:pPr>
      <w:r w:rsidRPr="00F90761">
        <w:rPr>
          <w:rFonts w:cs="Arial"/>
          <w:noProof/>
        </w:rPr>
        <w:t>2. ACTIVITĂŢI DE GEODEZIE, CARTOGRAFIE, TOPOGRAFIE ŞI FOTOGRAMMETRIE</w:t>
      </w:r>
    </w:p>
    <w:p w14:paraId="759CEAAB" w14:textId="77777777" w:rsidR="0048425F" w:rsidRPr="00F90761" w:rsidRDefault="0048425F" w:rsidP="0048425F">
      <w:pPr>
        <w:jc w:val="both"/>
        <w:rPr>
          <w:rFonts w:cs="Arial"/>
          <w:noProof/>
        </w:rPr>
      </w:pPr>
      <w:r w:rsidRPr="00F90761">
        <w:rPr>
          <w:rFonts w:cs="Arial"/>
          <w:noProof/>
        </w:rPr>
        <w:t>a) Realizarea de ortofotoplanuri în 320 de unităţi administrativ-teritoriale din mediul urban: scara 1:500 şi scara 1:1000</w:t>
      </w:r>
    </w:p>
    <w:p w14:paraId="1FE39836" w14:textId="77777777" w:rsidR="0048425F" w:rsidRPr="00F90761" w:rsidRDefault="0048425F" w:rsidP="0048425F">
      <w:pPr>
        <w:jc w:val="both"/>
        <w:rPr>
          <w:rFonts w:cs="Arial"/>
          <w:noProof/>
        </w:rPr>
      </w:pPr>
      <w:r w:rsidRPr="00F90761">
        <w:rPr>
          <w:rFonts w:cs="Arial"/>
          <w:noProof/>
        </w:rPr>
        <w:t xml:space="preserve">b) Mentenanţa şi dezvoltarea Sistemului românesc de determinare a poziţiei (ROMPOS) </w:t>
      </w:r>
    </w:p>
    <w:p w14:paraId="79530D48" w14:textId="77777777" w:rsidR="0048425F" w:rsidRPr="00F90761" w:rsidRDefault="0048425F" w:rsidP="0048425F">
      <w:pPr>
        <w:jc w:val="both"/>
        <w:rPr>
          <w:rFonts w:cs="Arial"/>
          <w:noProof/>
        </w:rPr>
      </w:pPr>
      <w:r w:rsidRPr="00F90761">
        <w:rPr>
          <w:rFonts w:cs="Arial"/>
          <w:noProof/>
        </w:rPr>
        <w:t xml:space="preserve">3. ACTIVITĂŢI DE INFORMARE ŞI CONŞTIENTIZARE A PUBLICULUI, care includ: Realizarea de campanii de informare publică organizate la nivel local şi naţional (plan de comunicare, manual de identitate vizuală, organizarea de evenimente, publicitate, campanie media-tv, radio, campanie on-line, elaborare şi distribuire de materiale de informare) </w:t>
      </w:r>
    </w:p>
    <w:p w14:paraId="02316FCE" w14:textId="77777777" w:rsidR="0048425F" w:rsidRPr="00F90761" w:rsidRDefault="0048425F" w:rsidP="0048425F">
      <w:pPr>
        <w:jc w:val="both"/>
        <w:rPr>
          <w:rFonts w:cs="Arial"/>
          <w:noProof/>
        </w:rPr>
      </w:pPr>
      <w:r w:rsidRPr="00F90761">
        <w:rPr>
          <w:rFonts w:cs="Arial"/>
          <w:noProof/>
        </w:rPr>
        <w:t>4. DEZVOLTAREA ŞI MENTENANŢA SISTEMELOR INFORMATICE</w:t>
      </w:r>
    </w:p>
    <w:p w14:paraId="3D9AF400" w14:textId="77777777" w:rsidR="0048425F" w:rsidRPr="00F90761" w:rsidRDefault="0048425F" w:rsidP="0048425F">
      <w:pPr>
        <w:jc w:val="both"/>
        <w:rPr>
          <w:rFonts w:cs="Arial"/>
          <w:noProof/>
        </w:rPr>
      </w:pPr>
      <w:r w:rsidRPr="00F90761">
        <w:rPr>
          <w:rFonts w:cs="Arial"/>
          <w:noProof/>
        </w:rPr>
        <w:t>a) Dezvoltarea sistemelor informatice în vederea creşterii capacităţii de stocare a datelor şi optimizării fluxurilor de lucru</w:t>
      </w:r>
    </w:p>
    <w:p w14:paraId="7C8F6663" w14:textId="77777777" w:rsidR="0048425F" w:rsidRPr="00F90761" w:rsidRDefault="0048425F" w:rsidP="0048425F">
      <w:pPr>
        <w:jc w:val="both"/>
        <w:rPr>
          <w:rFonts w:cs="Arial"/>
          <w:noProof/>
        </w:rPr>
      </w:pPr>
      <w:r w:rsidRPr="00F90761">
        <w:rPr>
          <w:rFonts w:cs="Arial"/>
          <w:noProof/>
        </w:rPr>
        <w:t>b) Mentenanţa sistemelor informatice</w:t>
      </w:r>
    </w:p>
    <w:p w14:paraId="2457D243" w14:textId="77777777" w:rsidR="0048425F" w:rsidRPr="00F90761" w:rsidRDefault="0048425F" w:rsidP="0048425F">
      <w:pPr>
        <w:jc w:val="both"/>
        <w:rPr>
          <w:rFonts w:cs="Arial"/>
          <w:noProof/>
        </w:rPr>
      </w:pPr>
      <w:r w:rsidRPr="00F90761">
        <w:rPr>
          <w:rFonts w:cs="Arial"/>
          <w:noProof/>
        </w:rPr>
        <w:t xml:space="preserve">c) Instruirea specialiştilor în utilizarea sistemelor informatice </w:t>
      </w:r>
    </w:p>
    <w:p w14:paraId="582A1633" w14:textId="77777777" w:rsidR="0048425F" w:rsidRPr="00F90761" w:rsidRDefault="0048425F" w:rsidP="0048425F">
      <w:pPr>
        <w:jc w:val="both"/>
        <w:rPr>
          <w:rFonts w:cs="Arial"/>
          <w:noProof/>
        </w:rPr>
      </w:pPr>
      <w:r w:rsidRPr="00F90761">
        <w:rPr>
          <w:rFonts w:cs="Arial"/>
          <w:noProof/>
        </w:rPr>
        <w:t>5. CONVERSIA ÎN FORMAT DIGITAL A DOCUMENTELOR ANALOGICE</w:t>
      </w:r>
    </w:p>
    <w:p w14:paraId="61A295C4" w14:textId="77777777" w:rsidR="0048425F" w:rsidRPr="00F90761" w:rsidRDefault="0048425F" w:rsidP="0048425F">
      <w:pPr>
        <w:jc w:val="both"/>
        <w:rPr>
          <w:rFonts w:cs="Arial"/>
          <w:noProof/>
        </w:rPr>
      </w:pPr>
      <w:r w:rsidRPr="00F90761">
        <w:rPr>
          <w:rFonts w:cs="Arial"/>
          <w:noProof/>
        </w:rPr>
        <w:t>a) Conversia în format digital a cărţilor funciare analogice</w:t>
      </w:r>
    </w:p>
    <w:p w14:paraId="355867FB" w14:textId="77777777" w:rsidR="0048425F" w:rsidRPr="00F90761" w:rsidRDefault="0048425F" w:rsidP="0048425F">
      <w:pPr>
        <w:jc w:val="both"/>
        <w:rPr>
          <w:rFonts w:cs="Arial"/>
          <w:noProof/>
        </w:rPr>
      </w:pPr>
      <w:r w:rsidRPr="00F90761">
        <w:rPr>
          <w:rFonts w:cs="Arial"/>
          <w:noProof/>
        </w:rPr>
        <w:t xml:space="preserve">b) Conversia în format digital a planurilor de amplasament şi delimitare analogice 345.509 </w:t>
      </w:r>
    </w:p>
    <w:p w14:paraId="1B99D19E" w14:textId="77777777" w:rsidR="0048425F" w:rsidRPr="00F90761" w:rsidRDefault="0048425F" w:rsidP="0048425F">
      <w:pPr>
        <w:jc w:val="both"/>
        <w:rPr>
          <w:rFonts w:cs="Arial"/>
          <w:noProof/>
        </w:rPr>
      </w:pPr>
      <w:r w:rsidRPr="00F90761">
        <w:rPr>
          <w:rFonts w:cs="Arial"/>
          <w:noProof/>
        </w:rPr>
        <w:t xml:space="preserve"> 6. TEHNICĂ DE CALCUL ŞI DE STOCARE</w:t>
      </w:r>
    </w:p>
    <w:p w14:paraId="770B4E2C" w14:textId="77777777" w:rsidR="0048425F" w:rsidRPr="00F90761" w:rsidRDefault="0048425F" w:rsidP="0048425F">
      <w:pPr>
        <w:jc w:val="both"/>
        <w:rPr>
          <w:rFonts w:cs="Arial"/>
          <w:noProof/>
        </w:rPr>
      </w:pPr>
      <w:r w:rsidRPr="00F90761">
        <w:rPr>
          <w:rFonts w:cs="Arial"/>
          <w:noProof/>
        </w:rPr>
        <w:t>a) Dotarea cu echipamente de calcul - servere lamelare RISC, sisteme de stocare, calculatoare, staţii de lucru/grafice, scanere, copiatoare etc.</w:t>
      </w:r>
    </w:p>
    <w:p w14:paraId="07C2DB89" w14:textId="77777777" w:rsidR="0048425F" w:rsidRPr="00F90761" w:rsidRDefault="0048425F" w:rsidP="0048425F">
      <w:pPr>
        <w:jc w:val="both"/>
        <w:rPr>
          <w:rFonts w:cs="Arial"/>
          <w:noProof/>
        </w:rPr>
      </w:pPr>
      <w:r w:rsidRPr="00F90761">
        <w:rPr>
          <w:rFonts w:cs="Arial"/>
          <w:noProof/>
        </w:rPr>
        <w:t xml:space="preserve">b) Amenajarea centrului de salvare/recuperare a datelor în caz de dezastru </w:t>
      </w:r>
    </w:p>
    <w:p w14:paraId="596CB976" w14:textId="77777777" w:rsidR="0048425F" w:rsidRPr="00F90761" w:rsidRDefault="0048425F" w:rsidP="0048425F">
      <w:pPr>
        <w:jc w:val="both"/>
        <w:rPr>
          <w:rFonts w:cs="Arial"/>
          <w:noProof/>
        </w:rPr>
      </w:pPr>
      <w:r w:rsidRPr="00F90761">
        <w:rPr>
          <w:rFonts w:cs="Arial"/>
          <w:noProof/>
        </w:rPr>
        <w:t>7. ALTE ACTIVITĂŢI CE DECURG DIN DERULAREA PROGRAMULUI NAŢIONAL</w:t>
      </w:r>
    </w:p>
    <w:p w14:paraId="3B13C187" w14:textId="77777777" w:rsidR="0048425F" w:rsidRPr="00F90761" w:rsidRDefault="0048425F" w:rsidP="0048425F">
      <w:pPr>
        <w:jc w:val="both"/>
        <w:rPr>
          <w:rFonts w:cs="Arial"/>
          <w:noProof/>
        </w:rPr>
      </w:pPr>
      <w:r w:rsidRPr="00F90761">
        <w:rPr>
          <w:rFonts w:cs="Arial"/>
          <w:noProof/>
        </w:rPr>
        <w:t>a) Plata certificatelor de moştenitor emise de notarul public conform dispoziţiilor art. 9 alin. (7)-(9) din Legea cadastrului şi a publicităţii imobiliare nr. 7/1996, republicată, cu modificările şi completările ulterioare</w:t>
      </w:r>
    </w:p>
    <w:p w14:paraId="7FF433D4" w14:textId="77777777" w:rsidR="0048425F" w:rsidRPr="00F90761" w:rsidRDefault="0048425F" w:rsidP="0048425F">
      <w:pPr>
        <w:jc w:val="both"/>
        <w:rPr>
          <w:rFonts w:cs="Arial"/>
          <w:noProof/>
        </w:rPr>
      </w:pPr>
      <w:r w:rsidRPr="00F90761">
        <w:rPr>
          <w:rFonts w:cs="Arial"/>
          <w:noProof/>
        </w:rPr>
        <w:t>b) Servicii de comunicaţii</w:t>
      </w:r>
    </w:p>
    <w:p w14:paraId="56753969" w14:textId="77777777" w:rsidR="0048425F" w:rsidRPr="00F90761" w:rsidRDefault="0048425F" w:rsidP="0048425F">
      <w:pPr>
        <w:jc w:val="both"/>
        <w:rPr>
          <w:rFonts w:cs="Arial"/>
          <w:noProof/>
        </w:rPr>
      </w:pPr>
      <w:r w:rsidRPr="00F90761">
        <w:rPr>
          <w:rFonts w:cs="Arial"/>
          <w:noProof/>
        </w:rPr>
        <w:t>c) Instruirea personalului din cadrul instituţiilor implicate în procesul de înregistrare sistematică, respectiv administraţia publică locală şi centrală, contractori etc., în domeniul înregistrării sistematice, inclusiv organizare şi logistică</w:t>
      </w:r>
    </w:p>
    <w:p w14:paraId="6A285279" w14:textId="77777777" w:rsidR="0048425F" w:rsidRPr="00F90761" w:rsidRDefault="0048425F" w:rsidP="0048425F">
      <w:pPr>
        <w:jc w:val="both"/>
        <w:rPr>
          <w:rFonts w:cs="Arial"/>
          <w:noProof/>
        </w:rPr>
      </w:pPr>
      <w:r w:rsidRPr="00F90761">
        <w:rPr>
          <w:rFonts w:cs="Arial"/>
          <w:noProof/>
        </w:rPr>
        <w:t>d) Instruirea personalului de specialitate din Agenţia Naţională şi instituţiile subordonate în domenii specifice de activitate, inclusiv organizare, logistică şi traineri</w:t>
      </w:r>
    </w:p>
    <w:p w14:paraId="27F0EA4A" w14:textId="77777777" w:rsidR="0048425F" w:rsidRPr="00F90761" w:rsidRDefault="0048425F" w:rsidP="0048425F">
      <w:pPr>
        <w:jc w:val="both"/>
        <w:rPr>
          <w:rFonts w:cs="Arial"/>
          <w:noProof/>
        </w:rPr>
      </w:pPr>
      <w:r w:rsidRPr="00F90761">
        <w:rPr>
          <w:rFonts w:cs="Arial"/>
          <w:noProof/>
        </w:rPr>
        <w:t>e) Organizare şi logistică pentru realizarea de seminare cu reprezentanţii autorităţilor locale, ai prestatorilor, oficiilor de cadastru şi publicitate imobiliară şi Agenţiei Naţionale, în cadrul Programului naţional de cadastru şi carte funciară 2015-2023;</w:t>
      </w:r>
    </w:p>
    <w:p w14:paraId="6058D5CC" w14:textId="77777777" w:rsidR="0048425F" w:rsidRPr="00F90761" w:rsidRDefault="0048425F" w:rsidP="0048425F">
      <w:pPr>
        <w:jc w:val="both"/>
        <w:rPr>
          <w:rFonts w:cs="Arial"/>
          <w:noProof/>
        </w:rPr>
      </w:pPr>
      <w:r w:rsidRPr="00F90761">
        <w:rPr>
          <w:rFonts w:cs="Arial"/>
          <w:noProof/>
        </w:rPr>
        <w:t>f) Monitorizarea socială a grupurilor vulnerabile în cadrul înregistrării sistematice, în vederea asigurării condiţiilor de participare a persoanelor vulnerabile la procesul de înregistrare gratuită a proprietăţilor</w:t>
      </w:r>
    </w:p>
    <w:p w14:paraId="4B0EE6CC" w14:textId="77777777" w:rsidR="0048425F" w:rsidRPr="00F90761" w:rsidRDefault="0048425F" w:rsidP="0048425F">
      <w:pPr>
        <w:jc w:val="both"/>
        <w:rPr>
          <w:rFonts w:cs="Arial"/>
          <w:noProof/>
        </w:rPr>
      </w:pPr>
      <w:r w:rsidRPr="00F90761">
        <w:rPr>
          <w:rFonts w:cs="Arial"/>
          <w:noProof/>
        </w:rPr>
        <w:t>g) Realizarea controlului calităţii lucrărilor de înregistrare sistematică</w:t>
      </w:r>
    </w:p>
    <w:p w14:paraId="15B90B56" w14:textId="77777777" w:rsidR="0048425F" w:rsidRPr="00F90761" w:rsidRDefault="0048425F" w:rsidP="0048425F">
      <w:pPr>
        <w:jc w:val="both"/>
        <w:rPr>
          <w:rFonts w:cs="Arial"/>
          <w:noProof/>
        </w:rPr>
      </w:pPr>
      <w:r w:rsidRPr="00F90761">
        <w:rPr>
          <w:rFonts w:cs="Arial"/>
          <w:noProof/>
        </w:rPr>
        <w:lastRenderedPageBreak/>
        <w:t>h) Contractarea de servicii de inventariere, legare şi arhivare, inclusiv electronică, a documentelor existente în arhivele Agenţiei Naţionale şi instituţiilor subordonate</w:t>
      </w:r>
    </w:p>
    <w:p w14:paraId="76F492F1" w14:textId="77777777" w:rsidR="0048425F" w:rsidRPr="00F90761" w:rsidRDefault="0048425F" w:rsidP="0048425F">
      <w:pPr>
        <w:jc w:val="both"/>
        <w:rPr>
          <w:rFonts w:cs="Arial"/>
          <w:noProof/>
        </w:rPr>
      </w:pPr>
      <w:r w:rsidRPr="00F90761">
        <w:rPr>
          <w:rFonts w:cs="Arial"/>
          <w:noProof/>
        </w:rPr>
        <w:t>i) Dotări specifice implementării Programului naţional de cadastru şi carte funciară 2015-2023 necesare Agenţiei Naţionale şi instituţiilor subordonate</w:t>
      </w:r>
    </w:p>
    <w:p w14:paraId="1FB62A4E" w14:textId="77777777" w:rsidR="0048425F" w:rsidRPr="00F90761" w:rsidRDefault="0048425F" w:rsidP="0048425F">
      <w:pPr>
        <w:jc w:val="both"/>
        <w:rPr>
          <w:rFonts w:cs="Arial"/>
          <w:noProof/>
        </w:rPr>
      </w:pPr>
      <w:r w:rsidRPr="00F90761">
        <w:rPr>
          <w:rFonts w:cs="Arial"/>
          <w:noProof/>
        </w:rPr>
        <w:t>j) Alte activităţi necesare, potrivit legii.</w:t>
      </w:r>
    </w:p>
    <w:p w14:paraId="2A81A477" w14:textId="77777777" w:rsidR="0048425F" w:rsidRPr="00F90761" w:rsidRDefault="0048425F" w:rsidP="0048425F">
      <w:pPr>
        <w:jc w:val="both"/>
        <w:rPr>
          <w:rFonts w:cs="Arial"/>
          <w:noProof/>
        </w:rPr>
      </w:pPr>
    </w:p>
    <w:p w14:paraId="4A8F3090" w14:textId="77777777" w:rsidR="0048425F" w:rsidRPr="00F90761" w:rsidRDefault="0048425F" w:rsidP="0048425F">
      <w:pPr>
        <w:jc w:val="both"/>
        <w:rPr>
          <w:rFonts w:cs="Arial"/>
          <w:bCs/>
          <w:noProof/>
        </w:rPr>
      </w:pPr>
      <w:r w:rsidRPr="00F90761">
        <w:rPr>
          <w:rFonts w:cs="Arial"/>
          <w:bCs/>
          <w:noProof/>
        </w:rPr>
        <w:t>Raportat la aceste activități, rezultatele PNCCF în anul 2020 sunt următoarele:</w:t>
      </w:r>
    </w:p>
    <w:p w14:paraId="7246DB27" w14:textId="77777777" w:rsidR="0048425F" w:rsidRPr="00F90761" w:rsidRDefault="0048425F" w:rsidP="0048425F">
      <w:pPr>
        <w:jc w:val="both"/>
        <w:rPr>
          <w:rFonts w:cs="Arial"/>
          <w:noProof/>
          <w:highlight w:val="yellow"/>
        </w:rPr>
      </w:pPr>
    </w:p>
    <w:p w14:paraId="23525504" w14:textId="77777777" w:rsidR="0048425F" w:rsidRPr="00F90761" w:rsidRDefault="0048425F" w:rsidP="00C565CA">
      <w:pPr>
        <w:numPr>
          <w:ilvl w:val="0"/>
          <w:numId w:val="20"/>
        </w:numPr>
        <w:jc w:val="both"/>
        <w:rPr>
          <w:rFonts w:cs="Arial"/>
          <w:b/>
          <w:noProof/>
        </w:rPr>
      </w:pPr>
      <w:r w:rsidRPr="00F90761">
        <w:rPr>
          <w:rFonts w:cs="Arial"/>
          <w:b/>
          <w:noProof/>
        </w:rPr>
        <w:t>Lucrări de înregistrare sistematică finalizate, la data de 31.12.2020</w:t>
      </w:r>
    </w:p>
    <w:p w14:paraId="28943905" w14:textId="77777777" w:rsidR="0048425F" w:rsidRPr="00F90761" w:rsidRDefault="0048425F" w:rsidP="0048425F">
      <w:pPr>
        <w:jc w:val="both"/>
        <w:rPr>
          <w:rFonts w:cs="Arial"/>
          <w:b/>
          <w:noProof/>
        </w:rPr>
      </w:pPr>
    </w:p>
    <w:p w14:paraId="595C41FE" w14:textId="77777777" w:rsidR="0048425F" w:rsidRPr="00F90761" w:rsidRDefault="0048425F" w:rsidP="00C62F03">
      <w:pPr>
        <w:jc w:val="both"/>
        <w:rPr>
          <w:rFonts w:cs="Arial"/>
          <w:b/>
          <w:noProof/>
        </w:rPr>
      </w:pPr>
      <w:r w:rsidRPr="00F90761">
        <w:rPr>
          <w:rFonts w:cs="Arial"/>
          <w:noProof/>
        </w:rPr>
        <w:t xml:space="preserve">Din totalul de 3.181 UAT-uri din România, până la data de 31.12.2020 au fost finalizate lucrări de înregistrare sistematică în </w:t>
      </w:r>
      <w:r w:rsidRPr="00F90761">
        <w:rPr>
          <w:rFonts w:cs="Arial"/>
          <w:b/>
          <w:noProof/>
          <w:u w:val="single"/>
        </w:rPr>
        <w:t>98 UAT-uri în integralitate,</w:t>
      </w:r>
      <w:r w:rsidRPr="00F90761">
        <w:rPr>
          <w:rFonts w:cs="Arial"/>
          <w:b/>
          <w:noProof/>
        </w:rPr>
        <w:t xml:space="preserve"> precum și în sectoare cadastrale, cu o suprafață totală aferentă de </w:t>
      </w:r>
      <w:r w:rsidRPr="00F90761">
        <w:rPr>
          <w:rFonts w:cs="Arial"/>
          <w:b/>
          <w:noProof/>
          <w:u w:val="single"/>
        </w:rPr>
        <w:t>2.512.609,50 ha</w:t>
      </w:r>
      <w:r w:rsidR="00A57867" w:rsidRPr="00F90761">
        <w:rPr>
          <w:rFonts w:cs="Arial"/>
          <w:b/>
          <w:noProof/>
        </w:rPr>
        <w:t xml:space="preserve">, </w:t>
      </w:r>
      <w:r w:rsidR="00A57867" w:rsidRPr="00F90761">
        <w:rPr>
          <w:rFonts w:cs="Arial"/>
          <w:noProof/>
        </w:rPr>
        <w:t>conform tabelului de mai jos.</w:t>
      </w:r>
    </w:p>
    <w:p w14:paraId="435C8A8F" w14:textId="77777777" w:rsidR="0048425F" w:rsidRPr="00F90761" w:rsidRDefault="0048425F" w:rsidP="00C62F03">
      <w:pPr>
        <w:jc w:val="both"/>
        <w:rPr>
          <w:rFonts w:cs="Arial"/>
          <w:b/>
          <w:noProof/>
        </w:rPr>
      </w:pPr>
      <w:r w:rsidRPr="00F90761">
        <w:rPr>
          <w:rFonts w:cs="Arial"/>
          <w:noProof/>
        </w:rPr>
        <w:t>În anul 2020 au fost finalizate lucrări de înregistrare sistematică în</w:t>
      </w:r>
      <w:r w:rsidRPr="00F90761">
        <w:rPr>
          <w:rFonts w:cs="Arial"/>
          <w:b/>
          <w:noProof/>
        </w:rPr>
        <w:t xml:space="preserve"> 19 UAT-uri în integralitate, </w:t>
      </w:r>
      <w:r w:rsidRPr="00F90761">
        <w:rPr>
          <w:rFonts w:cs="Arial"/>
          <w:noProof/>
        </w:rPr>
        <w:t>precum și în</w:t>
      </w:r>
      <w:r w:rsidRPr="00F90761">
        <w:rPr>
          <w:rFonts w:cs="Arial"/>
          <w:b/>
          <w:noProof/>
        </w:rPr>
        <w:t xml:space="preserve"> sectoare cadastrale, cu o suprafață totală aferentă de  734.068,26 ha.</w:t>
      </w:r>
    </w:p>
    <w:p w14:paraId="503C6F42" w14:textId="77777777" w:rsidR="005E3CD0" w:rsidRPr="00F90761" w:rsidRDefault="0048425F" w:rsidP="005E3CD0">
      <w:pPr>
        <w:rPr>
          <w:rFonts w:cs="Arial"/>
          <w:noProof/>
        </w:rPr>
      </w:pPr>
      <w:r w:rsidRPr="00F90761">
        <w:rPr>
          <w:rFonts w:cs="Arial"/>
          <w:bCs/>
          <w:iCs/>
          <w:noProof/>
        </w:rPr>
        <w:t xml:space="preserve">Ca urmare a implementării tuturor măsurilor financiare, operaționale și legislative, întreprinse în ultimii ani, a fost accelerată implementarea Programului Național de Cadastru și Carte Funciară și s-a realizat o creștere semnificativă a numărului proprietăților înscrise în sistemul integrat de cadastru și carte funciară, care, la data de </w:t>
      </w:r>
      <w:r w:rsidRPr="00F90761">
        <w:rPr>
          <w:rFonts w:cs="Arial"/>
          <w:b/>
          <w:bCs/>
          <w:iCs/>
          <w:noProof/>
        </w:rPr>
        <w:t>31.12.2020</w:t>
      </w:r>
      <w:r w:rsidRPr="00F90761">
        <w:rPr>
          <w:rFonts w:cs="Arial"/>
          <w:bCs/>
          <w:iCs/>
          <w:noProof/>
        </w:rPr>
        <w:t xml:space="preserve">, este </w:t>
      </w:r>
      <w:r w:rsidRPr="00F90761">
        <w:rPr>
          <w:rFonts w:cs="Arial"/>
          <w:noProof/>
        </w:rPr>
        <w:t>de</w:t>
      </w:r>
      <w:r w:rsidRPr="00F90761">
        <w:rPr>
          <w:rFonts w:cs="Arial"/>
          <w:b/>
          <w:noProof/>
        </w:rPr>
        <w:t xml:space="preserve"> 16.665.986 imobile.</w:t>
      </w:r>
      <w:r w:rsidR="00702F0A" w:rsidRPr="00F90761">
        <w:rPr>
          <w:rFonts w:cs="Arial"/>
          <w:b/>
          <w:noProof/>
        </w:rPr>
        <w:t xml:space="preserve"> </w:t>
      </w:r>
      <w:r w:rsidR="00702F0A" w:rsidRPr="00F90761">
        <w:rPr>
          <w:rFonts w:cs="Arial"/>
          <w:noProof/>
        </w:rPr>
        <w:t>În cursul anului 2020 au fost înregistrate în baza de date electronică date și informații ce vizează un număr de 776 certificate de moștenitor emise de notarii publici în cadrul PNCCF.</w:t>
      </w:r>
      <w:r w:rsidR="005E3CD0" w:rsidRPr="00F90761">
        <w:rPr>
          <w:rFonts w:cs="Arial"/>
          <w:noProof/>
        </w:rPr>
        <w:t xml:space="preserve"> </w:t>
      </w:r>
    </w:p>
    <w:p w14:paraId="3985129D" w14:textId="77777777" w:rsidR="005E3CD0" w:rsidRPr="00F90761" w:rsidRDefault="005E3CD0" w:rsidP="005E3CD0">
      <w:pPr>
        <w:rPr>
          <w:rFonts w:cs="Arial"/>
          <w:noProof/>
        </w:rPr>
      </w:pPr>
    </w:p>
    <w:p w14:paraId="4127F07E" w14:textId="77777777" w:rsidR="00A57867" w:rsidRPr="00F90761" w:rsidRDefault="005E3CD0" w:rsidP="005E3CD0">
      <w:pPr>
        <w:ind w:left="7788"/>
        <w:rPr>
          <w:rFonts w:cs="Arial"/>
          <w:noProof/>
        </w:rPr>
      </w:pPr>
      <w:r w:rsidRPr="00F90761">
        <w:rPr>
          <w:rFonts w:cs="Arial"/>
          <w:noProof/>
        </w:rPr>
        <w:t xml:space="preserve">      Tabel nr. 1</w:t>
      </w:r>
    </w:p>
    <w:tbl>
      <w:tblPr>
        <w:tblW w:w="8720" w:type="dxa"/>
        <w:jc w:val="center"/>
        <w:tblLook w:val="04A0" w:firstRow="1" w:lastRow="0" w:firstColumn="1" w:lastColumn="0" w:noHBand="0" w:noVBand="1"/>
      </w:tblPr>
      <w:tblGrid>
        <w:gridCol w:w="549"/>
        <w:gridCol w:w="1671"/>
        <w:gridCol w:w="2643"/>
        <w:gridCol w:w="886"/>
        <w:gridCol w:w="1321"/>
        <w:gridCol w:w="1769"/>
      </w:tblGrid>
      <w:tr w:rsidR="007B0CC2" w:rsidRPr="00F90761" w14:paraId="62545C8C" w14:textId="77777777" w:rsidTr="0048425F">
        <w:trPr>
          <w:trHeight w:val="312"/>
          <w:jc w:val="center"/>
        </w:trPr>
        <w:tc>
          <w:tcPr>
            <w:tcW w:w="8720" w:type="dxa"/>
            <w:gridSpan w:val="6"/>
            <w:tcBorders>
              <w:top w:val="single" w:sz="4" w:space="0" w:color="auto"/>
              <w:left w:val="single" w:sz="4" w:space="0" w:color="auto"/>
              <w:bottom w:val="single" w:sz="4" w:space="0" w:color="auto"/>
              <w:right w:val="single" w:sz="4" w:space="0" w:color="auto"/>
            </w:tcBorders>
            <w:shd w:val="clear" w:color="000000" w:fill="4F81BD"/>
            <w:vAlign w:val="center"/>
            <w:hideMark/>
          </w:tcPr>
          <w:p w14:paraId="3441FB59" w14:textId="77777777" w:rsidR="007B0CC2" w:rsidRPr="00F90761" w:rsidRDefault="007B0CC2" w:rsidP="007B0CC2">
            <w:pPr>
              <w:jc w:val="center"/>
              <w:rPr>
                <w:rFonts w:cs="Arial"/>
                <w:b/>
                <w:bCs/>
                <w:color w:val="FFFFFF"/>
                <w:sz w:val="18"/>
                <w:szCs w:val="18"/>
              </w:rPr>
            </w:pPr>
            <w:r w:rsidRPr="00F90761">
              <w:rPr>
                <w:rFonts w:cs="Arial"/>
                <w:b/>
                <w:bCs/>
                <w:color w:val="FFFFFF"/>
                <w:sz w:val="18"/>
                <w:szCs w:val="18"/>
              </w:rPr>
              <w:t>LUCRARI FINALIZATE LA NIVEL DE UAT - 98 UAT-uri</w:t>
            </w:r>
          </w:p>
        </w:tc>
      </w:tr>
      <w:tr w:rsidR="007B0CC2" w:rsidRPr="00F90761" w14:paraId="5315EBB5" w14:textId="77777777" w:rsidTr="0048425F">
        <w:trPr>
          <w:trHeight w:val="1341"/>
          <w:jc w:val="center"/>
        </w:trPr>
        <w:tc>
          <w:tcPr>
            <w:tcW w:w="549" w:type="dxa"/>
            <w:tcBorders>
              <w:top w:val="nil"/>
              <w:left w:val="single" w:sz="4" w:space="0" w:color="auto"/>
              <w:bottom w:val="single" w:sz="4" w:space="0" w:color="auto"/>
              <w:right w:val="single" w:sz="4" w:space="0" w:color="auto"/>
            </w:tcBorders>
            <w:shd w:val="clear" w:color="000000" w:fill="BDD6EE"/>
            <w:vAlign w:val="center"/>
            <w:hideMark/>
          </w:tcPr>
          <w:p w14:paraId="596F512E"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Nr. Crt.</w:t>
            </w:r>
          </w:p>
        </w:tc>
        <w:tc>
          <w:tcPr>
            <w:tcW w:w="1671" w:type="dxa"/>
            <w:tcBorders>
              <w:top w:val="nil"/>
              <w:left w:val="nil"/>
              <w:bottom w:val="single" w:sz="4" w:space="0" w:color="auto"/>
              <w:right w:val="single" w:sz="4" w:space="0" w:color="auto"/>
            </w:tcBorders>
            <w:shd w:val="clear" w:color="000000" w:fill="BDD6EE"/>
            <w:noWrap/>
            <w:vAlign w:val="center"/>
            <w:hideMark/>
          </w:tcPr>
          <w:p w14:paraId="1E8A4840"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Județ</w:t>
            </w:r>
          </w:p>
        </w:tc>
        <w:tc>
          <w:tcPr>
            <w:tcW w:w="2643" w:type="dxa"/>
            <w:tcBorders>
              <w:top w:val="nil"/>
              <w:left w:val="nil"/>
              <w:bottom w:val="single" w:sz="4" w:space="0" w:color="auto"/>
              <w:right w:val="single" w:sz="4" w:space="0" w:color="auto"/>
            </w:tcBorders>
            <w:shd w:val="clear" w:color="000000" w:fill="BDD6EE"/>
            <w:vAlign w:val="center"/>
            <w:hideMark/>
          </w:tcPr>
          <w:p w14:paraId="3A02805D"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Denumire UAT</w:t>
            </w:r>
          </w:p>
        </w:tc>
        <w:tc>
          <w:tcPr>
            <w:tcW w:w="767" w:type="dxa"/>
            <w:tcBorders>
              <w:top w:val="nil"/>
              <w:left w:val="nil"/>
              <w:bottom w:val="single" w:sz="4" w:space="0" w:color="auto"/>
              <w:right w:val="single" w:sz="4" w:space="0" w:color="auto"/>
            </w:tcBorders>
            <w:shd w:val="clear" w:color="000000" w:fill="BDD6EE"/>
            <w:noWrap/>
            <w:vAlign w:val="center"/>
            <w:hideMark/>
          </w:tcPr>
          <w:p w14:paraId="0D0343B5"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SIRUTA</w:t>
            </w:r>
          </w:p>
        </w:tc>
        <w:tc>
          <w:tcPr>
            <w:tcW w:w="1321" w:type="dxa"/>
            <w:tcBorders>
              <w:top w:val="nil"/>
              <w:left w:val="nil"/>
              <w:bottom w:val="single" w:sz="4" w:space="0" w:color="auto"/>
              <w:right w:val="single" w:sz="4" w:space="0" w:color="auto"/>
            </w:tcBorders>
            <w:shd w:val="clear" w:color="000000" w:fill="BDD6EE"/>
            <w:vAlign w:val="center"/>
            <w:hideMark/>
          </w:tcPr>
          <w:p w14:paraId="51493B03"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Nr. cărți funciare deschise</w:t>
            </w:r>
          </w:p>
        </w:tc>
        <w:tc>
          <w:tcPr>
            <w:tcW w:w="1769" w:type="dxa"/>
            <w:tcBorders>
              <w:top w:val="nil"/>
              <w:left w:val="nil"/>
              <w:bottom w:val="single" w:sz="4" w:space="0" w:color="auto"/>
              <w:right w:val="single" w:sz="4" w:space="0" w:color="auto"/>
            </w:tcBorders>
            <w:shd w:val="clear" w:color="000000" w:fill="BDD6EE"/>
            <w:vAlign w:val="center"/>
            <w:hideMark/>
          </w:tcPr>
          <w:p w14:paraId="0169CE24"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Suprafața aferentă cărților funciare deschise</w:t>
            </w:r>
            <w:r w:rsidRPr="00F90761">
              <w:rPr>
                <w:rFonts w:cs="Arial"/>
                <w:b/>
                <w:bCs/>
                <w:color w:val="000000"/>
                <w:sz w:val="18"/>
                <w:szCs w:val="18"/>
              </w:rPr>
              <w:br/>
              <w:t>(ha)</w:t>
            </w:r>
          </w:p>
        </w:tc>
      </w:tr>
      <w:tr w:rsidR="007B0CC2" w:rsidRPr="00F90761" w14:paraId="1524E2A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B00542D" w14:textId="77777777" w:rsidR="007B0CC2" w:rsidRPr="00F90761" w:rsidRDefault="007B0CC2" w:rsidP="007B0CC2">
            <w:pPr>
              <w:jc w:val="center"/>
              <w:rPr>
                <w:rFonts w:cs="Arial"/>
                <w:color w:val="000000"/>
                <w:sz w:val="18"/>
                <w:szCs w:val="18"/>
              </w:rPr>
            </w:pPr>
            <w:r w:rsidRPr="00F90761">
              <w:rPr>
                <w:rFonts w:cs="Arial"/>
                <w:color w:val="000000"/>
                <w:sz w:val="18"/>
                <w:szCs w:val="18"/>
              </w:rPr>
              <w:t>1</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AA03FD" w14:textId="77777777" w:rsidR="007B0CC2" w:rsidRPr="00F90761" w:rsidRDefault="007B0CC2" w:rsidP="007B0CC2">
            <w:pPr>
              <w:rPr>
                <w:rFonts w:cs="Arial"/>
                <w:color w:val="000000"/>
                <w:sz w:val="18"/>
                <w:szCs w:val="18"/>
              </w:rPr>
            </w:pPr>
            <w:r w:rsidRPr="00F90761">
              <w:rPr>
                <w:rFonts w:cs="Arial"/>
                <w:color w:val="000000"/>
                <w:sz w:val="18"/>
                <w:szCs w:val="18"/>
              </w:rPr>
              <w:t xml:space="preserve">ALBA </w:t>
            </w:r>
          </w:p>
        </w:tc>
        <w:tc>
          <w:tcPr>
            <w:tcW w:w="2643" w:type="dxa"/>
            <w:tcBorders>
              <w:top w:val="nil"/>
              <w:left w:val="nil"/>
              <w:bottom w:val="single" w:sz="4" w:space="0" w:color="auto"/>
              <w:right w:val="single" w:sz="4" w:space="0" w:color="auto"/>
            </w:tcBorders>
            <w:shd w:val="clear" w:color="auto" w:fill="auto"/>
            <w:noWrap/>
            <w:vAlign w:val="center"/>
            <w:hideMark/>
          </w:tcPr>
          <w:p w14:paraId="6367B8E1" w14:textId="77777777" w:rsidR="007B0CC2" w:rsidRPr="00F90761" w:rsidRDefault="007B0CC2" w:rsidP="007B0CC2">
            <w:pPr>
              <w:rPr>
                <w:rFonts w:cs="Arial"/>
                <w:color w:val="000000"/>
                <w:sz w:val="18"/>
                <w:szCs w:val="18"/>
              </w:rPr>
            </w:pPr>
            <w:r w:rsidRPr="00F90761">
              <w:rPr>
                <w:rFonts w:cs="Arial"/>
                <w:color w:val="000000"/>
                <w:sz w:val="18"/>
                <w:szCs w:val="18"/>
              </w:rPr>
              <w:t>CIUGUD</w:t>
            </w:r>
          </w:p>
        </w:tc>
        <w:tc>
          <w:tcPr>
            <w:tcW w:w="767" w:type="dxa"/>
            <w:tcBorders>
              <w:top w:val="nil"/>
              <w:left w:val="nil"/>
              <w:bottom w:val="single" w:sz="4" w:space="0" w:color="auto"/>
              <w:right w:val="single" w:sz="4" w:space="0" w:color="auto"/>
            </w:tcBorders>
            <w:shd w:val="clear" w:color="auto" w:fill="auto"/>
            <w:noWrap/>
            <w:vAlign w:val="center"/>
            <w:hideMark/>
          </w:tcPr>
          <w:p w14:paraId="1D2C83E1" w14:textId="77777777" w:rsidR="007B0CC2" w:rsidRPr="00F90761" w:rsidRDefault="007B0CC2" w:rsidP="007B0CC2">
            <w:pPr>
              <w:jc w:val="center"/>
              <w:rPr>
                <w:rFonts w:cs="Arial"/>
                <w:color w:val="000000"/>
                <w:sz w:val="18"/>
                <w:szCs w:val="18"/>
              </w:rPr>
            </w:pPr>
            <w:r w:rsidRPr="00F90761">
              <w:rPr>
                <w:rFonts w:cs="Arial"/>
                <w:color w:val="000000"/>
                <w:sz w:val="18"/>
                <w:szCs w:val="18"/>
              </w:rPr>
              <w:t>1071</w:t>
            </w:r>
          </w:p>
        </w:tc>
        <w:tc>
          <w:tcPr>
            <w:tcW w:w="1321" w:type="dxa"/>
            <w:tcBorders>
              <w:top w:val="nil"/>
              <w:left w:val="nil"/>
              <w:bottom w:val="single" w:sz="4" w:space="0" w:color="auto"/>
              <w:right w:val="single" w:sz="4" w:space="0" w:color="auto"/>
            </w:tcBorders>
            <w:shd w:val="clear" w:color="auto" w:fill="auto"/>
            <w:noWrap/>
            <w:vAlign w:val="center"/>
            <w:hideMark/>
          </w:tcPr>
          <w:p w14:paraId="4FCC170B" w14:textId="77777777" w:rsidR="007B0CC2" w:rsidRPr="00F90761" w:rsidRDefault="007B0CC2" w:rsidP="007B0CC2">
            <w:pPr>
              <w:jc w:val="right"/>
              <w:rPr>
                <w:rFonts w:cs="Arial"/>
                <w:color w:val="000000"/>
                <w:sz w:val="18"/>
                <w:szCs w:val="18"/>
              </w:rPr>
            </w:pPr>
            <w:r w:rsidRPr="00F90761">
              <w:rPr>
                <w:rFonts w:cs="Arial"/>
                <w:color w:val="000000"/>
                <w:sz w:val="18"/>
                <w:szCs w:val="18"/>
              </w:rPr>
              <w:t>13.928</w:t>
            </w:r>
          </w:p>
        </w:tc>
        <w:tc>
          <w:tcPr>
            <w:tcW w:w="1769" w:type="dxa"/>
            <w:tcBorders>
              <w:top w:val="nil"/>
              <w:left w:val="nil"/>
              <w:bottom w:val="single" w:sz="4" w:space="0" w:color="auto"/>
              <w:right w:val="single" w:sz="4" w:space="0" w:color="auto"/>
            </w:tcBorders>
            <w:shd w:val="clear" w:color="auto" w:fill="auto"/>
            <w:noWrap/>
            <w:vAlign w:val="center"/>
            <w:hideMark/>
          </w:tcPr>
          <w:p w14:paraId="639CE5B3" w14:textId="77777777" w:rsidR="007B0CC2" w:rsidRPr="00F90761" w:rsidRDefault="007B0CC2" w:rsidP="007B0CC2">
            <w:pPr>
              <w:jc w:val="right"/>
              <w:rPr>
                <w:rFonts w:cs="Arial"/>
                <w:color w:val="000000"/>
                <w:sz w:val="18"/>
                <w:szCs w:val="18"/>
              </w:rPr>
            </w:pPr>
            <w:r w:rsidRPr="00F90761">
              <w:rPr>
                <w:rFonts w:cs="Arial"/>
                <w:color w:val="000000"/>
                <w:sz w:val="18"/>
                <w:szCs w:val="18"/>
              </w:rPr>
              <w:t>4.388,95</w:t>
            </w:r>
          </w:p>
        </w:tc>
      </w:tr>
      <w:tr w:rsidR="007B0CC2" w:rsidRPr="00F90761" w14:paraId="37591DB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318570B" w14:textId="77777777" w:rsidR="007B0CC2" w:rsidRPr="00F90761" w:rsidRDefault="007B0CC2" w:rsidP="007B0CC2">
            <w:pPr>
              <w:jc w:val="center"/>
              <w:rPr>
                <w:rFonts w:cs="Arial"/>
                <w:color w:val="000000"/>
                <w:sz w:val="18"/>
                <w:szCs w:val="18"/>
              </w:rPr>
            </w:pPr>
            <w:r w:rsidRPr="00F90761">
              <w:rPr>
                <w:rFonts w:cs="Arial"/>
                <w:color w:val="000000"/>
                <w:sz w:val="18"/>
                <w:szCs w:val="18"/>
              </w:rPr>
              <w:t>2</w:t>
            </w:r>
          </w:p>
        </w:tc>
        <w:tc>
          <w:tcPr>
            <w:tcW w:w="1671" w:type="dxa"/>
            <w:vMerge/>
            <w:tcBorders>
              <w:top w:val="nil"/>
              <w:left w:val="single" w:sz="4" w:space="0" w:color="auto"/>
              <w:bottom w:val="single" w:sz="4" w:space="0" w:color="000000"/>
              <w:right w:val="single" w:sz="4" w:space="0" w:color="auto"/>
            </w:tcBorders>
            <w:vAlign w:val="center"/>
            <w:hideMark/>
          </w:tcPr>
          <w:p w14:paraId="17D01F2F"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6490DEA" w14:textId="77777777" w:rsidR="007B0CC2" w:rsidRPr="00F90761" w:rsidRDefault="007B0CC2" w:rsidP="007B0CC2">
            <w:pPr>
              <w:rPr>
                <w:rFonts w:cs="Arial"/>
                <w:color w:val="000000"/>
                <w:sz w:val="18"/>
                <w:szCs w:val="18"/>
              </w:rPr>
            </w:pPr>
            <w:r w:rsidRPr="00F90761">
              <w:rPr>
                <w:rFonts w:cs="Arial"/>
                <w:color w:val="000000"/>
                <w:sz w:val="18"/>
                <w:szCs w:val="18"/>
              </w:rPr>
              <w:t>HOREA</w:t>
            </w:r>
          </w:p>
        </w:tc>
        <w:tc>
          <w:tcPr>
            <w:tcW w:w="767" w:type="dxa"/>
            <w:tcBorders>
              <w:top w:val="nil"/>
              <w:left w:val="nil"/>
              <w:bottom w:val="single" w:sz="4" w:space="0" w:color="auto"/>
              <w:right w:val="single" w:sz="4" w:space="0" w:color="auto"/>
            </w:tcBorders>
            <w:shd w:val="clear" w:color="auto" w:fill="auto"/>
            <w:noWrap/>
            <w:vAlign w:val="center"/>
            <w:hideMark/>
          </w:tcPr>
          <w:p w14:paraId="5BA79A8E" w14:textId="77777777" w:rsidR="007B0CC2" w:rsidRPr="00F90761" w:rsidRDefault="007B0CC2" w:rsidP="007B0CC2">
            <w:pPr>
              <w:jc w:val="center"/>
              <w:rPr>
                <w:rFonts w:cs="Arial"/>
                <w:color w:val="000000"/>
                <w:sz w:val="18"/>
                <w:szCs w:val="18"/>
              </w:rPr>
            </w:pPr>
            <w:r w:rsidRPr="00F90761">
              <w:rPr>
                <w:rFonts w:cs="Arial"/>
                <w:color w:val="000000"/>
                <w:sz w:val="18"/>
                <w:szCs w:val="18"/>
              </w:rPr>
              <w:t>4767</w:t>
            </w:r>
          </w:p>
        </w:tc>
        <w:tc>
          <w:tcPr>
            <w:tcW w:w="1321" w:type="dxa"/>
            <w:tcBorders>
              <w:top w:val="nil"/>
              <w:left w:val="nil"/>
              <w:bottom w:val="single" w:sz="4" w:space="0" w:color="auto"/>
              <w:right w:val="single" w:sz="4" w:space="0" w:color="auto"/>
            </w:tcBorders>
            <w:shd w:val="clear" w:color="auto" w:fill="auto"/>
            <w:noWrap/>
            <w:vAlign w:val="center"/>
            <w:hideMark/>
          </w:tcPr>
          <w:p w14:paraId="47E11D8A" w14:textId="77777777" w:rsidR="007B0CC2" w:rsidRPr="00F90761" w:rsidRDefault="007B0CC2" w:rsidP="007B0CC2">
            <w:pPr>
              <w:jc w:val="right"/>
              <w:rPr>
                <w:rFonts w:cs="Arial"/>
                <w:color w:val="000000"/>
                <w:sz w:val="18"/>
                <w:szCs w:val="18"/>
              </w:rPr>
            </w:pPr>
            <w:r w:rsidRPr="00F90761">
              <w:rPr>
                <w:rFonts w:cs="Arial"/>
                <w:color w:val="000000"/>
                <w:sz w:val="18"/>
                <w:szCs w:val="18"/>
              </w:rPr>
              <w:t>7.138</w:t>
            </w:r>
          </w:p>
        </w:tc>
        <w:tc>
          <w:tcPr>
            <w:tcW w:w="1769" w:type="dxa"/>
            <w:tcBorders>
              <w:top w:val="nil"/>
              <w:left w:val="nil"/>
              <w:bottom w:val="single" w:sz="4" w:space="0" w:color="auto"/>
              <w:right w:val="single" w:sz="4" w:space="0" w:color="auto"/>
            </w:tcBorders>
            <w:shd w:val="clear" w:color="auto" w:fill="auto"/>
            <w:noWrap/>
            <w:vAlign w:val="center"/>
            <w:hideMark/>
          </w:tcPr>
          <w:p w14:paraId="22371CD0" w14:textId="77777777" w:rsidR="007B0CC2" w:rsidRPr="00F90761" w:rsidRDefault="007B0CC2" w:rsidP="007B0CC2">
            <w:pPr>
              <w:jc w:val="right"/>
              <w:rPr>
                <w:rFonts w:cs="Arial"/>
                <w:color w:val="000000"/>
                <w:sz w:val="18"/>
                <w:szCs w:val="18"/>
              </w:rPr>
            </w:pPr>
            <w:r w:rsidRPr="00F90761">
              <w:rPr>
                <w:rFonts w:cs="Arial"/>
                <w:color w:val="000000"/>
                <w:sz w:val="18"/>
                <w:szCs w:val="18"/>
              </w:rPr>
              <w:t>5.840,00</w:t>
            </w:r>
          </w:p>
        </w:tc>
      </w:tr>
      <w:tr w:rsidR="007B0CC2" w:rsidRPr="00F90761" w14:paraId="0D29EBB1"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0D5101A" w14:textId="77777777" w:rsidR="007B0CC2" w:rsidRPr="00F90761" w:rsidRDefault="007B0CC2" w:rsidP="007B0CC2">
            <w:pPr>
              <w:jc w:val="center"/>
              <w:rPr>
                <w:rFonts w:cs="Arial"/>
                <w:color w:val="000000"/>
                <w:sz w:val="18"/>
                <w:szCs w:val="18"/>
              </w:rPr>
            </w:pPr>
            <w:r w:rsidRPr="00F90761">
              <w:rPr>
                <w:rFonts w:cs="Arial"/>
                <w:color w:val="000000"/>
                <w:sz w:val="18"/>
                <w:szCs w:val="18"/>
              </w:rPr>
              <w:t>3</w:t>
            </w:r>
          </w:p>
        </w:tc>
        <w:tc>
          <w:tcPr>
            <w:tcW w:w="1671" w:type="dxa"/>
            <w:vMerge/>
            <w:tcBorders>
              <w:top w:val="nil"/>
              <w:left w:val="single" w:sz="4" w:space="0" w:color="auto"/>
              <w:bottom w:val="single" w:sz="4" w:space="0" w:color="000000"/>
              <w:right w:val="single" w:sz="4" w:space="0" w:color="auto"/>
            </w:tcBorders>
            <w:vAlign w:val="center"/>
            <w:hideMark/>
          </w:tcPr>
          <w:p w14:paraId="38D79880"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202456F" w14:textId="77777777" w:rsidR="007B0CC2" w:rsidRPr="00F90761" w:rsidRDefault="007B0CC2" w:rsidP="007B0CC2">
            <w:pPr>
              <w:rPr>
                <w:rFonts w:cs="Arial"/>
                <w:color w:val="000000"/>
                <w:sz w:val="18"/>
                <w:szCs w:val="18"/>
              </w:rPr>
            </w:pPr>
            <w:r w:rsidRPr="00F90761">
              <w:rPr>
                <w:rFonts w:cs="Arial"/>
                <w:color w:val="000000"/>
                <w:sz w:val="18"/>
                <w:szCs w:val="18"/>
              </w:rPr>
              <w:t>SÂNTIMBRU</w:t>
            </w:r>
          </w:p>
        </w:tc>
        <w:tc>
          <w:tcPr>
            <w:tcW w:w="767" w:type="dxa"/>
            <w:tcBorders>
              <w:top w:val="nil"/>
              <w:left w:val="nil"/>
              <w:bottom w:val="single" w:sz="4" w:space="0" w:color="auto"/>
              <w:right w:val="single" w:sz="4" w:space="0" w:color="auto"/>
            </w:tcBorders>
            <w:shd w:val="clear" w:color="auto" w:fill="auto"/>
            <w:noWrap/>
            <w:vAlign w:val="center"/>
            <w:hideMark/>
          </w:tcPr>
          <w:p w14:paraId="6C2E927B" w14:textId="77777777" w:rsidR="007B0CC2" w:rsidRPr="00F90761" w:rsidRDefault="007B0CC2" w:rsidP="007B0CC2">
            <w:pPr>
              <w:jc w:val="center"/>
              <w:rPr>
                <w:rFonts w:cs="Arial"/>
                <w:color w:val="000000"/>
                <w:sz w:val="18"/>
                <w:szCs w:val="18"/>
              </w:rPr>
            </w:pPr>
            <w:r w:rsidRPr="00F90761">
              <w:rPr>
                <w:rFonts w:cs="Arial"/>
                <w:color w:val="000000"/>
                <w:sz w:val="18"/>
                <w:szCs w:val="18"/>
              </w:rPr>
              <w:t>7384</w:t>
            </w:r>
          </w:p>
        </w:tc>
        <w:tc>
          <w:tcPr>
            <w:tcW w:w="1321" w:type="dxa"/>
            <w:tcBorders>
              <w:top w:val="nil"/>
              <w:left w:val="nil"/>
              <w:bottom w:val="single" w:sz="4" w:space="0" w:color="auto"/>
              <w:right w:val="single" w:sz="4" w:space="0" w:color="auto"/>
            </w:tcBorders>
            <w:shd w:val="clear" w:color="auto" w:fill="auto"/>
            <w:noWrap/>
            <w:vAlign w:val="center"/>
            <w:hideMark/>
          </w:tcPr>
          <w:p w14:paraId="51B66CBF" w14:textId="77777777" w:rsidR="007B0CC2" w:rsidRPr="00F90761" w:rsidRDefault="007B0CC2" w:rsidP="007B0CC2">
            <w:pPr>
              <w:jc w:val="right"/>
              <w:rPr>
                <w:rFonts w:cs="Arial"/>
                <w:color w:val="000000"/>
                <w:sz w:val="18"/>
                <w:szCs w:val="18"/>
              </w:rPr>
            </w:pPr>
            <w:r w:rsidRPr="00F90761">
              <w:rPr>
                <w:rFonts w:cs="Arial"/>
                <w:color w:val="000000"/>
                <w:sz w:val="18"/>
                <w:szCs w:val="18"/>
              </w:rPr>
              <w:t>12.235</w:t>
            </w:r>
          </w:p>
        </w:tc>
        <w:tc>
          <w:tcPr>
            <w:tcW w:w="1769" w:type="dxa"/>
            <w:tcBorders>
              <w:top w:val="nil"/>
              <w:left w:val="nil"/>
              <w:bottom w:val="single" w:sz="4" w:space="0" w:color="auto"/>
              <w:right w:val="single" w:sz="4" w:space="0" w:color="auto"/>
            </w:tcBorders>
            <w:shd w:val="clear" w:color="auto" w:fill="auto"/>
            <w:noWrap/>
            <w:vAlign w:val="center"/>
            <w:hideMark/>
          </w:tcPr>
          <w:p w14:paraId="5E76C329" w14:textId="77777777" w:rsidR="007B0CC2" w:rsidRPr="00F90761" w:rsidRDefault="007B0CC2" w:rsidP="007B0CC2">
            <w:pPr>
              <w:jc w:val="right"/>
              <w:rPr>
                <w:rFonts w:cs="Arial"/>
                <w:color w:val="000000"/>
                <w:sz w:val="18"/>
                <w:szCs w:val="18"/>
              </w:rPr>
            </w:pPr>
            <w:r w:rsidRPr="00F90761">
              <w:rPr>
                <w:rFonts w:cs="Arial"/>
                <w:color w:val="000000"/>
                <w:sz w:val="18"/>
                <w:szCs w:val="18"/>
              </w:rPr>
              <w:t>4.485,32</w:t>
            </w:r>
          </w:p>
        </w:tc>
      </w:tr>
      <w:tr w:rsidR="007B0CC2" w:rsidRPr="00F90761" w14:paraId="3A44B1EF"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C439914" w14:textId="77777777" w:rsidR="007B0CC2" w:rsidRPr="00F90761" w:rsidRDefault="007B0CC2" w:rsidP="007B0CC2">
            <w:pPr>
              <w:jc w:val="center"/>
              <w:rPr>
                <w:rFonts w:cs="Arial"/>
                <w:color w:val="000000"/>
                <w:sz w:val="18"/>
                <w:szCs w:val="18"/>
              </w:rPr>
            </w:pPr>
            <w:r w:rsidRPr="00F90761">
              <w:rPr>
                <w:rFonts w:cs="Arial"/>
                <w:color w:val="000000"/>
                <w:sz w:val="18"/>
                <w:szCs w:val="18"/>
              </w:rPr>
              <w:t>4</w:t>
            </w:r>
          </w:p>
        </w:tc>
        <w:tc>
          <w:tcPr>
            <w:tcW w:w="1671" w:type="dxa"/>
            <w:vMerge/>
            <w:tcBorders>
              <w:top w:val="nil"/>
              <w:left w:val="single" w:sz="4" w:space="0" w:color="auto"/>
              <w:bottom w:val="single" w:sz="4" w:space="0" w:color="000000"/>
              <w:right w:val="single" w:sz="4" w:space="0" w:color="auto"/>
            </w:tcBorders>
            <w:vAlign w:val="center"/>
            <w:hideMark/>
          </w:tcPr>
          <w:p w14:paraId="68545B72"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74513B0" w14:textId="77777777" w:rsidR="007B0CC2" w:rsidRPr="00F90761" w:rsidRDefault="007B0CC2" w:rsidP="007B0CC2">
            <w:pPr>
              <w:rPr>
                <w:rFonts w:cs="Arial"/>
                <w:color w:val="000000"/>
                <w:sz w:val="18"/>
                <w:szCs w:val="18"/>
              </w:rPr>
            </w:pPr>
            <w:r w:rsidRPr="00F90761">
              <w:rPr>
                <w:rFonts w:cs="Arial"/>
                <w:color w:val="000000"/>
                <w:sz w:val="18"/>
                <w:szCs w:val="18"/>
              </w:rPr>
              <w:t>SPRING</w:t>
            </w:r>
          </w:p>
        </w:tc>
        <w:tc>
          <w:tcPr>
            <w:tcW w:w="767" w:type="dxa"/>
            <w:tcBorders>
              <w:top w:val="nil"/>
              <w:left w:val="nil"/>
              <w:bottom w:val="single" w:sz="4" w:space="0" w:color="auto"/>
              <w:right w:val="single" w:sz="4" w:space="0" w:color="auto"/>
            </w:tcBorders>
            <w:shd w:val="clear" w:color="auto" w:fill="auto"/>
            <w:noWrap/>
            <w:vAlign w:val="center"/>
            <w:hideMark/>
          </w:tcPr>
          <w:p w14:paraId="0010F04D" w14:textId="77777777" w:rsidR="007B0CC2" w:rsidRPr="00F90761" w:rsidRDefault="007B0CC2" w:rsidP="007B0CC2">
            <w:pPr>
              <w:jc w:val="center"/>
              <w:rPr>
                <w:rFonts w:cs="Arial"/>
                <w:color w:val="000000"/>
                <w:sz w:val="18"/>
                <w:szCs w:val="18"/>
              </w:rPr>
            </w:pPr>
            <w:r w:rsidRPr="00F90761">
              <w:rPr>
                <w:rFonts w:cs="Arial"/>
                <w:color w:val="000000"/>
                <w:sz w:val="18"/>
                <w:szCs w:val="18"/>
              </w:rPr>
              <w:t>7945</w:t>
            </w:r>
          </w:p>
        </w:tc>
        <w:tc>
          <w:tcPr>
            <w:tcW w:w="1321" w:type="dxa"/>
            <w:tcBorders>
              <w:top w:val="nil"/>
              <w:left w:val="nil"/>
              <w:bottom w:val="single" w:sz="4" w:space="0" w:color="auto"/>
              <w:right w:val="single" w:sz="4" w:space="0" w:color="auto"/>
            </w:tcBorders>
            <w:shd w:val="clear" w:color="auto" w:fill="auto"/>
            <w:noWrap/>
            <w:vAlign w:val="center"/>
            <w:hideMark/>
          </w:tcPr>
          <w:p w14:paraId="24DF77A4" w14:textId="77777777" w:rsidR="007B0CC2" w:rsidRPr="00F90761" w:rsidRDefault="007B0CC2" w:rsidP="007B0CC2">
            <w:pPr>
              <w:jc w:val="right"/>
              <w:rPr>
                <w:rFonts w:cs="Arial"/>
                <w:color w:val="000000"/>
                <w:sz w:val="18"/>
                <w:szCs w:val="18"/>
              </w:rPr>
            </w:pPr>
            <w:r w:rsidRPr="00F90761">
              <w:rPr>
                <w:rFonts w:cs="Arial"/>
                <w:color w:val="000000"/>
                <w:sz w:val="18"/>
                <w:szCs w:val="18"/>
              </w:rPr>
              <w:t>17.742</w:t>
            </w:r>
          </w:p>
        </w:tc>
        <w:tc>
          <w:tcPr>
            <w:tcW w:w="1769" w:type="dxa"/>
            <w:tcBorders>
              <w:top w:val="nil"/>
              <w:left w:val="nil"/>
              <w:bottom w:val="single" w:sz="4" w:space="0" w:color="auto"/>
              <w:right w:val="single" w:sz="4" w:space="0" w:color="auto"/>
            </w:tcBorders>
            <w:shd w:val="clear" w:color="auto" w:fill="auto"/>
            <w:noWrap/>
            <w:vAlign w:val="center"/>
            <w:hideMark/>
          </w:tcPr>
          <w:p w14:paraId="2BFD94DD" w14:textId="77777777" w:rsidR="007B0CC2" w:rsidRPr="00F90761" w:rsidRDefault="007B0CC2" w:rsidP="007B0CC2">
            <w:pPr>
              <w:jc w:val="right"/>
              <w:rPr>
                <w:rFonts w:cs="Arial"/>
                <w:color w:val="000000"/>
                <w:sz w:val="18"/>
                <w:szCs w:val="18"/>
              </w:rPr>
            </w:pPr>
            <w:r w:rsidRPr="00F90761">
              <w:rPr>
                <w:rFonts w:cs="Arial"/>
                <w:color w:val="000000"/>
                <w:sz w:val="18"/>
                <w:szCs w:val="18"/>
              </w:rPr>
              <w:t>8.800,59</w:t>
            </w:r>
          </w:p>
        </w:tc>
      </w:tr>
      <w:tr w:rsidR="007B0CC2" w:rsidRPr="00F90761" w14:paraId="2DEE75DC"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86AFAE2" w14:textId="77777777" w:rsidR="007B0CC2" w:rsidRPr="00F90761" w:rsidRDefault="007B0CC2" w:rsidP="007B0CC2">
            <w:pPr>
              <w:jc w:val="center"/>
              <w:rPr>
                <w:rFonts w:cs="Arial"/>
                <w:color w:val="000000"/>
                <w:sz w:val="18"/>
                <w:szCs w:val="18"/>
              </w:rPr>
            </w:pPr>
            <w:r w:rsidRPr="00F90761">
              <w:rPr>
                <w:rFonts w:cs="Arial"/>
                <w:color w:val="000000"/>
                <w:sz w:val="18"/>
                <w:szCs w:val="18"/>
              </w:rPr>
              <w:t>5</w:t>
            </w:r>
          </w:p>
        </w:tc>
        <w:tc>
          <w:tcPr>
            <w:tcW w:w="1671" w:type="dxa"/>
            <w:vMerge/>
            <w:tcBorders>
              <w:top w:val="nil"/>
              <w:left w:val="single" w:sz="4" w:space="0" w:color="auto"/>
              <w:bottom w:val="single" w:sz="4" w:space="0" w:color="000000"/>
              <w:right w:val="single" w:sz="4" w:space="0" w:color="auto"/>
            </w:tcBorders>
            <w:vAlign w:val="center"/>
            <w:hideMark/>
          </w:tcPr>
          <w:p w14:paraId="3B27A0DF"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7A534CB8" w14:textId="77777777" w:rsidR="007B0CC2" w:rsidRPr="00F90761" w:rsidRDefault="007B0CC2" w:rsidP="007B0CC2">
            <w:pPr>
              <w:rPr>
                <w:rFonts w:cs="Arial"/>
                <w:color w:val="000000"/>
                <w:sz w:val="18"/>
                <w:szCs w:val="18"/>
              </w:rPr>
            </w:pPr>
            <w:r w:rsidRPr="00F90761">
              <w:rPr>
                <w:rFonts w:cs="Arial"/>
                <w:color w:val="000000"/>
                <w:sz w:val="18"/>
                <w:szCs w:val="18"/>
              </w:rPr>
              <w:t>VINŢU DE JOS</w:t>
            </w:r>
          </w:p>
        </w:tc>
        <w:tc>
          <w:tcPr>
            <w:tcW w:w="767" w:type="dxa"/>
            <w:tcBorders>
              <w:top w:val="nil"/>
              <w:left w:val="nil"/>
              <w:bottom w:val="single" w:sz="4" w:space="0" w:color="auto"/>
              <w:right w:val="single" w:sz="4" w:space="0" w:color="auto"/>
            </w:tcBorders>
            <w:shd w:val="clear" w:color="auto" w:fill="auto"/>
            <w:noWrap/>
            <w:vAlign w:val="center"/>
            <w:hideMark/>
          </w:tcPr>
          <w:p w14:paraId="68B33A82" w14:textId="77777777" w:rsidR="007B0CC2" w:rsidRPr="00F90761" w:rsidRDefault="007B0CC2" w:rsidP="007B0CC2">
            <w:pPr>
              <w:jc w:val="center"/>
              <w:rPr>
                <w:rFonts w:cs="Arial"/>
                <w:color w:val="000000"/>
                <w:sz w:val="18"/>
                <w:szCs w:val="18"/>
              </w:rPr>
            </w:pPr>
            <w:r w:rsidRPr="00F90761">
              <w:rPr>
                <w:rFonts w:cs="Arial"/>
                <w:color w:val="000000"/>
                <w:sz w:val="18"/>
                <w:szCs w:val="18"/>
              </w:rPr>
              <w:t>8826</w:t>
            </w:r>
          </w:p>
        </w:tc>
        <w:tc>
          <w:tcPr>
            <w:tcW w:w="1321" w:type="dxa"/>
            <w:tcBorders>
              <w:top w:val="nil"/>
              <w:left w:val="nil"/>
              <w:bottom w:val="single" w:sz="4" w:space="0" w:color="auto"/>
              <w:right w:val="single" w:sz="4" w:space="0" w:color="auto"/>
            </w:tcBorders>
            <w:shd w:val="clear" w:color="auto" w:fill="auto"/>
            <w:noWrap/>
            <w:vAlign w:val="center"/>
            <w:hideMark/>
          </w:tcPr>
          <w:p w14:paraId="3ED87D3F" w14:textId="77777777" w:rsidR="007B0CC2" w:rsidRPr="00F90761" w:rsidRDefault="007B0CC2" w:rsidP="007B0CC2">
            <w:pPr>
              <w:jc w:val="right"/>
              <w:rPr>
                <w:rFonts w:cs="Arial"/>
                <w:color w:val="000000"/>
                <w:sz w:val="18"/>
                <w:szCs w:val="18"/>
              </w:rPr>
            </w:pPr>
            <w:r w:rsidRPr="00F90761">
              <w:rPr>
                <w:rFonts w:cs="Arial"/>
                <w:color w:val="000000"/>
                <w:sz w:val="18"/>
                <w:szCs w:val="18"/>
              </w:rPr>
              <w:t>16.392</w:t>
            </w:r>
          </w:p>
        </w:tc>
        <w:tc>
          <w:tcPr>
            <w:tcW w:w="1769" w:type="dxa"/>
            <w:tcBorders>
              <w:top w:val="nil"/>
              <w:left w:val="nil"/>
              <w:bottom w:val="single" w:sz="4" w:space="0" w:color="auto"/>
              <w:right w:val="single" w:sz="4" w:space="0" w:color="auto"/>
            </w:tcBorders>
            <w:shd w:val="clear" w:color="auto" w:fill="auto"/>
            <w:noWrap/>
            <w:vAlign w:val="center"/>
            <w:hideMark/>
          </w:tcPr>
          <w:p w14:paraId="1249A292" w14:textId="77777777" w:rsidR="007B0CC2" w:rsidRPr="00F90761" w:rsidRDefault="007B0CC2" w:rsidP="007B0CC2">
            <w:pPr>
              <w:jc w:val="right"/>
              <w:rPr>
                <w:rFonts w:cs="Arial"/>
                <w:color w:val="000000"/>
                <w:sz w:val="18"/>
                <w:szCs w:val="18"/>
              </w:rPr>
            </w:pPr>
            <w:r w:rsidRPr="00F90761">
              <w:rPr>
                <w:rFonts w:cs="Arial"/>
                <w:color w:val="000000"/>
                <w:sz w:val="18"/>
                <w:szCs w:val="18"/>
              </w:rPr>
              <w:t>8.862,00</w:t>
            </w:r>
          </w:p>
        </w:tc>
      </w:tr>
      <w:tr w:rsidR="007B0CC2" w:rsidRPr="00F90761" w14:paraId="549A2CB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02C42F4" w14:textId="77777777" w:rsidR="007B0CC2" w:rsidRPr="00F90761" w:rsidRDefault="007B0CC2" w:rsidP="007B0CC2">
            <w:pPr>
              <w:jc w:val="center"/>
              <w:rPr>
                <w:rFonts w:cs="Arial"/>
                <w:color w:val="000000"/>
                <w:sz w:val="18"/>
                <w:szCs w:val="18"/>
              </w:rPr>
            </w:pPr>
            <w:r w:rsidRPr="00F90761">
              <w:rPr>
                <w:rFonts w:cs="Arial"/>
                <w:color w:val="000000"/>
                <w:sz w:val="18"/>
                <w:szCs w:val="18"/>
              </w:rPr>
              <w:t>6</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D114FCD" w14:textId="77777777" w:rsidR="007B0CC2" w:rsidRPr="00F90761" w:rsidRDefault="007B0CC2" w:rsidP="007B0CC2">
            <w:pPr>
              <w:rPr>
                <w:rFonts w:cs="Arial"/>
                <w:color w:val="000000"/>
                <w:sz w:val="18"/>
                <w:szCs w:val="18"/>
              </w:rPr>
            </w:pPr>
            <w:r w:rsidRPr="00F90761">
              <w:rPr>
                <w:rFonts w:cs="Arial"/>
                <w:color w:val="000000"/>
                <w:sz w:val="18"/>
                <w:szCs w:val="18"/>
              </w:rPr>
              <w:t>ARAD</w:t>
            </w:r>
          </w:p>
        </w:tc>
        <w:tc>
          <w:tcPr>
            <w:tcW w:w="2643" w:type="dxa"/>
            <w:tcBorders>
              <w:top w:val="nil"/>
              <w:left w:val="nil"/>
              <w:bottom w:val="single" w:sz="4" w:space="0" w:color="auto"/>
              <w:right w:val="single" w:sz="4" w:space="0" w:color="auto"/>
            </w:tcBorders>
            <w:shd w:val="clear" w:color="auto" w:fill="auto"/>
            <w:noWrap/>
            <w:vAlign w:val="center"/>
            <w:hideMark/>
          </w:tcPr>
          <w:p w14:paraId="0C2F380E" w14:textId="77777777" w:rsidR="007B0CC2" w:rsidRPr="00F90761" w:rsidRDefault="007B0CC2" w:rsidP="007B0CC2">
            <w:pPr>
              <w:rPr>
                <w:rFonts w:cs="Arial"/>
                <w:color w:val="000000"/>
                <w:sz w:val="18"/>
                <w:szCs w:val="18"/>
              </w:rPr>
            </w:pPr>
            <w:r w:rsidRPr="00F90761">
              <w:rPr>
                <w:rFonts w:cs="Arial"/>
                <w:color w:val="000000"/>
                <w:sz w:val="18"/>
                <w:szCs w:val="18"/>
              </w:rPr>
              <w:t>BÂRSA</w:t>
            </w:r>
          </w:p>
        </w:tc>
        <w:tc>
          <w:tcPr>
            <w:tcW w:w="767" w:type="dxa"/>
            <w:tcBorders>
              <w:top w:val="nil"/>
              <w:left w:val="nil"/>
              <w:bottom w:val="single" w:sz="4" w:space="0" w:color="auto"/>
              <w:right w:val="single" w:sz="4" w:space="0" w:color="auto"/>
            </w:tcBorders>
            <w:shd w:val="clear" w:color="auto" w:fill="auto"/>
            <w:noWrap/>
            <w:vAlign w:val="center"/>
            <w:hideMark/>
          </w:tcPr>
          <w:p w14:paraId="0A8616A1" w14:textId="77777777" w:rsidR="007B0CC2" w:rsidRPr="00F90761" w:rsidRDefault="007B0CC2" w:rsidP="007B0CC2">
            <w:pPr>
              <w:jc w:val="center"/>
              <w:rPr>
                <w:rFonts w:cs="Arial"/>
                <w:color w:val="000000"/>
                <w:sz w:val="18"/>
                <w:szCs w:val="18"/>
              </w:rPr>
            </w:pPr>
            <w:r w:rsidRPr="00F90761">
              <w:rPr>
                <w:rFonts w:cs="Arial"/>
                <w:color w:val="000000"/>
                <w:sz w:val="18"/>
                <w:szCs w:val="18"/>
              </w:rPr>
              <w:t>10051</w:t>
            </w:r>
          </w:p>
        </w:tc>
        <w:tc>
          <w:tcPr>
            <w:tcW w:w="1321" w:type="dxa"/>
            <w:tcBorders>
              <w:top w:val="nil"/>
              <w:left w:val="nil"/>
              <w:bottom w:val="single" w:sz="4" w:space="0" w:color="auto"/>
              <w:right w:val="single" w:sz="4" w:space="0" w:color="auto"/>
            </w:tcBorders>
            <w:shd w:val="clear" w:color="auto" w:fill="auto"/>
            <w:noWrap/>
            <w:vAlign w:val="center"/>
            <w:hideMark/>
          </w:tcPr>
          <w:p w14:paraId="551ED20A" w14:textId="77777777" w:rsidR="007B0CC2" w:rsidRPr="00F90761" w:rsidRDefault="007B0CC2" w:rsidP="007B0CC2">
            <w:pPr>
              <w:jc w:val="right"/>
              <w:rPr>
                <w:rFonts w:cs="Arial"/>
                <w:color w:val="000000"/>
                <w:sz w:val="18"/>
                <w:szCs w:val="18"/>
              </w:rPr>
            </w:pPr>
            <w:r w:rsidRPr="00F90761">
              <w:rPr>
                <w:rFonts w:cs="Arial"/>
                <w:color w:val="000000"/>
                <w:sz w:val="18"/>
                <w:szCs w:val="18"/>
              </w:rPr>
              <w:t>8.048</w:t>
            </w:r>
          </w:p>
        </w:tc>
        <w:tc>
          <w:tcPr>
            <w:tcW w:w="1769" w:type="dxa"/>
            <w:tcBorders>
              <w:top w:val="nil"/>
              <w:left w:val="nil"/>
              <w:bottom w:val="single" w:sz="4" w:space="0" w:color="auto"/>
              <w:right w:val="single" w:sz="4" w:space="0" w:color="auto"/>
            </w:tcBorders>
            <w:shd w:val="clear" w:color="auto" w:fill="auto"/>
            <w:noWrap/>
            <w:vAlign w:val="center"/>
            <w:hideMark/>
          </w:tcPr>
          <w:p w14:paraId="1A6CA247" w14:textId="77777777" w:rsidR="007B0CC2" w:rsidRPr="00F90761" w:rsidRDefault="007B0CC2" w:rsidP="007B0CC2">
            <w:pPr>
              <w:jc w:val="right"/>
              <w:rPr>
                <w:rFonts w:cs="Arial"/>
                <w:color w:val="000000"/>
                <w:sz w:val="18"/>
                <w:szCs w:val="18"/>
              </w:rPr>
            </w:pPr>
            <w:r w:rsidRPr="00F90761">
              <w:rPr>
                <w:rFonts w:cs="Arial"/>
                <w:color w:val="000000"/>
                <w:sz w:val="18"/>
                <w:szCs w:val="18"/>
              </w:rPr>
              <w:t>5.078,00</w:t>
            </w:r>
          </w:p>
        </w:tc>
      </w:tr>
      <w:tr w:rsidR="007B0CC2" w:rsidRPr="00F90761" w14:paraId="334FF721"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9B19DA1" w14:textId="77777777" w:rsidR="007B0CC2" w:rsidRPr="00F90761" w:rsidRDefault="007B0CC2" w:rsidP="007B0CC2">
            <w:pPr>
              <w:jc w:val="center"/>
              <w:rPr>
                <w:rFonts w:cs="Arial"/>
                <w:color w:val="000000"/>
                <w:sz w:val="18"/>
                <w:szCs w:val="18"/>
              </w:rPr>
            </w:pPr>
            <w:r w:rsidRPr="00F90761">
              <w:rPr>
                <w:rFonts w:cs="Arial"/>
                <w:color w:val="000000"/>
                <w:sz w:val="18"/>
                <w:szCs w:val="18"/>
              </w:rPr>
              <w:t>7</w:t>
            </w:r>
          </w:p>
        </w:tc>
        <w:tc>
          <w:tcPr>
            <w:tcW w:w="1671" w:type="dxa"/>
            <w:vMerge/>
            <w:tcBorders>
              <w:top w:val="nil"/>
              <w:left w:val="single" w:sz="4" w:space="0" w:color="auto"/>
              <w:bottom w:val="single" w:sz="4" w:space="0" w:color="000000"/>
              <w:right w:val="single" w:sz="4" w:space="0" w:color="auto"/>
            </w:tcBorders>
            <w:vAlign w:val="center"/>
            <w:hideMark/>
          </w:tcPr>
          <w:p w14:paraId="6DF8F1B7"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25DFD95" w14:textId="77777777" w:rsidR="007B0CC2" w:rsidRPr="00F90761" w:rsidRDefault="007B0CC2" w:rsidP="007B0CC2">
            <w:pPr>
              <w:rPr>
                <w:rFonts w:cs="Arial"/>
                <w:color w:val="000000"/>
                <w:sz w:val="18"/>
                <w:szCs w:val="18"/>
              </w:rPr>
            </w:pPr>
            <w:r w:rsidRPr="00F90761">
              <w:rPr>
                <w:rFonts w:cs="Arial"/>
                <w:color w:val="000000"/>
                <w:sz w:val="18"/>
                <w:szCs w:val="18"/>
              </w:rPr>
              <w:t>FÂNTÂNELE</w:t>
            </w:r>
          </w:p>
        </w:tc>
        <w:tc>
          <w:tcPr>
            <w:tcW w:w="767" w:type="dxa"/>
            <w:tcBorders>
              <w:top w:val="nil"/>
              <w:left w:val="nil"/>
              <w:bottom w:val="single" w:sz="4" w:space="0" w:color="auto"/>
              <w:right w:val="single" w:sz="4" w:space="0" w:color="auto"/>
            </w:tcBorders>
            <w:shd w:val="clear" w:color="auto" w:fill="auto"/>
            <w:noWrap/>
            <w:vAlign w:val="center"/>
            <w:hideMark/>
          </w:tcPr>
          <w:p w14:paraId="6AD5F998" w14:textId="77777777" w:rsidR="007B0CC2" w:rsidRPr="00F90761" w:rsidRDefault="007B0CC2" w:rsidP="007B0CC2">
            <w:pPr>
              <w:jc w:val="center"/>
              <w:rPr>
                <w:rFonts w:cs="Arial"/>
                <w:color w:val="000000"/>
                <w:sz w:val="18"/>
                <w:szCs w:val="18"/>
              </w:rPr>
            </w:pPr>
            <w:r w:rsidRPr="00F90761">
              <w:rPr>
                <w:rFonts w:cs="Arial"/>
                <w:color w:val="000000"/>
                <w:sz w:val="18"/>
                <w:szCs w:val="18"/>
              </w:rPr>
              <w:t>9280</w:t>
            </w:r>
          </w:p>
        </w:tc>
        <w:tc>
          <w:tcPr>
            <w:tcW w:w="1321" w:type="dxa"/>
            <w:tcBorders>
              <w:top w:val="nil"/>
              <w:left w:val="nil"/>
              <w:bottom w:val="single" w:sz="4" w:space="0" w:color="auto"/>
              <w:right w:val="single" w:sz="4" w:space="0" w:color="auto"/>
            </w:tcBorders>
            <w:shd w:val="clear" w:color="auto" w:fill="auto"/>
            <w:noWrap/>
            <w:vAlign w:val="center"/>
            <w:hideMark/>
          </w:tcPr>
          <w:p w14:paraId="2DD52C77" w14:textId="77777777" w:rsidR="007B0CC2" w:rsidRPr="00F90761" w:rsidRDefault="007B0CC2" w:rsidP="007B0CC2">
            <w:pPr>
              <w:jc w:val="right"/>
              <w:rPr>
                <w:rFonts w:cs="Arial"/>
                <w:color w:val="000000"/>
                <w:sz w:val="18"/>
                <w:szCs w:val="18"/>
              </w:rPr>
            </w:pPr>
            <w:r w:rsidRPr="00F90761">
              <w:rPr>
                <w:rFonts w:cs="Arial"/>
                <w:color w:val="000000"/>
                <w:sz w:val="18"/>
                <w:szCs w:val="18"/>
              </w:rPr>
              <w:t>4.278</w:t>
            </w:r>
          </w:p>
        </w:tc>
        <w:tc>
          <w:tcPr>
            <w:tcW w:w="1769" w:type="dxa"/>
            <w:tcBorders>
              <w:top w:val="nil"/>
              <w:left w:val="nil"/>
              <w:bottom w:val="single" w:sz="4" w:space="0" w:color="auto"/>
              <w:right w:val="single" w:sz="4" w:space="0" w:color="auto"/>
            </w:tcBorders>
            <w:shd w:val="clear" w:color="auto" w:fill="auto"/>
            <w:noWrap/>
            <w:vAlign w:val="center"/>
            <w:hideMark/>
          </w:tcPr>
          <w:p w14:paraId="66179F87" w14:textId="77777777" w:rsidR="007B0CC2" w:rsidRPr="00F90761" w:rsidRDefault="007B0CC2" w:rsidP="007B0CC2">
            <w:pPr>
              <w:jc w:val="right"/>
              <w:rPr>
                <w:rFonts w:cs="Arial"/>
                <w:color w:val="000000"/>
                <w:sz w:val="18"/>
                <w:szCs w:val="18"/>
              </w:rPr>
            </w:pPr>
            <w:r w:rsidRPr="00F90761">
              <w:rPr>
                <w:rFonts w:cs="Arial"/>
                <w:color w:val="000000"/>
                <w:sz w:val="18"/>
                <w:szCs w:val="18"/>
              </w:rPr>
              <w:t>4.067,83</w:t>
            </w:r>
          </w:p>
        </w:tc>
      </w:tr>
      <w:tr w:rsidR="007B0CC2" w:rsidRPr="00F90761" w14:paraId="1AA44DE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DC874D9" w14:textId="77777777" w:rsidR="007B0CC2" w:rsidRPr="00F90761" w:rsidRDefault="007B0CC2" w:rsidP="007B0CC2">
            <w:pPr>
              <w:jc w:val="center"/>
              <w:rPr>
                <w:rFonts w:cs="Arial"/>
                <w:color w:val="000000"/>
                <w:sz w:val="18"/>
                <w:szCs w:val="18"/>
              </w:rPr>
            </w:pPr>
            <w:r w:rsidRPr="00F90761">
              <w:rPr>
                <w:rFonts w:cs="Arial"/>
                <w:color w:val="000000"/>
                <w:sz w:val="18"/>
                <w:szCs w:val="18"/>
              </w:rPr>
              <w:t>8</w:t>
            </w:r>
          </w:p>
        </w:tc>
        <w:tc>
          <w:tcPr>
            <w:tcW w:w="1671" w:type="dxa"/>
            <w:vMerge/>
            <w:tcBorders>
              <w:top w:val="nil"/>
              <w:left w:val="single" w:sz="4" w:space="0" w:color="auto"/>
              <w:bottom w:val="single" w:sz="4" w:space="0" w:color="000000"/>
              <w:right w:val="single" w:sz="4" w:space="0" w:color="auto"/>
            </w:tcBorders>
            <w:vAlign w:val="center"/>
            <w:hideMark/>
          </w:tcPr>
          <w:p w14:paraId="2E3763BA"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DF9A792" w14:textId="77777777" w:rsidR="007B0CC2" w:rsidRPr="00F90761" w:rsidRDefault="007B0CC2" w:rsidP="007B0CC2">
            <w:pPr>
              <w:rPr>
                <w:rFonts w:cs="Arial"/>
                <w:color w:val="000000"/>
                <w:sz w:val="18"/>
                <w:szCs w:val="18"/>
              </w:rPr>
            </w:pPr>
            <w:r w:rsidRPr="00F90761">
              <w:rPr>
                <w:rFonts w:cs="Arial"/>
                <w:color w:val="000000"/>
                <w:sz w:val="18"/>
                <w:szCs w:val="18"/>
              </w:rPr>
              <w:t>FRUMUȘENI</w:t>
            </w:r>
          </w:p>
        </w:tc>
        <w:tc>
          <w:tcPr>
            <w:tcW w:w="767" w:type="dxa"/>
            <w:tcBorders>
              <w:top w:val="nil"/>
              <w:left w:val="nil"/>
              <w:bottom w:val="single" w:sz="4" w:space="0" w:color="auto"/>
              <w:right w:val="single" w:sz="4" w:space="0" w:color="auto"/>
            </w:tcBorders>
            <w:shd w:val="clear" w:color="auto" w:fill="auto"/>
            <w:noWrap/>
            <w:vAlign w:val="center"/>
            <w:hideMark/>
          </w:tcPr>
          <w:p w14:paraId="0D9E4D15" w14:textId="77777777" w:rsidR="007B0CC2" w:rsidRPr="00F90761" w:rsidRDefault="007B0CC2" w:rsidP="007B0CC2">
            <w:pPr>
              <w:jc w:val="center"/>
              <w:rPr>
                <w:rFonts w:cs="Arial"/>
                <w:color w:val="000000"/>
                <w:sz w:val="18"/>
                <w:szCs w:val="18"/>
              </w:rPr>
            </w:pPr>
            <w:r w:rsidRPr="00F90761">
              <w:rPr>
                <w:rFonts w:cs="Arial"/>
                <w:color w:val="000000"/>
                <w:sz w:val="18"/>
                <w:szCs w:val="18"/>
              </w:rPr>
              <w:t>12920</w:t>
            </w:r>
          </w:p>
        </w:tc>
        <w:tc>
          <w:tcPr>
            <w:tcW w:w="1321" w:type="dxa"/>
            <w:tcBorders>
              <w:top w:val="nil"/>
              <w:left w:val="nil"/>
              <w:bottom w:val="single" w:sz="4" w:space="0" w:color="auto"/>
              <w:right w:val="single" w:sz="4" w:space="0" w:color="auto"/>
            </w:tcBorders>
            <w:shd w:val="clear" w:color="auto" w:fill="auto"/>
            <w:noWrap/>
            <w:vAlign w:val="center"/>
            <w:hideMark/>
          </w:tcPr>
          <w:p w14:paraId="0CFFC538" w14:textId="77777777" w:rsidR="007B0CC2" w:rsidRPr="00F90761" w:rsidRDefault="007B0CC2" w:rsidP="007B0CC2">
            <w:pPr>
              <w:jc w:val="right"/>
              <w:rPr>
                <w:rFonts w:cs="Arial"/>
                <w:color w:val="000000"/>
                <w:sz w:val="18"/>
                <w:szCs w:val="18"/>
              </w:rPr>
            </w:pPr>
            <w:r w:rsidRPr="00F90761">
              <w:rPr>
                <w:rFonts w:cs="Arial"/>
                <w:color w:val="000000"/>
                <w:sz w:val="18"/>
                <w:szCs w:val="18"/>
              </w:rPr>
              <w:t>4.621</w:t>
            </w:r>
          </w:p>
        </w:tc>
        <w:tc>
          <w:tcPr>
            <w:tcW w:w="1769" w:type="dxa"/>
            <w:tcBorders>
              <w:top w:val="nil"/>
              <w:left w:val="nil"/>
              <w:bottom w:val="single" w:sz="4" w:space="0" w:color="auto"/>
              <w:right w:val="single" w:sz="4" w:space="0" w:color="auto"/>
            </w:tcBorders>
            <w:shd w:val="clear" w:color="auto" w:fill="auto"/>
            <w:noWrap/>
            <w:vAlign w:val="center"/>
            <w:hideMark/>
          </w:tcPr>
          <w:p w14:paraId="4B3DBDB9" w14:textId="77777777" w:rsidR="007B0CC2" w:rsidRPr="00F90761" w:rsidRDefault="007B0CC2" w:rsidP="007B0CC2">
            <w:pPr>
              <w:jc w:val="right"/>
              <w:rPr>
                <w:rFonts w:cs="Arial"/>
                <w:color w:val="000000"/>
                <w:sz w:val="18"/>
                <w:szCs w:val="18"/>
              </w:rPr>
            </w:pPr>
            <w:r w:rsidRPr="00F90761">
              <w:rPr>
                <w:rFonts w:cs="Arial"/>
                <w:color w:val="000000"/>
                <w:sz w:val="18"/>
                <w:szCs w:val="18"/>
              </w:rPr>
              <w:t>4.445,92</w:t>
            </w:r>
          </w:p>
        </w:tc>
      </w:tr>
      <w:tr w:rsidR="007B0CC2" w:rsidRPr="00F90761" w14:paraId="72839216"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C4C8B41" w14:textId="77777777" w:rsidR="007B0CC2" w:rsidRPr="00F90761" w:rsidRDefault="007B0CC2" w:rsidP="007B0CC2">
            <w:pPr>
              <w:jc w:val="center"/>
              <w:rPr>
                <w:rFonts w:cs="Arial"/>
                <w:color w:val="000000"/>
                <w:sz w:val="18"/>
                <w:szCs w:val="18"/>
              </w:rPr>
            </w:pPr>
            <w:r w:rsidRPr="00F90761">
              <w:rPr>
                <w:rFonts w:cs="Arial"/>
                <w:color w:val="000000"/>
                <w:sz w:val="18"/>
                <w:szCs w:val="18"/>
              </w:rPr>
              <w:t>9</w:t>
            </w:r>
          </w:p>
        </w:tc>
        <w:tc>
          <w:tcPr>
            <w:tcW w:w="1671" w:type="dxa"/>
            <w:vMerge/>
            <w:tcBorders>
              <w:top w:val="nil"/>
              <w:left w:val="single" w:sz="4" w:space="0" w:color="auto"/>
              <w:bottom w:val="single" w:sz="4" w:space="0" w:color="000000"/>
              <w:right w:val="single" w:sz="4" w:space="0" w:color="auto"/>
            </w:tcBorders>
            <w:vAlign w:val="center"/>
            <w:hideMark/>
          </w:tcPr>
          <w:p w14:paraId="0F870047"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9225818" w14:textId="77777777" w:rsidR="007B0CC2" w:rsidRPr="00F90761" w:rsidRDefault="007B0CC2" w:rsidP="007B0CC2">
            <w:pPr>
              <w:rPr>
                <w:rFonts w:cs="Arial"/>
                <w:color w:val="000000"/>
                <w:sz w:val="18"/>
                <w:szCs w:val="18"/>
              </w:rPr>
            </w:pPr>
            <w:r w:rsidRPr="00F90761">
              <w:rPr>
                <w:rFonts w:cs="Arial"/>
                <w:color w:val="000000"/>
                <w:sz w:val="18"/>
                <w:szCs w:val="18"/>
              </w:rPr>
              <w:t>GHIOROC</w:t>
            </w:r>
          </w:p>
        </w:tc>
        <w:tc>
          <w:tcPr>
            <w:tcW w:w="767" w:type="dxa"/>
            <w:tcBorders>
              <w:top w:val="nil"/>
              <w:left w:val="nil"/>
              <w:bottom w:val="single" w:sz="4" w:space="0" w:color="auto"/>
              <w:right w:val="single" w:sz="4" w:space="0" w:color="auto"/>
            </w:tcBorders>
            <w:shd w:val="clear" w:color="auto" w:fill="auto"/>
            <w:noWrap/>
            <w:vAlign w:val="center"/>
            <w:hideMark/>
          </w:tcPr>
          <w:p w14:paraId="459A6251" w14:textId="77777777" w:rsidR="007B0CC2" w:rsidRPr="00F90761" w:rsidRDefault="007B0CC2" w:rsidP="007B0CC2">
            <w:pPr>
              <w:jc w:val="center"/>
              <w:rPr>
                <w:rFonts w:cs="Arial"/>
                <w:color w:val="000000"/>
                <w:sz w:val="18"/>
                <w:szCs w:val="18"/>
              </w:rPr>
            </w:pPr>
            <w:r w:rsidRPr="00F90761">
              <w:rPr>
                <w:rFonts w:cs="Arial"/>
                <w:color w:val="000000"/>
                <w:sz w:val="18"/>
                <w:szCs w:val="18"/>
              </w:rPr>
              <w:t>10872</w:t>
            </w:r>
          </w:p>
        </w:tc>
        <w:tc>
          <w:tcPr>
            <w:tcW w:w="1321" w:type="dxa"/>
            <w:tcBorders>
              <w:top w:val="nil"/>
              <w:left w:val="nil"/>
              <w:bottom w:val="single" w:sz="4" w:space="0" w:color="auto"/>
              <w:right w:val="single" w:sz="4" w:space="0" w:color="auto"/>
            </w:tcBorders>
            <w:shd w:val="clear" w:color="auto" w:fill="auto"/>
            <w:noWrap/>
            <w:vAlign w:val="center"/>
            <w:hideMark/>
          </w:tcPr>
          <w:p w14:paraId="4EBA8FD9" w14:textId="77777777" w:rsidR="007B0CC2" w:rsidRPr="00F90761" w:rsidRDefault="007B0CC2" w:rsidP="007B0CC2">
            <w:pPr>
              <w:jc w:val="right"/>
              <w:rPr>
                <w:rFonts w:cs="Arial"/>
                <w:color w:val="000000"/>
                <w:sz w:val="18"/>
                <w:szCs w:val="18"/>
              </w:rPr>
            </w:pPr>
            <w:r w:rsidRPr="00F90761">
              <w:rPr>
                <w:rFonts w:cs="Arial"/>
                <w:color w:val="000000"/>
                <w:sz w:val="18"/>
                <w:szCs w:val="18"/>
              </w:rPr>
              <w:t>8.285</w:t>
            </w:r>
          </w:p>
        </w:tc>
        <w:tc>
          <w:tcPr>
            <w:tcW w:w="1769" w:type="dxa"/>
            <w:tcBorders>
              <w:top w:val="nil"/>
              <w:left w:val="nil"/>
              <w:bottom w:val="single" w:sz="4" w:space="0" w:color="auto"/>
              <w:right w:val="single" w:sz="4" w:space="0" w:color="auto"/>
            </w:tcBorders>
            <w:shd w:val="clear" w:color="auto" w:fill="auto"/>
            <w:noWrap/>
            <w:vAlign w:val="center"/>
            <w:hideMark/>
          </w:tcPr>
          <w:p w14:paraId="662D4A2D" w14:textId="77777777" w:rsidR="007B0CC2" w:rsidRPr="00F90761" w:rsidRDefault="007B0CC2" w:rsidP="007B0CC2">
            <w:pPr>
              <w:jc w:val="right"/>
              <w:rPr>
                <w:rFonts w:cs="Arial"/>
                <w:color w:val="000000"/>
                <w:sz w:val="18"/>
                <w:szCs w:val="18"/>
              </w:rPr>
            </w:pPr>
            <w:r w:rsidRPr="00F90761">
              <w:rPr>
                <w:rFonts w:cs="Arial"/>
                <w:color w:val="000000"/>
                <w:sz w:val="18"/>
                <w:szCs w:val="18"/>
              </w:rPr>
              <w:t>4.861,00</w:t>
            </w:r>
          </w:p>
        </w:tc>
      </w:tr>
      <w:tr w:rsidR="007B0CC2" w:rsidRPr="00F90761" w14:paraId="6A5CC0B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C884BDB" w14:textId="77777777" w:rsidR="007B0CC2" w:rsidRPr="00F90761" w:rsidRDefault="007B0CC2" w:rsidP="007B0CC2">
            <w:pPr>
              <w:jc w:val="center"/>
              <w:rPr>
                <w:rFonts w:cs="Arial"/>
                <w:color w:val="000000"/>
                <w:sz w:val="18"/>
                <w:szCs w:val="18"/>
              </w:rPr>
            </w:pPr>
            <w:r w:rsidRPr="00F90761">
              <w:rPr>
                <w:rFonts w:cs="Arial"/>
                <w:color w:val="000000"/>
                <w:sz w:val="18"/>
                <w:szCs w:val="18"/>
              </w:rPr>
              <w:t>10</w:t>
            </w:r>
          </w:p>
        </w:tc>
        <w:tc>
          <w:tcPr>
            <w:tcW w:w="1671" w:type="dxa"/>
            <w:vMerge/>
            <w:tcBorders>
              <w:top w:val="nil"/>
              <w:left w:val="single" w:sz="4" w:space="0" w:color="auto"/>
              <w:bottom w:val="single" w:sz="4" w:space="0" w:color="000000"/>
              <w:right w:val="single" w:sz="4" w:space="0" w:color="auto"/>
            </w:tcBorders>
            <w:vAlign w:val="center"/>
            <w:hideMark/>
          </w:tcPr>
          <w:p w14:paraId="53D2DFC2"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BDEEF17" w14:textId="77777777" w:rsidR="007B0CC2" w:rsidRPr="00F90761" w:rsidRDefault="007B0CC2" w:rsidP="007B0CC2">
            <w:pPr>
              <w:rPr>
                <w:rFonts w:cs="Arial"/>
                <w:color w:val="000000"/>
                <w:sz w:val="18"/>
                <w:szCs w:val="18"/>
              </w:rPr>
            </w:pPr>
            <w:r w:rsidRPr="00F90761">
              <w:rPr>
                <w:rFonts w:cs="Arial"/>
                <w:color w:val="000000"/>
                <w:sz w:val="18"/>
                <w:szCs w:val="18"/>
              </w:rPr>
              <w:t>ŞIRIA</w:t>
            </w:r>
          </w:p>
        </w:tc>
        <w:tc>
          <w:tcPr>
            <w:tcW w:w="767" w:type="dxa"/>
            <w:tcBorders>
              <w:top w:val="nil"/>
              <w:left w:val="nil"/>
              <w:bottom w:val="single" w:sz="4" w:space="0" w:color="auto"/>
              <w:right w:val="single" w:sz="4" w:space="0" w:color="auto"/>
            </w:tcBorders>
            <w:shd w:val="clear" w:color="auto" w:fill="auto"/>
            <w:noWrap/>
            <w:vAlign w:val="center"/>
            <w:hideMark/>
          </w:tcPr>
          <w:p w14:paraId="1287287D" w14:textId="77777777" w:rsidR="007B0CC2" w:rsidRPr="00F90761" w:rsidRDefault="007B0CC2" w:rsidP="007B0CC2">
            <w:pPr>
              <w:jc w:val="center"/>
              <w:rPr>
                <w:rFonts w:cs="Arial"/>
                <w:color w:val="000000"/>
                <w:sz w:val="18"/>
                <w:szCs w:val="18"/>
              </w:rPr>
            </w:pPr>
            <w:r w:rsidRPr="00F90761">
              <w:rPr>
                <w:rFonts w:cs="Arial"/>
                <w:color w:val="000000"/>
                <w:sz w:val="18"/>
                <w:szCs w:val="18"/>
              </w:rPr>
              <w:t>12368</w:t>
            </w:r>
          </w:p>
        </w:tc>
        <w:tc>
          <w:tcPr>
            <w:tcW w:w="1321" w:type="dxa"/>
            <w:tcBorders>
              <w:top w:val="nil"/>
              <w:left w:val="nil"/>
              <w:bottom w:val="single" w:sz="4" w:space="0" w:color="auto"/>
              <w:right w:val="single" w:sz="4" w:space="0" w:color="auto"/>
            </w:tcBorders>
            <w:shd w:val="clear" w:color="auto" w:fill="auto"/>
            <w:noWrap/>
            <w:vAlign w:val="center"/>
            <w:hideMark/>
          </w:tcPr>
          <w:p w14:paraId="662902CC" w14:textId="77777777" w:rsidR="007B0CC2" w:rsidRPr="00F90761" w:rsidRDefault="007B0CC2" w:rsidP="007B0CC2">
            <w:pPr>
              <w:jc w:val="right"/>
              <w:rPr>
                <w:rFonts w:cs="Arial"/>
                <w:color w:val="000000"/>
                <w:sz w:val="18"/>
                <w:szCs w:val="18"/>
              </w:rPr>
            </w:pPr>
            <w:r w:rsidRPr="00F90761">
              <w:rPr>
                <w:rFonts w:cs="Arial"/>
                <w:color w:val="000000"/>
                <w:sz w:val="18"/>
                <w:szCs w:val="18"/>
              </w:rPr>
              <w:t>16.386</w:t>
            </w:r>
          </w:p>
        </w:tc>
        <w:tc>
          <w:tcPr>
            <w:tcW w:w="1769" w:type="dxa"/>
            <w:tcBorders>
              <w:top w:val="nil"/>
              <w:left w:val="nil"/>
              <w:bottom w:val="single" w:sz="4" w:space="0" w:color="auto"/>
              <w:right w:val="single" w:sz="4" w:space="0" w:color="auto"/>
            </w:tcBorders>
            <w:shd w:val="clear" w:color="auto" w:fill="auto"/>
            <w:noWrap/>
            <w:vAlign w:val="center"/>
            <w:hideMark/>
          </w:tcPr>
          <w:p w14:paraId="4E5D3F93" w14:textId="77777777" w:rsidR="007B0CC2" w:rsidRPr="00F90761" w:rsidRDefault="007B0CC2" w:rsidP="007B0CC2">
            <w:pPr>
              <w:jc w:val="right"/>
              <w:rPr>
                <w:rFonts w:cs="Arial"/>
                <w:color w:val="000000"/>
                <w:sz w:val="18"/>
                <w:szCs w:val="18"/>
              </w:rPr>
            </w:pPr>
            <w:r w:rsidRPr="00F90761">
              <w:rPr>
                <w:rFonts w:cs="Arial"/>
                <w:color w:val="000000"/>
                <w:sz w:val="18"/>
                <w:szCs w:val="18"/>
              </w:rPr>
              <w:t>13.657,00</w:t>
            </w:r>
          </w:p>
        </w:tc>
      </w:tr>
      <w:tr w:rsidR="007B0CC2" w:rsidRPr="00F90761" w14:paraId="793AA91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35A3647" w14:textId="77777777" w:rsidR="007B0CC2" w:rsidRPr="00F90761" w:rsidRDefault="007B0CC2" w:rsidP="007B0CC2">
            <w:pPr>
              <w:jc w:val="center"/>
              <w:rPr>
                <w:rFonts w:cs="Arial"/>
                <w:color w:val="000000"/>
                <w:sz w:val="18"/>
                <w:szCs w:val="18"/>
              </w:rPr>
            </w:pPr>
            <w:r w:rsidRPr="00F90761">
              <w:rPr>
                <w:rFonts w:cs="Arial"/>
                <w:color w:val="000000"/>
                <w:sz w:val="18"/>
                <w:szCs w:val="18"/>
              </w:rPr>
              <w:t>11</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E0F6B1" w14:textId="77777777" w:rsidR="007B0CC2" w:rsidRPr="00F90761" w:rsidRDefault="007B0CC2" w:rsidP="007B0CC2">
            <w:pPr>
              <w:rPr>
                <w:rFonts w:cs="Arial"/>
                <w:color w:val="000000"/>
                <w:sz w:val="18"/>
                <w:szCs w:val="18"/>
              </w:rPr>
            </w:pPr>
            <w:r w:rsidRPr="00F90761">
              <w:rPr>
                <w:rFonts w:cs="Arial"/>
                <w:color w:val="000000"/>
                <w:sz w:val="18"/>
                <w:szCs w:val="18"/>
              </w:rPr>
              <w:t>ARGEŞ</w:t>
            </w:r>
          </w:p>
        </w:tc>
        <w:tc>
          <w:tcPr>
            <w:tcW w:w="2643" w:type="dxa"/>
            <w:tcBorders>
              <w:top w:val="nil"/>
              <w:left w:val="nil"/>
              <w:bottom w:val="single" w:sz="4" w:space="0" w:color="auto"/>
              <w:right w:val="single" w:sz="4" w:space="0" w:color="auto"/>
            </w:tcBorders>
            <w:shd w:val="clear" w:color="auto" w:fill="auto"/>
            <w:noWrap/>
            <w:vAlign w:val="center"/>
            <w:hideMark/>
          </w:tcPr>
          <w:p w14:paraId="6F64C747" w14:textId="77777777" w:rsidR="007B0CC2" w:rsidRPr="00F90761" w:rsidRDefault="007B0CC2" w:rsidP="007B0CC2">
            <w:pPr>
              <w:rPr>
                <w:rFonts w:cs="Arial"/>
                <w:color w:val="000000"/>
                <w:sz w:val="18"/>
                <w:szCs w:val="18"/>
              </w:rPr>
            </w:pPr>
            <w:r w:rsidRPr="00F90761">
              <w:rPr>
                <w:rFonts w:cs="Arial"/>
                <w:color w:val="000000"/>
                <w:sz w:val="18"/>
                <w:szCs w:val="18"/>
              </w:rPr>
              <w:t>ALBOTA</w:t>
            </w:r>
          </w:p>
        </w:tc>
        <w:tc>
          <w:tcPr>
            <w:tcW w:w="767" w:type="dxa"/>
            <w:tcBorders>
              <w:top w:val="nil"/>
              <w:left w:val="nil"/>
              <w:bottom w:val="single" w:sz="4" w:space="0" w:color="auto"/>
              <w:right w:val="single" w:sz="4" w:space="0" w:color="auto"/>
            </w:tcBorders>
            <w:shd w:val="clear" w:color="auto" w:fill="auto"/>
            <w:noWrap/>
            <w:vAlign w:val="center"/>
            <w:hideMark/>
          </w:tcPr>
          <w:p w14:paraId="083DECFA" w14:textId="77777777" w:rsidR="007B0CC2" w:rsidRPr="00F90761" w:rsidRDefault="007B0CC2" w:rsidP="007B0CC2">
            <w:pPr>
              <w:jc w:val="center"/>
              <w:rPr>
                <w:rFonts w:cs="Arial"/>
                <w:color w:val="000000"/>
                <w:sz w:val="18"/>
                <w:szCs w:val="18"/>
              </w:rPr>
            </w:pPr>
            <w:r w:rsidRPr="00F90761">
              <w:rPr>
                <w:rFonts w:cs="Arial"/>
                <w:color w:val="000000"/>
                <w:sz w:val="18"/>
                <w:szCs w:val="18"/>
              </w:rPr>
              <w:t>13935</w:t>
            </w:r>
          </w:p>
        </w:tc>
        <w:tc>
          <w:tcPr>
            <w:tcW w:w="1321" w:type="dxa"/>
            <w:tcBorders>
              <w:top w:val="nil"/>
              <w:left w:val="nil"/>
              <w:bottom w:val="single" w:sz="4" w:space="0" w:color="auto"/>
              <w:right w:val="single" w:sz="4" w:space="0" w:color="auto"/>
            </w:tcBorders>
            <w:shd w:val="clear" w:color="auto" w:fill="auto"/>
            <w:noWrap/>
            <w:vAlign w:val="center"/>
            <w:hideMark/>
          </w:tcPr>
          <w:p w14:paraId="4AB8E1CD" w14:textId="77777777" w:rsidR="007B0CC2" w:rsidRPr="00F90761" w:rsidRDefault="007B0CC2" w:rsidP="007B0CC2">
            <w:pPr>
              <w:jc w:val="right"/>
              <w:rPr>
                <w:rFonts w:cs="Arial"/>
                <w:sz w:val="18"/>
                <w:szCs w:val="18"/>
              </w:rPr>
            </w:pPr>
            <w:r w:rsidRPr="00F90761">
              <w:rPr>
                <w:rFonts w:cs="Arial"/>
                <w:sz w:val="18"/>
                <w:szCs w:val="18"/>
              </w:rPr>
              <w:t>11.740</w:t>
            </w:r>
          </w:p>
        </w:tc>
        <w:tc>
          <w:tcPr>
            <w:tcW w:w="1769" w:type="dxa"/>
            <w:tcBorders>
              <w:top w:val="nil"/>
              <w:left w:val="nil"/>
              <w:bottom w:val="single" w:sz="4" w:space="0" w:color="auto"/>
              <w:right w:val="single" w:sz="4" w:space="0" w:color="auto"/>
            </w:tcBorders>
            <w:shd w:val="clear" w:color="auto" w:fill="auto"/>
            <w:noWrap/>
            <w:vAlign w:val="center"/>
            <w:hideMark/>
          </w:tcPr>
          <w:p w14:paraId="31BB4B0B" w14:textId="77777777" w:rsidR="007B0CC2" w:rsidRPr="00F90761" w:rsidRDefault="007B0CC2" w:rsidP="007B0CC2">
            <w:pPr>
              <w:jc w:val="right"/>
              <w:rPr>
                <w:rFonts w:cs="Arial"/>
                <w:color w:val="000000"/>
                <w:sz w:val="18"/>
                <w:szCs w:val="18"/>
              </w:rPr>
            </w:pPr>
            <w:r w:rsidRPr="00F90761">
              <w:rPr>
                <w:rFonts w:cs="Arial"/>
                <w:color w:val="000000"/>
                <w:sz w:val="18"/>
                <w:szCs w:val="18"/>
              </w:rPr>
              <w:t>5.849,00</w:t>
            </w:r>
          </w:p>
        </w:tc>
      </w:tr>
      <w:tr w:rsidR="007B0CC2" w:rsidRPr="00F90761" w14:paraId="15E3FB43"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A764EEB" w14:textId="77777777" w:rsidR="007B0CC2" w:rsidRPr="00F90761" w:rsidRDefault="007B0CC2" w:rsidP="007B0CC2">
            <w:pPr>
              <w:jc w:val="center"/>
              <w:rPr>
                <w:rFonts w:cs="Arial"/>
                <w:color w:val="000000"/>
                <w:sz w:val="18"/>
                <w:szCs w:val="18"/>
              </w:rPr>
            </w:pPr>
            <w:r w:rsidRPr="00F90761">
              <w:rPr>
                <w:rFonts w:cs="Arial"/>
                <w:color w:val="000000"/>
                <w:sz w:val="18"/>
                <w:szCs w:val="18"/>
              </w:rPr>
              <w:t>12</w:t>
            </w:r>
          </w:p>
        </w:tc>
        <w:tc>
          <w:tcPr>
            <w:tcW w:w="1671" w:type="dxa"/>
            <w:vMerge/>
            <w:tcBorders>
              <w:top w:val="nil"/>
              <w:left w:val="single" w:sz="4" w:space="0" w:color="auto"/>
              <w:bottom w:val="single" w:sz="4" w:space="0" w:color="000000"/>
              <w:right w:val="single" w:sz="4" w:space="0" w:color="auto"/>
            </w:tcBorders>
            <w:vAlign w:val="center"/>
            <w:hideMark/>
          </w:tcPr>
          <w:p w14:paraId="07BE6C9C"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F594AFB" w14:textId="77777777" w:rsidR="007B0CC2" w:rsidRPr="00F90761" w:rsidRDefault="007B0CC2" w:rsidP="007B0CC2">
            <w:pPr>
              <w:rPr>
                <w:rFonts w:cs="Arial"/>
                <w:sz w:val="18"/>
                <w:szCs w:val="18"/>
              </w:rPr>
            </w:pPr>
            <w:r w:rsidRPr="00F90761">
              <w:rPr>
                <w:rFonts w:cs="Arial"/>
                <w:sz w:val="18"/>
                <w:szCs w:val="18"/>
              </w:rPr>
              <w:t>CĂLDĂRARU</w:t>
            </w:r>
          </w:p>
        </w:tc>
        <w:tc>
          <w:tcPr>
            <w:tcW w:w="767" w:type="dxa"/>
            <w:tcBorders>
              <w:top w:val="nil"/>
              <w:left w:val="nil"/>
              <w:bottom w:val="single" w:sz="4" w:space="0" w:color="auto"/>
              <w:right w:val="single" w:sz="4" w:space="0" w:color="auto"/>
            </w:tcBorders>
            <w:shd w:val="clear" w:color="auto" w:fill="auto"/>
            <w:noWrap/>
            <w:vAlign w:val="center"/>
            <w:hideMark/>
          </w:tcPr>
          <w:p w14:paraId="0F9E3C67" w14:textId="77777777" w:rsidR="007B0CC2" w:rsidRPr="00F90761" w:rsidRDefault="007B0CC2" w:rsidP="007B0CC2">
            <w:pPr>
              <w:jc w:val="center"/>
              <w:rPr>
                <w:rFonts w:cs="Arial"/>
                <w:sz w:val="18"/>
                <w:szCs w:val="18"/>
              </w:rPr>
            </w:pPr>
            <w:r w:rsidRPr="00F90761">
              <w:rPr>
                <w:rFonts w:cs="Arial"/>
                <w:sz w:val="18"/>
                <w:szCs w:val="18"/>
              </w:rPr>
              <w:t>15064</w:t>
            </w:r>
          </w:p>
        </w:tc>
        <w:tc>
          <w:tcPr>
            <w:tcW w:w="1321" w:type="dxa"/>
            <w:tcBorders>
              <w:top w:val="nil"/>
              <w:left w:val="nil"/>
              <w:bottom w:val="single" w:sz="4" w:space="0" w:color="auto"/>
              <w:right w:val="single" w:sz="4" w:space="0" w:color="auto"/>
            </w:tcBorders>
            <w:shd w:val="clear" w:color="auto" w:fill="auto"/>
            <w:noWrap/>
            <w:vAlign w:val="center"/>
            <w:hideMark/>
          </w:tcPr>
          <w:p w14:paraId="447FFE41" w14:textId="77777777" w:rsidR="007B0CC2" w:rsidRPr="00F90761" w:rsidRDefault="007B0CC2" w:rsidP="007B0CC2">
            <w:pPr>
              <w:jc w:val="right"/>
              <w:rPr>
                <w:rFonts w:cs="Arial"/>
                <w:color w:val="000000"/>
                <w:sz w:val="18"/>
                <w:szCs w:val="18"/>
              </w:rPr>
            </w:pPr>
            <w:r w:rsidRPr="00F90761">
              <w:rPr>
                <w:rFonts w:cs="Arial"/>
                <w:color w:val="000000"/>
                <w:sz w:val="18"/>
                <w:szCs w:val="18"/>
              </w:rPr>
              <w:t>10.269</w:t>
            </w:r>
          </w:p>
        </w:tc>
        <w:tc>
          <w:tcPr>
            <w:tcW w:w="1769" w:type="dxa"/>
            <w:tcBorders>
              <w:top w:val="nil"/>
              <w:left w:val="nil"/>
              <w:bottom w:val="single" w:sz="4" w:space="0" w:color="auto"/>
              <w:right w:val="single" w:sz="4" w:space="0" w:color="auto"/>
            </w:tcBorders>
            <w:shd w:val="clear" w:color="auto" w:fill="auto"/>
            <w:noWrap/>
            <w:vAlign w:val="center"/>
            <w:hideMark/>
          </w:tcPr>
          <w:p w14:paraId="7D49DE59" w14:textId="77777777" w:rsidR="007B0CC2" w:rsidRPr="00F90761" w:rsidRDefault="007B0CC2" w:rsidP="007B0CC2">
            <w:pPr>
              <w:jc w:val="right"/>
              <w:rPr>
                <w:rFonts w:cs="Arial"/>
                <w:color w:val="000000"/>
                <w:sz w:val="18"/>
                <w:szCs w:val="18"/>
              </w:rPr>
            </w:pPr>
            <w:r w:rsidRPr="00F90761">
              <w:rPr>
                <w:rFonts w:cs="Arial"/>
                <w:color w:val="000000"/>
                <w:sz w:val="18"/>
                <w:szCs w:val="18"/>
              </w:rPr>
              <w:t>6.013,17</w:t>
            </w:r>
          </w:p>
        </w:tc>
      </w:tr>
      <w:tr w:rsidR="007B0CC2" w:rsidRPr="00F90761" w14:paraId="3034102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62B07CA" w14:textId="77777777" w:rsidR="007B0CC2" w:rsidRPr="00F90761" w:rsidRDefault="007B0CC2" w:rsidP="007B0CC2">
            <w:pPr>
              <w:jc w:val="center"/>
              <w:rPr>
                <w:rFonts w:cs="Arial"/>
                <w:color w:val="000000"/>
                <w:sz w:val="18"/>
                <w:szCs w:val="18"/>
              </w:rPr>
            </w:pPr>
            <w:r w:rsidRPr="00F90761">
              <w:rPr>
                <w:rFonts w:cs="Arial"/>
                <w:color w:val="000000"/>
                <w:sz w:val="18"/>
                <w:szCs w:val="18"/>
              </w:rPr>
              <w:t>13</w:t>
            </w:r>
          </w:p>
        </w:tc>
        <w:tc>
          <w:tcPr>
            <w:tcW w:w="1671" w:type="dxa"/>
            <w:vMerge/>
            <w:tcBorders>
              <w:top w:val="nil"/>
              <w:left w:val="single" w:sz="4" w:space="0" w:color="auto"/>
              <w:bottom w:val="single" w:sz="4" w:space="0" w:color="000000"/>
              <w:right w:val="single" w:sz="4" w:space="0" w:color="auto"/>
            </w:tcBorders>
            <w:vAlign w:val="center"/>
            <w:hideMark/>
          </w:tcPr>
          <w:p w14:paraId="1BD6B10B"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652B29D" w14:textId="77777777" w:rsidR="007B0CC2" w:rsidRPr="00F90761" w:rsidRDefault="007B0CC2" w:rsidP="007B0CC2">
            <w:pPr>
              <w:rPr>
                <w:rFonts w:cs="Arial"/>
                <w:color w:val="000000"/>
                <w:sz w:val="18"/>
                <w:szCs w:val="18"/>
              </w:rPr>
            </w:pPr>
            <w:r w:rsidRPr="00F90761">
              <w:rPr>
                <w:rFonts w:cs="Arial"/>
                <w:color w:val="000000"/>
                <w:sz w:val="18"/>
                <w:szCs w:val="18"/>
              </w:rPr>
              <w:t>IZVORU</w:t>
            </w:r>
          </w:p>
        </w:tc>
        <w:tc>
          <w:tcPr>
            <w:tcW w:w="767" w:type="dxa"/>
            <w:tcBorders>
              <w:top w:val="nil"/>
              <w:left w:val="nil"/>
              <w:bottom w:val="single" w:sz="4" w:space="0" w:color="auto"/>
              <w:right w:val="single" w:sz="4" w:space="0" w:color="auto"/>
            </w:tcBorders>
            <w:shd w:val="clear" w:color="auto" w:fill="auto"/>
            <w:noWrap/>
            <w:vAlign w:val="center"/>
            <w:hideMark/>
          </w:tcPr>
          <w:p w14:paraId="7D9AECAD" w14:textId="77777777" w:rsidR="007B0CC2" w:rsidRPr="00F90761" w:rsidRDefault="007B0CC2" w:rsidP="007B0CC2">
            <w:pPr>
              <w:jc w:val="center"/>
              <w:rPr>
                <w:rFonts w:cs="Arial"/>
                <w:color w:val="000000"/>
                <w:sz w:val="18"/>
                <w:szCs w:val="18"/>
              </w:rPr>
            </w:pPr>
            <w:r w:rsidRPr="00F90761">
              <w:rPr>
                <w:rFonts w:cs="Arial"/>
                <w:color w:val="000000"/>
                <w:sz w:val="18"/>
                <w:szCs w:val="18"/>
              </w:rPr>
              <w:t>16739</w:t>
            </w:r>
          </w:p>
        </w:tc>
        <w:tc>
          <w:tcPr>
            <w:tcW w:w="1321" w:type="dxa"/>
            <w:tcBorders>
              <w:top w:val="nil"/>
              <w:left w:val="nil"/>
              <w:bottom w:val="single" w:sz="4" w:space="0" w:color="auto"/>
              <w:right w:val="single" w:sz="4" w:space="0" w:color="auto"/>
            </w:tcBorders>
            <w:shd w:val="clear" w:color="auto" w:fill="auto"/>
            <w:noWrap/>
            <w:vAlign w:val="center"/>
            <w:hideMark/>
          </w:tcPr>
          <w:p w14:paraId="3B76992A" w14:textId="77777777" w:rsidR="007B0CC2" w:rsidRPr="00F90761" w:rsidRDefault="007B0CC2" w:rsidP="007B0CC2">
            <w:pPr>
              <w:jc w:val="right"/>
              <w:rPr>
                <w:rFonts w:cs="Arial"/>
                <w:color w:val="000000"/>
                <w:sz w:val="18"/>
                <w:szCs w:val="18"/>
              </w:rPr>
            </w:pPr>
            <w:r w:rsidRPr="00F90761">
              <w:rPr>
                <w:rFonts w:cs="Arial"/>
                <w:color w:val="000000"/>
                <w:sz w:val="18"/>
                <w:szCs w:val="18"/>
              </w:rPr>
              <w:t>7.678</w:t>
            </w:r>
          </w:p>
        </w:tc>
        <w:tc>
          <w:tcPr>
            <w:tcW w:w="1769" w:type="dxa"/>
            <w:tcBorders>
              <w:top w:val="nil"/>
              <w:left w:val="nil"/>
              <w:bottom w:val="single" w:sz="4" w:space="0" w:color="auto"/>
              <w:right w:val="single" w:sz="4" w:space="0" w:color="auto"/>
            </w:tcBorders>
            <w:shd w:val="clear" w:color="auto" w:fill="auto"/>
            <w:noWrap/>
            <w:vAlign w:val="center"/>
            <w:hideMark/>
          </w:tcPr>
          <w:p w14:paraId="4FDEC4E3" w14:textId="77777777" w:rsidR="007B0CC2" w:rsidRPr="00F90761" w:rsidRDefault="007B0CC2" w:rsidP="007B0CC2">
            <w:pPr>
              <w:jc w:val="right"/>
              <w:rPr>
                <w:rFonts w:cs="Arial"/>
                <w:color w:val="000000"/>
                <w:sz w:val="18"/>
                <w:szCs w:val="18"/>
              </w:rPr>
            </w:pPr>
            <w:r w:rsidRPr="00F90761">
              <w:rPr>
                <w:rFonts w:cs="Arial"/>
                <w:color w:val="000000"/>
                <w:sz w:val="18"/>
                <w:szCs w:val="18"/>
              </w:rPr>
              <w:t>4.999,95</w:t>
            </w:r>
          </w:p>
        </w:tc>
      </w:tr>
      <w:tr w:rsidR="007B0CC2" w:rsidRPr="00F90761" w14:paraId="041808E9"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85BAFC2" w14:textId="77777777" w:rsidR="007B0CC2" w:rsidRPr="00F90761" w:rsidRDefault="007B0CC2" w:rsidP="007B0CC2">
            <w:pPr>
              <w:jc w:val="center"/>
              <w:rPr>
                <w:rFonts w:cs="Arial"/>
                <w:color w:val="000000"/>
                <w:sz w:val="18"/>
                <w:szCs w:val="18"/>
              </w:rPr>
            </w:pPr>
            <w:r w:rsidRPr="00F90761">
              <w:rPr>
                <w:rFonts w:cs="Arial"/>
                <w:color w:val="000000"/>
                <w:sz w:val="18"/>
                <w:szCs w:val="18"/>
              </w:rPr>
              <w:t>14</w:t>
            </w:r>
          </w:p>
        </w:tc>
        <w:tc>
          <w:tcPr>
            <w:tcW w:w="1671" w:type="dxa"/>
            <w:vMerge/>
            <w:tcBorders>
              <w:top w:val="nil"/>
              <w:left w:val="single" w:sz="4" w:space="0" w:color="auto"/>
              <w:bottom w:val="single" w:sz="4" w:space="0" w:color="000000"/>
              <w:right w:val="single" w:sz="4" w:space="0" w:color="auto"/>
            </w:tcBorders>
            <w:vAlign w:val="center"/>
            <w:hideMark/>
          </w:tcPr>
          <w:p w14:paraId="50728349"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423713E" w14:textId="77777777" w:rsidR="007B0CC2" w:rsidRPr="00F90761" w:rsidRDefault="007B0CC2" w:rsidP="007B0CC2">
            <w:pPr>
              <w:rPr>
                <w:rFonts w:cs="Arial"/>
                <w:color w:val="000000"/>
                <w:sz w:val="18"/>
                <w:szCs w:val="18"/>
              </w:rPr>
            </w:pPr>
            <w:r w:rsidRPr="00F90761">
              <w:rPr>
                <w:rFonts w:cs="Arial"/>
                <w:color w:val="000000"/>
                <w:sz w:val="18"/>
                <w:szCs w:val="18"/>
              </w:rPr>
              <w:t>LUNCA CORBULUI</w:t>
            </w:r>
          </w:p>
        </w:tc>
        <w:tc>
          <w:tcPr>
            <w:tcW w:w="767" w:type="dxa"/>
            <w:tcBorders>
              <w:top w:val="nil"/>
              <w:left w:val="nil"/>
              <w:bottom w:val="single" w:sz="4" w:space="0" w:color="auto"/>
              <w:right w:val="single" w:sz="4" w:space="0" w:color="auto"/>
            </w:tcBorders>
            <w:shd w:val="clear" w:color="auto" w:fill="auto"/>
            <w:noWrap/>
            <w:vAlign w:val="center"/>
            <w:hideMark/>
          </w:tcPr>
          <w:p w14:paraId="6EBC3CAD" w14:textId="77777777" w:rsidR="007B0CC2" w:rsidRPr="00F90761" w:rsidRDefault="007B0CC2" w:rsidP="007B0CC2">
            <w:pPr>
              <w:jc w:val="center"/>
              <w:rPr>
                <w:rFonts w:cs="Arial"/>
                <w:color w:val="000000"/>
                <w:sz w:val="18"/>
                <w:szCs w:val="18"/>
              </w:rPr>
            </w:pPr>
            <w:r w:rsidRPr="00F90761">
              <w:rPr>
                <w:rFonts w:cs="Arial"/>
                <w:color w:val="000000"/>
                <w:sz w:val="18"/>
                <w:szCs w:val="18"/>
              </w:rPr>
              <w:t>16944</w:t>
            </w:r>
          </w:p>
        </w:tc>
        <w:tc>
          <w:tcPr>
            <w:tcW w:w="1321" w:type="dxa"/>
            <w:tcBorders>
              <w:top w:val="nil"/>
              <w:left w:val="nil"/>
              <w:bottom w:val="single" w:sz="4" w:space="0" w:color="auto"/>
              <w:right w:val="single" w:sz="4" w:space="0" w:color="auto"/>
            </w:tcBorders>
            <w:shd w:val="clear" w:color="auto" w:fill="auto"/>
            <w:noWrap/>
            <w:vAlign w:val="center"/>
            <w:hideMark/>
          </w:tcPr>
          <w:p w14:paraId="46709AEE" w14:textId="77777777" w:rsidR="007B0CC2" w:rsidRPr="00F90761" w:rsidRDefault="007B0CC2" w:rsidP="007B0CC2">
            <w:pPr>
              <w:jc w:val="right"/>
              <w:rPr>
                <w:rFonts w:cs="Arial"/>
                <w:color w:val="000000"/>
                <w:sz w:val="18"/>
                <w:szCs w:val="18"/>
              </w:rPr>
            </w:pPr>
            <w:r w:rsidRPr="00F90761">
              <w:rPr>
                <w:rFonts w:cs="Arial"/>
                <w:color w:val="000000"/>
                <w:sz w:val="18"/>
                <w:szCs w:val="18"/>
              </w:rPr>
              <w:t>17.096</w:t>
            </w:r>
          </w:p>
        </w:tc>
        <w:tc>
          <w:tcPr>
            <w:tcW w:w="1769" w:type="dxa"/>
            <w:tcBorders>
              <w:top w:val="nil"/>
              <w:left w:val="nil"/>
              <w:bottom w:val="single" w:sz="4" w:space="0" w:color="auto"/>
              <w:right w:val="single" w:sz="4" w:space="0" w:color="auto"/>
            </w:tcBorders>
            <w:shd w:val="clear" w:color="auto" w:fill="auto"/>
            <w:noWrap/>
            <w:vAlign w:val="center"/>
            <w:hideMark/>
          </w:tcPr>
          <w:p w14:paraId="68F46D75" w14:textId="77777777" w:rsidR="007B0CC2" w:rsidRPr="00F90761" w:rsidRDefault="007B0CC2" w:rsidP="007B0CC2">
            <w:pPr>
              <w:jc w:val="right"/>
              <w:rPr>
                <w:rFonts w:cs="Arial"/>
                <w:color w:val="000000"/>
                <w:sz w:val="18"/>
                <w:szCs w:val="18"/>
              </w:rPr>
            </w:pPr>
            <w:r w:rsidRPr="00F90761">
              <w:rPr>
                <w:rFonts w:cs="Arial"/>
                <w:color w:val="000000"/>
                <w:sz w:val="18"/>
                <w:szCs w:val="18"/>
              </w:rPr>
              <w:t>10.358,00</w:t>
            </w:r>
          </w:p>
        </w:tc>
      </w:tr>
      <w:tr w:rsidR="007B0CC2" w:rsidRPr="00F90761" w14:paraId="6FD986E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91A793C" w14:textId="77777777" w:rsidR="007B0CC2" w:rsidRPr="00F90761" w:rsidRDefault="007B0CC2" w:rsidP="007B0CC2">
            <w:pPr>
              <w:jc w:val="center"/>
              <w:rPr>
                <w:rFonts w:cs="Arial"/>
                <w:color w:val="000000"/>
                <w:sz w:val="18"/>
                <w:szCs w:val="18"/>
              </w:rPr>
            </w:pPr>
            <w:r w:rsidRPr="00F90761">
              <w:rPr>
                <w:rFonts w:cs="Arial"/>
                <w:color w:val="000000"/>
                <w:sz w:val="18"/>
                <w:szCs w:val="18"/>
              </w:rPr>
              <w:t>15</w:t>
            </w:r>
          </w:p>
        </w:tc>
        <w:tc>
          <w:tcPr>
            <w:tcW w:w="1671" w:type="dxa"/>
            <w:vMerge/>
            <w:tcBorders>
              <w:top w:val="nil"/>
              <w:left w:val="single" w:sz="4" w:space="0" w:color="auto"/>
              <w:bottom w:val="single" w:sz="4" w:space="0" w:color="000000"/>
              <w:right w:val="single" w:sz="4" w:space="0" w:color="auto"/>
            </w:tcBorders>
            <w:vAlign w:val="center"/>
            <w:hideMark/>
          </w:tcPr>
          <w:p w14:paraId="77A9BB2D"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57E9905" w14:textId="77777777" w:rsidR="007B0CC2" w:rsidRPr="00F90761" w:rsidRDefault="007B0CC2" w:rsidP="007B0CC2">
            <w:pPr>
              <w:rPr>
                <w:rFonts w:cs="Arial"/>
                <w:sz w:val="18"/>
                <w:szCs w:val="18"/>
              </w:rPr>
            </w:pPr>
            <w:r w:rsidRPr="00F90761">
              <w:rPr>
                <w:rFonts w:cs="Arial"/>
                <w:sz w:val="18"/>
                <w:szCs w:val="18"/>
              </w:rPr>
              <w:t>MIROȘI</w:t>
            </w:r>
          </w:p>
        </w:tc>
        <w:tc>
          <w:tcPr>
            <w:tcW w:w="767" w:type="dxa"/>
            <w:tcBorders>
              <w:top w:val="nil"/>
              <w:left w:val="nil"/>
              <w:bottom w:val="single" w:sz="4" w:space="0" w:color="auto"/>
              <w:right w:val="single" w:sz="4" w:space="0" w:color="auto"/>
            </w:tcBorders>
            <w:shd w:val="clear" w:color="auto" w:fill="auto"/>
            <w:noWrap/>
            <w:vAlign w:val="center"/>
            <w:hideMark/>
          </w:tcPr>
          <w:p w14:paraId="24C12F68" w14:textId="77777777" w:rsidR="007B0CC2" w:rsidRPr="00F90761" w:rsidRDefault="007B0CC2" w:rsidP="007B0CC2">
            <w:pPr>
              <w:jc w:val="center"/>
              <w:rPr>
                <w:rFonts w:cs="Arial"/>
                <w:sz w:val="18"/>
                <w:szCs w:val="18"/>
              </w:rPr>
            </w:pPr>
            <w:r w:rsidRPr="00F90761">
              <w:rPr>
                <w:rFonts w:cs="Arial"/>
                <w:sz w:val="18"/>
                <w:szCs w:val="18"/>
              </w:rPr>
              <w:t>17398</w:t>
            </w:r>
          </w:p>
        </w:tc>
        <w:tc>
          <w:tcPr>
            <w:tcW w:w="1321" w:type="dxa"/>
            <w:tcBorders>
              <w:top w:val="nil"/>
              <w:left w:val="nil"/>
              <w:bottom w:val="single" w:sz="4" w:space="0" w:color="auto"/>
              <w:right w:val="single" w:sz="4" w:space="0" w:color="auto"/>
            </w:tcBorders>
            <w:shd w:val="clear" w:color="auto" w:fill="auto"/>
            <w:noWrap/>
            <w:vAlign w:val="center"/>
            <w:hideMark/>
          </w:tcPr>
          <w:p w14:paraId="22447369" w14:textId="77777777" w:rsidR="007B0CC2" w:rsidRPr="00F90761" w:rsidRDefault="007B0CC2" w:rsidP="007B0CC2">
            <w:pPr>
              <w:jc w:val="right"/>
              <w:rPr>
                <w:rFonts w:cs="Arial"/>
                <w:color w:val="000000"/>
                <w:sz w:val="18"/>
                <w:szCs w:val="18"/>
              </w:rPr>
            </w:pPr>
            <w:r w:rsidRPr="00F90761">
              <w:rPr>
                <w:rFonts w:cs="Arial"/>
                <w:color w:val="000000"/>
                <w:sz w:val="18"/>
                <w:szCs w:val="18"/>
              </w:rPr>
              <w:t>6.884</w:t>
            </w:r>
          </w:p>
        </w:tc>
        <w:tc>
          <w:tcPr>
            <w:tcW w:w="1769" w:type="dxa"/>
            <w:tcBorders>
              <w:top w:val="nil"/>
              <w:left w:val="nil"/>
              <w:bottom w:val="single" w:sz="4" w:space="0" w:color="auto"/>
              <w:right w:val="single" w:sz="4" w:space="0" w:color="auto"/>
            </w:tcBorders>
            <w:shd w:val="clear" w:color="auto" w:fill="auto"/>
            <w:noWrap/>
            <w:vAlign w:val="center"/>
            <w:hideMark/>
          </w:tcPr>
          <w:p w14:paraId="370C59B0" w14:textId="77777777" w:rsidR="007B0CC2" w:rsidRPr="00F90761" w:rsidRDefault="007B0CC2" w:rsidP="007B0CC2">
            <w:pPr>
              <w:jc w:val="right"/>
              <w:rPr>
                <w:rFonts w:cs="Arial"/>
                <w:color w:val="000000"/>
                <w:sz w:val="18"/>
                <w:szCs w:val="18"/>
              </w:rPr>
            </w:pPr>
            <w:r w:rsidRPr="00F90761">
              <w:rPr>
                <w:rFonts w:cs="Arial"/>
                <w:color w:val="000000"/>
                <w:sz w:val="18"/>
                <w:szCs w:val="18"/>
              </w:rPr>
              <w:t>4.789,13</w:t>
            </w:r>
          </w:p>
        </w:tc>
      </w:tr>
      <w:tr w:rsidR="007B0CC2" w:rsidRPr="00F90761" w14:paraId="6B50A2B5"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719678C" w14:textId="77777777" w:rsidR="007B0CC2" w:rsidRPr="00F90761" w:rsidRDefault="007B0CC2" w:rsidP="007B0CC2">
            <w:pPr>
              <w:jc w:val="center"/>
              <w:rPr>
                <w:rFonts w:cs="Arial"/>
                <w:color w:val="000000"/>
                <w:sz w:val="18"/>
                <w:szCs w:val="18"/>
              </w:rPr>
            </w:pPr>
            <w:r w:rsidRPr="00F90761">
              <w:rPr>
                <w:rFonts w:cs="Arial"/>
                <w:color w:val="000000"/>
                <w:sz w:val="18"/>
                <w:szCs w:val="18"/>
              </w:rPr>
              <w:lastRenderedPageBreak/>
              <w:t>16</w:t>
            </w:r>
          </w:p>
        </w:tc>
        <w:tc>
          <w:tcPr>
            <w:tcW w:w="1671" w:type="dxa"/>
            <w:vMerge/>
            <w:tcBorders>
              <w:top w:val="nil"/>
              <w:left w:val="single" w:sz="4" w:space="0" w:color="auto"/>
              <w:bottom w:val="single" w:sz="4" w:space="0" w:color="000000"/>
              <w:right w:val="single" w:sz="4" w:space="0" w:color="auto"/>
            </w:tcBorders>
            <w:vAlign w:val="center"/>
            <w:hideMark/>
          </w:tcPr>
          <w:p w14:paraId="74A623AC"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4B37812" w14:textId="77777777" w:rsidR="007B0CC2" w:rsidRPr="00F90761" w:rsidRDefault="007B0CC2" w:rsidP="007B0CC2">
            <w:pPr>
              <w:rPr>
                <w:rFonts w:cs="Arial"/>
                <w:color w:val="000000"/>
                <w:sz w:val="18"/>
                <w:szCs w:val="18"/>
              </w:rPr>
            </w:pPr>
            <w:r w:rsidRPr="00F90761">
              <w:rPr>
                <w:rFonts w:cs="Arial"/>
                <w:color w:val="000000"/>
                <w:sz w:val="18"/>
                <w:szCs w:val="18"/>
              </w:rPr>
              <w:t>RECEA</w:t>
            </w:r>
          </w:p>
        </w:tc>
        <w:tc>
          <w:tcPr>
            <w:tcW w:w="767" w:type="dxa"/>
            <w:tcBorders>
              <w:top w:val="nil"/>
              <w:left w:val="nil"/>
              <w:bottom w:val="single" w:sz="4" w:space="0" w:color="auto"/>
              <w:right w:val="single" w:sz="4" w:space="0" w:color="auto"/>
            </w:tcBorders>
            <w:shd w:val="clear" w:color="auto" w:fill="auto"/>
            <w:noWrap/>
            <w:vAlign w:val="center"/>
            <w:hideMark/>
          </w:tcPr>
          <w:p w14:paraId="14120450" w14:textId="77777777" w:rsidR="007B0CC2" w:rsidRPr="00F90761" w:rsidRDefault="007B0CC2" w:rsidP="007B0CC2">
            <w:pPr>
              <w:jc w:val="center"/>
              <w:rPr>
                <w:rFonts w:cs="Arial"/>
                <w:color w:val="000000"/>
                <w:sz w:val="18"/>
                <w:szCs w:val="18"/>
              </w:rPr>
            </w:pPr>
            <w:r w:rsidRPr="00F90761">
              <w:rPr>
                <w:rFonts w:cs="Arial"/>
                <w:color w:val="000000"/>
                <w:sz w:val="18"/>
                <w:szCs w:val="18"/>
              </w:rPr>
              <w:t>18411</w:t>
            </w:r>
          </w:p>
        </w:tc>
        <w:tc>
          <w:tcPr>
            <w:tcW w:w="1321" w:type="dxa"/>
            <w:tcBorders>
              <w:top w:val="nil"/>
              <w:left w:val="nil"/>
              <w:bottom w:val="single" w:sz="4" w:space="0" w:color="auto"/>
              <w:right w:val="single" w:sz="4" w:space="0" w:color="auto"/>
            </w:tcBorders>
            <w:shd w:val="clear" w:color="auto" w:fill="auto"/>
            <w:noWrap/>
            <w:vAlign w:val="center"/>
            <w:hideMark/>
          </w:tcPr>
          <w:p w14:paraId="123C2644" w14:textId="77777777" w:rsidR="007B0CC2" w:rsidRPr="00F90761" w:rsidRDefault="007B0CC2" w:rsidP="007B0CC2">
            <w:pPr>
              <w:jc w:val="right"/>
              <w:rPr>
                <w:rFonts w:cs="Arial"/>
                <w:color w:val="000000"/>
                <w:sz w:val="18"/>
                <w:szCs w:val="18"/>
              </w:rPr>
            </w:pPr>
            <w:r w:rsidRPr="00F90761">
              <w:rPr>
                <w:rFonts w:cs="Arial"/>
                <w:color w:val="000000"/>
                <w:sz w:val="18"/>
                <w:szCs w:val="18"/>
              </w:rPr>
              <w:t>12.608</w:t>
            </w:r>
          </w:p>
        </w:tc>
        <w:tc>
          <w:tcPr>
            <w:tcW w:w="1769" w:type="dxa"/>
            <w:tcBorders>
              <w:top w:val="nil"/>
              <w:left w:val="nil"/>
              <w:bottom w:val="single" w:sz="4" w:space="0" w:color="auto"/>
              <w:right w:val="single" w:sz="4" w:space="0" w:color="auto"/>
            </w:tcBorders>
            <w:shd w:val="clear" w:color="auto" w:fill="auto"/>
            <w:noWrap/>
            <w:vAlign w:val="center"/>
            <w:hideMark/>
          </w:tcPr>
          <w:p w14:paraId="2894B0D5" w14:textId="77777777" w:rsidR="007B0CC2" w:rsidRPr="00F90761" w:rsidRDefault="007B0CC2" w:rsidP="007B0CC2">
            <w:pPr>
              <w:jc w:val="right"/>
              <w:rPr>
                <w:rFonts w:cs="Arial"/>
                <w:color w:val="000000"/>
                <w:sz w:val="18"/>
                <w:szCs w:val="18"/>
              </w:rPr>
            </w:pPr>
            <w:r w:rsidRPr="00F90761">
              <w:rPr>
                <w:rFonts w:cs="Arial"/>
                <w:color w:val="000000"/>
                <w:sz w:val="18"/>
                <w:szCs w:val="18"/>
              </w:rPr>
              <w:t>7.098,91</w:t>
            </w:r>
          </w:p>
        </w:tc>
      </w:tr>
      <w:tr w:rsidR="007B0CC2" w:rsidRPr="00F90761" w14:paraId="7FC1BDE5"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F7EF6F6" w14:textId="77777777" w:rsidR="007B0CC2" w:rsidRPr="00F90761" w:rsidRDefault="007B0CC2" w:rsidP="007B0CC2">
            <w:pPr>
              <w:jc w:val="center"/>
              <w:rPr>
                <w:rFonts w:cs="Arial"/>
                <w:color w:val="000000"/>
                <w:sz w:val="18"/>
                <w:szCs w:val="18"/>
              </w:rPr>
            </w:pPr>
            <w:r w:rsidRPr="00F90761">
              <w:rPr>
                <w:rFonts w:cs="Arial"/>
                <w:color w:val="000000"/>
                <w:sz w:val="18"/>
                <w:szCs w:val="18"/>
              </w:rPr>
              <w:t>17</w:t>
            </w:r>
          </w:p>
        </w:tc>
        <w:tc>
          <w:tcPr>
            <w:tcW w:w="1671" w:type="dxa"/>
            <w:vMerge/>
            <w:tcBorders>
              <w:top w:val="nil"/>
              <w:left w:val="single" w:sz="4" w:space="0" w:color="auto"/>
              <w:bottom w:val="single" w:sz="4" w:space="0" w:color="000000"/>
              <w:right w:val="single" w:sz="4" w:space="0" w:color="auto"/>
            </w:tcBorders>
            <w:vAlign w:val="center"/>
            <w:hideMark/>
          </w:tcPr>
          <w:p w14:paraId="14D502ED"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ADE037B" w14:textId="77777777" w:rsidR="007B0CC2" w:rsidRPr="00F90761" w:rsidRDefault="007B0CC2" w:rsidP="007B0CC2">
            <w:pPr>
              <w:rPr>
                <w:rFonts w:cs="Arial"/>
                <w:color w:val="000000"/>
                <w:sz w:val="18"/>
                <w:szCs w:val="18"/>
              </w:rPr>
            </w:pPr>
            <w:r w:rsidRPr="00F90761">
              <w:rPr>
                <w:rFonts w:cs="Arial"/>
                <w:color w:val="000000"/>
                <w:sz w:val="18"/>
                <w:szCs w:val="18"/>
              </w:rPr>
              <w:t>UNGHENI</w:t>
            </w:r>
          </w:p>
        </w:tc>
        <w:tc>
          <w:tcPr>
            <w:tcW w:w="767" w:type="dxa"/>
            <w:tcBorders>
              <w:top w:val="nil"/>
              <w:left w:val="nil"/>
              <w:bottom w:val="single" w:sz="4" w:space="0" w:color="auto"/>
              <w:right w:val="single" w:sz="4" w:space="0" w:color="auto"/>
            </w:tcBorders>
            <w:shd w:val="clear" w:color="auto" w:fill="auto"/>
            <w:noWrap/>
            <w:vAlign w:val="center"/>
            <w:hideMark/>
          </w:tcPr>
          <w:p w14:paraId="4238672A" w14:textId="77777777" w:rsidR="007B0CC2" w:rsidRPr="00F90761" w:rsidRDefault="007B0CC2" w:rsidP="007B0CC2">
            <w:pPr>
              <w:jc w:val="center"/>
              <w:rPr>
                <w:rFonts w:cs="Arial"/>
                <w:color w:val="000000"/>
                <w:sz w:val="18"/>
                <w:szCs w:val="18"/>
              </w:rPr>
            </w:pPr>
            <w:r w:rsidRPr="00F90761">
              <w:rPr>
                <w:rFonts w:cs="Arial"/>
                <w:color w:val="000000"/>
                <w:sz w:val="18"/>
                <w:szCs w:val="18"/>
              </w:rPr>
              <w:t>19560</w:t>
            </w:r>
          </w:p>
        </w:tc>
        <w:tc>
          <w:tcPr>
            <w:tcW w:w="1321" w:type="dxa"/>
            <w:tcBorders>
              <w:top w:val="nil"/>
              <w:left w:val="nil"/>
              <w:bottom w:val="single" w:sz="4" w:space="0" w:color="auto"/>
              <w:right w:val="single" w:sz="4" w:space="0" w:color="auto"/>
            </w:tcBorders>
            <w:shd w:val="clear" w:color="auto" w:fill="auto"/>
            <w:noWrap/>
            <w:vAlign w:val="center"/>
            <w:hideMark/>
          </w:tcPr>
          <w:p w14:paraId="08DA9C2A" w14:textId="77777777" w:rsidR="007B0CC2" w:rsidRPr="00F90761" w:rsidRDefault="007B0CC2" w:rsidP="007B0CC2">
            <w:pPr>
              <w:jc w:val="right"/>
              <w:rPr>
                <w:rFonts w:cs="Arial"/>
                <w:color w:val="000000"/>
                <w:sz w:val="18"/>
                <w:szCs w:val="18"/>
              </w:rPr>
            </w:pPr>
            <w:r w:rsidRPr="00F90761">
              <w:rPr>
                <w:rFonts w:cs="Arial"/>
                <w:color w:val="000000"/>
                <w:sz w:val="18"/>
                <w:szCs w:val="18"/>
              </w:rPr>
              <w:t>13.961</w:t>
            </w:r>
          </w:p>
        </w:tc>
        <w:tc>
          <w:tcPr>
            <w:tcW w:w="1769" w:type="dxa"/>
            <w:tcBorders>
              <w:top w:val="nil"/>
              <w:left w:val="nil"/>
              <w:bottom w:val="single" w:sz="4" w:space="0" w:color="auto"/>
              <w:right w:val="single" w:sz="4" w:space="0" w:color="auto"/>
            </w:tcBorders>
            <w:shd w:val="clear" w:color="auto" w:fill="auto"/>
            <w:noWrap/>
            <w:vAlign w:val="center"/>
            <w:hideMark/>
          </w:tcPr>
          <w:p w14:paraId="45A5ABEF" w14:textId="77777777" w:rsidR="007B0CC2" w:rsidRPr="00F90761" w:rsidRDefault="007B0CC2" w:rsidP="007B0CC2">
            <w:pPr>
              <w:jc w:val="right"/>
              <w:rPr>
                <w:rFonts w:cs="Arial"/>
                <w:color w:val="000000"/>
                <w:sz w:val="18"/>
                <w:szCs w:val="18"/>
              </w:rPr>
            </w:pPr>
            <w:r w:rsidRPr="00F90761">
              <w:rPr>
                <w:rFonts w:cs="Arial"/>
                <w:color w:val="000000"/>
                <w:sz w:val="18"/>
                <w:szCs w:val="18"/>
              </w:rPr>
              <w:t>7.479,00</w:t>
            </w:r>
          </w:p>
        </w:tc>
      </w:tr>
      <w:tr w:rsidR="007B0CC2" w:rsidRPr="00F90761" w14:paraId="70DA645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69F04BC" w14:textId="77777777" w:rsidR="007B0CC2" w:rsidRPr="00F90761" w:rsidRDefault="007B0CC2" w:rsidP="007B0CC2">
            <w:pPr>
              <w:jc w:val="center"/>
              <w:rPr>
                <w:rFonts w:cs="Arial"/>
                <w:color w:val="000000"/>
                <w:sz w:val="18"/>
                <w:szCs w:val="18"/>
              </w:rPr>
            </w:pPr>
            <w:r w:rsidRPr="00F90761">
              <w:rPr>
                <w:rFonts w:cs="Arial"/>
                <w:color w:val="000000"/>
                <w:sz w:val="18"/>
                <w:szCs w:val="18"/>
              </w:rPr>
              <w:t>18</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D857497" w14:textId="77777777" w:rsidR="007B0CC2" w:rsidRPr="00F90761" w:rsidRDefault="007B0CC2" w:rsidP="007B0CC2">
            <w:pPr>
              <w:rPr>
                <w:rFonts w:cs="Arial"/>
                <w:color w:val="000000"/>
                <w:sz w:val="18"/>
                <w:szCs w:val="18"/>
              </w:rPr>
            </w:pPr>
            <w:r w:rsidRPr="00F90761">
              <w:rPr>
                <w:rFonts w:cs="Arial"/>
                <w:color w:val="000000"/>
                <w:sz w:val="18"/>
                <w:szCs w:val="18"/>
              </w:rPr>
              <w:t>BIHOR</w:t>
            </w:r>
          </w:p>
        </w:tc>
        <w:tc>
          <w:tcPr>
            <w:tcW w:w="2643" w:type="dxa"/>
            <w:tcBorders>
              <w:top w:val="nil"/>
              <w:left w:val="nil"/>
              <w:bottom w:val="single" w:sz="4" w:space="0" w:color="auto"/>
              <w:right w:val="single" w:sz="4" w:space="0" w:color="auto"/>
            </w:tcBorders>
            <w:shd w:val="clear" w:color="auto" w:fill="auto"/>
            <w:noWrap/>
            <w:vAlign w:val="center"/>
            <w:hideMark/>
          </w:tcPr>
          <w:p w14:paraId="63D6ABF4" w14:textId="77777777" w:rsidR="007B0CC2" w:rsidRPr="00F90761" w:rsidRDefault="007B0CC2" w:rsidP="007B0CC2">
            <w:pPr>
              <w:rPr>
                <w:rFonts w:cs="Arial"/>
                <w:color w:val="000000"/>
                <w:sz w:val="18"/>
                <w:szCs w:val="18"/>
              </w:rPr>
            </w:pPr>
            <w:r w:rsidRPr="00F90761">
              <w:rPr>
                <w:rFonts w:cs="Arial"/>
                <w:color w:val="000000"/>
                <w:sz w:val="18"/>
                <w:szCs w:val="18"/>
              </w:rPr>
              <w:t>BOROD</w:t>
            </w:r>
          </w:p>
        </w:tc>
        <w:tc>
          <w:tcPr>
            <w:tcW w:w="767" w:type="dxa"/>
            <w:tcBorders>
              <w:top w:val="nil"/>
              <w:left w:val="nil"/>
              <w:bottom w:val="single" w:sz="4" w:space="0" w:color="auto"/>
              <w:right w:val="single" w:sz="4" w:space="0" w:color="auto"/>
            </w:tcBorders>
            <w:shd w:val="clear" w:color="auto" w:fill="auto"/>
            <w:noWrap/>
            <w:vAlign w:val="center"/>
            <w:hideMark/>
          </w:tcPr>
          <w:p w14:paraId="3D8FAD72" w14:textId="77777777" w:rsidR="007B0CC2" w:rsidRPr="00F90761" w:rsidRDefault="007B0CC2" w:rsidP="007B0CC2">
            <w:pPr>
              <w:jc w:val="center"/>
              <w:rPr>
                <w:rFonts w:cs="Arial"/>
                <w:color w:val="000000"/>
                <w:sz w:val="18"/>
                <w:szCs w:val="18"/>
              </w:rPr>
            </w:pPr>
            <w:r w:rsidRPr="00F90761">
              <w:rPr>
                <w:rFonts w:cs="Arial"/>
                <w:color w:val="000000"/>
                <w:sz w:val="18"/>
                <w:szCs w:val="18"/>
              </w:rPr>
              <w:t>27560</w:t>
            </w:r>
          </w:p>
        </w:tc>
        <w:tc>
          <w:tcPr>
            <w:tcW w:w="1321" w:type="dxa"/>
            <w:tcBorders>
              <w:top w:val="nil"/>
              <w:left w:val="nil"/>
              <w:bottom w:val="single" w:sz="4" w:space="0" w:color="auto"/>
              <w:right w:val="single" w:sz="4" w:space="0" w:color="auto"/>
            </w:tcBorders>
            <w:shd w:val="clear" w:color="auto" w:fill="auto"/>
            <w:noWrap/>
            <w:vAlign w:val="center"/>
            <w:hideMark/>
          </w:tcPr>
          <w:p w14:paraId="4BFDC747" w14:textId="77777777" w:rsidR="007B0CC2" w:rsidRPr="00F90761" w:rsidRDefault="007B0CC2" w:rsidP="007B0CC2">
            <w:pPr>
              <w:jc w:val="right"/>
              <w:rPr>
                <w:rFonts w:cs="Arial"/>
                <w:color w:val="000000"/>
                <w:sz w:val="18"/>
                <w:szCs w:val="18"/>
              </w:rPr>
            </w:pPr>
            <w:r w:rsidRPr="00F90761">
              <w:rPr>
                <w:rFonts w:cs="Arial"/>
                <w:color w:val="000000"/>
                <w:sz w:val="18"/>
                <w:szCs w:val="18"/>
              </w:rPr>
              <w:t>11.801</w:t>
            </w:r>
          </w:p>
        </w:tc>
        <w:tc>
          <w:tcPr>
            <w:tcW w:w="1769" w:type="dxa"/>
            <w:tcBorders>
              <w:top w:val="nil"/>
              <w:left w:val="nil"/>
              <w:bottom w:val="single" w:sz="4" w:space="0" w:color="auto"/>
              <w:right w:val="single" w:sz="4" w:space="0" w:color="auto"/>
            </w:tcBorders>
            <w:shd w:val="clear" w:color="auto" w:fill="auto"/>
            <w:noWrap/>
            <w:vAlign w:val="center"/>
            <w:hideMark/>
          </w:tcPr>
          <w:p w14:paraId="61D2D8F7" w14:textId="77777777" w:rsidR="007B0CC2" w:rsidRPr="00F90761" w:rsidRDefault="007B0CC2" w:rsidP="007B0CC2">
            <w:pPr>
              <w:jc w:val="right"/>
              <w:rPr>
                <w:rFonts w:cs="Arial"/>
                <w:color w:val="000000"/>
                <w:sz w:val="18"/>
                <w:szCs w:val="18"/>
              </w:rPr>
            </w:pPr>
            <w:r w:rsidRPr="00F90761">
              <w:rPr>
                <w:rFonts w:cs="Arial"/>
                <w:color w:val="000000"/>
                <w:sz w:val="18"/>
                <w:szCs w:val="18"/>
              </w:rPr>
              <w:t>10.562,00</w:t>
            </w:r>
          </w:p>
        </w:tc>
      </w:tr>
      <w:tr w:rsidR="007B0CC2" w:rsidRPr="00F90761" w14:paraId="32B7952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547DA3D" w14:textId="77777777" w:rsidR="007B0CC2" w:rsidRPr="00F90761" w:rsidRDefault="007B0CC2" w:rsidP="007B0CC2">
            <w:pPr>
              <w:jc w:val="center"/>
              <w:rPr>
                <w:rFonts w:cs="Arial"/>
                <w:color w:val="000000"/>
                <w:sz w:val="18"/>
                <w:szCs w:val="18"/>
              </w:rPr>
            </w:pPr>
            <w:r w:rsidRPr="00F90761">
              <w:rPr>
                <w:rFonts w:cs="Arial"/>
                <w:color w:val="000000"/>
                <w:sz w:val="18"/>
                <w:szCs w:val="18"/>
              </w:rPr>
              <w:t>19</w:t>
            </w:r>
          </w:p>
        </w:tc>
        <w:tc>
          <w:tcPr>
            <w:tcW w:w="1671" w:type="dxa"/>
            <w:vMerge/>
            <w:tcBorders>
              <w:top w:val="nil"/>
              <w:left w:val="single" w:sz="4" w:space="0" w:color="auto"/>
              <w:bottom w:val="single" w:sz="4" w:space="0" w:color="000000"/>
              <w:right w:val="single" w:sz="4" w:space="0" w:color="auto"/>
            </w:tcBorders>
            <w:vAlign w:val="center"/>
            <w:hideMark/>
          </w:tcPr>
          <w:p w14:paraId="308C030B"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65D8F45" w14:textId="77777777" w:rsidR="007B0CC2" w:rsidRPr="00F90761" w:rsidRDefault="007B0CC2" w:rsidP="007B0CC2">
            <w:pPr>
              <w:rPr>
                <w:rFonts w:cs="Arial"/>
                <w:color w:val="000000"/>
                <w:sz w:val="18"/>
                <w:szCs w:val="18"/>
              </w:rPr>
            </w:pPr>
            <w:r w:rsidRPr="00F90761">
              <w:rPr>
                <w:rFonts w:cs="Arial"/>
                <w:color w:val="000000"/>
                <w:sz w:val="18"/>
                <w:szCs w:val="18"/>
              </w:rPr>
              <w:t>BORȘ</w:t>
            </w:r>
          </w:p>
        </w:tc>
        <w:tc>
          <w:tcPr>
            <w:tcW w:w="767" w:type="dxa"/>
            <w:tcBorders>
              <w:top w:val="nil"/>
              <w:left w:val="nil"/>
              <w:bottom w:val="single" w:sz="4" w:space="0" w:color="auto"/>
              <w:right w:val="single" w:sz="4" w:space="0" w:color="auto"/>
            </w:tcBorders>
            <w:shd w:val="clear" w:color="auto" w:fill="auto"/>
            <w:noWrap/>
            <w:vAlign w:val="center"/>
            <w:hideMark/>
          </w:tcPr>
          <w:p w14:paraId="4E4E0E7A" w14:textId="77777777" w:rsidR="007B0CC2" w:rsidRPr="00F90761" w:rsidRDefault="007B0CC2" w:rsidP="007B0CC2">
            <w:pPr>
              <w:jc w:val="center"/>
              <w:rPr>
                <w:rFonts w:cs="Arial"/>
                <w:color w:val="000000"/>
                <w:sz w:val="18"/>
                <w:szCs w:val="18"/>
              </w:rPr>
            </w:pPr>
            <w:r w:rsidRPr="00F90761">
              <w:rPr>
                <w:rFonts w:cs="Arial"/>
                <w:color w:val="000000"/>
                <w:sz w:val="18"/>
                <w:szCs w:val="18"/>
              </w:rPr>
              <w:t>27631</w:t>
            </w:r>
          </w:p>
        </w:tc>
        <w:tc>
          <w:tcPr>
            <w:tcW w:w="1321" w:type="dxa"/>
            <w:tcBorders>
              <w:top w:val="nil"/>
              <w:left w:val="nil"/>
              <w:bottom w:val="single" w:sz="4" w:space="0" w:color="auto"/>
              <w:right w:val="single" w:sz="4" w:space="0" w:color="auto"/>
            </w:tcBorders>
            <w:shd w:val="clear" w:color="auto" w:fill="auto"/>
            <w:noWrap/>
            <w:vAlign w:val="center"/>
            <w:hideMark/>
          </w:tcPr>
          <w:p w14:paraId="238E31F1" w14:textId="77777777" w:rsidR="007B0CC2" w:rsidRPr="00F90761" w:rsidRDefault="007B0CC2" w:rsidP="007B0CC2">
            <w:pPr>
              <w:jc w:val="right"/>
              <w:rPr>
                <w:rFonts w:cs="Arial"/>
                <w:color w:val="000000"/>
                <w:sz w:val="18"/>
                <w:szCs w:val="18"/>
              </w:rPr>
            </w:pPr>
            <w:r w:rsidRPr="00F90761">
              <w:rPr>
                <w:rFonts w:cs="Arial"/>
                <w:color w:val="000000"/>
                <w:sz w:val="18"/>
                <w:szCs w:val="18"/>
              </w:rPr>
              <w:t>6.681</w:t>
            </w:r>
          </w:p>
        </w:tc>
        <w:tc>
          <w:tcPr>
            <w:tcW w:w="1769" w:type="dxa"/>
            <w:tcBorders>
              <w:top w:val="nil"/>
              <w:left w:val="nil"/>
              <w:bottom w:val="single" w:sz="4" w:space="0" w:color="auto"/>
              <w:right w:val="single" w:sz="4" w:space="0" w:color="auto"/>
            </w:tcBorders>
            <w:shd w:val="clear" w:color="auto" w:fill="auto"/>
            <w:noWrap/>
            <w:vAlign w:val="center"/>
            <w:hideMark/>
          </w:tcPr>
          <w:p w14:paraId="211EB94D" w14:textId="77777777" w:rsidR="007B0CC2" w:rsidRPr="00F90761" w:rsidRDefault="007B0CC2" w:rsidP="007B0CC2">
            <w:pPr>
              <w:jc w:val="right"/>
              <w:rPr>
                <w:rFonts w:cs="Arial"/>
                <w:color w:val="000000"/>
                <w:sz w:val="18"/>
                <w:szCs w:val="18"/>
              </w:rPr>
            </w:pPr>
            <w:r w:rsidRPr="00F90761">
              <w:rPr>
                <w:rFonts w:cs="Arial"/>
                <w:color w:val="000000"/>
                <w:sz w:val="18"/>
                <w:szCs w:val="18"/>
              </w:rPr>
              <w:t>4.341,00</w:t>
            </w:r>
          </w:p>
        </w:tc>
      </w:tr>
      <w:tr w:rsidR="007B0CC2" w:rsidRPr="00F90761" w14:paraId="0527CD3D"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7E15B92" w14:textId="77777777" w:rsidR="007B0CC2" w:rsidRPr="00F90761" w:rsidRDefault="007B0CC2" w:rsidP="007B0CC2">
            <w:pPr>
              <w:jc w:val="center"/>
              <w:rPr>
                <w:rFonts w:cs="Arial"/>
                <w:color w:val="000000"/>
                <w:sz w:val="18"/>
                <w:szCs w:val="18"/>
              </w:rPr>
            </w:pPr>
            <w:r w:rsidRPr="00F90761">
              <w:rPr>
                <w:rFonts w:cs="Arial"/>
                <w:color w:val="000000"/>
                <w:sz w:val="18"/>
                <w:szCs w:val="18"/>
              </w:rPr>
              <w:t>20</w:t>
            </w:r>
          </w:p>
        </w:tc>
        <w:tc>
          <w:tcPr>
            <w:tcW w:w="1671" w:type="dxa"/>
            <w:vMerge/>
            <w:tcBorders>
              <w:top w:val="nil"/>
              <w:left w:val="single" w:sz="4" w:space="0" w:color="auto"/>
              <w:bottom w:val="single" w:sz="4" w:space="0" w:color="000000"/>
              <w:right w:val="single" w:sz="4" w:space="0" w:color="auto"/>
            </w:tcBorders>
            <w:vAlign w:val="center"/>
            <w:hideMark/>
          </w:tcPr>
          <w:p w14:paraId="2B82D38C"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4FA5DBA" w14:textId="77777777" w:rsidR="007B0CC2" w:rsidRPr="00F90761" w:rsidRDefault="007B0CC2" w:rsidP="007B0CC2">
            <w:pPr>
              <w:rPr>
                <w:rFonts w:cs="Arial"/>
                <w:color w:val="000000"/>
                <w:sz w:val="18"/>
                <w:szCs w:val="18"/>
              </w:rPr>
            </w:pPr>
            <w:r w:rsidRPr="00F90761">
              <w:rPr>
                <w:rFonts w:cs="Arial"/>
                <w:color w:val="000000"/>
                <w:sz w:val="18"/>
                <w:szCs w:val="18"/>
              </w:rPr>
              <w:t>MĂDĂRAȘ</w:t>
            </w:r>
          </w:p>
        </w:tc>
        <w:tc>
          <w:tcPr>
            <w:tcW w:w="767" w:type="dxa"/>
            <w:tcBorders>
              <w:top w:val="nil"/>
              <w:left w:val="nil"/>
              <w:bottom w:val="single" w:sz="4" w:space="0" w:color="auto"/>
              <w:right w:val="single" w:sz="4" w:space="0" w:color="auto"/>
            </w:tcBorders>
            <w:shd w:val="clear" w:color="auto" w:fill="auto"/>
            <w:noWrap/>
            <w:vAlign w:val="center"/>
            <w:hideMark/>
          </w:tcPr>
          <w:p w14:paraId="23EA876E" w14:textId="77777777" w:rsidR="007B0CC2" w:rsidRPr="00F90761" w:rsidRDefault="007B0CC2" w:rsidP="007B0CC2">
            <w:pPr>
              <w:jc w:val="center"/>
              <w:rPr>
                <w:rFonts w:cs="Arial"/>
                <w:color w:val="000000"/>
                <w:sz w:val="18"/>
                <w:szCs w:val="18"/>
              </w:rPr>
            </w:pPr>
            <w:r w:rsidRPr="00F90761">
              <w:rPr>
                <w:rFonts w:cs="Arial"/>
                <w:color w:val="000000"/>
                <w:sz w:val="18"/>
                <w:szCs w:val="18"/>
              </w:rPr>
              <w:t>30014</w:t>
            </w:r>
          </w:p>
        </w:tc>
        <w:tc>
          <w:tcPr>
            <w:tcW w:w="1321" w:type="dxa"/>
            <w:tcBorders>
              <w:top w:val="nil"/>
              <w:left w:val="nil"/>
              <w:bottom w:val="single" w:sz="4" w:space="0" w:color="auto"/>
              <w:right w:val="single" w:sz="4" w:space="0" w:color="auto"/>
            </w:tcBorders>
            <w:shd w:val="clear" w:color="auto" w:fill="auto"/>
            <w:noWrap/>
            <w:vAlign w:val="center"/>
            <w:hideMark/>
          </w:tcPr>
          <w:p w14:paraId="775A5F26" w14:textId="77777777" w:rsidR="007B0CC2" w:rsidRPr="00F90761" w:rsidRDefault="007B0CC2" w:rsidP="007B0CC2">
            <w:pPr>
              <w:jc w:val="right"/>
              <w:rPr>
                <w:rFonts w:cs="Arial"/>
                <w:color w:val="000000"/>
                <w:sz w:val="18"/>
                <w:szCs w:val="18"/>
              </w:rPr>
            </w:pPr>
            <w:r w:rsidRPr="00F90761">
              <w:rPr>
                <w:rFonts w:cs="Arial"/>
                <w:color w:val="000000"/>
                <w:sz w:val="18"/>
                <w:szCs w:val="18"/>
              </w:rPr>
              <w:t>14.284</w:t>
            </w:r>
          </w:p>
        </w:tc>
        <w:tc>
          <w:tcPr>
            <w:tcW w:w="1769" w:type="dxa"/>
            <w:tcBorders>
              <w:top w:val="nil"/>
              <w:left w:val="nil"/>
              <w:bottom w:val="single" w:sz="4" w:space="0" w:color="auto"/>
              <w:right w:val="single" w:sz="4" w:space="0" w:color="auto"/>
            </w:tcBorders>
            <w:shd w:val="clear" w:color="auto" w:fill="auto"/>
            <w:noWrap/>
            <w:vAlign w:val="center"/>
            <w:hideMark/>
          </w:tcPr>
          <w:p w14:paraId="61012CFD" w14:textId="77777777" w:rsidR="007B0CC2" w:rsidRPr="00F90761" w:rsidRDefault="007B0CC2" w:rsidP="007B0CC2">
            <w:pPr>
              <w:jc w:val="right"/>
              <w:rPr>
                <w:rFonts w:cs="Arial"/>
                <w:color w:val="000000"/>
                <w:sz w:val="18"/>
                <w:szCs w:val="18"/>
              </w:rPr>
            </w:pPr>
            <w:r w:rsidRPr="00F90761">
              <w:rPr>
                <w:rFonts w:cs="Arial"/>
                <w:color w:val="000000"/>
                <w:sz w:val="18"/>
                <w:szCs w:val="18"/>
              </w:rPr>
              <w:t>9.463,01</w:t>
            </w:r>
          </w:p>
        </w:tc>
      </w:tr>
      <w:tr w:rsidR="007B0CC2" w:rsidRPr="00F90761" w14:paraId="7164BE50"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2F96324" w14:textId="77777777" w:rsidR="007B0CC2" w:rsidRPr="00F90761" w:rsidRDefault="007B0CC2" w:rsidP="007B0CC2">
            <w:pPr>
              <w:jc w:val="center"/>
              <w:rPr>
                <w:rFonts w:cs="Arial"/>
                <w:color w:val="000000"/>
                <w:sz w:val="18"/>
                <w:szCs w:val="18"/>
              </w:rPr>
            </w:pPr>
            <w:r w:rsidRPr="00F90761">
              <w:rPr>
                <w:rFonts w:cs="Arial"/>
                <w:color w:val="000000"/>
                <w:sz w:val="18"/>
                <w:szCs w:val="18"/>
              </w:rPr>
              <w:t>21</w:t>
            </w:r>
          </w:p>
        </w:tc>
        <w:tc>
          <w:tcPr>
            <w:tcW w:w="1671" w:type="dxa"/>
            <w:vMerge/>
            <w:tcBorders>
              <w:top w:val="nil"/>
              <w:left w:val="single" w:sz="4" w:space="0" w:color="auto"/>
              <w:bottom w:val="single" w:sz="4" w:space="0" w:color="000000"/>
              <w:right w:val="single" w:sz="4" w:space="0" w:color="auto"/>
            </w:tcBorders>
            <w:vAlign w:val="center"/>
            <w:hideMark/>
          </w:tcPr>
          <w:p w14:paraId="145D4EF2"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AAA5ED9" w14:textId="77777777" w:rsidR="007B0CC2" w:rsidRPr="00F90761" w:rsidRDefault="007B0CC2" w:rsidP="007B0CC2">
            <w:pPr>
              <w:rPr>
                <w:rFonts w:cs="Arial"/>
                <w:color w:val="000000"/>
                <w:sz w:val="18"/>
                <w:szCs w:val="18"/>
              </w:rPr>
            </w:pPr>
            <w:r w:rsidRPr="00F90761">
              <w:rPr>
                <w:rFonts w:cs="Arial"/>
                <w:color w:val="000000"/>
                <w:sz w:val="18"/>
                <w:szCs w:val="18"/>
              </w:rPr>
              <w:t>SÂNTANDREI</w:t>
            </w:r>
          </w:p>
        </w:tc>
        <w:tc>
          <w:tcPr>
            <w:tcW w:w="767" w:type="dxa"/>
            <w:tcBorders>
              <w:top w:val="nil"/>
              <w:left w:val="nil"/>
              <w:bottom w:val="single" w:sz="4" w:space="0" w:color="auto"/>
              <w:right w:val="single" w:sz="4" w:space="0" w:color="auto"/>
            </w:tcBorders>
            <w:shd w:val="clear" w:color="auto" w:fill="auto"/>
            <w:noWrap/>
            <w:vAlign w:val="center"/>
            <w:hideMark/>
          </w:tcPr>
          <w:p w14:paraId="550588DE" w14:textId="77777777" w:rsidR="007B0CC2" w:rsidRPr="00F90761" w:rsidRDefault="007B0CC2" w:rsidP="007B0CC2">
            <w:pPr>
              <w:jc w:val="center"/>
              <w:rPr>
                <w:rFonts w:cs="Arial"/>
                <w:color w:val="000000"/>
                <w:sz w:val="18"/>
                <w:szCs w:val="18"/>
              </w:rPr>
            </w:pPr>
            <w:r w:rsidRPr="00F90761">
              <w:rPr>
                <w:rFonts w:cs="Arial"/>
                <w:color w:val="000000"/>
                <w:sz w:val="18"/>
                <w:szCs w:val="18"/>
              </w:rPr>
              <w:t>26653</w:t>
            </w:r>
          </w:p>
        </w:tc>
        <w:tc>
          <w:tcPr>
            <w:tcW w:w="1321" w:type="dxa"/>
            <w:tcBorders>
              <w:top w:val="nil"/>
              <w:left w:val="nil"/>
              <w:bottom w:val="single" w:sz="4" w:space="0" w:color="auto"/>
              <w:right w:val="single" w:sz="4" w:space="0" w:color="auto"/>
            </w:tcBorders>
            <w:shd w:val="clear" w:color="auto" w:fill="auto"/>
            <w:noWrap/>
            <w:vAlign w:val="center"/>
            <w:hideMark/>
          </w:tcPr>
          <w:p w14:paraId="506084EA" w14:textId="77777777" w:rsidR="007B0CC2" w:rsidRPr="00F90761" w:rsidRDefault="007B0CC2" w:rsidP="007B0CC2">
            <w:pPr>
              <w:jc w:val="right"/>
              <w:rPr>
                <w:rFonts w:cs="Arial"/>
                <w:color w:val="000000"/>
                <w:sz w:val="18"/>
                <w:szCs w:val="18"/>
              </w:rPr>
            </w:pPr>
            <w:r w:rsidRPr="00F90761">
              <w:rPr>
                <w:rFonts w:cs="Arial"/>
                <w:color w:val="000000"/>
                <w:sz w:val="18"/>
                <w:szCs w:val="18"/>
              </w:rPr>
              <w:t>6.452</w:t>
            </w:r>
          </w:p>
        </w:tc>
        <w:tc>
          <w:tcPr>
            <w:tcW w:w="1769" w:type="dxa"/>
            <w:tcBorders>
              <w:top w:val="nil"/>
              <w:left w:val="nil"/>
              <w:bottom w:val="single" w:sz="4" w:space="0" w:color="auto"/>
              <w:right w:val="single" w:sz="4" w:space="0" w:color="auto"/>
            </w:tcBorders>
            <w:shd w:val="clear" w:color="auto" w:fill="auto"/>
            <w:noWrap/>
            <w:vAlign w:val="center"/>
            <w:hideMark/>
          </w:tcPr>
          <w:p w14:paraId="21D7DDCD" w14:textId="77777777" w:rsidR="007B0CC2" w:rsidRPr="00F90761" w:rsidRDefault="007B0CC2" w:rsidP="007B0CC2">
            <w:pPr>
              <w:jc w:val="right"/>
              <w:rPr>
                <w:rFonts w:cs="Arial"/>
                <w:color w:val="000000"/>
                <w:sz w:val="18"/>
                <w:szCs w:val="18"/>
              </w:rPr>
            </w:pPr>
            <w:r w:rsidRPr="00F90761">
              <w:rPr>
                <w:rFonts w:cs="Arial"/>
                <w:color w:val="000000"/>
                <w:sz w:val="18"/>
                <w:szCs w:val="18"/>
              </w:rPr>
              <w:t>2.801,00</w:t>
            </w:r>
          </w:p>
        </w:tc>
      </w:tr>
      <w:tr w:rsidR="007B0CC2" w:rsidRPr="00F90761" w14:paraId="0E97B4A3"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0E5EFC9" w14:textId="77777777" w:rsidR="007B0CC2" w:rsidRPr="00F90761" w:rsidRDefault="007B0CC2" w:rsidP="007B0CC2">
            <w:pPr>
              <w:jc w:val="center"/>
              <w:rPr>
                <w:rFonts w:cs="Arial"/>
                <w:color w:val="000000"/>
                <w:sz w:val="18"/>
                <w:szCs w:val="18"/>
              </w:rPr>
            </w:pPr>
            <w:r w:rsidRPr="00F90761">
              <w:rPr>
                <w:rFonts w:cs="Arial"/>
                <w:color w:val="000000"/>
                <w:sz w:val="18"/>
                <w:szCs w:val="18"/>
              </w:rPr>
              <w:t>22</w:t>
            </w:r>
          </w:p>
        </w:tc>
        <w:tc>
          <w:tcPr>
            <w:tcW w:w="1671" w:type="dxa"/>
            <w:vMerge/>
            <w:tcBorders>
              <w:top w:val="nil"/>
              <w:left w:val="single" w:sz="4" w:space="0" w:color="auto"/>
              <w:bottom w:val="single" w:sz="4" w:space="0" w:color="000000"/>
              <w:right w:val="single" w:sz="4" w:space="0" w:color="auto"/>
            </w:tcBorders>
            <w:vAlign w:val="center"/>
            <w:hideMark/>
          </w:tcPr>
          <w:p w14:paraId="502CBB13"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F11A590" w14:textId="77777777" w:rsidR="007B0CC2" w:rsidRPr="00F90761" w:rsidRDefault="007B0CC2" w:rsidP="007B0CC2">
            <w:pPr>
              <w:rPr>
                <w:rFonts w:cs="Arial"/>
                <w:sz w:val="18"/>
                <w:szCs w:val="18"/>
              </w:rPr>
            </w:pPr>
            <w:r w:rsidRPr="00F90761">
              <w:rPr>
                <w:rFonts w:cs="Arial"/>
                <w:sz w:val="18"/>
                <w:szCs w:val="18"/>
              </w:rPr>
              <w:t>TULCA</w:t>
            </w:r>
          </w:p>
        </w:tc>
        <w:tc>
          <w:tcPr>
            <w:tcW w:w="767" w:type="dxa"/>
            <w:tcBorders>
              <w:top w:val="nil"/>
              <w:left w:val="nil"/>
              <w:bottom w:val="single" w:sz="4" w:space="0" w:color="auto"/>
              <w:right w:val="single" w:sz="4" w:space="0" w:color="auto"/>
            </w:tcBorders>
            <w:shd w:val="clear" w:color="auto" w:fill="auto"/>
            <w:noWrap/>
            <w:vAlign w:val="center"/>
            <w:hideMark/>
          </w:tcPr>
          <w:p w14:paraId="4309611A" w14:textId="77777777" w:rsidR="007B0CC2" w:rsidRPr="00F90761" w:rsidRDefault="007B0CC2" w:rsidP="007B0CC2">
            <w:pPr>
              <w:jc w:val="center"/>
              <w:rPr>
                <w:rFonts w:cs="Arial"/>
                <w:sz w:val="18"/>
                <w:szCs w:val="18"/>
              </w:rPr>
            </w:pPr>
            <w:r w:rsidRPr="00F90761">
              <w:rPr>
                <w:rFonts w:cs="Arial"/>
                <w:sz w:val="18"/>
                <w:szCs w:val="18"/>
              </w:rPr>
              <w:t>31841</w:t>
            </w:r>
          </w:p>
        </w:tc>
        <w:tc>
          <w:tcPr>
            <w:tcW w:w="1321" w:type="dxa"/>
            <w:tcBorders>
              <w:top w:val="nil"/>
              <w:left w:val="nil"/>
              <w:bottom w:val="single" w:sz="4" w:space="0" w:color="auto"/>
              <w:right w:val="single" w:sz="4" w:space="0" w:color="auto"/>
            </w:tcBorders>
            <w:shd w:val="clear" w:color="auto" w:fill="auto"/>
            <w:noWrap/>
            <w:vAlign w:val="center"/>
            <w:hideMark/>
          </w:tcPr>
          <w:p w14:paraId="59DEE97A" w14:textId="77777777" w:rsidR="007B0CC2" w:rsidRPr="00F90761" w:rsidRDefault="007B0CC2" w:rsidP="007B0CC2">
            <w:pPr>
              <w:jc w:val="right"/>
              <w:rPr>
                <w:rFonts w:cs="Arial"/>
                <w:color w:val="000000"/>
                <w:sz w:val="18"/>
                <w:szCs w:val="18"/>
              </w:rPr>
            </w:pPr>
            <w:r w:rsidRPr="00F90761">
              <w:rPr>
                <w:rFonts w:cs="Arial"/>
                <w:color w:val="000000"/>
                <w:sz w:val="18"/>
                <w:szCs w:val="18"/>
              </w:rPr>
              <w:t>8.553</w:t>
            </w:r>
          </w:p>
        </w:tc>
        <w:tc>
          <w:tcPr>
            <w:tcW w:w="1769" w:type="dxa"/>
            <w:tcBorders>
              <w:top w:val="nil"/>
              <w:left w:val="nil"/>
              <w:bottom w:val="single" w:sz="4" w:space="0" w:color="auto"/>
              <w:right w:val="single" w:sz="4" w:space="0" w:color="auto"/>
            </w:tcBorders>
            <w:shd w:val="clear" w:color="auto" w:fill="auto"/>
            <w:noWrap/>
            <w:vAlign w:val="center"/>
            <w:hideMark/>
          </w:tcPr>
          <w:p w14:paraId="57AFCEA7" w14:textId="77777777" w:rsidR="007B0CC2" w:rsidRPr="00F90761" w:rsidRDefault="007B0CC2" w:rsidP="007B0CC2">
            <w:pPr>
              <w:jc w:val="right"/>
              <w:rPr>
                <w:rFonts w:cs="Arial"/>
                <w:color w:val="000000"/>
                <w:sz w:val="18"/>
                <w:szCs w:val="18"/>
              </w:rPr>
            </w:pPr>
            <w:r w:rsidRPr="00F90761">
              <w:rPr>
                <w:rFonts w:cs="Arial"/>
                <w:color w:val="000000"/>
                <w:sz w:val="18"/>
                <w:szCs w:val="18"/>
              </w:rPr>
              <w:t>5.785,29</w:t>
            </w:r>
          </w:p>
        </w:tc>
      </w:tr>
      <w:tr w:rsidR="007B0CC2" w:rsidRPr="00F90761" w14:paraId="1C2C60FF"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CF98E21" w14:textId="77777777" w:rsidR="007B0CC2" w:rsidRPr="00F90761" w:rsidRDefault="007B0CC2" w:rsidP="007B0CC2">
            <w:pPr>
              <w:jc w:val="center"/>
              <w:rPr>
                <w:rFonts w:cs="Arial"/>
                <w:color w:val="000000"/>
                <w:sz w:val="18"/>
                <w:szCs w:val="18"/>
              </w:rPr>
            </w:pPr>
            <w:r w:rsidRPr="00F90761">
              <w:rPr>
                <w:rFonts w:cs="Arial"/>
                <w:color w:val="000000"/>
                <w:sz w:val="18"/>
                <w:szCs w:val="18"/>
              </w:rPr>
              <w:t>23</w:t>
            </w:r>
          </w:p>
        </w:tc>
        <w:tc>
          <w:tcPr>
            <w:tcW w:w="1671" w:type="dxa"/>
            <w:tcBorders>
              <w:top w:val="nil"/>
              <w:left w:val="nil"/>
              <w:bottom w:val="single" w:sz="4" w:space="0" w:color="auto"/>
              <w:right w:val="single" w:sz="4" w:space="0" w:color="auto"/>
            </w:tcBorders>
            <w:shd w:val="clear" w:color="auto" w:fill="auto"/>
            <w:noWrap/>
            <w:vAlign w:val="center"/>
            <w:hideMark/>
          </w:tcPr>
          <w:p w14:paraId="3CCE7BAE" w14:textId="77777777" w:rsidR="007B0CC2" w:rsidRPr="00F90761" w:rsidRDefault="007B0CC2" w:rsidP="007B0CC2">
            <w:pPr>
              <w:rPr>
                <w:rFonts w:cs="Arial"/>
                <w:color w:val="000000"/>
                <w:sz w:val="18"/>
                <w:szCs w:val="18"/>
              </w:rPr>
            </w:pPr>
            <w:r w:rsidRPr="00F90761">
              <w:rPr>
                <w:rFonts w:cs="Arial"/>
                <w:color w:val="000000"/>
                <w:sz w:val="18"/>
                <w:szCs w:val="18"/>
              </w:rPr>
              <w:t>BRAŞOV</w:t>
            </w:r>
          </w:p>
        </w:tc>
        <w:tc>
          <w:tcPr>
            <w:tcW w:w="2643" w:type="dxa"/>
            <w:tcBorders>
              <w:top w:val="nil"/>
              <w:left w:val="nil"/>
              <w:bottom w:val="single" w:sz="4" w:space="0" w:color="auto"/>
              <w:right w:val="single" w:sz="4" w:space="0" w:color="auto"/>
            </w:tcBorders>
            <w:shd w:val="clear" w:color="auto" w:fill="auto"/>
            <w:noWrap/>
            <w:vAlign w:val="center"/>
            <w:hideMark/>
          </w:tcPr>
          <w:p w14:paraId="586B8712" w14:textId="77777777" w:rsidR="007B0CC2" w:rsidRPr="00F90761" w:rsidRDefault="007B0CC2" w:rsidP="007B0CC2">
            <w:pPr>
              <w:rPr>
                <w:rFonts w:cs="Arial"/>
                <w:color w:val="000000"/>
                <w:sz w:val="18"/>
                <w:szCs w:val="18"/>
              </w:rPr>
            </w:pPr>
            <w:r w:rsidRPr="00F90761">
              <w:rPr>
                <w:rFonts w:cs="Arial"/>
                <w:color w:val="000000"/>
                <w:sz w:val="18"/>
                <w:szCs w:val="18"/>
              </w:rPr>
              <w:t>CRIZBAV</w:t>
            </w:r>
          </w:p>
        </w:tc>
        <w:tc>
          <w:tcPr>
            <w:tcW w:w="767" w:type="dxa"/>
            <w:tcBorders>
              <w:top w:val="nil"/>
              <w:left w:val="nil"/>
              <w:bottom w:val="single" w:sz="4" w:space="0" w:color="auto"/>
              <w:right w:val="single" w:sz="4" w:space="0" w:color="auto"/>
            </w:tcBorders>
            <w:shd w:val="clear" w:color="auto" w:fill="auto"/>
            <w:noWrap/>
            <w:vAlign w:val="center"/>
            <w:hideMark/>
          </w:tcPr>
          <w:p w14:paraId="3029949B" w14:textId="77777777" w:rsidR="007B0CC2" w:rsidRPr="00F90761" w:rsidRDefault="007B0CC2" w:rsidP="007B0CC2">
            <w:pPr>
              <w:jc w:val="center"/>
              <w:rPr>
                <w:rFonts w:cs="Arial"/>
                <w:color w:val="000000"/>
                <w:sz w:val="18"/>
                <w:szCs w:val="18"/>
              </w:rPr>
            </w:pPr>
            <w:r w:rsidRPr="00F90761">
              <w:rPr>
                <w:rFonts w:cs="Arial"/>
                <w:color w:val="000000"/>
                <w:sz w:val="18"/>
                <w:szCs w:val="18"/>
              </w:rPr>
              <w:t>42456</w:t>
            </w:r>
          </w:p>
        </w:tc>
        <w:tc>
          <w:tcPr>
            <w:tcW w:w="1321" w:type="dxa"/>
            <w:tcBorders>
              <w:top w:val="nil"/>
              <w:left w:val="nil"/>
              <w:bottom w:val="single" w:sz="4" w:space="0" w:color="auto"/>
              <w:right w:val="single" w:sz="4" w:space="0" w:color="auto"/>
            </w:tcBorders>
            <w:shd w:val="clear" w:color="auto" w:fill="auto"/>
            <w:noWrap/>
            <w:vAlign w:val="center"/>
            <w:hideMark/>
          </w:tcPr>
          <w:p w14:paraId="4636DAB2" w14:textId="77777777" w:rsidR="007B0CC2" w:rsidRPr="00F90761" w:rsidRDefault="007B0CC2" w:rsidP="007B0CC2">
            <w:pPr>
              <w:jc w:val="right"/>
              <w:rPr>
                <w:rFonts w:cs="Arial"/>
                <w:color w:val="000000"/>
                <w:sz w:val="18"/>
                <w:szCs w:val="18"/>
              </w:rPr>
            </w:pPr>
            <w:r w:rsidRPr="00F90761">
              <w:rPr>
                <w:rFonts w:cs="Arial"/>
                <w:color w:val="000000"/>
                <w:sz w:val="18"/>
                <w:szCs w:val="18"/>
              </w:rPr>
              <w:t>4.329</w:t>
            </w:r>
          </w:p>
        </w:tc>
        <w:tc>
          <w:tcPr>
            <w:tcW w:w="1769" w:type="dxa"/>
            <w:tcBorders>
              <w:top w:val="nil"/>
              <w:left w:val="nil"/>
              <w:bottom w:val="single" w:sz="4" w:space="0" w:color="auto"/>
              <w:right w:val="single" w:sz="4" w:space="0" w:color="auto"/>
            </w:tcBorders>
            <w:shd w:val="clear" w:color="auto" w:fill="auto"/>
            <w:noWrap/>
            <w:vAlign w:val="center"/>
            <w:hideMark/>
          </w:tcPr>
          <w:p w14:paraId="4170B714" w14:textId="77777777" w:rsidR="007B0CC2" w:rsidRPr="00F90761" w:rsidRDefault="007B0CC2" w:rsidP="007B0CC2">
            <w:pPr>
              <w:jc w:val="right"/>
              <w:rPr>
                <w:rFonts w:cs="Arial"/>
                <w:color w:val="000000"/>
                <w:sz w:val="18"/>
                <w:szCs w:val="18"/>
              </w:rPr>
            </w:pPr>
            <w:r w:rsidRPr="00F90761">
              <w:rPr>
                <w:rFonts w:cs="Arial"/>
                <w:color w:val="000000"/>
                <w:sz w:val="18"/>
                <w:szCs w:val="18"/>
              </w:rPr>
              <w:t>4.992,00</w:t>
            </w:r>
          </w:p>
        </w:tc>
      </w:tr>
      <w:tr w:rsidR="007B0CC2" w:rsidRPr="00F90761" w14:paraId="2D3085C5"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D91CB3C" w14:textId="77777777" w:rsidR="007B0CC2" w:rsidRPr="00F90761" w:rsidRDefault="007B0CC2" w:rsidP="007B0CC2">
            <w:pPr>
              <w:jc w:val="center"/>
              <w:rPr>
                <w:rFonts w:cs="Arial"/>
                <w:color w:val="000000"/>
                <w:sz w:val="18"/>
                <w:szCs w:val="18"/>
              </w:rPr>
            </w:pPr>
            <w:r w:rsidRPr="00F90761">
              <w:rPr>
                <w:rFonts w:cs="Arial"/>
                <w:color w:val="000000"/>
                <w:sz w:val="18"/>
                <w:szCs w:val="18"/>
              </w:rPr>
              <w:t>24</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2EAA45" w14:textId="77777777" w:rsidR="007B0CC2" w:rsidRPr="00F90761" w:rsidRDefault="007B0CC2" w:rsidP="007B0CC2">
            <w:pPr>
              <w:rPr>
                <w:rFonts w:cs="Arial"/>
                <w:color w:val="000000"/>
                <w:sz w:val="18"/>
                <w:szCs w:val="18"/>
              </w:rPr>
            </w:pPr>
            <w:r w:rsidRPr="00F90761">
              <w:rPr>
                <w:rFonts w:cs="Arial"/>
                <w:color w:val="000000"/>
                <w:sz w:val="18"/>
                <w:szCs w:val="18"/>
              </w:rPr>
              <w:t>BRĂILA</w:t>
            </w:r>
          </w:p>
        </w:tc>
        <w:tc>
          <w:tcPr>
            <w:tcW w:w="2643" w:type="dxa"/>
            <w:tcBorders>
              <w:top w:val="nil"/>
              <w:left w:val="nil"/>
              <w:bottom w:val="single" w:sz="4" w:space="0" w:color="auto"/>
              <w:right w:val="single" w:sz="4" w:space="0" w:color="auto"/>
            </w:tcBorders>
            <w:shd w:val="clear" w:color="auto" w:fill="auto"/>
            <w:noWrap/>
            <w:vAlign w:val="center"/>
            <w:hideMark/>
          </w:tcPr>
          <w:p w14:paraId="5246DB14" w14:textId="77777777" w:rsidR="007B0CC2" w:rsidRPr="00F90761" w:rsidRDefault="007B0CC2" w:rsidP="007B0CC2">
            <w:pPr>
              <w:rPr>
                <w:rFonts w:cs="Arial"/>
                <w:color w:val="000000"/>
                <w:sz w:val="18"/>
                <w:szCs w:val="18"/>
              </w:rPr>
            </w:pPr>
            <w:r w:rsidRPr="00F90761">
              <w:rPr>
                <w:rFonts w:cs="Arial"/>
                <w:color w:val="000000"/>
                <w:sz w:val="18"/>
                <w:szCs w:val="18"/>
              </w:rPr>
              <w:t>MOVILA MIRESII</w:t>
            </w:r>
          </w:p>
        </w:tc>
        <w:tc>
          <w:tcPr>
            <w:tcW w:w="767" w:type="dxa"/>
            <w:tcBorders>
              <w:top w:val="nil"/>
              <w:left w:val="nil"/>
              <w:bottom w:val="single" w:sz="4" w:space="0" w:color="auto"/>
              <w:right w:val="single" w:sz="4" w:space="0" w:color="auto"/>
            </w:tcBorders>
            <w:shd w:val="clear" w:color="auto" w:fill="auto"/>
            <w:noWrap/>
            <w:vAlign w:val="center"/>
            <w:hideMark/>
          </w:tcPr>
          <w:p w14:paraId="034F6915" w14:textId="77777777" w:rsidR="007B0CC2" w:rsidRPr="00F90761" w:rsidRDefault="007B0CC2" w:rsidP="007B0CC2">
            <w:pPr>
              <w:jc w:val="center"/>
              <w:rPr>
                <w:rFonts w:cs="Arial"/>
                <w:color w:val="000000"/>
                <w:sz w:val="18"/>
                <w:szCs w:val="18"/>
              </w:rPr>
            </w:pPr>
            <w:r w:rsidRPr="00F90761">
              <w:rPr>
                <w:rFonts w:cs="Arial"/>
                <w:color w:val="000000"/>
                <w:sz w:val="18"/>
                <w:szCs w:val="18"/>
              </w:rPr>
              <w:t>43652</w:t>
            </w:r>
          </w:p>
        </w:tc>
        <w:tc>
          <w:tcPr>
            <w:tcW w:w="1321" w:type="dxa"/>
            <w:tcBorders>
              <w:top w:val="nil"/>
              <w:left w:val="nil"/>
              <w:bottom w:val="single" w:sz="4" w:space="0" w:color="auto"/>
              <w:right w:val="single" w:sz="4" w:space="0" w:color="auto"/>
            </w:tcBorders>
            <w:shd w:val="clear" w:color="auto" w:fill="auto"/>
            <w:noWrap/>
            <w:vAlign w:val="center"/>
            <w:hideMark/>
          </w:tcPr>
          <w:p w14:paraId="187F03CD" w14:textId="77777777" w:rsidR="007B0CC2" w:rsidRPr="00F90761" w:rsidRDefault="007B0CC2" w:rsidP="007B0CC2">
            <w:pPr>
              <w:jc w:val="right"/>
              <w:rPr>
                <w:rFonts w:cs="Arial"/>
                <w:color w:val="000000"/>
                <w:sz w:val="18"/>
                <w:szCs w:val="18"/>
              </w:rPr>
            </w:pPr>
            <w:r w:rsidRPr="00F90761">
              <w:rPr>
                <w:rFonts w:cs="Arial"/>
                <w:color w:val="000000"/>
                <w:sz w:val="18"/>
                <w:szCs w:val="18"/>
              </w:rPr>
              <w:t>10.688</w:t>
            </w:r>
          </w:p>
        </w:tc>
        <w:tc>
          <w:tcPr>
            <w:tcW w:w="1769" w:type="dxa"/>
            <w:tcBorders>
              <w:top w:val="nil"/>
              <w:left w:val="nil"/>
              <w:bottom w:val="single" w:sz="4" w:space="0" w:color="auto"/>
              <w:right w:val="single" w:sz="4" w:space="0" w:color="auto"/>
            </w:tcBorders>
            <w:shd w:val="clear" w:color="auto" w:fill="auto"/>
            <w:noWrap/>
            <w:vAlign w:val="center"/>
            <w:hideMark/>
          </w:tcPr>
          <w:p w14:paraId="5BC199A7" w14:textId="77777777" w:rsidR="007B0CC2" w:rsidRPr="00F90761" w:rsidRDefault="007B0CC2" w:rsidP="007B0CC2">
            <w:pPr>
              <w:jc w:val="right"/>
              <w:rPr>
                <w:rFonts w:cs="Arial"/>
                <w:color w:val="000000"/>
                <w:sz w:val="18"/>
                <w:szCs w:val="18"/>
              </w:rPr>
            </w:pPr>
            <w:r w:rsidRPr="00F90761">
              <w:rPr>
                <w:rFonts w:cs="Arial"/>
                <w:color w:val="000000"/>
                <w:sz w:val="18"/>
                <w:szCs w:val="18"/>
              </w:rPr>
              <w:t>8.591,36</w:t>
            </w:r>
          </w:p>
        </w:tc>
      </w:tr>
      <w:tr w:rsidR="007B0CC2" w:rsidRPr="00F90761" w14:paraId="3676836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98891D6" w14:textId="77777777" w:rsidR="007B0CC2" w:rsidRPr="00F90761" w:rsidRDefault="007B0CC2" w:rsidP="007B0CC2">
            <w:pPr>
              <w:jc w:val="center"/>
              <w:rPr>
                <w:rFonts w:cs="Arial"/>
                <w:color w:val="000000"/>
                <w:sz w:val="18"/>
                <w:szCs w:val="18"/>
              </w:rPr>
            </w:pPr>
            <w:r w:rsidRPr="00F90761">
              <w:rPr>
                <w:rFonts w:cs="Arial"/>
                <w:color w:val="000000"/>
                <w:sz w:val="18"/>
                <w:szCs w:val="18"/>
              </w:rPr>
              <w:t>25</w:t>
            </w:r>
          </w:p>
        </w:tc>
        <w:tc>
          <w:tcPr>
            <w:tcW w:w="1671" w:type="dxa"/>
            <w:vMerge/>
            <w:tcBorders>
              <w:top w:val="nil"/>
              <w:left w:val="single" w:sz="4" w:space="0" w:color="auto"/>
              <w:bottom w:val="single" w:sz="4" w:space="0" w:color="000000"/>
              <w:right w:val="single" w:sz="4" w:space="0" w:color="auto"/>
            </w:tcBorders>
            <w:vAlign w:val="center"/>
            <w:hideMark/>
          </w:tcPr>
          <w:p w14:paraId="474F8C38"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1C31324" w14:textId="77777777" w:rsidR="007B0CC2" w:rsidRPr="00F90761" w:rsidRDefault="007B0CC2" w:rsidP="007B0CC2">
            <w:pPr>
              <w:rPr>
                <w:rFonts w:cs="Arial"/>
                <w:color w:val="000000"/>
                <w:sz w:val="18"/>
                <w:szCs w:val="18"/>
              </w:rPr>
            </w:pPr>
            <w:r w:rsidRPr="00F90761">
              <w:rPr>
                <w:rFonts w:cs="Arial"/>
                <w:color w:val="000000"/>
                <w:sz w:val="18"/>
                <w:szCs w:val="18"/>
              </w:rPr>
              <w:t>TUDOR VLADIMIRESCU</w:t>
            </w:r>
          </w:p>
        </w:tc>
        <w:tc>
          <w:tcPr>
            <w:tcW w:w="767" w:type="dxa"/>
            <w:tcBorders>
              <w:top w:val="nil"/>
              <w:left w:val="nil"/>
              <w:bottom w:val="single" w:sz="4" w:space="0" w:color="auto"/>
              <w:right w:val="single" w:sz="4" w:space="0" w:color="auto"/>
            </w:tcBorders>
            <w:shd w:val="clear" w:color="auto" w:fill="auto"/>
            <w:noWrap/>
            <w:vAlign w:val="center"/>
            <w:hideMark/>
          </w:tcPr>
          <w:p w14:paraId="43C21AE7" w14:textId="77777777" w:rsidR="007B0CC2" w:rsidRPr="00F90761" w:rsidRDefault="007B0CC2" w:rsidP="007B0CC2">
            <w:pPr>
              <w:jc w:val="center"/>
              <w:rPr>
                <w:rFonts w:cs="Arial"/>
                <w:color w:val="000000"/>
                <w:sz w:val="18"/>
                <w:szCs w:val="18"/>
              </w:rPr>
            </w:pPr>
            <w:r w:rsidRPr="00F90761">
              <w:rPr>
                <w:rFonts w:cs="Arial"/>
                <w:color w:val="000000"/>
                <w:sz w:val="18"/>
                <w:szCs w:val="18"/>
              </w:rPr>
              <w:t>44257</w:t>
            </w:r>
          </w:p>
        </w:tc>
        <w:tc>
          <w:tcPr>
            <w:tcW w:w="1321" w:type="dxa"/>
            <w:tcBorders>
              <w:top w:val="nil"/>
              <w:left w:val="nil"/>
              <w:bottom w:val="single" w:sz="4" w:space="0" w:color="auto"/>
              <w:right w:val="single" w:sz="4" w:space="0" w:color="auto"/>
            </w:tcBorders>
            <w:shd w:val="clear" w:color="auto" w:fill="auto"/>
            <w:noWrap/>
            <w:vAlign w:val="center"/>
            <w:hideMark/>
          </w:tcPr>
          <w:p w14:paraId="088EED0F" w14:textId="77777777" w:rsidR="007B0CC2" w:rsidRPr="00F90761" w:rsidRDefault="007B0CC2" w:rsidP="007B0CC2">
            <w:pPr>
              <w:jc w:val="right"/>
              <w:rPr>
                <w:rFonts w:cs="Arial"/>
                <w:color w:val="000000"/>
                <w:sz w:val="18"/>
                <w:szCs w:val="18"/>
              </w:rPr>
            </w:pPr>
            <w:r w:rsidRPr="00F90761">
              <w:rPr>
                <w:rFonts w:cs="Arial"/>
                <w:color w:val="000000"/>
                <w:sz w:val="18"/>
                <w:szCs w:val="18"/>
              </w:rPr>
              <w:t>7.899</w:t>
            </w:r>
          </w:p>
        </w:tc>
        <w:tc>
          <w:tcPr>
            <w:tcW w:w="1769" w:type="dxa"/>
            <w:tcBorders>
              <w:top w:val="nil"/>
              <w:left w:val="nil"/>
              <w:bottom w:val="single" w:sz="4" w:space="0" w:color="auto"/>
              <w:right w:val="single" w:sz="4" w:space="0" w:color="auto"/>
            </w:tcBorders>
            <w:shd w:val="clear" w:color="auto" w:fill="auto"/>
            <w:noWrap/>
            <w:vAlign w:val="center"/>
            <w:hideMark/>
          </w:tcPr>
          <w:p w14:paraId="6E290375" w14:textId="77777777" w:rsidR="007B0CC2" w:rsidRPr="00F90761" w:rsidRDefault="007B0CC2" w:rsidP="007B0CC2">
            <w:pPr>
              <w:jc w:val="right"/>
              <w:rPr>
                <w:rFonts w:cs="Arial"/>
                <w:color w:val="000000"/>
                <w:sz w:val="18"/>
                <w:szCs w:val="18"/>
              </w:rPr>
            </w:pPr>
            <w:r w:rsidRPr="00F90761">
              <w:rPr>
                <w:rFonts w:cs="Arial"/>
                <w:color w:val="000000"/>
                <w:sz w:val="18"/>
                <w:szCs w:val="18"/>
              </w:rPr>
              <w:t>7.888,22</w:t>
            </w:r>
          </w:p>
        </w:tc>
      </w:tr>
      <w:tr w:rsidR="007B0CC2" w:rsidRPr="00F90761" w14:paraId="6A638D79"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B9B2562" w14:textId="77777777" w:rsidR="007B0CC2" w:rsidRPr="00F90761" w:rsidRDefault="007B0CC2" w:rsidP="007B0CC2">
            <w:pPr>
              <w:jc w:val="center"/>
              <w:rPr>
                <w:rFonts w:cs="Arial"/>
                <w:color w:val="000000"/>
                <w:sz w:val="18"/>
                <w:szCs w:val="18"/>
              </w:rPr>
            </w:pPr>
            <w:r w:rsidRPr="00F90761">
              <w:rPr>
                <w:rFonts w:cs="Arial"/>
                <w:color w:val="000000"/>
                <w:sz w:val="18"/>
                <w:szCs w:val="18"/>
              </w:rPr>
              <w:t>26</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9F61831" w14:textId="77777777" w:rsidR="007B0CC2" w:rsidRPr="00F90761" w:rsidRDefault="007B0CC2" w:rsidP="007B0CC2">
            <w:pPr>
              <w:rPr>
                <w:rFonts w:cs="Arial"/>
                <w:color w:val="000000"/>
                <w:sz w:val="18"/>
                <w:szCs w:val="18"/>
              </w:rPr>
            </w:pPr>
            <w:r w:rsidRPr="00F90761">
              <w:rPr>
                <w:rFonts w:cs="Arial"/>
                <w:color w:val="000000"/>
                <w:sz w:val="18"/>
                <w:szCs w:val="18"/>
              </w:rPr>
              <w:t>BUZĂU</w:t>
            </w:r>
          </w:p>
        </w:tc>
        <w:tc>
          <w:tcPr>
            <w:tcW w:w="2643" w:type="dxa"/>
            <w:tcBorders>
              <w:top w:val="nil"/>
              <w:left w:val="nil"/>
              <w:bottom w:val="single" w:sz="4" w:space="0" w:color="auto"/>
              <w:right w:val="single" w:sz="4" w:space="0" w:color="auto"/>
            </w:tcBorders>
            <w:shd w:val="clear" w:color="auto" w:fill="auto"/>
            <w:noWrap/>
            <w:vAlign w:val="center"/>
            <w:hideMark/>
          </w:tcPr>
          <w:p w14:paraId="410ABF61" w14:textId="77777777" w:rsidR="007B0CC2" w:rsidRPr="00F90761" w:rsidRDefault="007B0CC2" w:rsidP="007B0CC2">
            <w:pPr>
              <w:rPr>
                <w:rFonts w:cs="Arial"/>
                <w:color w:val="000000"/>
                <w:sz w:val="18"/>
                <w:szCs w:val="18"/>
              </w:rPr>
            </w:pPr>
            <w:r w:rsidRPr="00F90761">
              <w:rPr>
                <w:rFonts w:cs="Arial"/>
                <w:color w:val="000000"/>
                <w:sz w:val="18"/>
                <w:szCs w:val="18"/>
              </w:rPr>
              <w:t>CILIBIA</w:t>
            </w:r>
          </w:p>
        </w:tc>
        <w:tc>
          <w:tcPr>
            <w:tcW w:w="767" w:type="dxa"/>
            <w:tcBorders>
              <w:top w:val="nil"/>
              <w:left w:val="nil"/>
              <w:bottom w:val="single" w:sz="4" w:space="0" w:color="auto"/>
              <w:right w:val="single" w:sz="4" w:space="0" w:color="auto"/>
            </w:tcBorders>
            <w:shd w:val="clear" w:color="auto" w:fill="auto"/>
            <w:noWrap/>
            <w:vAlign w:val="center"/>
            <w:hideMark/>
          </w:tcPr>
          <w:p w14:paraId="545CD330" w14:textId="77777777" w:rsidR="007B0CC2" w:rsidRPr="00F90761" w:rsidRDefault="007B0CC2" w:rsidP="007B0CC2">
            <w:pPr>
              <w:jc w:val="center"/>
              <w:rPr>
                <w:rFonts w:cs="Arial"/>
                <w:color w:val="000000"/>
                <w:sz w:val="18"/>
                <w:szCs w:val="18"/>
              </w:rPr>
            </w:pPr>
            <w:r w:rsidRPr="00F90761">
              <w:rPr>
                <w:rFonts w:cs="Arial"/>
                <w:color w:val="000000"/>
                <w:sz w:val="18"/>
                <w:szCs w:val="18"/>
              </w:rPr>
              <w:t>46251</w:t>
            </w:r>
          </w:p>
        </w:tc>
        <w:tc>
          <w:tcPr>
            <w:tcW w:w="1321" w:type="dxa"/>
            <w:tcBorders>
              <w:top w:val="nil"/>
              <w:left w:val="nil"/>
              <w:bottom w:val="single" w:sz="4" w:space="0" w:color="auto"/>
              <w:right w:val="single" w:sz="4" w:space="0" w:color="auto"/>
            </w:tcBorders>
            <w:shd w:val="clear" w:color="auto" w:fill="auto"/>
            <w:noWrap/>
            <w:vAlign w:val="center"/>
            <w:hideMark/>
          </w:tcPr>
          <w:p w14:paraId="081EC84F" w14:textId="77777777" w:rsidR="007B0CC2" w:rsidRPr="00F90761" w:rsidRDefault="007B0CC2" w:rsidP="007B0CC2">
            <w:pPr>
              <w:jc w:val="right"/>
              <w:rPr>
                <w:rFonts w:cs="Arial"/>
                <w:color w:val="000000"/>
                <w:sz w:val="18"/>
                <w:szCs w:val="18"/>
              </w:rPr>
            </w:pPr>
            <w:r w:rsidRPr="00F90761">
              <w:rPr>
                <w:rFonts w:cs="Arial"/>
                <w:color w:val="000000"/>
                <w:sz w:val="18"/>
                <w:szCs w:val="18"/>
              </w:rPr>
              <w:t>5.488</w:t>
            </w:r>
          </w:p>
        </w:tc>
        <w:tc>
          <w:tcPr>
            <w:tcW w:w="1769" w:type="dxa"/>
            <w:tcBorders>
              <w:top w:val="nil"/>
              <w:left w:val="nil"/>
              <w:bottom w:val="single" w:sz="4" w:space="0" w:color="auto"/>
              <w:right w:val="single" w:sz="4" w:space="0" w:color="auto"/>
            </w:tcBorders>
            <w:shd w:val="clear" w:color="auto" w:fill="auto"/>
            <w:noWrap/>
            <w:vAlign w:val="center"/>
            <w:hideMark/>
          </w:tcPr>
          <w:p w14:paraId="1FF73972" w14:textId="77777777" w:rsidR="007B0CC2" w:rsidRPr="00F90761" w:rsidRDefault="007B0CC2" w:rsidP="007B0CC2">
            <w:pPr>
              <w:jc w:val="right"/>
              <w:rPr>
                <w:rFonts w:cs="Arial"/>
                <w:color w:val="000000"/>
                <w:sz w:val="18"/>
                <w:szCs w:val="18"/>
              </w:rPr>
            </w:pPr>
            <w:r w:rsidRPr="00F90761">
              <w:rPr>
                <w:rFonts w:cs="Arial"/>
                <w:color w:val="000000"/>
                <w:sz w:val="18"/>
                <w:szCs w:val="18"/>
              </w:rPr>
              <w:t>4.972,12</w:t>
            </w:r>
          </w:p>
        </w:tc>
      </w:tr>
      <w:tr w:rsidR="007B0CC2" w:rsidRPr="00F90761" w14:paraId="3AB51CDB"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8374A9B" w14:textId="77777777" w:rsidR="007B0CC2" w:rsidRPr="00F90761" w:rsidRDefault="007B0CC2" w:rsidP="007B0CC2">
            <w:pPr>
              <w:jc w:val="center"/>
              <w:rPr>
                <w:rFonts w:cs="Arial"/>
                <w:color w:val="000000"/>
                <w:sz w:val="18"/>
                <w:szCs w:val="18"/>
              </w:rPr>
            </w:pPr>
            <w:r w:rsidRPr="00F90761">
              <w:rPr>
                <w:rFonts w:cs="Arial"/>
                <w:color w:val="000000"/>
                <w:sz w:val="18"/>
                <w:szCs w:val="18"/>
              </w:rPr>
              <w:t>27</w:t>
            </w:r>
          </w:p>
        </w:tc>
        <w:tc>
          <w:tcPr>
            <w:tcW w:w="1671" w:type="dxa"/>
            <w:vMerge/>
            <w:tcBorders>
              <w:top w:val="nil"/>
              <w:left w:val="single" w:sz="4" w:space="0" w:color="auto"/>
              <w:bottom w:val="single" w:sz="4" w:space="0" w:color="000000"/>
              <w:right w:val="single" w:sz="4" w:space="0" w:color="auto"/>
            </w:tcBorders>
            <w:vAlign w:val="center"/>
            <w:hideMark/>
          </w:tcPr>
          <w:p w14:paraId="4C35C226"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565FB3B" w14:textId="77777777" w:rsidR="007B0CC2" w:rsidRPr="00F90761" w:rsidRDefault="007B0CC2" w:rsidP="007B0CC2">
            <w:pPr>
              <w:rPr>
                <w:rFonts w:cs="Arial"/>
                <w:color w:val="000000"/>
                <w:sz w:val="18"/>
                <w:szCs w:val="18"/>
              </w:rPr>
            </w:pPr>
            <w:r w:rsidRPr="00F90761">
              <w:rPr>
                <w:rFonts w:cs="Arial"/>
                <w:color w:val="000000"/>
                <w:sz w:val="18"/>
                <w:szCs w:val="18"/>
              </w:rPr>
              <w:t>GLODEANU SĂRAT</w:t>
            </w:r>
          </w:p>
        </w:tc>
        <w:tc>
          <w:tcPr>
            <w:tcW w:w="767" w:type="dxa"/>
            <w:tcBorders>
              <w:top w:val="nil"/>
              <w:left w:val="nil"/>
              <w:bottom w:val="single" w:sz="4" w:space="0" w:color="auto"/>
              <w:right w:val="single" w:sz="4" w:space="0" w:color="auto"/>
            </w:tcBorders>
            <w:shd w:val="clear" w:color="auto" w:fill="auto"/>
            <w:noWrap/>
            <w:vAlign w:val="center"/>
            <w:hideMark/>
          </w:tcPr>
          <w:p w14:paraId="7463CE96" w14:textId="77777777" w:rsidR="007B0CC2" w:rsidRPr="00F90761" w:rsidRDefault="007B0CC2" w:rsidP="007B0CC2">
            <w:pPr>
              <w:jc w:val="center"/>
              <w:rPr>
                <w:rFonts w:cs="Arial"/>
                <w:color w:val="000000"/>
                <w:sz w:val="18"/>
                <w:szCs w:val="18"/>
              </w:rPr>
            </w:pPr>
            <w:r w:rsidRPr="00F90761">
              <w:rPr>
                <w:rFonts w:cs="Arial"/>
                <w:color w:val="000000"/>
                <w:sz w:val="18"/>
                <w:szCs w:val="18"/>
              </w:rPr>
              <w:t>46867</w:t>
            </w:r>
          </w:p>
        </w:tc>
        <w:tc>
          <w:tcPr>
            <w:tcW w:w="1321" w:type="dxa"/>
            <w:tcBorders>
              <w:top w:val="nil"/>
              <w:left w:val="nil"/>
              <w:bottom w:val="single" w:sz="4" w:space="0" w:color="auto"/>
              <w:right w:val="single" w:sz="4" w:space="0" w:color="auto"/>
            </w:tcBorders>
            <w:shd w:val="clear" w:color="auto" w:fill="auto"/>
            <w:noWrap/>
            <w:vAlign w:val="center"/>
            <w:hideMark/>
          </w:tcPr>
          <w:p w14:paraId="33F94DA0" w14:textId="77777777" w:rsidR="007B0CC2" w:rsidRPr="00F90761" w:rsidRDefault="007B0CC2" w:rsidP="007B0CC2">
            <w:pPr>
              <w:jc w:val="right"/>
              <w:rPr>
                <w:rFonts w:cs="Arial"/>
                <w:color w:val="000000"/>
                <w:sz w:val="18"/>
                <w:szCs w:val="18"/>
              </w:rPr>
            </w:pPr>
            <w:r w:rsidRPr="00F90761">
              <w:rPr>
                <w:rFonts w:cs="Arial"/>
                <w:color w:val="000000"/>
                <w:sz w:val="18"/>
                <w:szCs w:val="18"/>
              </w:rPr>
              <w:t>17.007</w:t>
            </w:r>
          </w:p>
        </w:tc>
        <w:tc>
          <w:tcPr>
            <w:tcW w:w="1769" w:type="dxa"/>
            <w:tcBorders>
              <w:top w:val="nil"/>
              <w:left w:val="nil"/>
              <w:bottom w:val="single" w:sz="4" w:space="0" w:color="auto"/>
              <w:right w:val="single" w:sz="4" w:space="0" w:color="auto"/>
            </w:tcBorders>
            <w:shd w:val="clear" w:color="auto" w:fill="auto"/>
            <w:noWrap/>
            <w:vAlign w:val="center"/>
            <w:hideMark/>
          </w:tcPr>
          <w:p w14:paraId="7E23B3C9" w14:textId="77777777" w:rsidR="007B0CC2" w:rsidRPr="00F90761" w:rsidRDefault="007B0CC2" w:rsidP="007B0CC2">
            <w:pPr>
              <w:jc w:val="right"/>
              <w:rPr>
                <w:rFonts w:cs="Arial"/>
                <w:color w:val="000000"/>
                <w:sz w:val="18"/>
                <w:szCs w:val="18"/>
              </w:rPr>
            </w:pPr>
            <w:r w:rsidRPr="00F90761">
              <w:rPr>
                <w:rFonts w:cs="Arial"/>
                <w:color w:val="000000"/>
                <w:sz w:val="18"/>
                <w:szCs w:val="18"/>
              </w:rPr>
              <w:t>5.883,57</w:t>
            </w:r>
          </w:p>
        </w:tc>
      </w:tr>
      <w:tr w:rsidR="007B0CC2" w:rsidRPr="00F90761" w14:paraId="102F91F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120DAB2" w14:textId="77777777" w:rsidR="007B0CC2" w:rsidRPr="00F90761" w:rsidRDefault="007B0CC2" w:rsidP="007B0CC2">
            <w:pPr>
              <w:jc w:val="center"/>
              <w:rPr>
                <w:rFonts w:cs="Arial"/>
                <w:color w:val="000000"/>
                <w:sz w:val="18"/>
                <w:szCs w:val="18"/>
              </w:rPr>
            </w:pPr>
            <w:r w:rsidRPr="00F90761">
              <w:rPr>
                <w:rFonts w:cs="Arial"/>
                <w:color w:val="000000"/>
                <w:sz w:val="18"/>
                <w:szCs w:val="18"/>
              </w:rPr>
              <w:t>28</w:t>
            </w:r>
          </w:p>
        </w:tc>
        <w:tc>
          <w:tcPr>
            <w:tcW w:w="1671" w:type="dxa"/>
            <w:vMerge/>
            <w:tcBorders>
              <w:top w:val="nil"/>
              <w:left w:val="single" w:sz="4" w:space="0" w:color="auto"/>
              <w:bottom w:val="single" w:sz="4" w:space="0" w:color="000000"/>
              <w:right w:val="single" w:sz="4" w:space="0" w:color="auto"/>
            </w:tcBorders>
            <w:vAlign w:val="center"/>
            <w:hideMark/>
          </w:tcPr>
          <w:p w14:paraId="7472B009"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6ED82D25" w14:textId="77777777" w:rsidR="007B0CC2" w:rsidRPr="00F90761" w:rsidRDefault="007B0CC2" w:rsidP="007B0CC2">
            <w:pPr>
              <w:rPr>
                <w:rFonts w:cs="Arial"/>
                <w:color w:val="000000"/>
                <w:sz w:val="18"/>
                <w:szCs w:val="18"/>
              </w:rPr>
            </w:pPr>
            <w:r w:rsidRPr="00F90761">
              <w:rPr>
                <w:rFonts w:cs="Arial"/>
                <w:color w:val="000000"/>
                <w:sz w:val="18"/>
                <w:szCs w:val="18"/>
              </w:rPr>
              <w:t>LUCIU</w:t>
            </w:r>
          </w:p>
        </w:tc>
        <w:tc>
          <w:tcPr>
            <w:tcW w:w="767" w:type="dxa"/>
            <w:tcBorders>
              <w:top w:val="nil"/>
              <w:left w:val="nil"/>
              <w:bottom w:val="single" w:sz="4" w:space="0" w:color="auto"/>
              <w:right w:val="single" w:sz="4" w:space="0" w:color="auto"/>
            </w:tcBorders>
            <w:shd w:val="clear" w:color="auto" w:fill="auto"/>
            <w:noWrap/>
            <w:vAlign w:val="center"/>
            <w:hideMark/>
          </w:tcPr>
          <w:p w14:paraId="7648E996" w14:textId="77777777" w:rsidR="007B0CC2" w:rsidRPr="00F90761" w:rsidRDefault="007B0CC2" w:rsidP="007B0CC2">
            <w:pPr>
              <w:jc w:val="center"/>
              <w:rPr>
                <w:rFonts w:cs="Arial"/>
                <w:color w:val="000000"/>
                <w:sz w:val="18"/>
                <w:szCs w:val="18"/>
              </w:rPr>
            </w:pPr>
            <w:r w:rsidRPr="00F90761">
              <w:rPr>
                <w:rFonts w:cs="Arial"/>
                <w:color w:val="000000"/>
                <w:sz w:val="18"/>
                <w:szCs w:val="18"/>
              </w:rPr>
              <w:t>47300</w:t>
            </w:r>
          </w:p>
        </w:tc>
        <w:tc>
          <w:tcPr>
            <w:tcW w:w="1321" w:type="dxa"/>
            <w:tcBorders>
              <w:top w:val="nil"/>
              <w:left w:val="nil"/>
              <w:bottom w:val="single" w:sz="4" w:space="0" w:color="auto"/>
              <w:right w:val="single" w:sz="4" w:space="0" w:color="auto"/>
            </w:tcBorders>
            <w:shd w:val="clear" w:color="auto" w:fill="auto"/>
            <w:noWrap/>
            <w:vAlign w:val="center"/>
            <w:hideMark/>
          </w:tcPr>
          <w:p w14:paraId="66361727" w14:textId="77777777" w:rsidR="007B0CC2" w:rsidRPr="00F90761" w:rsidRDefault="007B0CC2" w:rsidP="007B0CC2">
            <w:pPr>
              <w:jc w:val="right"/>
              <w:rPr>
                <w:rFonts w:cs="Arial"/>
                <w:color w:val="000000"/>
                <w:sz w:val="18"/>
                <w:szCs w:val="18"/>
              </w:rPr>
            </w:pPr>
            <w:r w:rsidRPr="00F90761">
              <w:rPr>
                <w:rFonts w:cs="Arial"/>
                <w:color w:val="000000"/>
                <w:sz w:val="18"/>
                <w:szCs w:val="18"/>
              </w:rPr>
              <w:t>10.591</w:t>
            </w:r>
          </w:p>
        </w:tc>
        <w:tc>
          <w:tcPr>
            <w:tcW w:w="1769" w:type="dxa"/>
            <w:tcBorders>
              <w:top w:val="nil"/>
              <w:left w:val="nil"/>
              <w:bottom w:val="single" w:sz="4" w:space="0" w:color="auto"/>
              <w:right w:val="single" w:sz="4" w:space="0" w:color="auto"/>
            </w:tcBorders>
            <w:shd w:val="clear" w:color="auto" w:fill="auto"/>
            <w:noWrap/>
            <w:vAlign w:val="center"/>
            <w:hideMark/>
          </w:tcPr>
          <w:p w14:paraId="44231027" w14:textId="77777777" w:rsidR="007B0CC2" w:rsidRPr="00F90761" w:rsidRDefault="007B0CC2" w:rsidP="007B0CC2">
            <w:pPr>
              <w:jc w:val="right"/>
              <w:rPr>
                <w:rFonts w:cs="Arial"/>
                <w:color w:val="000000"/>
                <w:sz w:val="18"/>
                <w:szCs w:val="18"/>
              </w:rPr>
            </w:pPr>
            <w:r w:rsidRPr="00F90761">
              <w:rPr>
                <w:rFonts w:cs="Arial"/>
                <w:color w:val="000000"/>
                <w:sz w:val="18"/>
                <w:szCs w:val="18"/>
              </w:rPr>
              <w:t>8.671,11</w:t>
            </w:r>
          </w:p>
        </w:tc>
      </w:tr>
      <w:tr w:rsidR="007B0CC2" w:rsidRPr="00F90761" w14:paraId="1DFF5631"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BFF9CDB" w14:textId="77777777" w:rsidR="007B0CC2" w:rsidRPr="00F90761" w:rsidRDefault="007B0CC2" w:rsidP="007B0CC2">
            <w:pPr>
              <w:jc w:val="center"/>
              <w:rPr>
                <w:rFonts w:cs="Arial"/>
                <w:color w:val="000000"/>
                <w:sz w:val="18"/>
                <w:szCs w:val="18"/>
              </w:rPr>
            </w:pPr>
            <w:r w:rsidRPr="00F90761">
              <w:rPr>
                <w:rFonts w:cs="Arial"/>
                <w:color w:val="000000"/>
                <w:sz w:val="18"/>
                <w:szCs w:val="18"/>
              </w:rPr>
              <w:t>29</w:t>
            </w:r>
          </w:p>
        </w:tc>
        <w:tc>
          <w:tcPr>
            <w:tcW w:w="1671" w:type="dxa"/>
            <w:vMerge/>
            <w:tcBorders>
              <w:top w:val="nil"/>
              <w:left w:val="single" w:sz="4" w:space="0" w:color="auto"/>
              <w:bottom w:val="single" w:sz="4" w:space="0" w:color="000000"/>
              <w:right w:val="single" w:sz="4" w:space="0" w:color="auto"/>
            </w:tcBorders>
            <w:vAlign w:val="center"/>
            <w:hideMark/>
          </w:tcPr>
          <w:p w14:paraId="68313527"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2D110D4" w14:textId="77777777" w:rsidR="007B0CC2" w:rsidRPr="00F90761" w:rsidRDefault="007B0CC2" w:rsidP="007B0CC2">
            <w:pPr>
              <w:rPr>
                <w:rFonts w:cs="Arial"/>
                <w:color w:val="000000"/>
                <w:sz w:val="18"/>
                <w:szCs w:val="18"/>
              </w:rPr>
            </w:pPr>
            <w:r w:rsidRPr="00F90761">
              <w:rPr>
                <w:rFonts w:cs="Arial"/>
                <w:color w:val="000000"/>
                <w:sz w:val="18"/>
                <w:szCs w:val="18"/>
              </w:rPr>
              <w:t>MĂRĂCINENI</w:t>
            </w:r>
          </w:p>
        </w:tc>
        <w:tc>
          <w:tcPr>
            <w:tcW w:w="767" w:type="dxa"/>
            <w:tcBorders>
              <w:top w:val="nil"/>
              <w:left w:val="nil"/>
              <w:bottom w:val="single" w:sz="4" w:space="0" w:color="auto"/>
              <w:right w:val="single" w:sz="4" w:space="0" w:color="auto"/>
            </w:tcBorders>
            <w:shd w:val="clear" w:color="auto" w:fill="auto"/>
            <w:noWrap/>
            <w:vAlign w:val="center"/>
            <w:hideMark/>
          </w:tcPr>
          <w:p w14:paraId="697F71ED" w14:textId="77777777" w:rsidR="007B0CC2" w:rsidRPr="00F90761" w:rsidRDefault="007B0CC2" w:rsidP="007B0CC2">
            <w:pPr>
              <w:jc w:val="center"/>
              <w:rPr>
                <w:rFonts w:cs="Arial"/>
                <w:color w:val="000000"/>
                <w:sz w:val="18"/>
                <w:szCs w:val="18"/>
              </w:rPr>
            </w:pPr>
            <w:r w:rsidRPr="00F90761">
              <w:rPr>
                <w:rFonts w:cs="Arial"/>
                <w:color w:val="000000"/>
                <w:sz w:val="18"/>
                <w:szCs w:val="18"/>
              </w:rPr>
              <w:t>47373</w:t>
            </w:r>
          </w:p>
        </w:tc>
        <w:tc>
          <w:tcPr>
            <w:tcW w:w="1321" w:type="dxa"/>
            <w:tcBorders>
              <w:top w:val="nil"/>
              <w:left w:val="nil"/>
              <w:bottom w:val="single" w:sz="4" w:space="0" w:color="auto"/>
              <w:right w:val="single" w:sz="4" w:space="0" w:color="auto"/>
            </w:tcBorders>
            <w:shd w:val="clear" w:color="auto" w:fill="auto"/>
            <w:noWrap/>
            <w:vAlign w:val="center"/>
            <w:hideMark/>
          </w:tcPr>
          <w:p w14:paraId="594273ED" w14:textId="77777777" w:rsidR="007B0CC2" w:rsidRPr="00F90761" w:rsidRDefault="007B0CC2" w:rsidP="007B0CC2">
            <w:pPr>
              <w:jc w:val="right"/>
              <w:rPr>
                <w:rFonts w:cs="Arial"/>
                <w:color w:val="000000"/>
                <w:sz w:val="18"/>
                <w:szCs w:val="18"/>
              </w:rPr>
            </w:pPr>
            <w:r w:rsidRPr="00F90761">
              <w:rPr>
                <w:rFonts w:cs="Arial"/>
                <w:color w:val="000000"/>
                <w:sz w:val="18"/>
                <w:szCs w:val="18"/>
              </w:rPr>
              <w:t>9.524</w:t>
            </w:r>
          </w:p>
        </w:tc>
        <w:tc>
          <w:tcPr>
            <w:tcW w:w="1769" w:type="dxa"/>
            <w:tcBorders>
              <w:top w:val="nil"/>
              <w:left w:val="nil"/>
              <w:bottom w:val="single" w:sz="4" w:space="0" w:color="auto"/>
              <w:right w:val="single" w:sz="4" w:space="0" w:color="auto"/>
            </w:tcBorders>
            <w:shd w:val="clear" w:color="auto" w:fill="auto"/>
            <w:noWrap/>
            <w:vAlign w:val="center"/>
            <w:hideMark/>
          </w:tcPr>
          <w:p w14:paraId="65663B57" w14:textId="77777777" w:rsidR="007B0CC2" w:rsidRPr="00F90761" w:rsidRDefault="007B0CC2" w:rsidP="007B0CC2">
            <w:pPr>
              <w:jc w:val="right"/>
              <w:rPr>
                <w:rFonts w:cs="Arial"/>
                <w:color w:val="000000"/>
                <w:sz w:val="18"/>
                <w:szCs w:val="18"/>
              </w:rPr>
            </w:pPr>
            <w:r w:rsidRPr="00F90761">
              <w:rPr>
                <w:rFonts w:cs="Arial"/>
                <w:color w:val="000000"/>
                <w:sz w:val="18"/>
                <w:szCs w:val="18"/>
              </w:rPr>
              <w:t>3.003,13</w:t>
            </w:r>
          </w:p>
        </w:tc>
      </w:tr>
      <w:tr w:rsidR="007B0CC2" w:rsidRPr="00F90761" w14:paraId="3E62E4E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79A6A9E" w14:textId="77777777" w:rsidR="007B0CC2" w:rsidRPr="00F90761" w:rsidRDefault="007B0CC2" w:rsidP="007B0CC2">
            <w:pPr>
              <w:jc w:val="center"/>
              <w:rPr>
                <w:rFonts w:cs="Arial"/>
                <w:color w:val="000000"/>
                <w:sz w:val="18"/>
                <w:szCs w:val="18"/>
              </w:rPr>
            </w:pPr>
            <w:r w:rsidRPr="00F90761">
              <w:rPr>
                <w:rFonts w:cs="Arial"/>
                <w:color w:val="000000"/>
                <w:sz w:val="18"/>
                <w:szCs w:val="18"/>
              </w:rPr>
              <w:t>30</w:t>
            </w:r>
          </w:p>
        </w:tc>
        <w:tc>
          <w:tcPr>
            <w:tcW w:w="1671" w:type="dxa"/>
            <w:tcBorders>
              <w:top w:val="nil"/>
              <w:left w:val="nil"/>
              <w:bottom w:val="single" w:sz="4" w:space="0" w:color="auto"/>
              <w:right w:val="single" w:sz="4" w:space="0" w:color="auto"/>
            </w:tcBorders>
            <w:shd w:val="clear" w:color="auto" w:fill="auto"/>
            <w:noWrap/>
            <w:vAlign w:val="center"/>
            <w:hideMark/>
          </w:tcPr>
          <w:p w14:paraId="29F920EB" w14:textId="77777777" w:rsidR="007B0CC2" w:rsidRPr="00F90761" w:rsidRDefault="007B0CC2" w:rsidP="007B0CC2">
            <w:pPr>
              <w:rPr>
                <w:rFonts w:cs="Arial"/>
                <w:color w:val="000000"/>
                <w:sz w:val="18"/>
                <w:szCs w:val="18"/>
              </w:rPr>
            </w:pPr>
            <w:r w:rsidRPr="00F90761">
              <w:rPr>
                <w:rFonts w:cs="Arial"/>
                <w:color w:val="000000"/>
                <w:sz w:val="18"/>
                <w:szCs w:val="18"/>
              </w:rPr>
              <w:t>CARAȘ-SEVERIN</w:t>
            </w:r>
          </w:p>
        </w:tc>
        <w:tc>
          <w:tcPr>
            <w:tcW w:w="2643" w:type="dxa"/>
            <w:tcBorders>
              <w:top w:val="nil"/>
              <w:left w:val="nil"/>
              <w:bottom w:val="single" w:sz="4" w:space="0" w:color="auto"/>
              <w:right w:val="single" w:sz="4" w:space="0" w:color="auto"/>
            </w:tcBorders>
            <w:shd w:val="clear" w:color="auto" w:fill="auto"/>
            <w:noWrap/>
            <w:vAlign w:val="center"/>
            <w:hideMark/>
          </w:tcPr>
          <w:p w14:paraId="557091F7" w14:textId="77777777" w:rsidR="007B0CC2" w:rsidRPr="00F90761" w:rsidRDefault="007B0CC2" w:rsidP="007B0CC2">
            <w:pPr>
              <w:rPr>
                <w:rFonts w:cs="Arial"/>
                <w:color w:val="000000"/>
                <w:sz w:val="18"/>
                <w:szCs w:val="18"/>
              </w:rPr>
            </w:pPr>
            <w:r w:rsidRPr="00F90761">
              <w:rPr>
                <w:rFonts w:cs="Arial"/>
                <w:color w:val="000000"/>
                <w:sz w:val="18"/>
                <w:szCs w:val="18"/>
              </w:rPr>
              <w:t>MĂURENI</w:t>
            </w:r>
          </w:p>
        </w:tc>
        <w:tc>
          <w:tcPr>
            <w:tcW w:w="767" w:type="dxa"/>
            <w:tcBorders>
              <w:top w:val="nil"/>
              <w:left w:val="nil"/>
              <w:bottom w:val="single" w:sz="4" w:space="0" w:color="auto"/>
              <w:right w:val="single" w:sz="4" w:space="0" w:color="auto"/>
            </w:tcBorders>
            <w:shd w:val="clear" w:color="auto" w:fill="auto"/>
            <w:noWrap/>
            <w:vAlign w:val="center"/>
            <w:hideMark/>
          </w:tcPr>
          <w:p w14:paraId="5A9C8C37" w14:textId="77777777" w:rsidR="007B0CC2" w:rsidRPr="00F90761" w:rsidRDefault="007B0CC2" w:rsidP="007B0CC2">
            <w:pPr>
              <w:jc w:val="center"/>
              <w:rPr>
                <w:rFonts w:cs="Arial"/>
                <w:color w:val="000000"/>
                <w:sz w:val="18"/>
                <w:szCs w:val="18"/>
              </w:rPr>
            </w:pPr>
            <w:r w:rsidRPr="00F90761">
              <w:rPr>
                <w:rFonts w:cs="Arial"/>
                <w:color w:val="000000"/>
                <w:sz w:val="18"/>
                <w:szCs w:val="18"/>
              </w:rPr>
              <w:t>53247</w:t>
            </w:r>
          </w:p>
        </w:tc>
        <w:tc>
          <w:tcPr>
            <w:tcW w:w="1321" w:type="dxa"/>
            <w:tcBorders>
              <w:top w:val="nil"/>
              <w:left w:val="nil"/>
              <w:bottom w:val="single" w:sz="4" w:space="0" w:color="auto"/>
              <w:right w:val="single" w:sz="4" w:space="0" w:color="auto"/>
            </w:tcBorders>
            <w:shd w:val="clear" w:color="auto" w:fill="auto"/>
            <w:noWrap/>
            <w:vAlign w:val="center"/>
            <w:hideMark/>
          </w:tcPr>
          <w:p w14:paraId="42BC11DE" w14:textId="77777777" w:rsidR="007B0CC2" w:rsidRPr="00F90761" w:rsidRDefault="007B0CC2" w:rsidP="007B0CC2">
            <w:pPr>
              <w:jc w:val="right"/>
              <w:rPr>
                <w:rFonts w:cs="Arial"/>
                <w:color w:val="000000"/>
                <w:sz w:val="18"/>
                <w:szCs w:val="18"/>
              </w:rPr>
            </w:pPr>
            <w:r w:rsidRPr="00F90761">
              <w:rPr>
                <w:rFonts w:cs="Arial"/>
                <w:color w:val="000000"/>
                <w:sz w:val="18"/>
                <w:szCs w:val="18"/>
              </w:rPr>
              <w:t>5.603</w:t>
            </w:r>
          </w:p>
        </w:tc>
        <w:tc>
          <w:tcPr>
            <w:tcW w:w="1769" w:type="dxa"/>
            <w:tcBorders>
              <w:top w:val="nil"/>
              <w:left w:val="nil"/>
              <w:bottom w:val="single" w:sz="4" w:space="0" w:color="auto"/>
              <w:right w:val="single" w:sz="4" w:space="0" w:color="auto"/>
            </w:tcBorders>
            <w:shd w:val="clear" w:color="auto" w:fill="auto"/>
            <w:noWrap/>
            <w:vAlign w:val="center"/>
            <w:hideMark/>
          </w:tcPr>
          <w:p w14:paraId="44063D1A" w14:textId="77777777" w:rsidR="007B0CC2" w:rsidRPr="00F90761" w:rsidRDefault="007B0CC2" w:rsidP="007B0CC2">
            <w:pPr>
              <w:jc w:val="right"/>
              <w:rPr>
                <w:rFonts w:cs="Arial"/>
                <w:color w:val="000000"/>
                <w:sz w:val="18"/>
                <w:szCs w:val="18"/>
              </w:rPr>
            </w:pPr>
            <w:r w:rsidRPr="00F90761">
              <w:rPr>
                <w:rFonts w:cs="Arial"/>
                <w:color w:val="000000"/>
                <w:sz w:val="18"/>
                <w:szCs w:val="18"/>
              </w:rPr>
              <w:t>9.007,98</w:t>
            </w:r>
          </w:p>
        </w:tc>
      </w:tr>
      <w:tr w:rsidR="007B0CC2" w:rsidRPr="00F90761" w14:paraId="217A5CDB"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2F4B002" w14:textId="77777777" w:rsidR="007B0CC2" w:rsidRPr="00F90761" w:rsidRDefault="007B0CC2" w:rsidP="007B0CC2">
            <w:pPr>
              <w:jc w:val="center"/>
              <w:rPr>
                <w:rFonts w:cs="Arial"/>
                <w:color w:val="000000"/>
                <w:sz w:val="18"/>
                <w:szCs w:val="18"/>
              </w:rPr>
            </w:pPr>
            <w:r w:rsidRPr="00F90761">
              <w:rPr>
                <w:rFonts w:cs="Arial"/>
                <w:color w:val="000000"/>
                <w:sz w:val="18"/>
                <w:szCs w:val="18"/>
              </w:rPr>
              <w:t>31</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011361D" w14:textId="77777777" w:rsidR="007B0CC2" w:rsidRPr="00F90761" w:rsidRDefault="007B0CC2" w:rsidP="007B0CC2">
            <w:pPr>
              <w:rPr>
                <w:rFonts w:cs="Arial"/>
                <w:color w:val="000000"/>
                <w:sz w:val="18"/>
                <w:szCs w:val="18"/>
              </w:rPr>
            </w:pPr>
            <w:r w:rsidRPr="00F90761">
              <w:rPr>
                <w:rFonts w:cs="Arial"/>
                <w:color w:val="000000"/>
                <w:sz w:val="18"/>
                <w:szCs w:val="18"/>
              </w:rPr>
              <w:t>CĂLĂRAŞI</w:t>
            </w:r>
          </w:p>
        </w:tc>
        <w:tc>
          <w:tcPr>
            <w:tcW w:w="2643" w:type="dxa"/>
            <w:tcBorders>
              <w:top w:val="nil"/>
              <w:left w:val="nil"/>
              <w:bottom w:val="single" w:sz="4" w:space="0" w:color="auto"/>
              <w:right w:val="single" w:sz="4" w:space="0" w:color="auto"/>
            </w:tcBorders>
            <w:shd w:val="clear" w:color="auto" w:fill="auto"/>
            <w:noWrap/>
            <w:vAlign w:val="center"/>
            <w:hideMark/>
          </w:tcPr>
          <w:p w14:paraId="1F55B3E7" w14:textId="77777777" w:rsidR="007B0CC2" w:rsidRPr="00F90761" w:rsidRDefault="007B0CC2" w:rsidP="007B0CC2">
            <w:pPr>
              <w:rPr>
                <w:rFonts w:cs="Arial"/>
                <w:color w:val="000000"/>
                <w:sz w:val="18"/>
                <w:szCs w:val="18"/>
              </w:rPr>
            </w:pPr>
            <w:r w:rsidRPr="00F90761">
              <w:rPr>
                <w:rFonts w:cs="Arial"/>
                <w:color w:val="000000"/>
                <w:sz w:val="18"/>
                <w:szCs w:val="18"/>
              </w:rPr>
              <w:t>CRIVĂŢ</w:t>
            </w:r>
          </w:p>
        </w:tc>
        <w:tc>
          <w:tcPr>
            <w:tcW w:w="767" w:type="dxa"/>
            <w:tcBorders>
              <w:top w:val="nil"/>
              <w:left w:val="nil"/>
              <w:bottom w:val="single" w:sz="4" w:space="0" w:color="auto"/>
              <w:right w:val="single" w:sz="4" w:space="0" w:color="auto"/>
            </w:tcBorders>
            <w:shd w:val="clear" w:color="auto" w:fill="auto"/>
            <w:noWrap/>
            <w:vAlign w:val="center"/>
            <w:hideMark/>
          </w:tcPr>
          <w:p w14:paraId="35E375B1" w14:textId="77777777" w:rsidR="007B0CC2" w:rsidRPr="00F90761" w:rsidRDefault="007B0CC2" w:rsidP="007B0CC2">
            <w:pPr>
              <w:jc w:val="center"/>
              <w:rPr>
                <w:rFonts w:cs="Arial"/>
                <w:color w:val="000000"/>
                <w:sz w:val="18"/>
                <w:szCs w:val="18"/>
              </w:rPr>
            </w:pPr>
            <w:r w:rsidRPr="00F90761">
              <w:rPr>
                <w:rFonts w:cs="Arial"/>
                <w:color w:val="000000"/>
                <w:sz w:val="18"/>
                <w:szCs w:val="18"/>
              </w:rPr>
              <w:t>180055</w:t>
            </w:r>
          </w:p>
        </w:tc>
        <w:tc>
          <w:tcPr>
            <w:tcW w:w="1321" w:type="dxa"/>
            <w:tcBorders>
              <w:top w:val="nil"/>
              <w:left w:val="nil"/>
              <w:bottom w:val="single" w:sz="4" w:space="0" w:color="auto"/>
              <w:right w:val="single" w:sz="4" w:space="0" w:color="auto"/>
            </w:tcBorders>
            <w:shd w:val="clear" w:color="auto" w:fill="auto"/>
            <w:noWrap/>
            <w:vAlign w:val="center"/>
            <w:hideMark/>
          </w:tcPr>
          <w:p w14:paraId="7226D9CB" w14:textId="77777777" w:rsidR="007B0CC2" w:rsidRPr="00F90761" w:rsidRDefault="007B0CC2" w:rsidP="007B0CC2">
            <w:pPr>
              <w:jc w:val="right"/>
              <w:rPr>
                <w:rFonts w:cs="Arial"/>
                <w:color w:val="000000"/>
                <w:sz w:val="18"/>
                <w:szCs w:val="18"/>
              </w:rPr>
            </w:pPr>
            <w:r w:rsidRPr="00F90761">
              <w:rPr>
                <w:rFonts w:cs="Arial"/>
                <w:color w:val="000000"/>
                <w:sz w:val="18"/>
                <w:szCs w:val="18"/>
              </w:rPr>
              <w:t>5.909</w:t>
            </w:r>
          </w:p>
        </w:tc>
        <w:tc>
          <w:tcPr>
            <w:tcW w:w="1769" w:type="dxa"/>
            <w:tcBorders>
              <w:top w:val="nil"/>
              <w:left w:val="nil"/>
              <w:bottom w:val="single" w:sz="4" w:space="0" w:color="auto"/>
              <w:right w:val="single" w:sz="4" w:space="0" w:color="auto"/>
            </w:tcBorders>
            <w:shd w:val="clear" w:color="auto" w:fill="auto"/>
            <w:noWrap/>
            <w:vAlign w:val="center"/>
            <w:hideMark/>
          </w:tcPr>
          <w:p w14:paraId="577E406C" w14:textId="77777777" w:rsidR="007B0CC2" w:rsidRPr="00F90761" w:rsidRDefault="007B0CC2" w:rsidP="007B0CC2">
            <w:pPr>
              <w:jc w:val="right"/>
              <w:rPr>
                <w:rFonts w:cs="Arial"/>
                <w:color w:val="000000"/>
                <w:sz w:val="18"/>
                <w:szCs w:val="18"/>
              </w:rPr>
            </w:pPr>
            <w:r w:rsidRPr="00F90761">
              <w:rPr>
                <w:rFonts w:cs="Arial"/>
                <w:color w:val="000000"/>
                <w:sz w:val="18"/>
                <w:szCs w:val="18"/>
              </w:rPr>
              <w:t>2.569,39</w:t>
            </w:r>
          </w:p>
        </w:tc>
      </w:tr>
      <w:tr w:rsidR="007B0CC2" w:rsidRPr="00F90761" w14:paraId="58D313E7"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E490D6E" w14:textId="77777777" w:rsidR="007B0CC2" w:rsidRPr="00F90761" w:rsidRDefault="007B0CC2" w:rsidP="007B0CC2">
            <w:pPr>
              <w:jc w:val="center"/>
              <w:rPr>
                <w:rFonts w:cs="Arial"/>
                <w:color w:val="000000"/>
                <w:sz w:val="18"/>
                <w:szCs w:val="18"/>
              </w:rPr>
            </w:pPr>
            <w:r w:rsidRPr="00F90761">
              <w:rPr>
                <w:rFonts w:cs="Arial"/>
                <w:color w:val="000000"/>
                <w:sz w:val="18"/>
                <w:szCs w:val="18"/>
              </w:rPr>
              <w:t>32</w:t>
            </w:r>
          </w:p>
        </w:tc>
        <w:tc>
          <w:tcPr>
            <w:tcW w:w="1671" w:type="dxa"/>
            <w:vMerge/>
            <w:tcBorders>
              <w:top w:val="nil"/>
              <w:left w:val="single" w:sz="4" w:space="0" w:color="auto"/>
              <w:bottom w:val="single" w:sz="4" w:space="0" w:color="000000"/>
              <w:right w:val="single" w:sz="4" w:space="0" w:color="auto"/>
            </w:tcBorders>
            <w:vAlign w:val="center"/>
            <w:hideMark/>
          </w:tcPr>
          <w:p w14:paraId="039526EE"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C033694" w14:textId="77777777" w:rsidR="007B0CC2" w:rsidRPr="00F90761" w:rsidRDefault="007B0CC2" w:rsidP="007B0CC2">
            <w:pPr>
              <w:rPr>
                <w:rFonts w:cs="Arial"/>
                <w:color w:val="000000"/>
                <w:sz w:val="18"/>
                <w:szCs w:val="18"/>
              </w:rPr>
            </w:pPr>
            <w:r w:rsidRPr="00F90761">
              <w:rPr>
                <w:rFonts w:cs="Arial"/>
                <w:color w:val="000000"/>
                <w:sz w:val="18"/>
                <w:szCs w:val="18"/>
              </w:rPr>
              <w:t>FRUMUŞANI</w:t>
            </w:r>
          </w:p>
        </w:tc>
        <w:tc>
          <w:tcPr>
            <w:tcW w:w="767" w:type="dxa"/>
            <w:tcBorders>
              <w:top w:val="nil"/>
              <w:left w:val="nil"/>
              <w:bottom w:val="single" w:sz="4" w:space="0" w:color="auto"/>
              <w:right w:val="single" w:sz="4" w:space="0" w:color="auto"/>
            </w:tcBorders>
            <w:shd w:val="clear" w:color="auto" w:fill="auto"/>
            <w:noWrap/>
            <w:vAlign w:val="center"/>
            <w:hideMark/>
          </w:tcPr>
          <w:p w14:paraId="7251957E" w14:textId="77777777" w:rsidR="007B0CC2" w:rsidRPr="00F90761" w:rsidRDefault="007B0CC2" w:rsidP="007B0CC2">
            <w:pPr>
              <w:jc w:val="center"/>
              <w:rPr>
                <w:rFonts w:cs="Arial"/>
                <w:color w:val="000000"/>
                <w:sz w:val="18"/>
                <w:szCs w:val="18"/>
              </w:rPr>
            </w:pPr>
            <w:r w:rsidRPr="00F90761">
              <w:rPr>
                <w:rFonts w:cs="Arial"/>
                <w:color w:val="000000"/>
                <w:sz w:val="18"/>
                <w:szCs w:val="18"/>
              </w:rPr>
              <w:t>102945</w:t>
            </w:r>
          </w:p>
        </w:tc>
        <w:tc>
          <w:tcPr>
            <w:tcW w:w="1321" w:type="dxa"/>
            <w:tcBorders>
              <w:top w:val="nil"/>
              <w:left w:val="nil"/>
              <w:bottom w:val="single" w:sz="4" w:space="0" w:color="auto"/>
              <w:right w:val="single" w:sz="4" w:space="0" w:color="auto"/>
            </w:tcBorders>
            <w:shd w:val="clear" w:color="auto" w:fill="auto"/>
            <w:noWrap/>
            <w:vAlign w:val="center"/>
            <w:hideMark/>
          </w:tcPr>
          <w:p w14:paraId="3EE0F8C9" w14:textId="77777777" w:rsidR="007B0CC2" w:rsidRPr="00F90761" w:rsidRDefault="007B0CC2" w:rsidP="007B0CC2">
            <w:pPr>
              <w:jc w:val="right"/>
              <w:rPr>
                <w:rFonts w:cs="Arial"/>
                <w:color w:val="000000"/>
                <w:sz w:val="18"/>
                <w:szCs w:val="18"/>
              </w:rPr>
            </w:pPr>
            <w:r w:rsidRPr="00F90761">
              <w:rPr>
                <w:rFonts w:cs="Arial"/>
                <w:color w:val="000000"/>
                <w:sz w:val="18"/>
                <w:szCs w:val="18"/>
              </w:rPr>
              <w:t>13.271</w:t>
            </w:r>
          </w:p>
        </w:tc>
        <w:tc>
          <w:tcPr>
            <w:tcW w:w="1769" w:type="dxa"/>
            <w:tcBorders>
              <w:top w:val="nil"/>
              <w:left w:val="nil"/>
              <w:bottom w:val="single" w:sz="4" w:space="0" w:color="auto"/>
              <w:right w:val="single" w:sz="4" w:space="0" w:color="auto"/>
            </w:tcBorders>
            <w:shd w:val="clear" w:color="auto" w:fill="auto"/>
            <w:noWrap/>
            <w:vAlign w:val="center"/>
            <w:hideMark/>
          </w:tcPr>
          <w:p w14:paraId="57B51427" w14:textId="77777777" w:rsidR="007B0CC2" w:rsidRPr="00F90761" w:rsidRDefault="007B0CC2" w:rsidP="007B0CC2">
            <w:pPr>
              <w:jc w:val="right"/>
              <w:rPr>
                <w:rFonts w:cs="Arial"/>
                <w:color w:val="000000"/>
                <w:sz w:val="18"/>
                <w:szCs w:val="18"/>
              </w:rPr>
            </w:pPr>
            <w:r w:rsidRPr="00F90761">
              <w:rPr>
                <w:rFonts w:cs="Arial"/>
                <w:color w:val="000000"/>
                <w:sz w:val="18"/>
                <w:szCs w:val="18"/>
              </w:rPr>
              <w:t>7.292,00</w:t>
            </w:r>
          </w:p>
        </w:tc>
      </w:tr>
      <w:tr w:rsidR="007B0CC2" w:rsidRPr="00F90761" w14:paraId="0D977DE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4AF68CC" w14:textId="77777777" w:rsidR="007B0CC2" w:rsidRPr="00F90761" w:rsidRDefault="007B0CC2" w:rsidP="007B0CC2">
            <w:pPr>
              <w:jc w:val="center"/>
              <w:rPr>
                <w:rFonts w:cs="Arial"/>
                <w:color w:val="000000"/>
                <w:sz w:val="18"/>
                <w:szCs w:val="18"/>
              </w:rPr>
            </w:pPr>
            <w:r w:rsidRPr="00F90761">
              <w:rPr>
                <w:rFonts w:cs="Arial"/>
                <w:color w:val="000000"/>
                <w:sz w:val="18"/>
                <w:szCs w:val="18"/>
              </w:rPr>
              <w:t>33</w:t>
            </w:r>
          </w:p>
        </w:tc>
        <w:tc>
          <w:tcPr>
            <w:tcW w:w="1671" w:type="dxa"/>
            <w:vMerge/>
            <w:tcBorders>
              <w:top w:val="nil"/>
              <w:left w:val="single" w:sz="4" w:space="0" w:color="auto"/>
              <w:bottom w:val="single" w:sz="4" w:space="0" w:color="000000"/>
              <w:right w:val="single" w:sz="4" w:space="0" w:color="auto"/>
            </w:tcBorders>
            <w:vAlign w:val="center"/>
            <w:hideMark/>
          </w:tcPr>
          <w:p w14:paraId="485438D2"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62149A8B" w14:textId="77777777" w:rsidR="007B0CC2" w:rsidRPr="00F90761" w:rsidRDefault="007B0CC2" w:rsidP="007B0CC2">
            <w:pPr>
              <w:rPr>
                <w:rFonts w:cs="Arial"/>
                <w:color w:val="000000"/>
                <w:sz w:val="18"/>
                <w:szCs w:val="18"/>
              </w:rPr>
            </w:pPr>
            <w:r w:rsidRPr="00F90761">
              <w:rPr>
                <w:rFonts w:cs="Arial"/>
                <w:color w:val="000000"/>
                <w:sz w:val="18"/>
                <w:szCs w:val="18"/>
              </w:rPr>
              <w:t>NANA</w:t>
            </w:r>
          </w:p>
        </w:tc>
        <w:tc>
          <w:tcPr>
            <w:tcW w:w="767" w:type="dxa"/>
            <w:tcBorders>
              <w:top w:val="nil"/>
              <w:left w:val="nil"/>
              <w:bottom w:val="single" w:sz="4" w:space="0" w:color="auto"/>
              <w:right w:val="single" w:sz="4" w:space="0" w:color="auto"/>
            </w:tcBorders>
            <w:shd w:val="clear" w:color="auto" w:fill="auto"/>
            <w:noWrap/>
            <w:vAlign w:val="center"/>
            <w:hideMark/>
          </w:tcPr>
          <w:p w14:paraId="4B79A08F" w14:textId="77777777" w:rsidR="007B0CC2" w:rsidRPr="00F90761" w:rsidRDefault="007B0CC2" w:rsidP="007B0CC2">
            <w:pPr>
              <w:jc w:val="center"/>
              <w:rPr>
                <w:rFonts w:cs="Arial"/>
                <w:color w:val="000000"/>
                <w:sz w:val="18"/>
                <w:szCs w:val="18"/>
              </w:rPr>
            </w:pPr>
            <w:r w:rsidRPr="00F90761">
              <w:rPr>
                <w:rFonts w:cs="Arial"/>
                <w:color w:val="000000"/>
                <w:sz w:val="18"/>
                <w:szCs w:val="18"/>
              </w:rPr>
              <w:t>104323</w:t>
            </w:r>
          </w:p>
        </w:tc>
        <w:tc>
          <w:tcPr>
            <w:tcW w:w="1321" w:type="dxa"/>
            <w:tcBorders>
              <w:top w:val="nil"/>
              <w:left w:val="nil"/>
              <w:bottom w:val="single" w:sz="4" w:space="0" w:color="auto"/>
              <w:right w:val="single" w:sz="4" w:space="0" w:color="auto"/>
            </w:tcBorders>
            <w:shd w:val="clear" w:color="auto" w:fill="auto"/>
            <w:noWrap/>
            <w:vAlign w:val="center"/>
            <w:hideMark/>
          </w:tcPr>
          <w:p w14:paraId="14117487" w14:textId="77777777" w:rsidR="007B0CC2" w:rsidRPr="00F90761" w:rsidRDefault="007B0CC2" w:rsidP="007B0CC2">
            <w:pPr>
              <w:jc w:val="right"/>
              <w:rPr>
                <w:rFonts w:cs="Arial"/>
                <w:color w:val="000000"/>
                <w:sz w:val="18"/>
                <w:szCs w:val="18"/>
              </w:rPr>
            </w:pPr>
            <w:r w:rsidRPr="00F90761">
              <w:rPr>
                <w:rFonts w:cs="Arial"/>
                <w:color w:val="000000"/>
                <w:sz w:val="18"/>
                <w:szCs w:val="18"/>
              </w:rPr>
              <w:t>8.347</w:t>
            </w:r>
          </w:p>
        </w:tc>
        <w:tc>
          <w:tcPr>
            <w:tcW w:w="1769" w:type="dxa"/>
            <w:tcBorders>
              <w:top w:val="nil"/>
              <w:left w:val="nil"/>
              <w:bottom w:val="single" w:sz="4" w:space="0" w:color="auto"/>
              <w:right w:val="single" w:sz="4" w:space="0" w:color="auto"/>
            </w:tcBorders>
            <w:shd w:val="clear" w:color="auto" w:fill="auto"/>
            <w:noWrap/>
            <w:vAlign w:val="center"/>
            <w:hideMark/>
          </w:tcPr>
          <w:p w14:paraId="7CB02C11" w14:textId="77777777" w:rsidR="007B0CC2" w:rsidRPr="00F90761" w:rsidRDefault="007B0CC2" w:rsidP="007B0CC2">
            <w:pPr>
              <w:jc w:val="right"/>
              <w:rPr>
                <w:rFonts w:cs="Arial"/>
                <w:color w:val="000000"/>
                <w:sz w:val="18"/>
                <w:szCs w:val="18"/>
              </w:rPr>
            </w:pPr>
            <w:r w:rsidRPr="00F90761">
              <w:rPr>
                <w:rFonts w:cs="Arial"/>
                <w:color w:val="000000"/>
                <w:sz w:val="18"/>
                <w:szCs w:val="18"/>
              </w:rPr>
              <w:t>7.730,00</w:t>
            </w:r>
          </w:p>
        </w:tc>
      </w:tr>
      <w:tr w:rsidR="007B0CC2" w:rsidRPr="00F90761" w14:paraId="62767B6E"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7C55518" w14:textId="77777777" w:rsidR="007B0CC2" w:rsidRPr="00F90761" w:rsidRDefault="007B0CC2" w:rsidP="007B0CC2">
            <w:pPr>
              <w:jc w:val="center"/>
              <w:rPr>
                <w:rFonts w:cs="Arial"/>
                <w:color w:val="000000"/>
                <w:sz w:val="18"/>
                <w:szCs w:val="18"/>
              </w:rPr>
            </w:pPr>
            <w:r w:rsidRPr="00F90761">
              <w:rPr>
                <w:rFonts w:cs="Arial"/>
                <w:color w:val="000000"/>
                <w:sz w:val="18"/>
                <w:szCs w:val="18"/>
              </w:rPr>
              <w:t>34</w:t>
            </w:r>
          </w:p>
        </w:tc>
        <w:tc>
          <w:tcPr>
            <w:tcW w:w="1671" w:type="dxa"/>
            <w:vMerge/>
            <w:tcBorders>
              <w:top w:val="nil"/>
              <w:left w:val="single" w:sz="4" w:space="0" w:color="auto"/>
              <w:bottom w:val="single" w:sz="4" w:space="0" w:color="000000"/>
              <w:right w:val="single" w:sz="4" w:space="0" w:color="auto"/>
            </w:tcBorders>
            <w:vAlign w:val="center"/>
            <w:hideMark/>
          </w:tcPr>
          <w:p w14:paraId="385E3536"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12C3B00" w14:textId="77777777" w:rsidR="007B0CC2" w:rsidRPr="00F90761" w:rsidRDefault="007B0CC2" w:rsidP="007B0CC2">
            <w:pPr>
              <w:rPr>
                <w:rFonts w:cs="Arial"/>
                <w:color w:val="000000"/>
                <w:sz w:val="18"/>
                <w:szCs w:val="18"/>
              </w:rPr>
            </w:pPr>
            <w:r w:rsidRPr="00F90761">
              <w:rPr>
                <w:rFonts w:cs="Arial"/>
                <w:color w:val="000000"/>
                <w:sz w:val="18"/>
                <w:szCs w:val="18"/>
              </w:rPr>
              <w:t xml:space="preserve">ROSETI </w:t>
            </w:r>
          </w:p>
        </w:tc>
        <w:tc>
          <w:tcPr>
            <w:tcW w:w="767" w:type="dxa"/>
            <w:tcBorders>
              <w:top w:val="nil"/>
              <w:left w:val="nil"/>
              <w:bottom w:val="single" w:sz="4" w:space="0" w:color="auto"/>
              <w:right w:val="single" w:sz="4" w:space="0" w:color="auto"/>
            </w:tcBorders>
            <w:shd w:val="clear" w:color="auto" w:fill="auto"/>
            <w:noWrap/>
            <w:vAlign w:val="center"/>
            <w:hideMark/>
          </w:tcPr>
          <w:p w14:paraId="68E0356E" w14:textId="77777777" w:rsidR="007B0CC2" w:rsidRPr="00F90761" w:rsidRDefault="007B0CC2" w:rsidP="007B0CC2">
            <w:pPr>
              <w:jc w:val="center"/>
              <w:rPr>
                <w:rFonts w:cs="Arial"/>
                <w:color w:val="000000"/>
                <w:sz w:val="18"/>
                <w:szCs w:val="18"/>
              </w:rPr>
            </w:pPr>
            <w:r w:rsidRPr="00F90761">
              <w:rPr>
                <w:rFonts w:cs="Arial"/>
                <w:color w:val="000000"/>
                <w:sz w:val="18"/>
                <w:szCs w:val="18"/>
              </w:rPr>
              <w:t>94312</w:t>
            </w:r>
          </w:p>
        </w:tc>
        <w:tc>
          <w:tcPr>
            <w:tcW w:w="1321" w:type="dxa"/>
            <w:tcBorders>
              <w:top w:val="nil"/>
              <w:left w:val="nil"/>
              <w:bottom w:val="single" w:sz="4" w:space="0" w:color="auto"/>
              <w:right w:val="single" w:sz="4" w:space="0" w:color="auto"/>
            </w:tcBorders>
            <w:shd w:val="clear" w:color="auto" w:fill="auto"/>
            <w:noWrap/>
            <w:vAlign w:val="center"/>
            <w:hideMark/>
          </w:tcPr>
          <w:p w14:paraId="7C6EB345" w14:textId="77777777" w:rsidR="007B0CC2" w:rsidRPr="00F90761" w:rsidRDefault="007B0CC2" w:rsidP="007B0CC2">
            <w:pPr>
              <w:jc w:val="right"/>
              <w:rPr>
                <w:rFonts w:cs="Arial"/>
                <w:color w:val="000000"/>
                <w:sz w:val="18"/>
                <w:szCs w:val="18"/>
              </w:rPr>
            </w:pPr>
            <w:r w:rsidRPr="00F90761">
              <w:rPr>
                <w:rFonts w:cs="Arial"/>
                <w:color w:val="000000"/>
                <w:sz w:val="18"/>
                <w:szCs w:val="18"/>
              </w:rPr>
              <w:t>6.112</w:t>
            </w:r>
          </w:p>
        </w:tc>
        <w:tc>
          <w:tcPr>
            <w:tcW w:w="1769" w:type="dxa"/>
            <w:tcBorders>
              <w:top w:val="nil"/>
              <w:left w:val="nil"/>
              <w:bottom w:val="single" w:sz="4" w:space="0" w:color="auto"/>
              <w:right w:val="single" w:sz="4" w:space="0" w:color="auto"/>
            </w:tcBorders>
            <w:shd w:val="clear" w:color="auto" w:fill="auto"/>
            <w:noWrap/>
            <w:vAlign w:val="center"/>
            <w:hideMark/>
          </w:tcPr>
          <w:p w14:paraId="3DE05700" w14:textId="77777777" w:rsidR="007B0CC2" w:rsidRPr="00F90761" w:rsidRDefault="007B0CC2" w:rsidP="007B0CC2">
            <w:pPr>
              <w:jc w:val="right"/>
              <w:rPr>
                <w:rFonts w:cs="Arial"/>
                <w:color w:val="000000"/>
                <w:sz w:val="18"/>
                <w:szCs w:val="18"/>
              </w:rPr>
            </w:pPr>
            <w:r w:rsidRPr="00F90761">
              <w:rPr>
                <w:rFonts w:cs="Arial"/>
                <w:color w:val="000000"/>
                <w:sz w:val="18"/>
                <w:szCs w:val="18"/>
              </w:rPr>
              <w:t>8.503,00</w:t>
            </w:r>
          </w:p>
        </w:tc>
      </w:tr>
      <w:tr w:rsidR="007B0CC2" w:rsidRPr="00F90761" w14:paraId="2A3A64A5"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66A2265" w14:textId="77777777" w:rsidR="007B0CC2" w:rsidRPr="00F90761" w:rsidRDefault="007B0CC2" w:rsidP="007B0CC2">
            <w:pPr>
              <w:jc w:val="center"/>
              <w:rPr>
                <w:rFonts w:cs="Arial"/>
                <w:color w:val="000000"/>
                <w:sz w:val="18"/>
                <w:szCs w:val="18"/>
              </w:rPr>
            </w:pPr>
            <w:r w:rsidRPr="00F90761">
              <w:rPr>
                <w:rFonts w:cs="Arial"/>
                <w:color w:val="000000"/>
                <w:sz w:val="18"/>
                <w:szCs w:val="18"/>
              </w:rPr>
              <w:t>35</w:t>
            </w:r>
          </w:p>
        </w:tc>
        <w:tc>
          <w:tcPr>
            <w:tcW w:w="1671" w:type="dxa"/>
            <w:vMerge/>
            <w:tcBorders>
              <w:top w:val="nil"/>
              <w:left w:val="single" w:sz="4" w:space="0" w:color="auto"/>
              <w:bottom w:val="single" w:sz="4" w:space="0" w:color="000000"/>
              <w:right w:val="single" w:sz="4" w:space="0" w:color="auto"/>
            </w:tcBorders>
            <w:vAlign w:val="center"/>
            <w:hideMark/>
          </w:tcPr>
          <w:p w14:paraId="60B66B0F"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1360DB8" w14:textId="77777777" w:rsidR="007B0CC2" w:rsidRPr="00F90761" w:rsidRDefault="007B0CC2" w:rsidP="007B0CC2">
            <w:pPr>
              <w:rPr>
                <w:rFonts w:cs="Arial"/>
                <w:color w:val="000000"/>
                <w:sz w:val="18"/>
                <w:szCs w:val="18"/>
              </w:rPr>
            </w:pPr>
            <w:r w:rsidRPr="00F90761">
              <w:rPr>
                <w:rFonts w:cs="Arial"/>
                <w:color w:val="000000"/>
                <w:sz w:val="18"/>
                <w:szCs w:val="18"/>
              </w:rPr>
              <w:t>ȘTEFAN VODĂ</w:t>
            </w:r>
          </w:p>
        </w:tc>
        <w:tc>
          <w:tcPr>
            <w:tcW w:w="767" w:type="dxa"/>
            <w:tcBorders>
              <w:top w:val="nil"/>
              <w:left w:val="nil"/>
              <w:bottom w:val="single" w:sz="4" w:space="0" w:color="auto"/>
              <w:right w:val="single" w:sz="4" w:space="0" w:color="auto"/>
            </w:tcBorders>
            <w:shd w:val="clear" w:color="auto" w:fill="auto"/>
            <w:noWrap/>
            <w:vAlign w:val="center"/>
            <w:hideMark/>
          </w:tcPr>
          <w:p w14:paraId="21B91B92" w14:textId="77777777" w:rsidR="007B0CC2" w:rsidRPr="00F90761" w:rsidRDefault="007B0CC2" w:rsidP="007B0CC2">
            <w:pPr>
              <w:jc w:val="center"/>
              <w:rPr>
                <w:rFonts w:cs="Arial"/>
                <w:color w:val="000000"/>
                <w:sz w:val="18"/>
                <w:szCs w:val="18"/>
              </w:rPr>
            </w:pPr>
            <w:r w:rsidRPr="00F90761">
              <w:rPr>
                <w:rFonts w:cs="Arial"/>
                <w:color w:val="000000"/>
                <w:sz w:val="18"/>
                <w:szCs w:val="18"/>
              </w:rPr>
              <w:t>94580</w:t>
            </w:r>
          </w:p>
        </w:tc>
        <w:tc>
          <w:tcPr>
            <w:tcW w:w="1321" w:type="dxa"/>
            <w:tcBorders>
              <w:top w:val="nil"/>
              <w:left w:val="nil"/>
              <w:bottom w:val="single" w:sz="4" w:space="0" w:color="auto"/>
              <w:right w:val="single" w:sz="4" w:space="0" w:color="auto"/>
            </w:tcBorders>
            <w:shd w:val="clear" w:color="auto" w:fill="auto"/>
            <w:noWrap/>
            <w:vAlign w:val="center"/>
            <w:hideMark/>
          </w:tcPr>
          <w:p w14:paraId="55636DB4" w14:textId="77777777" w:rsidR="007B0CC2" w:rsidRPr="00F90761" w:rsidRDefault="007B0CC2" w:rsidP="007B0CC2">
            <w:pPr>
              <w:jc w:val="right"/>
              <w:rPr>
                <w:rFonts w:cs="Arial"/>
                <w:color w:val="000000"/>
                <w:sz w:val="18"/>
                <w:szCs w:val="18"/>
              </w:rPr>
            </w:pPr>
            <w:r w:rsidRPr="00F90761">
              <w:rPr>
                <w:rFonts w:cs="Arial"/>
                <w:color w:val="000000"/>
                <w:sz w:val="18"/>
                <w:szCs w:val="18"/>
              </w:rPr>
              <w:t>4.751</w:t>
            </w:r>
          </w:p>
        </w:tc>
        <w:tc>
          <w:tcPr>
            <w:tcW w:w="1769" w:type="dxa"/>
            <w:tcBorders>
              <w:top w:val="nil"/>
              <w:left w:val="nil"/>
              <w:bottom w:val="single" w:sz="4" w:space="0" w:color="auto"/>
              <w:right w:val="single" w:sz="4" w:space="0" w:color="auto"/>
            </w:tcBorders>
            <w:shd w:val="clear" w:color="auto" w:fill="auto"/>
            <w:noWrap/>
            <w:vAlign w:val="center"/>
            <w:hideMark/>
          </w:tcPr>
          <w:p w14:paraId="62747F09" w14:textId="77777777" w:rsidR="007B0CC2" w:rsidRPr="00F90761" w:rsidRDefault="007B0CC2" w:rsidP="007B0CC2">
            <w:pPr>
              <w:jc w:val="right"/>
              <w:rPr>
                <w:rFonts w:cs="Arial"/>
                <w:color w:val="000000"/>
                <w:sz w:val="18"/>
                <w:szCs w:val="18"/>
              </w:rPr>
            </w:pPr>
            <w:r w:rsidRPr="00F90761">
              <w:rPr>
                <w:rFonts w:cs="Arial"/>
                <w:color w:val="000000"/>
                <w:sz w:val="18"/>
                <w:szCs w:val="18"/>
              </w:rPr>
              <w:t>7.151,00</w:t>
            </w:r>
          </w:p>
        </w:tc>
      </w:tr>
      <w:tr w:rsidR="007B0CC2" w:rsidRPr="00F90761" w14:paraId="43C58D31"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D33E8C2" w14:textId="77777777" w:rsidR="007B0CC2" w:rsidRPr="00F90761" w:rsidRDefault="007B0CC2" w:rsidP="007B0CC2">
            <w:pPr>
              <w:jc w:val="center"/>
              <w:rPr>
                <w:rFonts w:cs="Arial"/>
                <w:color w:val="000000"/>
                <w:sz w:val="18"/>
                <w:szCs w:val="18"/>
              </w:rPr>
            </w:pPr>
            <w:r w:rsidRPr="00F90761">
              <w:rPr>
                <w:rFonts w:cs="Arial"/>
                <w:color w:val="000000"/>
                <w:sz w:val="18"/>
                <w:szCs w:val="18"/>
              </w:rPr>
              <w:t>36</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B7513A5" w14:textId="77777777" w:rsidR="007B0CC2" w:rsidRPr="00F90761" w:rsidRDefault="007B0CC2" w:rsidP="007B0CC2">
            <w:pPr>
              <w:rPr>
                <w:rFonts w:cs="Arial"/>
                <w:color w:val="000000"/>
                <w:sz w:val="18"/>
                <w:szCs w:val="18"/>
              </w:rPr>
            </w:pPr>
            <w:r w:rsidRPr="00F90761">
              <w:rPr>
                <w:rFonts w:cs="Arial"/>
                <w:color w:val="000000"/>
                <w:sz w:val="18"/>
                <w:szCs w:val="18"/>
              </w:rPr>
              <w:t>CLUJ</w:t>
            </w:r>
          </w:p>
        </w:tc>
        <w:tc>
          <w:tcPr>
            <w:tcW w:w="2643" w:type="dxa"/>
            <w:tcBorders>
              <w:top w:val="nil"/>
              <w:left w:val="nil"/>
              <w:bottom w:val="single" w:sz="4" w:space="0" w:color="auto"/>
              <w:right w:val="single" w:sz="4" w:space="0" w:color="auto"/>
            </w:tcBorders>
            <w:shd w:val="clear" w:color="auto" w:fill="auto"/>
            <w:noWrap/>
            <w:vAlign w:val="center"/>
            <w:hideMark/>
          </w:tcPr>
          <w:p w14:paraId="057F917D" w14:textId="77777777" w:rsidR="007B0CC2" w:rsidRPr="00F90761" w:rsidRDefault="007B0CC2" w:rsidP="007B0CC2">
            <w:pPr>
              <w:rPr>
                <w:rFonts w:cs="Arial"/>
                <w:color w:val="000000"/>
                <w:sz w:val="18"/>
                <w:szCs w:val="18"/>
              </w:rPr>
            </w:pPr>
            <w:r w:rsidRPr="00F90761">
              <w:rPr>
                <w:rFonts w:cs="Arial"/>
                <w:color w:val="000000"/>
                <w:sz w:val="18"/>
                <w:szCs w:val="18"/>
              </w:rPr>
              <w:t>AGHIREŞU</w:t>
            </w:r>
          </w:p>
        </w:tc>
        <w:tc>
          <w:tcPr>
            <w:tcW w:w="767" w:type="dxa"/>
            <w:tcBorders>
              <w:top w:val="nil"/>
              <w:left w:val="nil"/>
              <w:bottom w:val="single" w:sz="4" w:space="0" w:color="auto"/>
              <w:right w:val="single" w:sz="4" w:space="0" w:color="auto"/>
            </w:tcBorders>
            <w:shd w:val="clear" w:color="auto" w:fill="auto"/>
            <w:noWrap/>
            <w:vAlign w:val="center"/>
            <w:hideMark/>
          </w:tcPr>
          <w:p w14:paraId="09FD154C" w14:textId="77777777" w:rsidR="007B0CC2" w:rsidRPr="00F90761" w:rsidRDefault="007B0CC2" w:rsidP="007B0CC2">
            <w:pPr>
              <w:jc w:val="center"/>
              <w:rPr>
                <w:rFonts w:cs="Arial"/>
                <w:color w:val="000000"/>
                <w:sz w:val="18"/>
                <w:szCs w:val="18"/>
              </w:rPr>
            </w:pPr>
            <w:r w:rsidRPr="00F90761">
              <w:rPr>
                <w:rFonts w:cs="Arial"/>
                <w:color w:val="000000"/>
                <w:sz w:val="18"/>
                <w:szCs w:val="18"/>
              </w:rPr>
              <w:t>55473</w:t>
            </w:r>
          </w:p>
        </w:tc>
        <w:tc>
          <w:tcPr>
            <w:tcW w:w="1321" w:type="dxa"/>
            <w:tcBorders>
              <w:top w:val="nil"/>
              <w:left w:val="nil"/>
              <w:bottom w:val="single" w:sz="4" w:space="0" w:color="auto"/>
              <w:right w:val="single" w:sz="4" w:space="0" w:color="auto"/>
            </w:tcBorders>
            <w:shd w:val="clear" w:color="auto" w:fill="auto"/>
            <w:noWrap/>
            <w:vAlign w:val="center"/>
            <w:hideMark/>
          </w:tcPr>
          <w:p w14:paraId="4D26B084" w14:textId="77777777" w:rsidR="007B0CC2" w:rsidRPr="00F90761" w:rsidRDefault="007B0CC2" w:rsidP="007B0CC2">
            <w:pPr>
              <w:jc w:val="right"/>
              <w:rPr>
                <w:rFonts w:cs="Arial"/>
                <w:color w:val="000000"/>
                <w:sz w:val="18"/>
                <w:szCs w:val="18"/>
              </w:rPr>
            </w:pPr>
            <w:r w:rsidRPr="00F90761">
              <w:rPr>
                <w:rFonts w:cs="Arial"/>
                <w:color w:val="000000"/>
                <w:sz w:val="18"/>
                <w:szCs w:val="18"/>
              </w:rPr>
              <w:t>25.354</w:t>
            </w:r>
          </w:p>
        </w:tc>
        <w:tc>
          <w:tcPr>
            <w:tcW w:w="1769" w:type="dxa"/>
            <w:tcBorders>
              <w:top w:val="nil"/>
              <w:left w:val="nil"/>
              <w:bottom w:val="single" w:sz="4" w:space="0" w:color="auto"/>
              <w:right w:val="single" w:sz="4" w:space="0" w:color="auto"/>
            </w:tcBorders>
            <w:shd w:val="clear" w:color="auto" w:fill="auto"/>
            <w:noWrap/>
            <w:vAlign w:val="center"/>
            <w:hideMark/>
          </w:tcPr>
          <w:p w14:paraId="604EA2B9" w14:textId="77777777" w:rsidR="007B0CC2" w:rsidRPr="00F90761" w:rsidRDefault="007B0CC2" w:rsidP="007B0CC2">
            <w:pPr>
              <w:jc w:val="right"/>
              <w:rPr>
                <w:rFonts w:cs="Arial"/>
                <w:color w:val="000000"/>
                <w:sz w:val="18"/>
                <w:szCs w:val="18"/>
              </w:rPr>
            </w:pPr>
            <w:r w:rsidRPr="00F90761">
              <w:rPr>
                <w:rFonts w:cs="Arial"/>
                <w:color w:val="000000"/>
                <w:sz w:val="18"/>
                <w:szCs w:val="18"/>
              </w:rPr>
              <w:t>10.579,00</w:t>
            </w:r>
          </w:p>
        </w:tc>
      </w:tr>
      <w:tr w:rsidR="007B0CC2" w:rsidRPr="00F90761" w14:paraId="110D9B6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CC65F8E" w14:textId="77777777" w:rsidR="007B0CC2" w:rsidRPr="00F90761" w:rsidRDefault="007B0CC2" w:rsidP="007B0CC2">
            <w:pPr>
              <w:jc w:val="center"/>
              <w:rPr>
                <w:rFonts w:cs="Arial"/>
                <w:color w:val="000000"/>
                <w:sz w:val="18"/>
                <w:szCs w:val="18"/>
              </w:rPr>
            </w:pPr>
            <w:r w:rsidRPr="00F90761">
              <w:rPr>
                <w:rFonts w:cs="Arial"/>
                <w:color w:val="000000"/>
                <w:sz w:val="18"/>
                <w:szCs w:val="18"/>
              </w:rPr>
              <w:t>37</w:t>
            </w:r>
          </w:p>
        </w:tc>
        <w:tc>
          <w:tcPr>
            <w:tcW w:w="1671" w:type="dxa"/>
            <w:vMerge/>
            <w:tcBorders>
              <w:top w:val="nil"/>
              <w:left w:val="single" w:sz="4" w:space="0" w:color="auto"/>
              <w:bottom w:val="single" w:sz="4" w:space="0" w:color="000000"/>
              <w:right w:val="single" w:sz="4" w:space="0" w:color="auto"/>
            </w:tcBorders>
            <w:vAlign w:val="center"/>
            <w:hideMark/>
          </w:tcPr>
          <w:p w14:paraId="314C7A64"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E0023D2" w14:textId="77777777" w:rsidR="007B0CC2" w:rsidRPr="00F90761" w:rsidRDefault="007B0CC2" w:rsidP="007B0CC2">
            <w:pPr>
              <w:rPr>
                <w:rFonts w:cs="Arial"/>
                <w:color w:val="000000"/>
                <w:sz w:val="18"/>
                <w:szCs w:val="18"/>
              </w:rPr>
            </w:pPr>
            <w:r w:rsidRPr="00F90761">
              <w:rPr>
                <w:rFonts w:cs="Arial"/>
                <w:color w:val="000000"/>
                <w:sz w:val="18"/>
                <w:szCs w:val="18"/>
              </w:rPr>
              <w:t>BORȘA</w:t>
            </w:r>
          </w:p>
        </w:tc>
        <w:tc>
          <w:tcPr>
            <w:tcW w:w="767" w:type="dxa"/>
            <w:tcBorders>
              <w:top w:val="nil"/>
              <w:left w:val="nil"/>
              <w:bottom w:val="single" w:sz="4" w:space="0" w:color="auto"/>
              <w:right w:val="single" w:sz="4" w:space="0" w:color="auto"/>
            </w:tcBorders>
            <w:shd w:val="clear" w:color="auto" w:fill="auto"/>
            <w:noWrap/>
            <w:vAlign w:val="center"/>
            <w:hideMark/>
          </w:tcPr>
          <w:p w14:paraId="466B12CB" w14:textId="77777777" w:rsidR="007B0CC2" w:rsidRPr="00F90761" w:rsidRDefault="007B0CC2" w:rsidP="007B0CC2">
            <w:pPr>
              <w:jc w:val="center"/>
              <w:rPr>
                <w:rFonts w:cs="Arial"/>
                <w:color w:val="000000"/>
                <w:sz w:val="18"/>
                <w:szCs w:val="18"/>
              </w:rPr>
            </w:pPr>
            <w:r w:rsidRPr="00F90761">
              <w:rPr>
                <w:rFonts w:cs="Arial"/>
                <w:color w:val="000000"/>
                <w:sz w:val="18"/>
                <w:szCs w:val="18"/>
              </w:rPr>
              <w:t>56265</w:t>
            </w:r>
          </w:p>
        </w:tc>
        <w:tc>
          <w:tcPr>
            <w:tcW w:w="1321" w:type="dxa"/>
            <w:tcBorders>
              <w:top w:val="nil"/>
              <w:left w:val="nil"/>
              <w:bottom w:val="single" w:sz="4" w:space="0" w:color="auto"/>
              <w:right w:val="single" w:sz="4" w:space="0" w:color="auto"/>
            </w:tcBorders>
            <w:shd w:val="clear" w:color="auto" w:fill="auto"/>
            <w:noWrap/>
            <w:vAlign w:val="center"/>
            <w:hideMark/>
          </w:tcPr>
          <w:p w14:paraId="14BCD7FB" w14:textId="77777777" w:rsidR="007B0CC2" w:rsidRPr="00F90761" w:rsidRDefault="007B0CC2" w:rsidP="007B0CC2">
            <w:pPr>
              <w:jc w:val="right"/>
              <w:rPr>
                <w:rFonts w:cs="Arial"/>
                <w:color w:val="000000"/>
                <w:sz w:val="18"/>
                <w:szCs w:val="18"/>
              </w:rPr>
            </w:pPr>
            <w:r w:rsidRPr="00F90761">
              <w:rPr>
                <w:rFonts w:cs="Arial"/>
                <w:color w:val="000000"/>
                <w:sz w:val="18"/>
                <w:szCs w:val="18"/>
              </w:rPr>
              <w:t>11.133</w:t>
            </w:r>
          </w:p>
        </w:tc>
        <w:tc>
          <w:tcPr>
            <w:tcW w:w="1769" w:type="dxa"/>
            <w:tcBorders>
              <w:top w:val="nil"/>
              <w:left w:val="nil"/>
              <w:bottom w:val="single" w:sz="4" w:space="0" w:color="auto"/>
              <w:right w:val="single" w:sz="4" w:space="0" w:color="auto"/>
            </w:tcBorders>
            <w:shd w:val="clear" w:color="auto" w:fill="auto"/>
            <w:noWrap/>
            <w:vAlign w:val="center"/>
            <w:hideMark/>
          </w:tcPr>
          <w:p w14:paraId="2BB670AE" w14:textId="77777777" w:rsidR="007B0CC2" w:rsidRPr="00F90761" w:rsidRDefault="007B0CC2" w:rsidP="007B0CC2">
            <w:pPr>
              <w:jc w:val="right"/>
              <w:rPr>
                <w:rFonts w:cs="Arial"/>
                <w:color w:val="000000"/>
                <w:sz w:val="18"/>
                <w:szCs w:val="18"/>
              </w:rPr>
            </w:pPr>
            <w:r w:rsidRPr="00F90761">
              <w:rPr>
                <w:rFonts w:cs="Arial"/>
                <w:color w:val="000000"/>
                <w:sz w:val="18"/>
                <w:szCs w:val="18"/>
              </w:rPr>
              <w:t>6.179,13</w:t>
            </w:r>
          </w:p>
        </w:tc>
      </w:tr>
      <w:tr w:rsidR="007B0CC2" w:rsidRPr="00F90761" w14:paraId="1BAC363E"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20F903D" w14:textId="77777777" w:rsidR="007B0CC2" w:rsidRPr="00F90761" w:rsidRDefault="007B0CC2" w:rsidP="007B0CC2">
            <w:pPr>
              <w:jc w:val="center"/>
              <w:rPr>
                <w:rFonts w:cs="Arial"/>
                <w:color w:val="000000"/>
                <w:sz w:val="18"/>
                <w:szCs w:val="18"/>
              </w:rPr>
            </w:pPr>
            <w:r w:rsidRPr="00F90761">
              <w:rPr>
                <w:rFonts w:cs="Arial"/>
                <w:color w:val="000000"/>
                <w:sz w:val="18"/>
                <w:szCs w:val="18"/>
              </w:rPr>
              <w:t>38</w:t>
            </w:r>
          </w:p>
        </w:tc>
        <w:tc>
          <w:tcPr>
            <w:tcW w:w="1671" w:type="dxa"/>
            <w:vMerge/>
            <w:tcBorders>
              <w:top w:val="nil"/>
              <w:left w:val="single" w:sz="4" w:space="0" w:color="auto"/>
              <w:bottom w:val="single" w:sz="4" w:space="0" w:color="000000"/>
              <w:right w:val="single" w:sz="4" w:space="0" w:color="auto"/>
            </w:tcBorders>
            <w:vAlign w:val="center"/>
            <w:hideMark/>
          </w:tcPr>
          <w:p w14:paraId="3A1D5B7D"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34B9065" w14:textId="77777777" w:rsidR="007B0CC2" w:rsidRPr="00F90761" w:rsidRDefault="007B0CC2" w:rsidP="007B0CC2">
            <w:pPr>
              <w:rPr>
                <w:rFonts w:cs="Arial"/>
                <w:color w:val="000000"/>
                <w:sz w:val="18"/>
                <w:szCs w:val="18"/>
              </w:rPr>
            </w:pPr>
            <w:r w:rsidRPr="00F90761">
              <w:rPr>
                <w:rFonts w:cs="Arial"/>
                <w:color w:val="000000"/>
                <w:sz w:val="18"/>
                <w:szCs w:val="18"/>
              </w:rPr>
              <w:t>CHINTENI</w:t>
            </w:r>
          </w:p>
        </w:tc>
        <w:tc>
          <w:tcPr>
            <w:tcW w:w="767" w:type="dxa"/>
            <w:tcBorders>
              <w:top w:val="nil"/>
              <w:left w:val="nil"/>
              <w:bottom w:val="single" w:sz="4" w:space="0" w:color="auto"/>
              <w:right w:val="single" w:sz="4" w:space="0" w:color="auto"/>
            </w:tcBorders>
            <w:shd w:val="clear" w:color="auto" w:fill="auto"/>
            <w:noWrap/>
            <w:vAlign w:val="center"/>
            <w:hideMark/>
          </w:tcPr>
          <w:p w14:paraId="54EF3F31" w14:textId="77777777" w:rsidR="007B0CC2" w:rsidRPr="00F90761" w:rsidRDefault="007B0CC2" w:rsidP="007B0CC2">
            <w:pPr>
              <w:jc w:val="center"/>
              <w:rPr>
                <w:rFonts w:cs="Arial"/>
                <w:color w:val="000000"/>
                <w:sz w:val="18"/>
                <w:szCs w:val="18"/>
              </w:rPr>
            </w:pPr>
            <w:r w:rsidRPr="00F90761">
              <w:rPr>
                <w:rFonts w:cs="Arial"/>
                <w:color w:val="000000"/>
                <w:sz w:val="18"/>
                <w:szCs w:val="18"/>
              </w:rPr>
              <w:t>56988</w:t>
            </w:r>
          </w:p>
        </w:tc>
        <w:tc>
          <w:tcPr>
            <w:tcW w:w="1321" w:type="dxa"/>
            <w:tcBorders>
              <w:top w:val="nil"/>
              <w:left w:val="nil"/>
              <w:bottom w:val="single" w:sz="4" w:space="0" w:color="auto"/>
              <w:right w:val="single" w:sz="4" w:space="0" w:color="auto"/>
            </w:tcBorders>
            <w:shd w:val="clear" w:color="auto" w:fill="auto"/>
            <w:noWrap/>
            <w:vAlign w:val="center"/>
            <w:hideMark/>
          </w:tcPr>
          <w:p w14:paraId="79582618" w14:textId="77777777" w:rsidR="007B0CC2" w:rsidRPr="00F90761" w:rsidRDefault="007B0CC2" w:rsidP="007B0CC2">
            <w:pPr>
              <w:jc w:val="right"/>
              <w:rPr>
                <w:rFonts w:cs="Arial"/>
                <w:color w:val="000000"/>
                <w:sz w:val="18"/>
                <w:szCs w:val="18"/>
              </w:rPr>
            </w:pPr>
            <w:r w:rsidRPr="00F90761">
              <w:rPr>
                <w:rFonts w:cs="Arial"/>
                <w:color w:val="000000"/>
                <w:sz w:val="18"/>
                <w:szCs w:val="18"/>
              </w:rPr>
              <w:t>18.567</w:t>
            </w:r>
          </w:p>
        </w:tc>
        <w:tc>
          <w:tcPr>
            <w:tcW w:w="1769" w:type="dxa"/>
            <w:tcBorders>
              <w:top w:val="nil"/>
              <w:left w:val="nil"/>
              <w:bottom w:val="single" w:sz="4" w:space="0" w:color="auto"/>
              <w:right w:val="single" w:sz="4" w:space="0" w:color="auto"/>
            </w:tcBorders>
            <w:shd w:val="clear" w:color="auto" w:fill="auto"/>
            <w:noWrap/>
            <w:vAlign w:val="center"/>
            <w:hideMark/>
          </w:tcPr>
          <w:p w14:paraId="45BA6B1E" w14:textId="77777777" w:rsidR="007B0CC2" w:rsidRPr="00F90761" w:rsidRDefault="007B0CC2" w:rsidP="007B0CC2">
            <w:pPr>
              <w:jc w:val="right"/>
              <w:rPr>
                <w:rFonts w:cs="Arial"/>
                <w:color w:val="000000"/>
                <w:sz w:val="18"/>
                <w:szCs w:val="18"/>
              </w:rPr>
            </w:pPr>
            <w:r w:rsidRPr="00F90761">
              <w:rPr>
                <w:rFonts w:cs="Arial"/>
                <w:color w:val="000000"/>
                <w:sz w:val="18"/>
                <w:szCs w:val="18"/>
              </w:rPr>
              <w:t>9.650,47</w:t>
            </w:r>
          </w:p>
        </w:tc>
      </w:tr>
      <w:tr w:rsidR="007B0CC2" w:rsidRPr="00F90761" w14:paraId="78D0FA56"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8A9A1EB" w14:textId="77777777" w:rsidR="007B0CC2" w:rsidRPr="00F90761" w:rsidRDefault="007B0CC2" w:rsidP="007B0CC2">
            <w:pPr>
              <w:jc w:val="center"/>
              <w:rPr>
                <w:rFonts w:cs="Arial"/>
                <w:color w:val="000000"/>
                <w:sz w:val="18"/>
                <w:szCs w:val="18"/>
              </w:rPr>
            </w:pPr>
            <w:r w:rsidRPr="00F90761">
              <w:rPr>
                <w:rFonts w:cs="Arial"/>
                <w:color w:val="000000"/>
                <w:sz w:val="18"/>
                <w:szCs w:val="18"/>
              </w:rPr>
              <w:t>39</w:t>
            </w:r>
          </w:p>
        </w:tc>
        <w:tc>
          <w:tcPr>
            <w:tcW w:w="1671" w:type="dxa"/>
            <w:vMerge/>
            <w:tcBorders>
              <w:top w:val="nil"/>
              <w:left w:val="single" w:sz="4" w:space="0" w:color="auto"/>
              <w:bottom w:val="single" w:sz="4" w:space="0" w:color="000000"/>
              <w:right w:val="single" w:sz="4" w:space="0" w:color="auto"/>
            </w:tcBorders>
            <w:vAlign w:val="center"/>
            <w:hideMark/>
          </w:tcPr>
          <w:p w14:paraId="5EB59374"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76E6B63C" w14:textId="77777777" w:rsidR="007B0CC2" w:rsidRPr="00F90761" w:rsidRDefault="007B0CC2" w:rsidP="007B0CC2">
            <w:pPr>
              <w:rPr>
                <w:rFonts w:cs="Arial"/>
                <w:color w:val="000000"/>
                <w:sz w:val="18"/>
                <w:szCs w:val="18"/>
              </w:rPr>
            </w:pPr>
            <w:r w:rsidRPr="00F90761">
              <w:rPr>
                <w:rFonts w:cs="Arial"/>
                <w:color w:val="000000"/>
                <w:sz w:val="18"/>
                <w:szCs w:val="18"/>
              </w:rPr>
              <w:t>ICLOD</w:t>
            </w:r>
          </w:p>
        </w:tc>
        <w:tc>
          <w:tcPr>
            <w:tcW w:w="767" w:type="dxa"/>
            <w:tcBorders>
              <w:top w:val="nil"/>
              <w:left w:val="nil"/>
              <w:bottom w:val="single" w:sz="4" w:space="0" w:color="auto"/>
              <w:right w:val="single" w:sz="4" w:space="0" w:color="auto"/>
            </w:tcBorders>
            <w:shd w:val="clear" w:color="auto" w:fill="auto"/>
            <w:noWrap/>
            <w:vAlign w:val="center"/>
            <w:hideMark/>
          </w:tcPr>
          <w:p w14:paraId="0BEA079F" w14:textId="77777777" w:rsidR="007B0CC2" w:rsidRPr="00F90761" w:rsidRDefault="007B0CC2" w:rsidP="007B0CC2">
            <w:pPr>
              <w:jc w:val="center"/>
              <w:rPr>
                <w:rFonts w:cs="Arial"/>
                <w:color w:val="000000"/>
                <w:sz w:val="18"/>
                <w:szCs w:val="18"/>
              </w:rPr>
            </w:pPr>
            <w:r w:rsidRPr="00F90761">
              <w:rPr>
                <w:rFonts w:cs="Arial"/>
                <w:color w:val="000000"/>
                <w:sz w:val="18"/>
                <w:szCs w:val="18"/>
              </w:rPr>
              <w:t>58142</w:t>
            </w:r>
          </w:p>
        </w:tc>
        <w:tc>
          <w:tcPr>
            <w:tcW w:w="1321" w:type="dxa"/>
            <w:tcBorders>
              <w:top w:val="nil"/>
              <w:left w:val="nil"/>
              <w:bottom w:val="single" w:sz="4" w:space="0" w:color="auto"/>
              <w:right w:val="single" w:sz="4" w:space="0" w:color="auto"/>
            </w:tcBorders>
            <w:shd w:val="clear" w:color="auto" w:fill="auto"/>
            <w:noWrap/>
            <w:vAlign w:val="center"/>
            <w:hideMark/>
          </w:tcPr>
          <w:p w14:paraId="2C3320ED" w14:textId="77777777" w:rsidR="007B0CC2" w:rsidRPr="00F90761" w:rsidRDefault="007B0CC2" w:rsidP="007B0CC2">
            <w:pPr>
              <w:jc w:val="right"/>
              <w:rPr>
                <w:rFonts w:cs="Arial"/>
                <w:color w:val="000000"/>
                <w:sz w:val="18"/>
                <w:szCs w:val="18"/>
              </w:rPr>
            </w:pPr>
            <w:r w:rsidRPr="00F90761">
              <w:rPr>
                <w:rFonts w:cs="Arial"/>
                <w:color w:val="000000"/>
                <w:sz w:val="18"/>
                <w:szCs w:val="18"/>
              </w:rPr>
              <w:t>8.568</w:t>
            </w:r>
          </w:p>
        </w:tc>
        <w:tc>
          <w:tcPr>
            <w:tcW w:w="1769" w:type="dxa"/>
            <w:tcBorders>
              <w:top w:val="nil"/>
              <w:left w:val="nil"/>
              <w:bottom w:val="single" w:sz="4" w:space="0" w:color="auto"/>
              <w:right w:val="single" w:sz="4" w:space="0" w:color="auto"/>
            </w:tcBorders>
            <w:shd w:val="clear" w:color="auto" w:fill="auto"/>
            <w:noWrap/>
            <w:vAlign w:val="center"/>
            <w:hideMark/>
          </w:tcPr>
          <w:p w14:paraId="4082E67C" w14:textId="77777777" w:rsidR="007B0CC2" w:rsidRPr="00F90761" w:rsidRDefault="007B0CC2" w:rsidP="007B0CC2">
            <w:pPr>
              <w:jc w:val="right"/>
              <w:rPr>
                <w:rFonts w:cs="Arial"/>
                <w:color w:val="000000"/>
                <w:sz w:val="18"/>
                <w:szCs w:val="18"/>
              </w:rPr>
            </w:pPr>
            <w:r w:rsidRPr="00F90761">
              <w:rPr>
                <w:rFonts w:cs="Arial"/>
                <w:color w:val="000000"/>
                <w:sz w:val="18"/>
                <w:szCs w:val="18"/>
              </w:rPr>
              <w:t>6.793,00</w:t>
            </w:r>
          </w:p>
        </w:tc>
      </w:tr>
      <w:tr w:rsidR="007B0CC2" w:rsidRPr="00F90761" w14:paraId="1C22A20D"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420A68A" w14:textId="77777777" w:rsidR="007B0CC2" w:rsidRPr="00F90761" w:rsidRDefault="007B0CC2" w:rsidP="007B0CC2">
            <w:pPr>
              <w:jc w:val="center"/>
              <w:rPr>
                <w:rFonts w:cs="Arial"/>
                <w:color w:val="000000"/>
                <w:sz w:val="18"/>
                <w:szCs w:val="18"/>
              </w:rPr>
            </w:pPr>
            <w:r w:rsidRPr="00F90761">
              <w:rPr>
                <w:rFonts w:cs="Arial"/>
                <w:color w:val="000000"/>
                <w:sz w:val="18"/>
                <w:szCs w:val="18"/>
              </w:rPr>
              <w:t>40</w:t>
            </w:r>
          </w:p>
        </w:tc>
        <w:tc>
          <w:tcPr>
            <w:tcW w:w="1671" w:type="dxa"/>
            <w:vMerge/>
            <w:tcBorders>
              <w:top w:val="nil"/>
              <w:left w:val="single" w:sz="4" w:space="0" w:color="auto"/>
              <w:bottom w:val="single" w:sz="4" w:space="0" w:color="000000"/>
              <w:right w:val="single" w:sz="4" w:space="0" w:color="auto"/>
            </w:tcBorders>
            <w:vAlign w:val="center"/>
            <w:hideMark/>
          </w:tcPr>
          <w:p w14:paraId="73A1A1D2"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AC9DD24" w14:textId="77777777" w:rsidR="007B0CC2" w:rsidRPr="00F90761" w:rsidRDefault="007B0CC2" w:rsidP="007B0CC2">
            <w:pPr>
              <w:rPr>
                <w:rFonts w:cs="Arial"/>
                <w:color w:val="000000"/>
                <w:sz w:val="18"/>
                <w:szCs w:val="18"/>
              </w:rPr>
            </w:pPr>
            <w:r w:rsidRPr="00F90761">
              <w:rPr>
                <w:rFonts w:cs="Arial"/>
                <w:color w:val="000000"/>
                <w:sz w:val="18"/>
                <w:szCs w:val="18"/>
              </w:rPr>
              <w:t>VULTURENI</w:t>
            </w:r>
          </w:p>
        </w:tc>
        <w:tc>
          <w:tcPr>
            <w:tcW w:w="767" w:type="dxa"/>
            <w:tcBorders>
              <w:top w:val="nil"/>
              <w:left w:val="nil"/>
              <w:bottom w:val="single" w:sz="4" w:space="0" w:color="auto"/>
              <w:right w:val="single" w:sz="4" w:space="0" w:color="auto"/>
            </w:tcBorders>
            <w:shd w:val="clear" w:color="auto" w:fill="auto"/>
            <w:noWrap/>
            <w:vAlign w:val="center"/>
            <w:hideMark/>
          </w:tcPr>
          <w:p w14:paraId="4D357EA0" w14:textId="77777777" w:rsidR="007B0CC2" w:rsidRPr="00F90761" w:rsidRDefault="007B0CC2" w:rsidP="007B0CC2">
            <w:pPr>
              <w:jc w:val="center"/>
              <w:rPr>
                <w:rFonts w:cs="Arial"/>
                <w:color w:val="000000"/>
                <w:sz w:val="18"/>
                <w:szCs w:val="18"/>
              </w:rPr>
            </w:pPr>
            <w:r w:rsidRPr="00F90761">
              <w:rPr>
                <w:rFonts w:cs="Arial"/>
                <w:color w:val="000000"/>
                <w:sz w:val="18"/>
                <w:szCs w:val="18"/>
              </w:rPr>
              <w:t>60099</w:t>
            </w:r>
          </w:p>
        </w:tc>
        <w:tc>
          <w:tcPr>
            <w:tcW w:w="1321" w:type="dxa"/>
            <w:tcBorders>
              <w:top w:val="nil"/>
              <w:left w:val="nil"/>
              <w:bottom w:val="single" w:sz="4" w:space="0" w:color="auto"/>
              <w:right w:val="single" w:sz="4" w:space="0" w:color="auto"/>
            </w:tcBorders>
            <w:shd w:val="clear" w:color="auto" w:fill="auto"/>
            <w:noWrap/>
            <w:vAlign w:val="center"/>
            <w:hideMark/>
          </w:tcPr>
          <w:p w14:paraId="1847A415" w14:textId="77777777" w:rsidR="007B0CC2" w:rsidRPr="00F90761" w:rsidRDefault="007B0CC2" w:rsidP="007B0CC2">
            <w:pPr>
              <w:jc w:val="right"/>
              <w:rPr>
                <w:rFonts w:cs="Arial"/>
                <w:color w:val="000000"/>
                <w:sz w:val="18"/>
                <w:szCs w:val="18"/>
              </w:rPr>
            </w:pPr>
            <w:r w:rsidRPr="00F90761">
              <w:rPr>
                <w:rFonts w:cs="Arial"/>
                <w:color w:val="000000"/>
                <w:sz w:val="18"/>
                <w:szCs w:val="18"/>
              </w:rPr>
              <w:t>12.727</w:t>
            </w:r>
          </w:p>
        </w:tc>
        <w:tc>
          <w:tcPr>
            <w:tcW w:w="1769" w:type="dxa"/>
            <w:tcBorders>
              <w:top w:val="nil"/>
              <w:left w:val="nil"/>
              <w:bottom w:val="single" w:sz="4" w:space="0" w:color="auto"/>
              <w:right w:val="single" w:sz="4" w:space="0" w:color="auto"/>
            </w:tcBorders>
            <w:shd w:val="clear" w:color="auto" w:fill="auto"/>
            <w:noWrap/>
            <w:vAlign w:val="center"/>
            <w:hideMark/>
          </w:tcPr>
          <w:p w14:paraId="0F6E78F2" w14:textId="77777777" w:rsidR="007B0CC2" w:rsidRPr="00F90761" w:rsidRDefault="007B0CC2" w:rsidP="007B0CC2">
            <w:pPr>
              <w:jc w:val="right"/>
              <w:rPr>
                <w:rFonts w:cs="Arial"/>
                <w:color w:val="000000"/>
                <w:sz w:val="18"/>
                <w:szCs w:val="18"/>
              </w:rPr>
            </w:pPr>
            <w:r w:rsidRPr="00F90761">
              <w:rPr>
                <w:rFonts w:cs="Arial"/>
                <w:color w:val="000000"/>
                <w:sz w:val="18"/>
                <w:szCs w:val="18"/>
              </w:rPr>
              <w:t>7.157,18</w:t>
            </w:r>
          </w:p>
        </w:tc>
      </w:tr>
      <w:tr w:rsidR="007B0CC2" w:rsidRPr="00F90761" w14:paraId="751660EC"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7AF80CB" w14:textId="77777777" w:rsidR="007B0CC2" w:rsidRPr="00F90761" w:rsidRDefault="007B0CC2" w:rsidP="007B0CC2">
            <w:pPr>
              <w:jc w:val="center"/>
              <w:rPr>
                <w:rFonts w:cs="Arial"/>
                <w:color w:val="000000"/>
                <w:sz w:val="18"/>
                <w:szCs w:val="18"/>
              </w:rPr>
            </w:pPr>
            <w:r w:rsidRPr="00F90761">
              <w:rPr>
                <w:rFonts w:cs="Arial"/>
                <w:color w:val="000000"/>
                <w:sz w:val="18"/>
                <w:szCs w:val="18"/>
              </w:rPr>
              <w:t>41</w:t>
            </w:r>
          </w:p>
        </w:tc>
        <w:tc>
          <w:tcPr>
            <w:tcW w:w="1671" w:type="dxa"/>
            <w:tcBorders>
              <w:top w:val="nil"/>
              <w:left w:val="nil"/>
              <w:bottom w:val="single" w:sz="4" w:space="0" w:color="auto"/>
              <w:right w:val="single" w:sz="4" w:space="0" w:color="auto"/>
            </w:tcBorders>
            <w:shd w:val="clear" w:color="auto" w:fill="auto"/>
            <w:noWrap/>
            <w:vAlign w:val="center"/>
            <w:hideMark/>
          </w:tcPr>
          <w:p w14:paraId="22ECF52B" w14:textId="77777777" w:rsidR="007B0CC2" w:rsidRPr="00F90761" w:rsidRDefault="007B0CC2" w:rsidP="007B0CC2">
            <w:pPr>
              <w:rPr>
                <w:rFonts w:cs="Arial"/>
                <w:color w:val="000000"/>
                <w:sz w:val="18"/>
                <w:szCs w:val="18"/>
              </w:rPr>
            </w:pPr>
            <w:r w:rsidRPr="00F90761">
              <w:rPr>
                <w:rFonts w:cs="Arial"/>
                <w:color w:val="000000"/>
                <w:sz w:val="18"/>
                <w:szCs w:val="18"/>
              </w:rPr>
              <w:t>CONSTANŢA</w:t>
            </w:r>
          </w:p>
        </w:tc>
        <w:tc>
          <w:tcPr>
            <w:tcW w:w="2643" w:type="dxa"/>
            <w:tcBorders>
              <w:top w:val="nil"/>
              <w:left w:val="nil"/>
              <w:bottom w:val="single" w:sz="4" w:space="0" w:color="auto"/>
              <w:right w:val="single" w:sz="4" w:space="0" w:color="auto"/>
            </w:tcBorders>
            <w:shd w:val="clear" w:color="auto" w:fill="auto"/>
            <w:noWrap/>
            <w:vAlign w:val="center"/>
            <w:hideMark/>
          </w:tcPr>
          <w:p w14:paraId="77862B30" w14:textId="77777777" w:rsidR="007B0CC2" w:rsidRPr="00F90761" w:rsidRDefault="007B0CC2" w:rsidP="007B0CC2">
            <w:pPr>
              <w:rPr>
                <w:rFonts w:cs="Arial"/>
                <w:color w:val="000000"/>
                <w:sz w:val="18"/>
                <w:szCs w:val="18"/>
              </w:rPr>
            </w:pPr>
            <w:r w:rsidRPr="00F90761">
              <w:rPr>
                <w:rFonts w:cs="Arial"/>
                <w:color w:val="000000"/>
                <w:sz w:val="18"/>
                <w:szCs w:val="18"/>
              </w:rPr>
              <w:t>GÂRLICIU</w:t>
            </w:r>
          </w:p>
        </w:tc>
        <w:tc>
          <w:tcPr>
            <w:tcW w:w="767" w:type="dxa"/>
            <w:tcBorders>
              <w:top w:val="nil"/>
              <w:left w:val="nil"/>
              <w:bottom w:val="single" w:sz="4" w:space="0" w:color="auto"/>
              <w:right w:val="single" w:sz="4" w:space="0" w:color="auto"/>
            </w:tcBorders>
            <w:shd w:val="clear" w:color="auto" w:fill="auto"/>
            <w:noWrap/>
            <w:vAlign w:val="center"/>
            <w:hideMark/>
          </w:tcPr>
          <w:p w14:paraId="7133D5F5" w14:textId="77777777" w:rsidR="007B0CC2" w:rsidRPr="00F90761" w:rsidRDefault="007B0CC2" w:rsidP="007B0CC2">
            <w:pPr>
              <w:jc w:val="center"/>
              <w:rPr>
                <w:rFonts w:cs="Arial"/>
                <w:color w:val="000000"/>
                <w:sz w:val="18"/>
                <w:szCs w:val="18"/>
              </w:rPr>
            </w:pPr>
            <w:r w:rsidRPr="00F90761">
              <w:rPr>
                <w:rFonts w:cs="Arial"/>
                <w:color w:val="000000"/>
                <w:sz w:val="18"/>
                <w:szCs w:val="18"/>
              </w:rPr>
              <w:t>61808</w:t>
            </w:r>
          </w:p>
        </w:tc>
        <w:tc>
          <w:tcPr>
            <w:tcW w:w="1321" w:type="dxa"/>
            <w:tcBorders>
              <w:top w:val="nil"/>
              <w:left w:val="nil"/>
              <w:bottom w:val="single" w:sz="4" w:space="0" w:color="auto"/>
              <w:right w:val="single" w:sz="4" w:space="0" w:color="auto"/>
            </w:tcBorders>
            <w:shd w:val="clear" w:color="auto" w:fill="auto"/>
            <w:noWrap/>
            <w:vAlign w:val="center"/>
            <w:hideMark/>
          </w:tcPr>
          <w:p w14:paraId="6CA40C37" w14:textId="77777777" w:rsidR="007B0CC2" w:rsidRPr="00F90761" w:rsidRDefault="007B0CC2" w:rsidP="007B0CC2">
            <w:pPr>
              <w:jc w:val="right"/>
              <w:rPr>
                <w:rFonts w:cs="Arial"/>
                <w:color w:val="000000"/>
                <w:sz w:val="18"/>
                <w:szCs w:val="18"/>
              </w:rPr>
            </w:pPr>
            <w:r w:rsidRPr="00F90761">
              <w:rPr>
                <w:rFonts w:cs="Arial"/>
                <w:color w:val="000000"/>
                <w:sz w:val="18"/>
                <w:szCs w:val="18"/>
              </w:rPr>
              <w:t>7.374</w:t>
            </w:r>
          </w:p>
        </w:tc>
        <w:tc>
          <w:tcPr>
            <w:tcW w:w="1769" w:type="dxa"/>
            <w:tcBorders>
              <w:top w:val="nil"/>
              <w:left w:val="nil"/>
              <w:bottom w:val="single" w:sz="4" w:space="0" w:color="auto"/>
              <w:right w:val="single" w:sz="4" w:space="0" w:color="auto"/>
            </w:tcBorders>
            <w:shd w:val="clear" w:color="auto" w:fill="auto"/>
            <w:noWrap/>
            <w:vAlign w:val="center"/>
            <w:hideMark/>
          </w:tcPr>
          <w:p w14:paraId="6C758FB1" w14:textId="77777777" w:rsidR="007B0CC2" w:rsidRPr="00F90761" w:rsidRDefault="007B0CC2" w:rsidP="007B0CC2">
            <w:pPr>
              <w:jc w:val="right"/>
              <w:rPr>
                <w:rFonts w:cs="Arial"/>
                <w:color w:val="000000"/>
                <w:sz w:val="18"/>
                <w:szCs w:val="18"/>
              </w:rPr>
            </w:pPr>
            <w:r w:rsidRPr="00F90761">
              <w:rPr>
                <w:rFonts w:cs="Arial"/>
                <w:color w:val="000000"/>
                <w:sz w:val="18"/>
                <w:szCs w:val="18"/>
              </w:rPr>
              <w:t>6.571,05</w:t>
            </w:r>
          </w:p>
        </w:tc>
      </w:tr>
      <w:tr w:rsidR="007B0CC2" w:rsidRPr="00F90761" w14:paraId="6BCD3FA3"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6914607" w14:textId="77777777" w:rsidR="007B0CC2" w:rsidRPr="00F90761" w:rsidRDefault="007B0CC2" w:rsidP="007B0CC2">
            <w:pPr>
              <w:jc w:val="center"/>
              <w:rPr>
                <w:rFonts w:cs="Arial"/>
                <w:color w:val="000000"/>
                <w:sz w:val="18"/>
                <w:szCs w:val="18"/>
              </w:rPr>
            </w:pPr>
            <w:r w:rsidRPr="00F90761">
              <w:rPr>
                <w:rFonts w:cs="Arial"/>
                <w:color w:val="000000"/>
                <w:sz w:val="18"/>
                <w:szCs w:val="18"/>
              </w:rPr>
              <w:t>42</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3863F8" w14:textId="77777777" w:rsidR="007B0CC2" w:rsidRPr="00F90761" w:rsidRDefault="007B0CC2" w:rsidP="007B0CC2">
            <w:pPr>
              <w:rPr>
                <w:rFonts w:cs="Arial"/>
                <w:sz w:val="18"/>
                <w:szCs w:val="18"/>
              </w:rPr>
            </w:pPr>
            <w:r w:rsidRPr="00F90761">
              <w:rPr>
                <w:rFonts w:cs="Arial"/>
                <w:sz w:val="18"/>
                <w:szCs w:val="18"/>
              </w:rPr>
              <w:t>DÂMBOVIȚA</w:t>
            </w:r>
          </w:p>
        </w:tc>
        <w:tc>
          <w:tcPr>
            <w:tcW w:w="2643" w:type="dxa"/>
            <w:tcBorders>
              <w:top w:val="nil"/>
              <w:left w:val="nil"/>
              <w:bottom w:val="single" w:sz="4" w:space="0" w:color="auto"/>
              <w:right w:val="single" w:sz="4" w:space="0" w:color="auto"/>
            </w:tcBorders>
            <w:shd w:val="clear" w:color="auto" w:fill="auto"/>
            <w:noWrap/>
            <w:vAlign w:val="center"/>
            <w:hideMark/>
          </w:tcPr>
          <w:p w14:paraId="145FEA74" w14:textId="77777777" w:rsidR="007B0CC2" w:rsidRPr="00F90761" w:rsidRDefault="007B0CC2" w:rsidP="007B0CC2">
            <w:pPr>
              <w:rPr>
                <w:rFonts w:cs="Arial"/>
                <w:sz w:val="18"/>
                <w:szCs w:val="18"/>
              </w:rPr>
            </w:pPr>
            <w:r w:rsidRPr="00F90761">
              <w:rPr>
                <w:rFonts w:cs="Arial"/>
                <w:sz w:val="18"/>
                <w:szCs w:val="18"/>
              </w:rPr>
              <w:t>BILCIUREȘTI</w:t>
            </w:r>
          </w:p>
        </w:tc>
        <w:tc>
          <w:tcPr>
            <w:tcW w:w="767" w:type="dxa"/>
            <w:tcBorders>
              <w:top w:val="nil"/>
              <w:left w:val="nil"/>
              <w:bottom w:val="single" w:sz="4" w:space="0" w:color="auto"/>
              <w:right w:val="single" w:sz="4" w:space="0" w:color="auto"/>
            </w:tcBorders>
            <w:shd w:val="clear" w:color="auto" w:fill="auto"/>
            <w:noWrap/>
            <w:vAlign w:val="center"/>
            <w:hideMark/>
          </w:tcPr>
          <w:p w14:paraId="3EB210F3" w14:textId="77777777" w:rsidR="007B0CC2" w:rsidRPr="00F90761" w:rsidRDefault="007B0CC2" w:rsidP="007B0CC2">
            <w:pPr>
              <w:jc w:val="center"/>
              <w:rPr>
                <w:rFonts w:cs="Arial"/>
                <w:sz w:val="18"/>
                <w:szCs w:val="18"/>
              </w:rPr>
            </w:pPr>
            <w:r w:rsidRPr="00F90761">
              <w:rPr>
                <w:rFonts w:cs="Arial"/>
                <w:sz w:val="18"/>
                <w:szCs w:val="18"/>
              </w:rPr>
              <w:t>66401</w:t>
            </w:r>
          </w:p>
        </w:tc>
        <w:tc>
          <w:tcPr>
            <w:tcW w:w="1321" w:type="dxa"/>
            <w:tcBorders>
              <w:top w:val="nil"/>
              <w:left w:val="nil"/>
              <w:bottom w:val="single" w:sz="4" w:space="0" w:color="auto"/>
              <w:right w:val="single" w:sz="4" w:space="0" w:color="auto"/>
            </w:tcBorders>
            <w:shd w:val="clear" w:color="auto" w:fill="auto"/>
            <w:noWrap/>
            <w:vAlign w:val="center"/>
            <w:hideMark/>
          </w:tcPr>
          <w:p w14:paraId="50410594" w14:textId="77777777" w:rsidR="007B0CC2" w:rsidRPr="00F90761" w:rsidRDefault="007B0CC2" w:rsidP="007B0CC2">
            <w:pPr>
              <w:jc w:val="right"/>
              <w:rPr>
                <w:rFonts w:cs="Arial"/>
                <w:color w:val="000000"/>
                <w:sz w:val="18"/>
                <w:szCs w:val="18"/>
              </w:rPr>
            </w:pPr>
            <w:r w:rsidRPr="00F90761">
              <w:rPr>
                <w:rFonts w:cs="Arial"/>
                <w:color w:val="000000"/>
                <w:sz w:val="18"/>
                <w:szCs w:val="18"/>
              </w:rPr>
              <w:t>5.795</w:t>
            </w:r>
          </w:p>
        </w:tc>
        <w:tc>
          <w:tcPr>
            <w:tcW w:w="1769" w:type="dxa"/>
            <w:tcBorders>
              <w:top w:val="nil"/>
              <w:left w:val="nil"/>
              <w:bottom w:val="single" w:sz="4" w:space="0" w:color="auto"/>
              <w:right w:val="single" w:sz="4" w:space="0" w:color="auto"/>
            </w:tcBorders>
            <w:shd w:val="clear" w:color="auto" w:fill="auto"/>
            <w:noWrap/>
            <w:vAlign w:val="center"/>
            <w:hideMark/>
          </w:tcPr>
          <w:p w14:paraId="697FEDA8" w14:textId="77777777" w:rsidR="007B0CC2" w:rsidRPr="00F90761" w:rsidRDefault="007B0CC2" w:rsidP="007B0CC2">
            <w:pPr>
              <w:jc w:val="right"/>
              <w:rPr>
                <w:rFonts w:cs="Arial"/>
                <w:color w:val="000000"/>
                <w:sz w:val="18"/>
                <w:szCs w:val="18"/>
              </w:rPr>
            </w:pPr>
            <w:r w:rsidRPr="00F90761">
              <w:rPr>
                <w:rFonts w:cs="Arial"/>
                <w:color w:val="000000"/>
                <w:sz w:val="18"/>
                <w:szCs w:val="18"/>
              </w:rPr>
              <w:t>3.322,05</w:t>
            </w:r>
          </w:p>
        </w:tc>
      </w:tr>
      <w:tr w:rsidR="007B0CC2" w:rsidRPr="00F90761" w14:paraId="07DC88E9"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C0F48DA" w14:textId="77777777" w:rsidR="007B0CC2" w:rsidRPr="00F90761" w:rsidRDefault="007B0CC2" w:rsidP="007B0CC2">
            <w:pPr>
              <w:jc w:val="center"/>
              <w:rPr>
                <w:rFonts w:cs="Arial"/>
                <w:color w:val="000000"/>
                <w:sz w:val="18"/>
                <w:szCs w:val="18"/>
              </w:rPr>
            </w:pPr>
            <w:r w:rsidRPr="00F90761">
              <w:rPr>
                <w:rFonts w:cs="Arial"/>
                <w:color w:val="000000"/>
                <w:sz w:val="18"/>
                <w:szCs w:val="18"/>
              </w:rPr>
              <w:t>43</w:t>
            </w:r>
          </w:p>
        </w:tc>
        <w:tc>
          <w:tcPr>
            <w:tcW w:w="1671" w:type="dxa"/>
            <w:vMerge/>
            <w:tcBorders>
              <w:top w:val="nil"/>
              <w:left w:val="single" w:sz="4" w:space="0" w:color="auto"/>
              <w:bottom w:val="single" w:sz="4" w:space="0" w:color="000000"/>
              <w:right w:val="single" w:sz="4" w:space="0" w:color="auto"/>
            </w:tcBorders>
            <w:vAlign w:val="center"/>
            <w:hideMark/>
          </w:tcPr>
          <w:p w14:paraId="316A97C2"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614CA8AB" w14:textId="77777777" w:rsidR="007B0CC2" w:rsidRPr="00F90761" w:rsidRDefault="007B0CC2" w:rsidP="007B0CC2">
            <w:pPr>
              <w:rPr>
                <w:rFonts w:cs="Arial"/>
                <w:color w:val="000000"/>
                <w:sz w:val="18"/>
                <w:szCs w:val="18"/>
              </w:rPr>
            </w:pPr>
            <w:r w:rsidRPr="00F90761">
              <w:rPr>
                <w:rFonts w:cs="Arial"/>
                <w:color w:val="000000"/>
                <w:sz w:val="18"/>
                <w:szCs w:val="18"/>
              </w:rPr>
              <w:t>CORBII MARI</w:t>
            </w:r>
          </w:p>
        </w:tc>
        <w:tc>
          <w:tcPr>
            <w:tcW w:w="767" w:type="dxa"/>
            <w:tcBorders>
              <w:top w:val="nil"/>
              <w:left w:val="nil"/>
              <w:bottom w:val="single" w:sz="4" w:space="0" w:color="auto"/>
              <w:right w:val="single" w:sz="4" w:space="0" w:color="auto"/>
            </w:tcBorders>
            <w:shd w:val="clear" w:color="auto" w:fill="auto"/>
            <w:noWrap/>
            <w:vAlign w:val="center"/>
            <w:hideMark/>
          </w:tcPr>
          <w:p w14:paraId="54EF94FE" w14:textId="77777777" w:rsidR="007B0CC2" w:rsidRPr="00F90761" w:rsidRDefault="007B0CC2" w:rsidP="007B0CC2">
            <w:pPr>
              <w:jc w:val="center"/>
              <w:rPr>
                <w:rFonts w:cs="Arial"/>
                <w:color w:val="000000"/>
                <w:sz w:val="18"/>
                <w:szCs w:val="18"/>
              </w:rPr>
            </w:pPr>
            <w:r w:rsidRPr="00F90761">
              <w:rPr>
                <w:rFonts w:cs="Arial"/>
                <w:color w:val="000000"/>
                <w:sz w:val="18"/>
                <w:szCs w:val="18"/>
              </w:rPr>
              <w:t>66857</w:t>
            </w:r>
          </w:p>
        </w:tc>
        <w:tc>
          <w:tcPr>
            <w:tcW w:w="1321" w:type="dxa"/>
            <w:tcBorders>
              <w:top w:val="nil"/>
              <w:left w:val="nil"/>
              <w:bottom w:val="single" w:sz="4" w:space="0" w:color="auto"/>
              <w:right w:val="single" w:sz="4" w:space="0" w:color="auto"/>
            </w:tcBorders>
            <w:shd w:val="clear" w:color="auto" w:fill="auto"/>
            <w:noWrap/>
            <w:vAlign w:val="center"/>
            <w:hideMark/>
          </w:tcPr>
          <w:p w14:paraId="0633AB32" w14:textId="77777777" w:rsidR="007B0CC2" w:rsidRPr="00F90761" w:rsidRDefault="007B0CC2" w:rsidP="007B0CC2">
            <w:pPr>
              <w:jc w:val="right"/>
              <w:rPr>
                <w:rFonts w:cs="Arial"/>
                <w:color w:val="000000"/>
                <w:sz w:val="18"/>
                <w:szCs w:val="18"/>
              </w:rPr>
            </w:pPr>
            <w:r w:rsidRPr="00F90761">
              <w:rPr>
                <w:rFonts w:cs="Arial"/>
                <w:color w:val="000000"/>
                <w:sz w:val="18"/>
                <w:szCs w:val="18"/>
              </w:rPr>
              <w:t>14.846</w:t>
            </w:r>
          </w:p>
        </w:tc>
        <w:tc>
          <w:tcPr>
            <w:tcW w:w="1769" w:type="dxa"/>
            <w:tcBorders>
              <w:top w:val="nil"/>
              <w:left w:val="nil"/>
              <w:bottom w:val="single" w:sz="4" w:space="0" w:color="auto"/>
              <w:right w:val="single" w:sz="4" w:space="0" w:color="auto"/>
            </w:tcBorders>
            <w:shd w:val="clear" w:color="auto" w:fill="auto"/>
            <w:noWrap/>
            <w:vAlign w:val="center"/>
            <w:hideMark/>
          </w:tcPr>
          <w:p w14:paraId="073B4541" w14:textId="77777777" w:rsidR="007B0CC2" w:rsidRPr="00F90761" w:rsidRDefault="007B0CC2" w:rsidP="007B0CC2">
            <w:pPr>
              <w:jc w:val="right"/>
              <w:rPr>
                <w:rFonts w:cs="Arial"/>
                <w:color w:val="000000"/>
                <w:sz w:val="18"/>
                <w:szCs w:val="18"/>
              </w:rPr>
            </w:pPr>
            <w:r w:rsidRPr="00F90761">
              <w:rPr>
                <w:rFonts w:cs="Arial"/>
                <w:color w:val="000000"/>
                <w:sz w:val="18"/>
                <w:szCs w:val="18"/>
              </w:rPr>
              <w:t>10.652,00</w:t>
            </w:r>
          </w:p>
        </w:tc>
      </w:tr>
      <w:tr w:rsidR="007B0CC2" w:rsidRPr="00F90761" w14:paraId="32AF66BB"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27D1243" w14:textId="77777777" w:rsidR="007B0CC2" w:rsidRPr="00F90761" w:rsidRDefault="007B0CC2" w:rsidP="007B0CC2">
            <w:pPr>
              <w:jc w:val="center"/>
              <w:rPr>
                <w:rFonts w:cs="Arial"/>
                <w:color w:val="000000"/>
                <w:sz w:val="18"/>
                <w:szCs w:val="18"/>
              </w:rPr>
            </w:pPr>
            <w:r w:rsidRPr="00F90761">
              <w:rPr>
                <w:rFonts w:cs="Arial"/>
                <w:color w:val="000000"/>
                <w:sz w:val="18"/>
                <w:szCs w:val="18"/>
              </w:rPr>
              <w:t>44</w:t>
            </w:r>
          </w:p>
        </w:tc>
        <w:tc>
          <w:tcPr>
            <w:tcW w:w="1671" w:type="dxa"/>
            <w:vMerge/>
            <w:tcBorders>
              <w:top w:val="nil"/>
              <w:left w:val="single" w:sz="4" w:space="0" w:color="auto"/>
              <w:bottom w:val="single" w:sz="4" w:space="0" w:color="000000"/>
              <w:right w:val="single" w:sz="4" w:space="0" w:color="auto"/>
            </w:tcBorders>
            <w:vAlign w:val="center"/>
            <w:hideMark/>
          </w:tcPr>
          <w:p w14:paraId="03324FFD"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3C334080" w14:textId="77777777" w:rsidR="007B0CC2" w:rsidRPr="00F90761" w:rsidRDefault="007B0CC2" w:rsidP="007B0CC2">
            <w:pPr>
              <w:rPr>
                <w:rFonts w:cs="Arial"/>
                <w:sz w:val="18"/>
                <w:szCs w:val="18"/>
              </w:rPr>
            </w:pPr>
            <w:r w:rsidRPr="00F90761">
              <w:rPr>
                <w:rFonts w:cs="Arial"/>
                <w:sz w:val="18"/>
                <w:szCs w:val="18"/>
              </w:rPr>
              <w:t>DOBRA</w:t>
            </w:r>
          </w:p>
        </w:tc>
        <w:tc>
          <w:tcPr>
            <w:tcW w:w="767" w:type="dxa"/>
            <w:tcBorders>
              <w:top w:val="nil"/>
              <w:left w:val="nil"/>
              <w:bottom w:val="single" w:sz="4" w:space="0" w:color="auto"/>
              <w:right w:val="single" w:sz="4" w:space="0" w:color="auto"/>
            </w:tcBorders>
            <w:shd w:val="clear" w:color="auto" w:fill="auto"/>
            <w:noWrap/>
            <w:vAlign w:val="center"/>
            <w:hideMark/>
          </w:tcPr>
          <w:p w14:paraId="153E530F" w14:textId="77777777" w:rsidR="007B0CC2" w:rsidRPr="00F90761" w:rsidRDefault="007B0CC2" w:rsidP="007B0CC2">
            <w:pPr>
              <w:jc w:val="center"/>
              <w:rPr>
                <w:rFonts w:cs="Arial"/>
                <w:color w:val="000000"/>
                <w:sz w:val="18"/>
                <w:szCs w:val="18"/>
              </w:rPr>
            </w:pPr>
            <w:r w:rsidRPr="00F90761">
              <w:rPr>
                <w:rFonts w:cs="Arial"/>
                <w:color w:val="000000"/>
                <w:sz w:val="18"/>
                <w:szCs w:val="18"/>
              </w:rPr>
              <w:t>67292</w:t>
            </w:r>
          </w:p>
        </w:tc>
        <w:tc>
          <w:tcPr>
            <w:tcW w:w="1321" w:type="dxa"/>
            <w:tcBorders>
              <w:top w:val="nil"/>
              <w:left w:val="nil"/>
              <w:bottom w:val="single" w:sz="4" w:space="0" w:color="auto"/>
              <w:right w:val="single" w:sz="4" w:space="0" w:color="auto"/>
            </w:tcBorders>
            <w:shd w:val="clear" w:color="auto" w:fill="auto"/>
            <w:noWrap/>
            <w:vAlign w:val="center"/>
            <w:hideMark/>
          </w:tcPr>
          <w:p w14:paraId="130527CA" w14:textId="77777777" w:rsidR="007B0CC2" w:rsidRPr="00F90761" w:rsidRDefault="007B0CC2" w:rsidP="007B0CC2">
            <w:pPr>
              <w:jc w:val="right"/>
              <w:rPr>
                <w:rFonts w:cs="Arial"/>
                <w:color w:val="000000"/>
                <w:sz w:val="18"/>
                <w:szCs w:val="18"/>
              </w:rPr>
            </w:pPr>
            <w:r w:rsidRPr="00F90761">
              <w:rPr>
                <w:rFonts w:cs="Arial"/>
                <w:color w:val="000000"/>
                <w:sz w:val="18"/>
                <w:szCs w:val="18"/>
              </w:rPr>
              <w:t>8.182</w:t>
            </w:r>
          </w:p>
        </w:tc>
        <w:tc>
          <w:tcPr>
            <w:tcW w:w="1769" w:type="dxa"/>
            <w:tcBorders>
              <w:top w:val="nil"/>
              <w:left w:val="nil"/>
              <w:bottom w:val="single" w:sz="4" w:space="0" w:color="auto"/>
              <w:right w:val="single" w:sz="4" w:space="0" w:color="auto"/>
            </w:tcBorders>
            <w:shd w:val="clear" w:color="auto" w:fill="auto"/>
            <w:noWrap/>
            <w:vAlign w:val="center"/>
            <w:hideMark/>
          </w:tcPr>
          <w:p w14:paraId="47D432D8" w14:textId="77777777" w:rsidR="007B0CC2" w:rsidRPr="00F90761" w:rsidRDefault="007B0CC2" w:rsidP="007B0CC2">
            <w:pPr>
              <w:jc w:val="right"/>
              <w:rPr>
                <w:rFonts w:cs="Arial"/>
                <w:color w:val="000000"/>
                <w:sz w:val="18"/>
                <w:szCs w:val="18"/>
              </w:rPr>
            </w:pPr>
            <w:r w:rsidRPr="00F90761">
              <w:rPr>
                <w:rFonts w:cs="Arial"/>
                <w:color w:val="000000"/>
                <w:sz w:val="18"/>
                <w:szCs w:val="18"/>
              </w:rPr>
              <w:t>4.784,71</w:t>
            </w:r>
          </w:p>
        </w:tc>
      </w:tr>
      <w:tr w:rsidR="007B0CC2" w:rsidRPr="00F90761" w14:paraId="4018894B"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E04DABF" w14:textId="77777777" w:rsidR="007B0CC2" w:rsidRPr="00F90761" w:rsidRDefault="007B0CC2" w:rsidP="007B0CC2">
            <w:pPr>
              <w:jc w:val="center"/>
              <w:rPr>
                <w:rFonts w:cs="Arial"/>
                <w:color w:val="000000"/>
                <w:sz w:val="18"/>
                <w:szCs w:val="18"/>
              </w:rPr>
            </w:pPr>
            <w:r w:rsidRPr="00F90761">
              <w:rPr>
                <w:rFonts w:cs="Arial"/>
                <w:color w:val="000000"/>
                <w:sz w:val="18"/>
                <w:szCs w:val="18"/>
              </w:rPr>
              <w:t>45</w:t>
            </w:r>
          </w:p>
        </w:tc>
        <w:tc>
          <w:tcPr>
            <w:tcW w:w="1671" w:type="dxa"/>
            <w:vMerge/>
            <w:tcBorders>
              <w:top w:val="nil"/>
              <w:left w:val="single" w:sz="4" w:space="0" w:color="auto"/>
              <w:bottom w:val="single" w:sz="4" w:space="0" w:color="000000"/>
              <w:right w:val="single" w:sz="4" w:space="0" w:color="auto"/>
            </w:tcBorders>
            <w:vAlign w:val="center"/>
            <w:hideMark/>
          </w:tcPr>
          <w:p w14:paraId="6B487773"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61B5B1B" w14:textId="77777777" w:rsidR="007B0CC2" w:rsidRPr="00F90761" w:rsidRDefault="007B0CC2" w:rsidP="007B0CC2">
            <w:pPr>
              <w:rPr>
                <w:rFonts w:cs="Arial"/>
                <w:color w:val="000000"/>
                <w:sz w:val="18"/>
                <w:szCs w:val="18"/>
              </w:rPr>
            </w:pPr>
            <w:r w:rsidRPr="00F90761">
              <w:rPr>
                <w:rFonts w:cs="Arial"/>
                <w:color w:val="000000"/>
                <w:sz w:val="18"/>
                <w:szCs w:val="18"/>
              </w:rPr>
              <w:t>VULCANA BĂI</w:t>
            </w:r>
          </w:p>
        </w:tc>
        <w:tc>
          <w:tcPr>
            <w:tcW w:w="767" w:type="dxa"/>
            <w:tcBorders>
              <w:top w:val="nil"/>
              <w:left w:val="nil"/>
              <w:bottom w:val="single" w:sz="4" w:space="0" w:color="auto"/>
              <w:right w:val="single" w:sz="4" w:space="0" w:color="auto"/>
            </w:tcBorders>
            <w:shd w:val="clear" w:color="auto" w:fill="auto"/>
            <w:noWrap/>
            <w:vAlign w:val="center"/>
            <w:hideMark/>
          </w:tcPr>
          <w:p w14:paraId="7282FD09" w14:textId="77777777" w:rsidR="007B0CC2" w:rsidRPr="00F90761" w:rsidRDefault="007B0CC2" w:rsidP="007B0CC2">
            <w:pPr>
              <w:jc w:val="center"/>
              <w:rPr>
                <w:rFonts w:cs="Arial"/>
                <w:color w:val="000000"/>
                <w:sz w:val="18"/>
                <w:szCs w:val="18"/>
              </w:rPr>
            </w:pPr>
            <w:r w:rsidRPr="00F90761">
              <w:rPr>
                <w:rFonts w:cs="Arial"/>
                <w:color w:val="000000"/>
                <w:sz w:val="18"/>
                <w:szCs w:val="18"/>
              </w:rPr>
              <w:t>69615</w:t>
            </w:r>
          </w:p>
        </w:tc>
        <w:tc>
          <w:tcPr>
            <w:tcW w:w="1321" w:type="dxa"/>
            <w:tcBorders>
              <w:top w:val="nil"/>
              <w:left w:val="nil"/>
              <w:bottom w:val="single" w:sz="4" w:space="0" w:color="auto"/>
              <w:right w:val="single" w:sz="4" w:space="0" w:color="auto"/>
            </w:tcBorders>
            <w:shd w:val="clear" w:color="auto" w:fill="auto"/>
            <w:noWrap/>
            <w:vAlign w:val="center"/>
            <w:hideMark/>
          </w:tcPr>
          <w:p w14:paraId="2632477E" w14:textId="77777777" w:rsidR="007B0CC2" w:rsidRPr="00F90761" w:rsidRDefault="007B0CC2" w:rsidP="007B0CC2">
            <w:pPr>
              <w:jc w:val="right"/>
              <w:rPr>
                <w:rFonts w:cs="Arial"/>
                <w:color w:val="000000"/>
                <w:sz w:val="18"/>
                <w:szCs w:val="18"/>
              </w:rPr>
            </w:pPr>
            <w:r w:rsidRPr="00F90761">
              <w:rPr>
                <w:rFonts w:cs="Arial"/>
                <w:color w:val="000000"/>
                <w:sz w:val="18"/>
                <w:szCs w:val="18"/>
              </w:rPr>
              <w:t>8.901</w:t>
            </w:r>
          </w:p>
        </w:tc>
        <w:tc>
          <w:tcPr>
            <w:tcW w:w="1769" w:type="dxa"/>
            <w:tcBorders>
              <w:top w:val="nil"/>
              <w:left w:val="nil"/>
              <w:bottom w:val="single" w:sz="4" w:space="0" w:color="auto"/>
              <w:right w:val="single" w:sz="4" w:space="0" w:color="auto"/>
            </w:tcBorders>
            <w:shd w:val="clear" w:color="auto" w:fill="auto"/>
            <w:noWrap/>
            <w:vAlign w:val="center"/>
            <w:hideMark/>
          </w:tcPr>
          <w:p w14:paraId="71ED851C" w14:textId="77777777" w:rsidR="007B0CC2" w:rsidRPr="00F90761" w:rsidRDefault="007B0CC2" w:rsidP="007B0CC2">
            <w:pPr>
              <w:jc w:val="right"/>
              <w:rPr>
                <w:rFonts w:cs="Arial"/>
                <w:color w:val="000000"/>
                <w:sz w:val="18"/>
                <w:szCs w:val="18"/>
              </w:rPr>
            </w:pPr>
            <w:r w:rsidRPr="00F90761">
              <w:rPr>
                <w:rFonts w:cs="Arial"/>
                <w:color w:val="000000"/>
                <w:sz w:val="18"/>
                <w:szCs w:val="18"/>
              </w:rPr>
              <w:t>2.815,00</w:t>
            </w:r>
          </w:p>
        </w:tc>
      </w:tr>
      <w:tr w:rsidR="007B0CC2" w:rsidRPr="00F90761" w14:paraId="5C80516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857E17C" w14:textId="77777777" w:rsidR="007B0CC2" w:rsidRPr="00F90761" w:rsidRDefault="007B0CC2" w:rsidP="007B0CC2">
            <w:pPr>
              <w:jc w:val="center"/>
              <w:rPr>
                <w:rFonts w:cs="Arial"/>
                <w:color w:val="000000"/>
                <w:sz w:val="18"/>
                <w:szCs w:val="18"/>
              </w:rPr>
            </w:pPr>
            <w:r w:rsidRPr="00F90761">
              <w:rPr>
                <w:rFonts w:cs="Arial"/>
                <w:color w:val="000000"/>
                <w:sz w:val="18"/>
                <w:szCs w:val="18"/>
              </w:rPr>
              <w:t>46</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E72005B" w14:textId="77777777" w:rsidR="007B0CC2" w:rsidRPr="00F90761" w:rsidRDefault="007B0CC2" w:rsidP="007B0CC2">
            <w:pPr>
              <w:rPr>
                <w:rFonts w:cs="Arial"/>
                <w:color w:val="000000"/>
                <w:sz w:val="18"/>
                <w:szCs w:val="18"/>
              </w:rPr>
            </w:pPr>
            <w:r w:rsidRPr="00F90761">
              <w:rPr>
                <w:rFonts w:cs="Arial"/>
                <w:color w:val="000000"/>
                <w:sz w:val="18"/>
                <w:szCs w:val="18"/>
              </w:rPr>
              <w:t>DOLJ</w:t>
            </w:r>
          </w:p>
        </w:tc>
        <w:tc>
          <w:tcPr>
            <w:tcW w:w="2643" w:type="dxa"/>
            <w:tcBorders>
              <w:top w:val="nil"/>
              <w:left w:val="nil"/>
              <w:bottom w:val="single" w:sz="4" w:space="0" w:color="auto"/>
              <w:right w:val="single" w:sz="4" w:space="0" w:color="auto"/>
            </w:tcBorders>
            <w:shd w:val="clear" w:color="auto" w:fill="auto"/>
            <w:noWrap/>
            <w:vAlign w:val="center"/>
            <w:hideMark/>
          </w:tcPr>
          <w:p w14:paraId="66846046" w14:textId="77777777" w:rsidR="007B0CC2" w:rsidRPr="00F90761" w:rsidRDefault="007B0CC2" w:rsidP="007B0CC2">
            <w:pPr>
              <w:rPr>
                <w:rFonts w:cs="Arial"/>
                <w:color w:val="000000"/>
                <w:sz w:val="18"/>
                <w:szCs w:val="18"/>
              </w:rPr>
            </w:pPr>
            <w:r w:rsidRPr="00F90761">
              <w:rPr>
                <w:rFonts w:cs="Arial"/>
                <w:color w:val="000000"/>
                <w:sz w:val="18"/>
                <w:szCs w:val="18"/>
              </w:rPr>
              <w:t>BRĂDEŞTI</w:t>
            </w:r>
          </w:p>
        </w:tc>
        <w:tc>
          <w:tcPr>
            <w:tcW w:w="767" w:type="dxa"/>
            <w:tcBorders>
              <w:top w:val="nil"/>
              <w:left w:val="nil"/>
              <w:bottom w:val="single" w:sz="4" w:space="0" w:color="auto"/>
              <w:right w:val="single" w:sz="4" w:space="0" w:color="auto"/>
            </w:tcBorders>
            <w:shd w:val="clear" w:color="auto" w:fill="auto"/>
            <w:noWrap/>
            <w:vAlign w:val="center"/>
            <w:hideMark/>
          </w:tcPr>
          <w:p w14:paraId="7F6E46A0" w14:textId="77777777" w:rsidR="007B0CC2" w:rsidRPr="00F90761" w:rsidRDefault="007B0CC2" w:rsidP="007B0CC2">
            <w:pPr>
              <w:jc w:val="center"/>
              <w:rPr>
                <w:rFonts w:cs="Arial"/>
                <w:color w:val="000000"/>
                <w:sz w:val="18"/>
                <w:szCs w:val="18"/>
              </w:rPr>
            </w:pPr>
            <w:r w:rsidRPr="00F90761">
              <w:rPr>
                <w:rFonts w:cs="Arial"/>
                <w:color w:val="000000"/>
                <w:sz w:val="18"/>
                <w:szCs w:val="18"/>
              </w:rPr>
              <w:t>71055</w:t>
            </w:r>
          </w:p>
        </w:tc>
        <w:tc>
          <w:tcPr>
            <w:tcW w:w="1321" w:type="dxa"/>
            <w:tcBorders>
              <w:top w:val="nil"/>
              <w:left w:val="nil"/>
              <w:bottom w:val="single" w:sz="4" w:space="0" w:color="auto"/>
              <w:right w:val="single" w:sz="4" w:space="0" w:color="auto"/>
            </w:tcBorders>
            <w:shd w:val="clear" w:color="auto" w:fill="auto"/>
            <w:noWrap/>
            <w:vAlign w:val="center"/>
            <w:hideMark/>
          </w:tcPr>
          <w:p w14:paraId="4498693A" w14:textId="77777777" w:rsidR="007B0CC2" w:rsidRPr="00F90761" w:rsidRDefault="007B0CC2" w:rsidP="007B0CC2">
            <w:pPr>
              <w:jc w:val="right"/>
              <w:rPr>
                <w:rFonts w:cs="Arial"/>
                <w:color w:val="000000"/>
                <w:sz w:val="18"/>
                <w:szCs w:val="18"/>
              </w:rPr>
            </w:pPr>
            <w:r w:rsidRPr="00F90761">
              <w:rPr>
                <w:rFonts w:cs="Arial"/>
                <w:color w:val="000000"/>
                <w:sz w:val="18"/>
                <w:szCs w:val="18"/>
              </w:rPr>
              <w:t>14.545</w:t>
            </w:r>
          </w:p>
        </w:tc>
        <w:tc>
          <w:tcPr>
            <w:tcW w:w="1769" w:type="dxa"/>
            <w:tcBorders>
              <w:top w:val="nil"/>
              <w:left w:val="nil"/>
              <w:bottom w:val="single" w:sz="4" w:space="0" w:color="auto"/>
              <w:right w:val="single" w:sz="4" w:space="0" w:color="auto"/>
            </w:tcBorders>
            <w:shd w:val="clear" w:color="auto" w:fill="auto"/>
            <w:noWrap/>
            <w:vAlign w:val="center"/>
            <w:hideMark/>
          </w:tcPr>
          <w:p w14:paraId="2609AEB6" w14:textId="77777777" w:rsidR="007B0CC2" w:rsidRPr="00F90761" w:rsidRDefault="007B0CC2" w:rsidP="007B0CC2">
            <w:pPr>
              <w:jc w:val="right"/>
              <w:rPr>
                <w:rFonts w:cs="Arial"/>
                <w:color w:val="000000"/>
                <w:sz w:val="18"/>
                <w:szCs w:val="18"/>
              </w:rPr>
            </w:pPr>
            <w:r w:rsidRPr="00F90761">
              <w:rPr>
                <w:rFonts w:cs="Arial"/>
                <w:color w:val="000000"/>
                <w:sz w:val="18"/>
                <w:szCs w:val="18"/>
              </w:rPr>
              <w:t>5.267,23</w:t>
            </w:r>
          </w:p>
        </w:tc>
      </w:tr>
      <w:tr w:rsidR="007B0CC2" w:rsidRPr="00F90761" w14:paraId="3C4E74F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1BF1191" w14:textId="77777777" w:rsidR="007B0CC2" w:rsidRPr="00F90761" w:rsidRDefault="007B0CC2" w:rsidP="007B0CC2">
            <w:pPr>
              <w:jc w:val="center"/>
              <w:rPr>
                <w:rFonts w:cs="Arial"/>
                <w:color w:val="000000"/>
                <w:sz w:val="18"/>
                <w:szCs w:val="18"/>
              </w:rPr>
            </w:pPr>
            <w:r w:rsidRPr="00F90761">
              <w:rPr>
                <w:rFonts w:cs="Arial"/>
                <w:color w:val="000000"/>
                <w:sz w:val="18"/>
                <w:szCs w:val="18"/>
              </w:rPr>
              <w:t>47</w:t>
            </w:r>
          </w:p>
        </w:tc>
        <w:tc>
          <w:tcPr>
            <w:tcW w:w="1671" w:type="dxa"/>
            <w:vMerge/>
            <w:tcBorders>
              <w:top w:val="nil"/>
              <w:left w:val="single" w:sz="4" w:space="0" w:color="auto"/>
              <w:bottom w:val="single" w:sz="4" w:space="0" w:color="000000"/>
              <w:right w:val="single" w:sz="4" w:space="0" w:color="auto"/>
            </w:tcBorders>
            <w:vAlign w:val="center"/>
            <w:hideMark/>
          </w:tcPr>
          <w:p w14:paraId="5A11AFE8"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73963504" w14:textId="77777777" w:rsidR="007B0CC2" w:rsidRPr="00F90761" w:rsidRDefault="007B0CC2" w:rsidP="007B0CC2">
            <w:pPr>
              <w:rPr>
                <w:rFonts w:cs="Arial"/>
                <w:color w:val="000000"/>
                <w:sz w:val="18"/>
                <w:szCs w:val="18"/>
              </w:rPr>
            </w:pPr>
            <w:r w:rsidRPr="00F90761">
              <w:rPr>
                <w:rFonts w:cs="Arial"/>
                <w:color w:val="000000"/>
                <w:sz w:val="18"/>
                <w:szCs w:val="18"/>
              </w:rPr>
              <w:t>COŢOFENII DIN DOS</w:t>
            </w:r>
          </w:p>
        </w:tc>
        <w:tc>
          <w:tcPr>
            <w:tcW w:w="767" w:type="dxa"/>
            <w:tcBorders>
              <w:top w:val="nil"/>
              <w:left w:val="nil"/>
              <w:bottom w:val="single" w:sz="4" w:space="0" w:color="auto"/>
              <w:right w:val="single" w:sz="4" w:space="0" w:color="auto"/>
            </w:tcBorders>
            <w:shd w:val="clear" w:color="auto" w:fill="auto"/>
            <w:noWrap/>
            <w:vAlign w:val="center"/>
            <w:hideMark/>
          </w:tcPr>
          <w:p w14:paraId="647CBD35" w14:textId="77777777" w:rsidR="007B0CC2" w:rsidRPr="00F90761" w:rsidRDefault="007B0CC2" w:rsidP="007B0CC2">
            <w:pPr>
              <w:jc w:val="center"/>
              <w:rPr>
                <w:rFonts w:cs="Arial"/>
                <w:color w:val="000000"/>
                <w:sz w:val="18"/>
                <w:szCs w:val="18"/>
              </w:rPr>
            </w:pPr>
            <w:r w:rsidRPr="00F90761">
              <w:rPr>
                <w:rFonts w:cs="Arial"/>
                <w:color w:val="000000"/>
                <w:sz w:val="18"/>
                <w:szCs w:val="18"/>
              </w:rPr>
              <w:t>71910</w:t>
            </w:r>
          </w:p>
        </w:tc>
        <w:tc>
          <w:tcPr>
            <w:tcW w:w="1321" w:type="dxa"/>
            <w:tcBorders>
              <w:top w:val="nil"/>
              <w:left w:val="nil"/>
              <w:bottom w:val="single" w:sz="4" w:space="0" w:color="auto"/>
              <w:right w:val="single" w:sz="4" w:space="0" w:color="auto"/>
            </w:tcBorders>
            <w:shd w:val="clear" w:color="auto" w:fill="auto"/>
            <w:noWrap/>
            <w:vAlign w:val="center"/>
            <w:hideMark/>
          </w:tcPr>
          <w:p w14:paraId="207383AE" w14:textId="77777777" w:rsidR="007B0CC2" w:rsidRPr="00F90761" w:rsidRDefault="007B0CC2" w:rsidP="007B0CC2">
            <w:pPr>
              <w:jc w:val="right"/>
              <w:rPr>
                <w:rFonts w:cs="Arial"/>
                <w:color w:val="000000"/>
                <w:sz w:val="18"/>
                <w:szCs w:val="18"/>
              </w:rPr>
            </w:pPr>
            <w:r w:rsidRPr="00F90761">
              <w:rPr>
                <w:rFonts w:cs="Arial"/>
                <w:color w:val="000000"/>
                <w:sz w:val="18"/>
                <w:szCs w:val="18"/>
              </w:rPr>
              <w:t>9.958</w:t>
            </w:r>
          </w:p>
        </w:tc>
        <w:tc>
          <w:tcPr>
            <w:tcW w:w="1769" w:type="dxa"/>
            <w:tcBorders>
              <w:top w:val="nil"/>
              <w:left w:val="nil"/>
              <w:bottom w:val="single" w:sz="4" w:space="0" w:color="auto"/>
              <w:right w:val="single" w:sz="4" w:space="0" w:color="auto"/>
            </w:tcBorders>
            <w:shd w:val="clear" w:color="auto" w:fill="auto"/>
            <w:noWrap/>
            <w:vAlign w:val="center"/>
            <w:hideMark/>
          </w:tcPr>
          <w:p w14:paraId="0A8F737F" w14:textId="77777777" w:rsidR="007B0CC2" w:rsidRPr="00F90761" w:rsidRDefault="007B0CC2" w:rsidP="007B0CC2">
            <w:pPr>
              <w:jc w:val="right"/>
              <w:rPr>
                <w:rFonts w:cs="Arial"/>
                <w:color w:val="000000"/>
                <w:sz w:val="18"/>
                <w:szCs w:val="18"/>
              </w:rPr>
            </w:pPr>
            <w:r w:rsidRPr="00F90761">
              <w:rPr>
                <w:rFonts w:cs="Arial"/>
                <w:color w:val="000000"/>
                <w:sz w:val="18"/>
                <w:szCs w:val="18"/>
              </w:rPr>
              <w:t>4.556,90</w:t>
            </w:r>
          </w:p>
        </w:tc>
      </w:tr>
      <w:tr w:rsidR="007B0CC2" w:rsidRPr="00F90761" w14:paraId="1D0A674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8EA6A3F" w14:textId="77777777" w:rsidR="007B0CC2" w:rsidRPr="00F90761" w:rsidRDefault="007B0CC2" w:rsidP="007B0CC2">
            <w:pPr>
              <w:jc w:val="center"/>
              <w:rPr>
                <w:rFonts w:cs="Arial"/>
                <w:color w:val="000000"/>
                <w:sz w:val="18"/>
                <w:szCs w:val="18"/>
              </w:rPr>
            </w:pPr>
            <w:r w:rsidRPr="00F90761">
              <w:rPr>
                <w:rFonts w:cs="Arial"/>
                <w:color w:val="000000"/>
                <w:sz w:val="18"/>
                <w:szCs w:val="18"/>
              </w:rPr>
              <w:t>48</w:t>
            </w:r>
          </w:p>
        </w:tc>
        <w:tc>
          <w:tcPr>
            <w:tcW w:w="1671" w:type="dxa"/>
            <w:vMerge/>
            <w:tcBorders>
              <w:top w:val="nil"/>
              <w:left w:val="single" w:sz="4" w:space="0" w:color="auto"/>
              <w:bottom w:val="single" w:sz="4" w:space="0" w:color="000000"/>
              <w:right w:val="single" w:sz="4" w:space="0" w:color="auto"/>
            </w:tcBorders>
            <w:vAlign w:val="center"/>
            <w:hideMark/>
          </w:tcPr>
          <w:p w14:paraId="43FABB0B"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4E66BC4" w14:textId="77777777" w:rsidR="007B0CC2" w:rsidRPr="00F90761" w:rsidRDefault="007B0CC2" w:rsidP="007B0CC2">
            <w:pPr>
              <w:rPr>
                <w:rFonts w:cs="Arial"/>
                <w:color w:val="000000"/>
                <w:sz w:val="18"/>
                <w:szCs w:val="18"/>
              </w:rPr>
            </w:pPr>
            <w:r w:rsidRPr="00F90761">
              <w:rPr>
                <w:rFonts w:cs="Arial"/>
                <w:color w:val="000000"/>
                <w:sz w:val="18"/>
                <w:szCs w:val="18"/>
              </w:rPr>
              <w:t>DRĂNIC</w:t>
            </w:r>
          </w:p>
        </w:tc>
        <w:tc>
          <w:tcPr>
            <w:tcW w:w="767" w:type="dxa"/>
            <w:tcBorders>
              <w:top w:val="nil"/>
              <w:left w:val="nil"/>
              <w:bottom w:val="single" w:sz="4" w:space="0" w:color="auto"/>
              <w:right w:val="single" w:sz="4" w:space="0" w:color="auto"/>
            </w:tcBorders>
            <w:shd w:val="clear" w:color="auto" w:fill="auto"/>
            <w:noWrap/>
            <w:vAlign w:val="center"/>
            <w:hideMark/>
          </w:tcPr>
          <w:p w14:paraId="16C0FEB8" w14:textId="77777777" w:rsidR="007B0CC2" w:rsidRPr="00F90761" w:rsidRDefault="007B0CC2" w:rsidP="007B0CC2">
            <w:pPr>
              <w:jc w:val="center"/>
              <w:rPr>
                <w:rFonts w:cs="Arial"/>
                <w:color w:val="000000"/>
                <w:sz w:val="18"/>
                <w:szCs w:val="18"/>
              </w:rPr>
            </w:pPr>
            <w:r w:rsidRPr="00F90761">
              <w:rPr>
                <w:rFonts w:cs="Arial"/>
                <w:color w:val="000000"/>
                <w:sz w:val="18"/>
                <w:szCs w:val="18"/>
              </w:rPr>
              <w:t>72221</w:t>
            </w:r>
          </w:p>
        </w:tc>
        <w:tc>
          <w:tcPr>
            <w:tcW w:w="1321" w:type="dxa"/>
            <w:tcBorders>
              <w:top w:val="nil"/>
              <w:left w:val="nil"/>
              <w:bottom w:val="single" w:sz="4" w:space="0" w:color="auto"/>
              <w:right w:val="single" w:sz="4" w:space="0" w:color="auto"/>
            </w:tcBorders>
            <w:shd w:val="clear" w:color="auto" w:fill="auto"/>
            <w:noWrap/>
            <w:vAlign w:val="center"/>
            <w:hideMark/>
          </w:tcPr>
          <w:p w14:paraId="04F89B62" w14:textId="77777777" w:rsidR="007B0CC2" w:rsidRPr="00F90761" w:rsidRDefault="007B0CC2" w:rsidP="007B0CC2">
            <w:pPr>
              <w:jc w:val="right"/>
              <w:rPr>
                <w:rFonts w:cs="Arial"/>
                <w:color w:val="000000"/>
                <w:sz w:val="18"/>
                <w:szCs w:val="18"/>
              </w:rPr>
            </w:pPr>
            <w:r w:rsidRPr="00F90761">
              <w:rPr>
                <w:rFonts w:cs="Arial"/>
                <w:color w:val="000000"/>
                <w:sz w:val="18"/>
                <w:szCs w:val="18"/>
              </w:rPr>
              <w:t>10.983</w:t>
            </w:r>
          </w:p>
        </w:tc>
        <w:tc>
          <w:tcPr>
            <w:tcW w:w="1769" w:type="dxa"/>
            <w:tcBorders>
              <w:top w:val="nil"/>
              <w:left w:val="nil"/>
              <w:bottom w:val="single" w:sz="4" w:space="0" w:color="auto"/>
              <w:right w:val="single" w:sz="4" w:space="0" w:color="auto"/>
            </w:tcBorders>
            <w:shd w:val="clear" w:color="auto" w:fill="auto"/>
            <w:noWrap/>
            <w:vAlign w:val="center"/>
            <w:hideMark/>
          </w:tcPr>
          <w:p w14:paraId="506DBD77" w14:textId="77777777" w:rsidR="007B0CC2" w:rsidRPr="00F90761" w:rsidRDefault="007B0CC2" w:rsidP="007B0CC2">
            <w:pPr>
              <w:jc w:val="right"/>
              <w:rPr>
                <w:rFonts w:cs="Arial"/>
                <w:color w:val="000000"/>
                <w:sz w:val="18"/>
                <w:szCs w:val="18"/>
              </w:rPr>
            </w:pPr>
            <w:r w:rsidRPr="00F90761">
              <w:rPr>
                <w:rFonts w:cs="Arial"/>
                <w:color w:val="000000"/>
                <w:sz w:val="18"/>
                <w:szCs w:val="18"/>
              </w:rPr>
              <w:t>8.021,00</w:t>
            </w:r>
          </w:p>
        </w:tc>
      </w:tr>
      <w:tr w:rsidR="007B0CC2" w:rsidRPr="00F90761" w14:paraId="5D67F42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32901F5" w14:textId="77777777" w:rsidR="007B0CC2" w:rsidRPr="00F90761" w:rsidRDefault="007B0CC2" w:rsidP="007B0CC2">
            <w:pPr>
              <w:jc w:val="center"/>
              <w:rPr>
                <w:rFonts w:cs="Arial"/>
                <w:color w:val="000000"/>
                <w:sz w:val="18"/>
                <w:szCs w:val="18"/>
              </w:rPr>
            </w:pPr>
            <w:r w:rsidRPr="00F90761">
              <w:rPr>
                <w:rFonts w:cs="Arial"/>
                <w:color w:val="000000"/>
                <w:sz w:val="18"/>
                <w:szCs w:val="18"/>
              </w:rPr>
              <w:t>49</w:t>
            </w:r>
          </w:p>
        </w:tc>
        <w:tc>
          <w:tcPr>
            <w:tcW w:w="1671" w:type="dxa"/>
            <w:vMerge/>
            <w:tcBorders>
              <w:top w:val="nil"/>
              <w:left w:val="single" w:sz="4" w:space="0" w:color="auto"/>
              <w:bottom w:val="single" w:sz="4" w:space="0" w:color="000000"/>
              <w:right w:val="single" w:sz="4" w:space="0" w:color="auto"/>
            </w:tcBorders>
            <w:vAlign w:val="center"/>
            <w:hideMark/>
          </w:tcPr>
          <w:p w14:paraId="473CF4D0"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8889D1E" w14:textId="77777777" w:rsidR="007B0CC2" w:rsidRPr="00F90761" w:rsidRDefault="007B0CC2" w:rsidP="007B0CC2">
            <w:pPr>
              <w:rPr>
                <w:rFonts w:cs="Arial"/>
                <w:sz w:val="18"/>
                <w:szCs w:val="18"/>
              </w:rPr>
            </w:pPr>
            <w:r w:rsidRPr="00F90761">
              <w:rPr>
                <w:rFonts w:cs="Arial"/>
                <w:sz w:val="18"/>
                <w:szCs w:val="18"/>
              </w:rPr>
              <w:t>GOICEA</w:t>
            </w:r>
          </w:p>
        </w:tc>
        <w:tc>
          <w:tcPr>
            <w:tcW w:w="767" w:type="dxa"/>
            <w:tcBorders>
              <w:top w:val="nil"/>
              <w:left w:val="nil"/>
              <w:bottom w:val="single" w:sz="4" w:space="0" w:color="auto"/>
              <w:right w:val="single" w:sz="4" w:space="0" w:color="auto"/>
            </w:tcBorders>
            <w:shd w:val="clear" w:color="auto" w:fill="auto"/>
            <w:noWrap/>
            <w:vAlign w:val="center"/>
            <w:hideMark/>
          </w:tcPr>
          <w:p w14:paraId="7C003B4C" w14:textId="77777777" w:rsidR="007B0CC2" w:rsidRPr="00F90761" w:rsidRDefault="007B0CC2" w:rsidP="007B0CC2">
            <w:pPr>
              <w:jc w:val="center"/>
              <w:rPr>
                <w:rFonts w:cs="Arial"/>
                <w:sz w:val="18"/>
                <w:szCs w:val="18"/>
              </w:rPr>
            </w:pPr>
            <w:r w:rsidRPr="00F90761">
              <w:rPr>
                <w:rFonts w:cs="Arial"/>
                <w:sz w:val="18"/>
                <w:szCs w:val="18"/>
              </w:rPr>
              <w:t>72640</w:t>
            </w:r>
          </w:p>
        </w:tc>
        <w:tc>
          <w:tcPr>
            <w:tcW w:w="1321" w:type="dxa"/>
            <w:tcBorders>
              <w:top w:val="nil"/>
              <w:left w:val="nil"/>
              <w:bottom w:val="single" w:sz="4" w:space="0" w:color="auto"/>
              <w:right w:val="single" w:sz="4" w:space="0" w:color="auto"/>
            </w:tcBorders>
            <w:shd w:val="clear" w:color="auto" w:fill="auto"/>
            <w:noWrap/>
            <w:vAlign w:val="center"/>
            <w:hideMark/>
          </w:tcPr>
          <w:p w14:paraId="2FEFC3AD" w14:textId="77777777" w:rsidR="007B0CC2" w:rsidRPr="00F90761" w:rsidRDefault="007B0CC2" w:rsidP="007B0CC2">
            <w:pPr>
              <w:jc w:val="right"/>
              <w:rPr>
                <w:rFonts w:cs="Arial"/>
                <w:color w:val="000000"/>
                <w:sz w:val="18"/>
                <w:szCs w:val="18"/>
              </w:rPr>
            </w:pPr>
            <w:r w:rsidRPr="00F90761">
              <w:rPr>
                <w:rFonts w:cs="Arial"/>
                <w:color w:val="000000"/>
                <w:sz w:val="18"/>
                <w:szCs w:val="18"/>
              </w:rPr>
              <w:t>14.204</w:t>
            </w:r>
          </w:p>
        </w:tc>
        <w:tc>
          <w:tcPr>
            <w:tcW w:w="1769" w:type="dxa"/>
            <w:tcBorders>
              <w:top w:val="nil"/>
              <w:left w:val="nil"/>
              <w:bottom w:val="single" w:sz="4" w:space="0" w:color="auto"/>
              <w:right w:val="single" w:sz="4" w:space="0" w:color="auto"/>
            </w:tcBorders>
            <w:shd w:val="clear" w:color="auto" w:fill="auto"/>
            <w:noWrap/>
            <w:vAlign w:val="center"/>
            <w:hideMark/>
          </w:tcPr>
          <w:p w14:paraId="1C32A170" w14:textId="77777777" w:rsidR="007B0CC2" w:rsidRPr="00F90761" w:rsidRDefault="007B0CC2" w:rsidP="007B0CC2">
            <w:pPr>
              <w:jc w:val="right"/>
              <w:rPr>
                <w:rFonts w:cs="Arial"/>
                <w:color w:val="000000"/>
                <w:sz w:val="18"/>
                <w:szCs w:val="18"/>
              </w:rPr>
            </w:pPr>
            <w:r w:rsidRPr="00F90761">
              <w:rPr>
                <w:rFonts w:cs="Arial"/>
                <w:color w:val="000000"/>
                <w:sz w:val="18"/>
                <w:szCs w:val="18"/>
              </w:rPr>
              <w:t>5.815,09</w:t>
            </w:r>
          </w:p>
        </w:tc>
      </w:tr>
      <w:tr w:rsidR="007B0CC2" w:rsidRPr="00F90761" w14:paraId="508300BE"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80DFA97" w14:textId="77777777" w:rsidR="007B0CC2" w:rsidRPr="00F90761" w:rsidRDefault="007B0CC2" w:rsidP="007B0CC2">
            <w:pPr>
              <w:jc w:val="center"/>
              <w:rPr>
                <w:rFonts w:cs="Arial"/>
                <w:color w:val="000000"/>
                <w:sz w:val="18"/>
                <w:szCs w:val="18"/>
              </w:rPr>
            </w:pPr>
            <w:r w:rsidRPr="00F90761">
              <w:rPr>
                <w:rFonts w:cs="Arial"/>
                <w:color w:val="000000"/>
                <w:sz w:val="18"/>
                <w:szCs w:val="18"/>
              </w:rPr>
              <w:t>50</w:t>
            </w:r>
          </w:p>
        </w:tc>
        <w:tc>
          <w:tcPr>
            <w:tcW w:w="1671" w:type="dxa"/>
            <w:vMerge/>
            <w:tcBorders>
              <w:top w:val="nil"/>
              <w:left w:val="single" w:sz="4" w:space="0" w:color="auto"/>
              <w:bottom w:val="single" w:sz="4" w:space="0" w:color="000000"/>
              <w:right w:val="single" w:sz="4" w:space="0" w:color="auto"/>
            </w:tcBorders>
            <w:vAlign w:val="center"/>
            <w:hideMark/>
          </w:tcPr>
          <w:p w14:paraId="4B537A2D"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C82EBFC" w14:textId="77777777" w:rsidR="007B0CC2" w:rsidRPr="00F90761" w:rsidRDefault="007B0CC2" w:rsidP="007B0CC2">
            <w:pPr>
              <w:rPr>
                <w:rFonts w:cs="Arial"/>
                <w:color w:val="000000"/>
                <w:sz w:val="18"/>
                <w:szCs w:val="18"/>
              </w:rPr>
            </w:pPr>
            <w:r w:rsidRPr="00F90761">
              <w:rPr>
                <w:rFonts w:cs="Arial"/>
                <w:color w:val="000000"/>
                <w:sz w:val="18"/>
                <w:szCs w:val="18"/>
              </w:rPr>
              <w:t>MISCHII</w:t>
            </w:r>
          </w:p>
        </w:tc>
        <w:tc>
          <w:tcPr>
            <w:tcW w:w="767" w:type="dxa"/>
            <w:tcBorders>
              <w:top w:val="nil"/>
              <w:left w:val="nil"/>
              <w:bottom w:val="single" w:sz="4" w:space="0" w:color="auto"/>
              <w:right w:val="single" w:sz="4" w:space="0" w:color="auto"/>
            </w:tcBorders>
            <w:shd w:val="clear" w:color="auto" w:fill="auto"/>
            <w:noWrap/>
            <w:vAlign w:val="center"/>
            <w:hideMark/>
          </w:tcPr>
          <w:p w14:paraId="25A40202" w14:textId="77777777" w:rsidR="007B0CC2" w:rsidRPr="00F90761" w:rsidRDefault="007B0CC2" w:rsidP="007B0CC2">
            <w:pPr>
              <w:jc w:val="center"/>
              <w:rPr>
                <w:rFonts w:cs="Arial"/>
                <w:color w:val="000000"/>
                <w:sz w:val="18"/>
                <w:szCs w:val="18"/>
              </w:rPr>
            </w:pPr>
            <w:r w:rsidRPr="00F90761">
              <w:rPr>
                <w:rFonts w:cs="Arial"/>
                <w:color w:val="000000"/>
                <w:sz w:val="18"/>
                <w:szCs w:val="18"/>
              </w:rPr>
              <w:t>73246</w:t>
            </w:r>
          </w:p>
        </w:tc>
        <w:tc>
          <w:tcPr>
            <w:tcW w:w="1321" w:type="dxa"/>
            <w:tcBorders>
              <w:top w:val="nil"/>
              <w:left w:val="nil"/>
              <w:bottom w:val="single" w:sz="4" w:space="0" w:color="auto"/>
              <w:right w:val="single" w:sz="4" w:space="0" w:color="auto"/>
            </w:tcBorders>
            <w:shd w:val="clear" w:color="auto" w:fill="auto"/>
            <w:noWrap/>
            <w:vAlign w:val="center"/>
            <w:hideMark/>
          </w:tcPr>
          <w:p w14:paraId="1FEDC9F1" w14:textId="77777777" w:rsidR="007B0CC2" w:rsidRPr="00F90761" w:rsidRDefault="007B0CC2" w:rsidP="007B0CC2">
            <w:pPr>
              <w:jc w:val="right"/>
              <w:rPr>
                <w:rFonts w:cs="Arial"/>
                <w:color w:val="000000"/>
                <w:sz w:val="18"/>
                <w:szCs w:val="18"/>
              </w:rPr>
            </w:pPr>
            <w:r w:rsidRPr="00F90761">
              <w:rPr>
                <w:rFonts w:cs="Arial"/>
                <w:color w:val="000000"/>
                <w:sz w:val="18"/>
                <w:szCs w:val="18"/>
              </w:rPr>
              <w:t>8.113</w:t>
            </w:r>
          </w:p>
        </w:tc>
        <w:tc>
          <w:tcPr>
            <w:tcW w:w="1769" w:type="dxa"/>
            <w:tcBorders>
              <w:top w:val="nil"/>
              <w:left w:val="nil"/>
              <w:bottom w:val="single" w:sz="4" w:space="0" w:color="auto"/>
              <w:right w:val="single" w:sz="4" w:space="0" w:color="auto"/>
            </w:tcBorders>
            <w:shd w:val="clear" w:color="auto" w:fill="auto"/>
            <w:noWrap/>
            <w:vAlign w:val="center"/>
            <w:hideMark/>
          </w:tcPr>
          <w:p w14:paraId="0068D369" w14:textId="77777777" w:rsidR="007B0CC2" w:rsidRPr="00F90761" w:rsidRDefault="007B0CC2" w:rsidP="007B0CC2">
            <w:pPr>
              <w:jc w:val="right"/>
              <w:rPr>
                <w:rFonts w:cs="Arial"/>
                <w:color w:val="000000"/>
                <w:sz w:val="18"/>
                <w:szCs w:val="18"/>
              </w:rPr>
            </w:pPr>
            <w:r w:rsidRPr="00F90761">
              <w:rPr>
                <w:rFonts w:cs="Arial"/>
                <w:color w:val="000000"/>
                <w:sz w:val="18"/>
                <w:szCs w:val="18"/>
              </w:rPr>
              <w:t>5.201,00</w:t>
            </w:r>
          </w:p>
        </w:tc>
      </w:tr>
      <w:tr w:rsidR="007B0CC2" w:rsidRPr="00F90761" w14:paraId="5DFD09F0"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CC04933" w14:textId="77777777" w:rsidR="007B0CC2" w:rsidRPr="00F90761" w:rsidRDefault="007B0CC2" w:rsidP="007B0CC2">
            <w:pPr>
              <w:jc w:val="center"/>
              <w:rPr>
                <w:rFonts w:cs="Arial"/>
                <w:color w:val="000000"/>
                <w:sz w:val="18"/>
                <w:szCs w:val="18"/>
              </w:rPr>
            </w:pPr>
            <w:r w:rsidRPr="00F90761">
              <w:rPr>
                <w:rFonts w:cs="Arial"/>
                <w:color w:val="000000"/>
                <w:sz w:val="18"/>
                <w:szCs w:val="18"/>
              </w:rPr>
              <w:t>51</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7C4F908" w14:textId="77777777" w:rsidR="007B0CC2" w:rsidRPr="00F90761" w:rsidRDefault="007B0CC2" w:rsidP="007B0CC2">
            <w:pPr>
              <w:rPr>
                <w:rFonts w:cs="Arial"/>
                <w:color w:val="000000"/>
                <w:sz w:val="18"/>
                <w:szCs w:val="18"/>
              </w:rPr>
            </w:pPr>
            <w:r w:rsidRPr="00F90761">
              <w:rPr>
                <w:rFonts w:cs="Arial"/>
                <w:color w:val="000000"/>
                <w:sz w:val="18"/>
                <w:szCs w:val="18"/>
              </w:rPr>
              <w:t>GALAȚI</w:t>
            </w:r>
          </w:p>
        </w:tc>
        <w:tc>
          <w:tcPr>
            <w:tcW w:w="2643" w:type="dxa"/>
            <w:tcBorders>
              <w:top w:val="nil"/>
              <w:left w:val="nil"/>
              <w:bottom w:val="single" w:sz="4" w:space="0" w:color="auto"/>
              <w:right w:val="single" w:sz="4" w:space="0" w:color="auto"/>
            </w:tcBorders>
            <w:shd w:val="clear" w:color="auto" w:fill="auto"/>
            <w:noWrap/>
            <w:vAlign w:val="center"/>
            <w:hideMark/>
          </w:tcPr>
          <w:p w14:paraId="2A9250AB" w14:textId="77777777" w:rsidR="007B0CC2" w:rsidRPr="00F90761" w:rsidRDefault="007B0CC2" w:rsidP="007B0CC2">
            <w:pPr>
              <w:rPr>
                <w:rFonts w:cs="Arial"/>
                <w:color w:val="000000"/>
                <w:sz w:val="18"/>
                <w:szCs w:val="18"/>
              </w:rPr>
            </w:pPr>
            <w:r w:rsidRPr="00F90761">
              <w:rPr>
                <w:rFonts w:cs="Arial"/>
                <w:color w:val="000000"/>
                <w:sz w:val="18"/>
                <w:szCs w:val="18"/>
              </w:rPr>
              <w:t>BĂLENI</w:t>
            </w:r>
          </w:p>
        </w:tc>
        <w:tc>
          <w:tcPr>
            <w:tcW w:w="767" w:type="dxa"/>
            <w:tcBorders>
              <w:top w:val="nil"/>
              <w:left w:val="nil"/>
              <w:bottom w:val="single" w:sz="4" w:space="0" w:color="auto"/>
              <w:right w:val="single" w:sz="4" w:space="0" w:color="auto"/>
            </w:tcBorders>
            <w:shd w:val="clear" w:color="auto" w:fill="auto"/>
            <w:noWrap/>
            <w:vAlign w:val="center"/>
            <w:hideMark/>
          </w:tcPr>
          <w:p w14:paraId="4A2D82C4" w14:textId="77777777" w:rsidR="007B0CC2" w:rsidRPr="00F90761" w:rsidRDefault="007B0CC2" w:rsidP="007B0CC2">
            <w:pPr>
              <w:jc w:val="center"/>
              <w:rPr>
                <w:rFonts w:cs="Arial"/>
                <w:color w:val="000000"/>
                <w:sz w:val="18"/>
                <w:szCs w:val="18"/>
              </w:rPr>
            </w:pPr>
            <w:r w:rsidRPr="00F90761">
              <w:rPr>
                <w:rFonts w:cs="Arial"/>
                <w:color w:val="000000"/>
                <w:sz w:val="18"/>
                <w:szCs w:val="18"/>
              </w:rPr>
              <w:t>75668</w:t>
            </w:r>
          </w:p>
        </w:tc>
        <w:tc>
          <w:tcPr>
            <w:tcW w:w="1321" w:type="dxa"/>
            <w:tcBorders>
              <w:top w:val="nil"/>
              <w:left w:val="nil"/>
              <w:bottom w:val="single" w:sz="4" w:space="0" w:color="auto"/>
              <w:right w:val="single" w:sz="4" w:space="0" w:color="auto"/>
            </w:tcBorders>
            <w:shd w:val="clear" w:color="auto" w:fill="auto"/>
            <w:noWrap/>
            <w:vAlign w:val="center"/>
            <w:hideMark/>
          </w:tcPr>
          <w:p w14:paraId="4EFE8074" w14:textId="77777777" w:rsidR="007B0CC2" w:rsidRPr="00F90761" w:rsidRDefault="007B0CC2" w:rsidP="007B0CC2">
            <w:pPr>
              <w:jc w:val="right"/>
              <w:rPr>
                <w:rFonts w:cs="Arial"/>
                <w:color w:val="000000"/>
                <w:sz w:val="18"/>
                <w:szCs w:val="18"/>
              </w:rPr>
            </w:pPr>
            <w:r w:rsidRPr="00F90761">
              <w:rPr>
                <w:rFonts w:cs="Arial"/>
                <w:color w:val="000000"/>
                <w:sz w:val="18"/>
                <w:szCs w:val="18"/>
              </w:rPr>
              <w:t>13.633</w:t>
            </w:r>
          </w:p>
        </w:tc>
        <w:tc>
          <w:tcPr>
            <w:tcW w:w="1769" w:type="dxa"/>
            <w:tcBorders>
              <w:top w:val="nil"/>
              <w:left w:val="nil"/>
              <w:bottom w:val="single" w:sz="4" w:space="0" w:color="auto"/>
              <w:right w:val="single" w:sz="4" w:space="0" w:color="auto"/>
            </w:tcBorders>
            <w:shd w:val="clear" w:color="auto" w:fill="auto"/>
            <w:noWrap/>
            <w:vAlign w:val="center"/>
            <w:hideMark/>
          </w:tcPr>
          <w:p w14:paraId="1492C786" w14:textId="77777777" w:rsidR="007B0CC2" w:rsidRPr="00F90761" w:rsidRDefault="007B0CC2" w:rsidP="007B0CC2">
            <w:pPr>
              <w:jc w:val="right"/>
              <w:rPr>
                <w:rFonts w:cs="Arial"/>
                <w:color w:val="000000"/>
                <w:sz w:val="18"/>
                <w:szCs w:val="18"/>
              </w:rPr>
            </w:pPr>
            <w:r w:rsidRPr="00F90761">
              <w:rPr>
                <w:rFonts w:cs="Arial"/>
                <w:color w:val="000000"/>
                <w:sz w:val="18"/>
                <w:szCs w:val="18"/>
              </w:rPr>
              <w:t>6.753,08</w:t>
            </w:r>
          </w:p>
        </w:tc>
      </w:tr>
      <w:tr w:rsidR="007B0CC2" w:rsidRPr="00F90761" w14:paraId="14140226"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F73271C" w14:textId="77777777" w:rsidR="007B0CC2" w:rsidRPr="00F90761" w:rsidRDefault="007B0CC2" w:rsidP="007B0CC2">
            <w:pPr>
              <w:jc w:val="center"/>
              <w:rPr>
                <w:rFonts w:cs="Arial"/>
                <w:color w:val="000000"/>
                <w:sz w:val="18"/>
                <w:szCs w:val="18"/>
              </w:rPr>
            </w:pPr>
            <w:r w:rsidRPr="00F90761">
              <w:rPr>
                <w:rFonts w:cs="Arial"/>
                <w:color w:val="000000"/>
                <w:sz w:val="18"/>
                <w:szCs w:val="18"/>
              </w:rPr>
              <w:t>52</w:t>
            </w:r>
          </w:p>
        </w:tc>
        <w:tc>
          <w:tcPr>
            <w:tcW w:w="1671" w:type="dxa"/>
            <w:vMerge/>
            <w:tcBorders>
              <w:top w:val="nil"/>
              <w:left w:val="single" w:sz="4" w:space="0" w:color="auto"/>
              <w:bottom w:val="single" w:sz="4" w:space="0" w:color="000000"/>
              <w:right w:val="single" w:sz="4" w:space="0" w:color="auto"/>
            </w:tcBorders>
            <w:vAlign w:val="center"/>
            <w:hideMark/>
          </w:tcPr>
          <w:p w14:paraId="0FB03EBB"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77635270" w14:textId="77777777" w:rsidR="007B0CC2" w:rsidRPr="00F90761" w:rsidRDefault="007B0CC2" w:rsidP="007B0CC2">
            <w:pPr>
              <w:rPr>
                <w:rFonts w:cs="Arial"/>
                <w:color w:val="000000"/>
                <w:sz w:val="18"/>
                <w:szCs w:val="18"/>
              </w:rPr>
            </w:pPr>
            <w:r w:rsidRPr="00F90761">
              <w:rPr>
                <w:rFonts w:cs="Arial"/>
                <w:color w:val="000000"/>
                <w:sz w:val="18"/>
                <w:szCs w:val="18"/>
              </w:rPr>
              <w:t>MATCA</w:t>
            </w:r>
          </w:p>
        </w:tc>
        <w:tc>
          <w:tcPr>
            <w:tcW w:w="767" w:type="dxa"/>
            <w:tcBorders>
              <w:top w:val="nil"/>
              <w:left w:val="nil"/>
              <w:bottom w:val="single" w:sz="4" w:space="0" w:color="auto"/>
              <w:right w:val="single" w:sz="4" w:space="0" w:color="auto"/>
            </w:tcBorders>
            <w:shd w:val="clear" w:color="auto" w:fill="auto"/>
            <w:noWrap/>
            <w:vAlign w:val="center"/>
            <w:hideMark/>
          </w:tcPr>
          <w:p w14:paraId="385E8FF8" w14:textId="77777777" w:rsidR="007B0CC2" w:rsidRPr="00F90761" w:rsidRDefault="007B0CC2" w:rsidP="007B0CC2">
            <w:pPr>
              <w:jc w:val="center"/>
              <w:rPr>
                <w:rFonts w:cs="Arial"/>
                <w:color w:val="000000"/>
                <w:sz w:val="18"/>
                <w:szCs w:val="18"/>
              </w:rPr>
            </w:pPr>
            <w:r w:rsidRPr="00F90761">
              <w:rPr>
                <w:rFonts w:cs="Arial"/>
                <w:color w:val="000000"/>
                <w:sz w:val="18"/>
                <w:szCs w:val="18"/>
              </w:rPr>
              <w:t>76692</w:t>
            </w:r>
          </w:p>
        </w:tc>
        <w:tc>
          <w:tcPr>
            <w:tcW w:w="1321" w:type="dxa"/>
            <w:tcBorders>
              <w:top w:val="nil"/>
              <w:left w:val="nil"/>
              <w:bottom w:val="single" w:sz="4" w:space="0" w:color="auto"/>
              <w:right w:val="single" w:sz="4" w:space="0" w:color="auto"/>
            </w:tcBorders>
            <w:shd w:val="clear" w:color="auto" w:fill="auto"/>
            <w:noWrap/>
            <w:vAlign w:val="center"/>
            <w:hideMark/>
          </w:tcPr>
          <w:p w14:paraId="1EC5EB8C" w14:textId="77777777" w:rsidR="007B0CC2" w:rsidRPr="00F90761" w:rsidRDefault="007B0CC2" w:rsidP="007B0CC2">
            <w:pPr>
              <w:jc w:val="right"/>
              <w:rPr>
                <w:rFonts w:cs="Arial"/>
                <w:color w:val="000000"/>
                <w:sz w:val="18"/>
                <w:szCs w:val="18"/>
              </w:rPr>
            </w:pPr>
            <w:r w:rsidRPr="00F90761">
              <w:rPr>
                <w:rFonts w:cs="Arial"/>
                <w:color w:val="000000"/>
                <w:sz w:val="18"/>
                <w:szCs w:val="18"/>
              </w:rPr>
              <w:t>17.219</w:t>
            </w:r>
          </w:p>
        </w:tc>
        <w:tc>
          <w:tcPr>
            <w:tcW w:w="1769" w:type="dxa"/>
            <w:tcBorders>
              <w:top w:val="nil"/>
              <w:left w:val="nil"/>
              <w:bottom w:val="single" w:sz="4" w:space="0" w:color="auto"/>
              <w:right w:val="single" w:sz="4" w:space="0" w:color="auto"/>
            </w:tcBorders>
            <w:shd w:val="clear" w:color="auto" w:fill="auto"/>
            <w:noWrap/>
            <w:vAlign w:val="center"/>
            <w:hideMark/>
          </w:tcPr>
          <w:p w14:paraId="29EA1428" w14:textId="77777777" w:rsidR="007B0CC2" w:rsidRPr="00F90761" w:rsidRDefault="007B0CC2" w:rsidP="007B0CC2">
            <w:pPr>
              <w:jc w:val="right"/>
              <w:rPr>
                <w:rFonts w:cs="Arial"/>
                <w:color w:val="000000"/>
                <w:sz w:val="18"/>
                <w:szCs w:val="18"/>
              </w:rPr>
            </w:pPr>
            <w:r w:rsidRPr="00F90761">
              <w:rPr>
                <w:rFonts w:cs="Arial"/>
                <w:color w:val="000000"/>
                <w:sz w:val="18"/>
                <w:szCs w:val="18"/>
              </w:rPr>
              <w:t>8.575,00</w:t>
            </w:r>
          </w:p>
        </w:tc>
      </w:tr>
      <w:tr w:rsidR="007B0CC2" w:rsidRPr="00F90761" w14:paraId="7B69671C"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EA32772" w14:textId="77777777" w:rsidR="007B0CC2" w:rsidRPr="00F90761" w:rsidRDefault="007B0CC2" w:rsidP="007B0CC2">
            <w:pPr>
              <w:jc w:val="center"/>
              <w:rPr>
                <w:rFonts w:cs="Arial"/>
                <w:color w:val="000000"/>
                <w:sz w:val="18"/>
                <w:szCs w:val="18"/>
              </w:rPr>
            </w:pPr>
            <w:r w:rsidRPr="00F90761">
              <w:rPr>
                <w:rFonts w:cs="Arial"/>
                <w:color w:val="000000"/>
                <w:sz w:val="18"/>
                <w:szCs w:val="18"/>
              </w:rPr>
              <w:t>53</w:t>
            </w:r>
          </w:p>
        </w:tc>
        <w:tc>
          <w:tcPr>
            <w:tcW w:w="1671" w:type="dxa"/>
            <w:vMerge/>
            <w:tcBorders>
              <w:top w:val="nil"/>
              <w:left w:val="single" w:sz="4" w:space="0" w:color="auto"/>
              <w:bottom w:val="single" w:sz="4" w:space="0" w:color="000000"/>
              <w:right w:val="single" w:sz="4" w:space="0" w:color="auto"/>
            </w:tcBorders>
            <w:vAlign w:val="center"/>
            <w:hideMark/>
          </w:tcPr>
          <w:p w14:paraId="342D30BC"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4B35A7D" w14:textId="77777777" w:rsidR="007B0CC2" w:rsidRPr="00F90761" w:rsidRDefault="007B0CC2" w:rsidP="007B0CC2">
            <w:pPr>
              <w:rPr>
                <w:rFonts w:cs="Arial"/>
                <w:color w:val="000000"/>
                <w:sz w:val="18"/>
                <w:szCs w:val="18"/>
              </w:rPr>
            </w:pPr>
            <w:r w:rsidRPr="00F90761">
              <w:rPr>
                <w:rFonts w:cs="Arial"/>
                <w:color w:val="000000"/>
                <w:sz w:val="18"/>
                <w:szCs w:val="18"/>
              </w:rPr>
              <w:t>VALEA MĂRULUI</w:t>
            </w:r>
          </w:p>
        </w:tc>
        <w:tc>
          <w:tcPr>
            <w:tcW w:w="767" w:type="dxa"/>
            <w:tcBorders>
              <w:top w:val="nil"/>
              <w:left w:val="nil"/>
              <w:bottom w:val="single" w:sz="4" w:space="0" w:color="auto"/>
              <w:right w:val="single" w:sz="4" w:space="0" w:color="auto"/>
            </w:tcBorders>
            <w:shd w:val="clear" w:color="auto" w:fill="auto"/>
            <w:noWrap/>
            <w:vAlign w:val="center"/>
            <w:hideMark/>
          </w:tcPr>
          <w:p w14:paraId="2FA33E1C" w14:textId="77777777" w:rsidR="007B0CC2" w:rsidRPr="00F90761" w:rsidRDefault="007B0CC2" w:rsidP="007B0CC2">
            <w:pPr>
              <w:jc w:val="center"/>
              <w:rPr>
                <w:rFonts w:cs="Arial"/>
                <w:color w:val="000000"/>
                <w:sz w:val="18"/>
                <w:szCs w:val="18"/>
              </w:rPr>
            </w:pPr>
            <w:r w:rsidRPr="00F90761">
              <w:rPr>
                <w:rFonts w:cs="Arial"/>
                <w:color w:val="000000"/>
                <w:sz w:val="18"/>
                <w:szCs w:val="18"/>
              </w:rPr>
              <w:t>77475</w:t>
            </w:r>
          </w:p>
        </w:tc>
        <w:tc>
          <w:tcPr>
            <w:tcW w:w="1321" w:type="dxa"/>
            <w:tcBorders>
              <w:top w:val="nil"/>
              <w:left w:val="nil"/>
              <w:bottom w:val="single" w:sz="4" w:space="0" w:color="auto"/>
              <w:right w:val="single" w:sz="4" w:space="0" w:color="auto"/>
            </w:tcBorders>
            <w:shd w:val="clear" w:color="auto" w:fill="auto"/>
            <w:noWrap/>
            <w:vAlign w:val="center"/>
            <w:hideMark/>
          </w:tcPr>
          <w:p w14:paraId="249283B4" w14:textId="77777777" w:rsidR="007B0CC2" w:rsidRPr="00F90761" w:rsidRDefault="007B0CC2" w:rsidP="007B0CC2">
            <w:pPr>
              <w:jc w:val="right"/>
              <w:rPr>
                <w:rFonts w:cs="Arial"/>
                <w:color w:val="000000"/>
                <w:sz w:val="18"/>
                <w:szCs w:val="18"/>
              </w:rPr>
            </w:pPr>
            <w:r w:rsidRPr="00F90761">
              <w:rPr>
                <w:rFonts w:cs="Arial"/>
                <w:color w:val="000000"/>
                <w:sz w:val="18"/>
                <w:szCs w:val="18"/>
              </w:rPr>
              <w:t>11.053</w:t>
            </w:r>
          </w:p>
        </w:tc>
        <w:tc>
          <w:tcPr>
            <w:tcW w:w="1769" w:type="dxa"/>
            <w:tcBorders>
              <w:top w:val="nil"/>
              <w:left w:val="nil"/>
              <w:bottom w:val="single" w:sz="4" w:space="0" w:color="auto"/>
              <w:right w:val="single" w:sz="4" w:space="0" w:color="auto"/>
            </w:tcBorders>
            <w:shd w:val="clear" w:color="auto" w:fill="auto"/>
            <w:noWrap/>
            <w:vAlign w:val="center"/>
            <w:hideMark/>
          </w:tcPr>
          <w:p w14:paraId="23D34777" w14:textId="77777777" w:rsidR="007B0CC2" w:rsidRPr="00F90761" w:rsidRDefault="007B0CC2" w:rsidP="007B0CC2">
            <w:pPr>
              <w:jc w:val="right"/>
              <w:rPr>
                <w:rFonts w:cs="Arial"/>
                <w:color w:val="000000"/>
                <w:sz w:val="18"/>
                <w:szCs w:val="18"/>
              </w:rPr>
            </w:pPr>
            <w:r w:rsidRPr="00F90761">
              <w:rPr>
                <w:rFonts w:cs="Arial"/>
                <w:color w:val="000000"/>
                <w:sz w:val="18"/>
                <w:szCs w:val="18"/>
              </w:rPr>
              <w:t>5.356,00</w:t>
            </w:r>
          </w:p>
        </w:tc>
      </w:tr>
      <w:tr w:rsidR="007B0CC2" w:rsidRPr="00F90761" w14:paraId="0B2B1C3F"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5A596EF" w14:textId="77777777" w:rsidR="007B0CC2" w:rsidRPr="00F90761" w:rsidRDefault="007B0CC2" w:rsidP="007B0CC2">
            <w:pPr>
              <w:jc w:val="center"/>
              <w:rPr>
                <w:rFonts w:cs="Arial"/>
                <w:color w:val="000000"/>
                <w:sz w:val="18"/>
                <w:szCs w:val="18"/>
              </w:rPr>
            </w:pPr>
            <w:r w:rsidRPr="00F90761">
              <w:rPr>
                <w:rFonts w:cs="Arial"/>
                <w:color w:val="000000"/>
                <w:sz w:val="18"/>
                <w:szCs w:val="18"/>
              </w:rPr>
              <w:t>54</w:t>
            </w:r>
          </w:p>
        </w:tc>
        <w:tc>
          <w:tcPr>
            <w:tcW w:w="1671" w:type="dxa"/>
            <w:vMerge/>
            <w:tcBorders>
              <w:top w:val="nil"/>
              <w:left w:val="single" w:sz="4" w:space="0" w:color="auto"/>
              <w:bottom w:val="single" w:sz="4" w:space="0" w:color="000000"/>
              <w:right w:val="single" w:sz="4" w:space="0" w:color="auto"/>
            </w:tcBorders>
            <w:vAlign w:val="center"/>
            <w:hideMark/>
          </w:tcPr>
          <w:p w14:paraId="0C9C08BF"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9084A85" w14:textId="77777777" w:rsidR="007B0CC2" w:rsidRPr="00F90761" w:rsidRDefault="007B0CC2" w:rsidP="007B0CC2">
            <w:pPr>
              <w:rPr>
                <w:rFonts w:cs="Arial"/>
                <w:color w:val="000000"/>
                <w:sz w:val="18"/>
                <w:szCs w:val="18"/>
              </w:rPr>
            </w:pPr>
            <w:r w:rsidRPr="00F90761">
              <w:rPr>
                <w:rFonts w:cs="Arial"/>
                <w:color w:val="000000"/>
                <w:sz w:val="18"/>
                <w:szCs w:val="18"/>
              </w:rPr>
              <w:t>VÂRLEZI</w:t>
            </w:r>
          </w:p>
        </w:tc>
        <w:tc>
          <w:tcPr>
            <w:tcW w:w="767" w:type="dxa"/>
            <w:tcBorders>
              <w:top w:val="nil"/>
              <w:left w:val="nil"/>
              <w:bottom w:val="single" w:sz="4" w:space="0" w:color="auto"/>
              <w:right w:val="single" w:sz="4" w:space="0" w:color="auto"/>
            </w:tcBorders>
            <w:shd w:val="clear" w:color="auto" w:fill="auto"/>
            <w:noWrap/>
            <w:vAlign w:val="center"/>
            <w:hideMark/>
          </w:tcPr>
          <w:p w14:paraId="2E1FC6EE" w14:textId="77777777" w:rsidR="007B0CC2" w:rsidRPr="00F90761" w:rsidRDefault="007B0CC2" w:rsidP="007B0CC2">
            <w:pPr>
              <w:jc w:val="center"/>
              <w:rPr>
                <w:rFonts w:cs="Arial"/>
                <w:color w:val="000000"/>
                <w:sz w:val="18"/>
                <w:szCs w:val="18"/>
              </w:rPr>
            </w:pPr>
            <w:r w:rsidRPr="00F90761">
              <w:rPr>
                <w:rFonts w:cs="Arial"/>
                <w:color w:val="000000"/>
                <w:sz w:val="18"/>
                <w:szCs w:val="18"/>
              </w:rPr>
              <w:t>77509</w:t>
            </w:r>
          </w:p>
        </w:tc>
        <w:tc>
          <w:tcPr>
            <w:tcW w:w="1321" w:type="dxa"/>
            <w:tcBorders>
              <w:top w:val="nil"/>
              <w:left w:val="nil"/>
              <w:bottom w:val="single" w:sz="4" w:space="0" w:color="auto"/>
              <w:right w:val="single" w:sz="4" w:space="0" w:color="auto"/>
            </w:tcBorders>
            <w:shd w:val="clear" w:color="auto" w:fill="auto"/>
            <w:noWrap/>
            <w:vAlign w:val="center"/>
            <w:hideMark/>
          </w:tcPr>
          <w:p w14:paraId="141F608C" w14:textId="77777777" w:rsidR="007B0CC2" w:rsidRPr="00F90761" w:rsidRDefault="007B0CC2" w:rsidP="007B0CC2">
            <w:pPr>
              <w:jc w:val="right"/>
              <w:rPr>
                <w:rFonts w:cs="Arial"/>
                <w:color w:val="000000"/>
                <w:sz w:val="18"/>
                <w:szCs w:val="18"/>
              </w:rPr>
            </w:pPr>
            <w:r w:rsidRPr="00F90761">
              <w:rPr>
                <w:rFonts w:cs="Arial"/>
                <w:color w:val="000000"/>
                <w:sz w:val="18"/>
                <w:szCs w:val="18"/>
              </w:rPr>
              <w:t>10.725</w:t>
            </w:r>
          </w:p>
        </w:tc>
        <w:tc>
          <w:tcPr>
            <w:tcW w:w="1769" w:type="dxa"/>
            <w:tcBorders>
              <w:top w:val="nil"/>
              <w:left w:val="nil"/>
              <w:bottom w:val="single" w:sz="4" w:space="0" w:color="auto"/>
              <w:right w:val="single" w:sz="4" w:space="0" w:color="auto"/>
            </w:tcBorders>
            <w:shd w:val="clear" w:color="auto" w:fill="auto"/>
            <w:noWrap/>
            <w:vAlign w:val="center"/>
            <w:hideMark/>
          </w:tcPr>
          <w:p w14:paraId="12C7844C" w14:textId="77777777" w:rsidR="007B0CC2" w:rsidRPr="00F90761" w:rsidRDefault="007B0CC2" w:rsidP="007B0CC2">
            <w:pPr>
              <w:jc w:val="right"/>
              <w:rPr>
                <w:rFonts w:cs="Arial"/>
                <w:color w:val="000000"/>
                <w:sz w:val="18"/>
                <w:szCs w:val="18"/>
              </w:rPr>
            </w:pPr>
            <w:r w:rsidRPr="00F90761">
              <w:rPr>
                <w:rFonts w:cs="Arial"/>
                <w:color w:val="000000"/>
                <w:sz w:val="18"/>
                <w:szCs w:val="18"/>
              </w:rPr>
              <w:t>9.178,17</w:t>
            </w:r>
          </w:p>
        </w:tc>
      </w:tr>
      <w:tr w:rsidR="007B0CC2" w:rsidRPr="00F90761" w14:paraId="42EC6F79"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FE75F0D" w14:textId="77777777" w:rsidR="007B0CC2" w:rsidRPr="00F90761" w:rsidRDefault="007B0CC2" w:rsidP="007B0CC2">
            <w:pPr>
              <w:jc w:val="center"/>
              <w:rPr>
                <w:rFonts w:cs="Arial"/>
                <w:color w:val="000000"/>
                <w:sz w:val="18"/>
                <w:szCs w:val="18"/>
              </w:rPr>
            </w:pPr>
            <w:r w:rsidRPr="00F90761">
              <w:rPr>
                <w:rFonts w:cs="Arial"/>
                <w:color w:val="000000"/>
                <w:sz w:val="18"/>
                <w:szCs w:val="18"/>
              </w:rPr>
              <w:t>55</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A36381C" w14:textId="77777777" w:rsidR="007B0CC2" w:rsidRPr="00F90761" w:rsidRDefault="007B0CC2" w:rsidP="007B0CC2">
            <w:pPr>
              <w:rPr>
                <w:rFonts w:cs="Arial"/>
                <w:color w:val="000000"/>
                <w:sz w:val="18"/>
                <w:szCs w:val="18"/>
              </w:rPr>
            </w:pPr>
            <w:r w:rsidRPr="00F90761">
              <w:rPr>
                <w:rFonts w:cs="Arial"/>
                <w:color w:val="000000"/>
                <w:sz w:val="18"/>
                <w:szCs w:val="18"/>
              </w:rPr>
              <w:t>GORJ</w:t>
            </w:r>
          </w:p>
        </w:tc>
        <w:tc>
          <w:tcPr>
            <w:tcW w:w="2643" w:type="dxa"/>
            <w:tcBorders>
              <w:top w:val="nil"/>
              <w:left w:val="nil"/>
              <w:bottom w:val="single" w:sz="4" w:space="0" w:color="auto"/>
              <w:right w:val="single" w:sz="4" w:space="0" w:color="auto"/>
            </w:tcBorders>
            <w:shd w:val="clear" w:color="auto" w:fill="auto"/>
            <w:noWrap/>
            <w:vAlign w:val="center"/>
            <w:hideMark/>
          </w:tcPr>
          <w:p w14:paraId="4D136176" w14:textId="77777777" w:rsidR="007B0CC2" w:rsidRPr="00F90761" w:rsidRDefault="007B0CC2" w:rsidP="007B0CC2">
            <w:pPr>
              <w:rPr>
                <w:rFonts w:cs="Arial"/>
                <w:color w:val="000000"/>
                <w:sz w:val="18"/>
                <w:szCs w:val="18"/>
              </w:rPr>
            </w:pPr>
            <w:r w:rsidRPr="00F90761">
              <w:rPr>
                <w:rFonts w:cs="Arial"/>
                <w:color w:val="000000"/>
                <w:sz w:val="18"/>
                <w:szCs w:val="18"/>
              </w:rPr>
              <w:t>BUSTUCHIN</w:t>
            </w:r>
          </w:p>
        </w:tc>
        <w:tc>
          <w:tcPr>
            <w:tcW w:w="767" w:type="dxa"/>
            <w:tcBorders>
              <w:top w:val="nil"/>
              <w:left w:val="nil"/>
              <w:bottom w:val="single" w:sz="4" w:space="0" w:color="auto"/>
              <w:right w:val="single" w:sz="4" w:space="0" w:color="auto"/>
            </w:tcBorders>
            <w:shd w:val="clear" w:color="auto" w:fill="auto"/>
            <w:noWrap/>
            <w:vAlign w:val="center"/>
            <w:hideMark/>
          </w:tcPr>
          <w:p w14:paraId="7B8EDD28" w14:textId="77777777" w:rsidR="007B0CC2" w:rsidRPr="00F90761" w:rsidRDefault="007B0CC2" w:rsidP="007B0CC2">
            <w:pPr>
              <w:jc w:val="center"/>
              <w:rPr>
                <w:rFonts w:cs="Arial"/>
                <w:color w:val="000000"/>
                <w:sz w:val="18"/>
                <w:szCs w:val="18"/>
              </w:rPr>
            </w:pPr>
            <w:r w:rsidRPr="00F90761">
              <w:rPr>
                <w:rFonts w:cs="Arial"/>
                <w:color w:val="000000"/>
                <w:sz w:val="18"/>
                <w:szCs w:val="18"/>
              </w:rPr>
              <w:t>79406</w:t>
            </w:r>
          </w:p>
        </w:tc>
        <w:tc>
          <w:tcPr>
            <w:tcW w:w="1321" w:type="dxa"/>
            <w:tcBorders>
              <w:top w:val="nil"/>
              <w:left w:val="nil"/>
              <w:bottom w:val="single" w:sz="4" w:space="0" w:color="auto"/>
              <w:right w:val="single" w:sz="4" w:space="0" w:color="auto"/>
            </w:tcBorders>
            <w:shd w:val="clear" w:color="auto" w:fill="auto"/>
            <w:noWrap/>
            <w:vAlign w:val="center"/>
            <w:hideMark/>
          </w:tcPr>
          <w:p w14:paraId="32C739F3" w14:textId="77777777" w:rsidR="007B0CC2" w:rsidRPr="00F90761" w:rsidRDefault="007B0CC2" w:rsidP="007B0CC2">
            <w:pPr>
              <w:jc w:val="right"/>
              <w:rPr>
                <w:rFonts w:cs="Arial"/>
                <w:color w:val="000000"/>
                <w:sz w:val="18"/>
                <w:szCs w:val="18"/>
              </w:rPr>
            </w:pPr>
            <w:r w:rsidRPr="00F90761">
              <w:rPr>
                <w:rFonts w:cs="Arial"/>
                <w:color w:val="000000"/>
                <w:sz w:val="18"/>
                <w:szCs w:val="18"/>
              </w:rPr>
              <w:t>26.330</w:t>
            </w:r>
          </w:p>
        </w:tc>
        <w:tc>
          <w:tcPr>
            <w:tcW w:w="1769" w:type="dxa"/>
            <w:tcBorders>
              <w:top w:val="nil"/>
              <w:left w:val="nil"/>
              <w:bottom w:val="single" w:sz="4" w:space="0" w:color="auto"/>
              <w:right w:val="single" w:sz="4" w:space="0" w:color="auto"/>
            </w:tcBorders>
            <w:shd w:val="clear" w:color="auto" w:fill="auto"/>
            <w:noWrap/>
            <w:vAlign w:val="center"/>
            <w:hideMark/>
          </w:tcPr>
          <w:p w14:paraId="2006E0D8" w14:textId="77777777" w:rsidR="007B0CC2" w:rsidRPr="00F90761" w:rsidRDefault="007B0CC2" w:rsidP="007B0CC2">
            <w:pPr>
              <w:jc w:val="right"/>
              <w:rPr>
                <w:rFonts w:cs="Arial"/>
                <w:color w:val="000000"/>
                <w:sz w:val="18"/>
                <w:szCs w:val="18"/>
              </w:rPr>
            </w:pPr>
            <w:r w:rsidRPr="00F90761">
              <w:rPr>
                <w:rFonts w:cs="Arial"/>
                <w:color w:val="000000"/>
                <w:sz w:val="18"/>
                <w:szCs w:val="18"/>
              </w:rPr>
              <w:t>5.951,29</w:t>
            </w:r>
          </w:p>
        </w:tc>
      </w:tr>
      <w:tr w:rsidR="007B0CC2" w:rsidRPr="00F90761" w14:paraId="5FCBF9BD"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37D46DC" w14:textId="77777777" w:rsidR="007B0CC2" w:rsidRPr="00F90761" w:rsidRDefault="007B0CC2" w:rsidP="007B0CC2">
            <w:pPr>
              <w:jc w:val="center"/>
              <w:rPr>
                <w:rFonts w:cs="Arial"/>
                <w:color w:val="000000"/>
                <w:sz w:val="18"/>
                <w:szCs w:val="18"/>
              </w:rPr>
            </w:pPr>
            <w:r w:rsidRPr="00F90761">
              <w:rPr>
                <w:rFonts w:cs="Arial"/>
                <w:color w:val="000000"/>
                <w:sz w:val="18"/>
                <w:szCs w:val="18"/>
              </w:rPr>
              <w:t>56</w:t>
            </w:r>
          </w:p>
        </w:tc>
        <w:tc>
          <w:tcPr>
            <w:tcW w:w="1671" w:type="dxa"/>
            <w:vMerge/>
            <w:tcBorders>
              <w:top w:val="nil"/>
              <w:left w:val="single" w:sz="4" w:space="0" w:color="auto"/>
              <w:bottom w:val="single" w:sz="4" w:space="0" w:color="000000"/>
              <w:right w:val="single" w:sz="4" w:space="0" w:color="auto"/>
            </w:tcBorders>
            <w:vAlign w:val="center"/>
            <w:hideMark/>
          </w:tcPr>
          <w:p w14:paraId="7814077D"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33702EA3" w14:textId="77777777" w:rsidR="007B0CC2" w:rsidRPr="00F90761" w:rsidRDefault="007B0CC2" w:rsidP="007B0CC2">
            <w:pPr>
              <w:rPr>
                <w:rFonts w:cs="Arial"/>
                <w:color w:val="000000"/>
                <w:sz w:val="18"/>
                <w:szCs w:val="18"/>
              </w:rPr>
            </w:pPr>
            <w:r w:rsidRPr="00F90761">
              <w:rPr>
                <w:rFonts w:cs="Arial"/>
                <w:color w:val="000000"/>
                <w:sz w:val="18"/>
                <w:szCs w:val="18"/>
              </w:rPr>
              <w:t>HUREZANI</w:t>
            </w:r>
          </w:p>
        </w:tc>
        <w:tc>
          <w:tcPr>
            <w:tcW w:w="767" w:type="dxa"/>
            <w:tcBorders>
              <w:top w:val="nil"/>
              <w:left w:val="nil"/>
              <w:bottom w:val="single" w:sz="4" w:space="0" w:color="auto"/>
              <w:right w:val="single" w:sz="4" w:space="0" w:color="auto"/>
            </w:tcBorders>
            <w:shd w:val="clear" w:color="auto" w:fill="auto"/>
            <w:noWrap/>
            <w:vAlign w:val="center"/>
            <w:hideMark/>
          </w:tcPr>
          <w:p w14:paraId="71B9F02A" w14:textId="77777777" w:rsidR="007B0CC2" w:rsidRPr="00F90761" w:rsidRDefault="007B0CC2" w:rsidP="007B0CC2">
            <w:pPr>
              <w:jc w:val="center"/>
              <w:rPr>
                <w:rFonts w:cs="Arial"/>
                <w:color w:val="000000"/>
                <w:sz w:val="18"/>
                <w:szCs w:val="18"/>
              </w:rPr>
            </w:pPr>
            <w:r w:rsidRPr="00F90761">
              <w:rPr>
                <w:rFonts w:cs="Arial"/>
                <w:color w:val="000000"/>
                <w:sz w:val="18"/>
                <w:szCs w:val="18"/>
              </w:rPr>
              <w:t>80506</w:t>
            </w:r>
          </w:p>
        </w:tc>
        <w:tc>
          <w:tcPr>
            <w:tcW w:w="1321" w:type="dxa"/>
            <w:tcBorders>
              <w:top w:val="nil"/>
              <w:left w:val="nil"/>
              <w:bottom w:val="single" w:sz="4" w:space="0" w:color="auto"/>
              <w:right w:val="single" w:sz="4" w:space="0" w:color="auto"/>
            </w:tcBorders>
            <w:shd w:val="clear" w:color="auto" w:fill="auto"/>
            <w:noWrap/>
            <w:vAlign w:val="center"/>
            <w:hideMark/>
          </w:tcPr>
          <w:p w14:paraId="053F6A01" w14:textId="77777777" w:rsidR="007B0CC2" w:rsidRPr="00F90761" w:rsidRDefault="007B0CC2" w:rsidP="007B0CC2">
            <w:pPr>
              <w:jc w:val="right"/>
              <w:rPr>
                <w:rFonts w:cs="Arial"/>
                <w:sz w:val="18"/>
                <w:szCs w:val="18"/>
              </w:rPr>
            </w:pPr>
            <w:r w:rsidRPr="00F90761">
              <w:rPr>
                <w:rFonts w:cs="Arial"/>
                <w:sz w:val="18"/>
                <w:szCs w:val="18"/>
              </w:rPr>
              <w:t>13.072</w:t>
            </w:r>
          </w:p>
        </w:tc>
        <w:tc>
          <w:tcPr>
            <w:tcW w:w="1769" w:type="dxa"/>
            <w:tcBorders>
              <w:top w:val="nil"/>
              <w:left w:val="nil"/>
              <w:bottom w:val="single" w:sz="4" w:space="0" w:color="auto"/>
              <w:right w:val="single" w:sz="4" w:space="0" w:color="auto"/>
            </w:tcBorders>
            <w:shd w:val="clear" w:color="auto" w:fill="auto"/>
            <w:noWrap/>
            <w:vAlign w:val="center"/>
            <w:hideMark/>
          </w:tcPr>
          <w:p w14:paraId="6CD26DD2" w14:textId="77777777" w:rsidR="007B0CC2" w:rsidRPr="00F90761" w:rsidRDefault="007B0CC2" w:rsidP="007B0CC2">
            <w:pPr>
              <w:jc w:val="right"/>
              <w:rPr>
                <w:rFonts w:cs="Arial"/>
                <w:sz w:val="18"/>
                <w:szCs w:val="18"/>
              </w:rPr>
            </w:pPr>
            <w:r w:rsidRPr="00F90761">
              <w:rPr>
                <w:rFonts w:cs="Arial"/>
                <w:sz w:val="18"/>
                <w:szCs w:val="18"/>
              </w:rPr>
              <w:t>3.826,65</w:t>
            </w:r>
          </w:p>
        </w:tc>
      </w:tr>
      <w:tr w:rsidR="007B0CC2" w:rsidRPr="00F90761" w14:paraId="1FD3E9EE"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F38A998" w14:textId="77777777" w:rsidR="007B0CC2" w:rsidRPr="00F90761" w:rsidRDefault="007B0CC2" w:rsidP="007B0CC2">
            <w:pPr>
              <w:jc w:val="center"/>
              <w:rPr>
                <w:rFonts w:cs="Arial"/>
                <w:color w:val="000000"/>
                <w:sz w:val="18"/>
                <w:szCs w:val="18"/>
              </w:rPr>
            </w:pPr>
            <w:r w:rsidRPr="00F90761">
              <w:rPr>
                <w:rFonts w:cs="Arial"/>
                <w:color w:val="000000"/>
                <w:sz w:val="18"/>
                <w:szCs w:val="18"/>
              </w:rPr>
              <w:t>57</w:t>
            </w:r>
          </w:p>
        </w:tc>
        <w:tc>
          <w:tcPr>
            <w:tcW w:w="1671" w:type="dxa"/>
            <w:vMerge/>
            <w:tcBorders>
              <w:top w:val="nil"/>
              <w:left w:val="single" w:sz="4" w:space="0" w:color="auto"/>
              <w:bottom w:val="single" w:sz="4" w:space="0" w:color="000000"/>
              <w:right w:val="single" w:sz="4" w:space="0" w:color="auto"/>
            </w:tcBorders>
            <w:vAlign w:val="center"/>
            <w:hideMark/>
          </w:tcPr>
          <w:p w14:paraId="2BCEEF35"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3CBB8691" w14:textId="77777777" w:rsidR="007B0CC2" w:rsidRPr="00F90761" w:rsidRDefault="007B0CC2" w:rsidP="007B0CC2">
            <w:pPr>
              <w:rPr>
                <w:rFonts w:cs="Arial"/>
                <w:sz w:val="18"/>
                <w:szCs w:val="18"/>
              </w:rPr>
            </w:pPr>
            <w:r w:rsidRPr="00F90761">
              <w:rPr>
                <w:rFonts w:cs="Arial"/>
                <w:sz w:val="18"/>
                <w:szCs w:val="18"/>
              </w:rPr>
              <w:t>ȚÂNȚĂRENI</w:t>
            </w:r>
          </w:p>
        </w:tc>
        <w:tc>
          <w:tcPr>
            <w:tcW w:w="767" w:type="dxa"/>
            <w:tcBorders>
              <w:top w:val="nil"/>
              <w:left w:val="nil"/>
              <w:bottom w:val="single" w:sz="4" w:space="0" w:color="auto"/>
              <w:right w:val="single" w:sz="4" w:space="0" w:color="auto"/>
            </w:tcBorders>
            <w:shd w:val="clear" w:color="auto" w:fill="auto"/>
            <w:noWrap/>
            <w:vAlign w:val="center"/>
            <w:hideMark/>
          </w:tcPr>
          <w:p w14:paraId="01263901" w14:textId="77777777" w:rsidR="007B0CC2" w:rsidRPr="00F90761" w:rsidRDefault="007B0CC2" w:rsidP="007B0CC2">
            <w:pPr>
              <w:jc w:val="center"/>
              <w:rPr>
                <w:rFonts w:cs="Arial"/>
                <w:sz w:val="18"/>
                <w:szCs w:val="18"/>
              </w:rPr>
            </w:pPr>
            <w:r w:rsidRPr="00F90761">
              <w:rPr>
                <w:rFonts w:cs="Arial"/>
                <w:sz w:val="18"/>
                <w:szCs w:val="18"/>
              </w:rPr>
              <w:t>82680</w:t>
            </w:r>
          </w:p>
        </w:tc>
        <w:tc>
          <w:tcPr>
            <w:tcW w:w="1321" w:type="dxa"/>
            <w:tcBorders>
              <w:top w:val="nil"/>
              <w:left w:val="nil"/>
              <w:bottom w:val="single" w:sz="4" w:space="0" w:color="auto"/>
              <w:right w:val="single" w:sz="4" w:space="0" w:color="auto"/>
            </w:tcBorders>
            <w:shd w:val="clear" w:color="auto" w:fill="auto"/>
            <w:noWrap/>
            <w:vAlign w:val="center"/>
            <w:hideMark/>
          </w:tcPr>
          <w:p w14:paraId="3265840D" w14:textId="77777777" w:rsidR="007B0CC2" w:rsidRPr="00F90761" w:rsidRDefault="007B0CC2" w:rsidP="007B0CC2">
            <w:pPr>
              <w:jc w:val="right"/>
              <w:rPr>
                <w:rFonts w:cs="Arial"/>
                <w:sz w:val="18"/>
                <w:szCs w:val="18"/>
              </w:rPr>
            </w:pPr>
            <w:r w:rsidRPr="00F90761">
              <w:rPr>
                <w:rFonts w:cs="Arial"/>
                <w:sz w:val="18"/>
                <w:szCs w:val="18"/>
              </w:rPr>
              <w:t>10.261</w:t>
            </w:r>
          </w:p>
        </w:tc>
        <w:tc>
          <w:tcPr>
            <w:tcW w:w="1769" w:type="dxa"/>
            <w:tcBorders>
              <w:top w:val="nil"/>
              <w:left w:val="nil"/>
              <w:bottom w:val="single" w:sz="4" w:space="0" w:color="auto"/>
              <w:right w:val="single" w:sz="4" w:space="0" w:color="auto"/>
            </w:tcBorders>
            <w:shd w:val="clear" w:color="auto" w:fill="auto"/>
            <w:noWrap/>
            <w:vAlign w:val="center"/>
            <w:hideMark/>
          </w:tcPr>
          <w:p w14:paraId="7B87B266" w14:textId="77777777" w:rsidR="007B0CC2" w:rsidRPr="00F90761" w:rsidRDefault="007B0CC2" w:rsidP="007B0CC2">
            <w:pPr>
              <w:jc w:val="right"/>
              <w:rPr>
                <w:rFonts w:cs="Arial"/>
                <w:sz w:val="18"/>
                <w:szCs w:val="18"/>
              </w:rPr>
            </w:pPr>
            <w:r w:rsidRPr="00F90761">
              <w:rPr>
                <w:rFonts w:cs="Arial"/>
                <w:sz w:val="18"/>
                <w:szCs w:val="18"/>
              </w:rPr>
              <w:t>4.617,89</w:t>
            </w:r>
          </w:p>
        </w:tc>
      </w:tr>
      <w:tr w:rsidR="007B0CC2" w:rsidRPr="00F90761" w14:paraId="7A76C137"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FC21CDD" w14:textId="77777777" w:rsidR="007B0CC2" w:rsidRPr="00F90761" w:rsidRDefault="007B0CC2" w:rsidP="007B0CC2">
            <w:pPr>
              <w:jc w:val="center"/>
              <w:rPr>
                <w:rFonts w:cs="Arial"/>
                <w:color w:val="000000"/>
                <w:sz w:val="18"/>
                <w:szCs w:val="18"/>
              </w:rPr>
            </w:pPr>
            <w:r w:rsidRPr="00F90761">
              <w:rPr>
                <w:rFonts w:cs="Arial"/>
                <w:color w:val="000000"/>
                <w:sz w:val="18"/>
                <w:szCs w:val="18"/>
              </w:rPr>
              <w:t>58</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DA161C" w14:textId="77777777" w:rsidR="007B0CC2" w:rsidRPr="00F90761" w:rsidRDefault="007B0CC2" w:rsidP="007B0CC2">
            <w:pPr>
              <w:rPr>
                <w:rFonts w:cs="Arial"/>
                <w:color w:val="000000"/>
                <w:sz w:val="18"/>
                <w:szCs w:val="18"/>
              </w:rPr>
            </w:pPr>
            <w:r w:rsidRPr="00F90761">
              <w:rPr>
                <w:rFonts w:cs="Arial"/>
                <w:color w:val="000000"/>
                <w:sz w:val="18"/>
                <w:szCs w:val="18"/>
              </w:rPr>
              <w:t>HARGHITA</w:t>
            </w:r>
          </w:p>
        </w:tc>
        <w:tc>
          <w:tcPr>
            <w:tcW w:w="2643" w:type="dxa"/>
            <w:tcBorders>
              <w:top w:val="nil"/>
              <w:left w:val="nil"/>
              <w:bottom w:val="single" w:sz="4" w:space="0" w:color="auto"/>
              <w:right w:val="single" w:sz="4" w:space="0" w:color="auto"/>
            </w:tcBorders>
            <w:shd w:val="clear" w:color="auto" w:fill="auto"/>
            <w:noWrap/>
            <w:vAlign w:val="center"/>
            <w:hideMark/>
          </w:tcPr>
          <w:p w14:paraId="6D8F297A" w14:textId="77777777" w:rsidR="007B0CC2" w:rsidRPr="00F90761" w:rsidRDefault="007B0CC2" w:rsidP="007B0CC2">
            <w:pPr>
              <w:rPr>
                <w:rFonts w:cs="Arial"/>
                <w:color w:val="000000"/>
                <w:sz w:val="18"/>
                <w:szCs w:val="18"/>
              </w:rPr>
            </w:pPr>
            <w:r w:rsidRPr="00F90761">
              <w:rPr>
                <w:rFonts w:cs="Arial"/>
                <w:color w:val="000000"/>
                <w:sz w:val="18"/>
                <w:szCs w:val="18"/>
              </w:rPr>
              <w:t>REMETEA</w:t>
            </w:r>
          </w:p>
        </w:tc>
        <w:tc>
          <w:tcPr>
            <w:tcW w:w="767" w:type="dxa"/>
            <w:tcBorders>
              <w:top w:val="nil"/>
              <w:left w:val="nil"/>
              <w:bottom w:val="single" w:sz="4" w:space="0" w:color="auto"/>
              <w:right w:val="single" w:sz="4" w:space="0" w:color="auto"/>
            </w:tcBorders>
            <w:shd w:val="clear" w:color="auto" w:fill="auto"/>
            <w:noWrap/>
            <w:vAlign w:val="center"/>
            <w:hideMark/>
          </w:tcPr>
          <w:p w14:paraId="28373086" w14:textId="77777777" w:rsidR="007B0CC2" w:rsidRPr="00F90761" w:rsidRDefault="007B0CC2" w:rsidP="007B0CC2">
            <w:pPr>
              <w:jc w:val="center"/>
              <w:rPr>
                <w:rFonts w:cs="Arial"/>
                <w:color w:val="000000"/>
                <w:sz w:val="18"/>
                <w:szCs w:val="18"/>
              </w:rPr>
            </w:pPr>
            <w:r w:rsidRPr="00F90761">
              <w:rPr>
                <w:rFonts w:cs="Arial"/>
                <w:color w:val="000000"/>
                <w:sz w:val="18"/>
                <w:szCs w:val="18"/>
              </w:rPr>
              <w:t>85412</w:t>
            </w:r>
          </w:p>
        </w:tc>
        <w:tc>
          <w:tcPr>
            <w:tcW w:w="1321" w:type="dxa"/>
            <w:tcBorders>
              <w:top w:val="nil"/>
              <w:left w:val="nil"/>
              <w:bottom w:val="single" w:sz="4" w:space="0" w:color="auto"/>
              <w:right w:val="single" w:sz="4" w:space="0" w:color="auto"/>
            </w:tcBorders>
            <w:shd w:val="clear" w:color="auto" w:fill="auto"/>
            <w:noWrap/>
            <w:vAlign w:val="center"/>
            <w:hideMark/>
          </w:tcPr>
          <w:p w14:paraId="684D3A40" w14:textId="77777777" w:rsidR="007B0CC2" w:rsidRPr="00F90761" w:rsidRDefault="007B0CC2" w:rsidP="007B0CC2">
            <w:pPr>
              <w:jc w:val="right"/>
              <w:rPr>
                <w:rFonts w:cs="Arial"/>
                <w:color w:val="000000"/>
                <w:sz w:val="18"/>
                <w:szCs w:val="18"/>
              </w:rPr>
            </w:pPr>
            <w:r w:rsidRPr="00F90761">
              <w:rPr>
                <w:rFonts w:cs="Arial"/>
                <w:color w:val="000000"/>
                <w:sz w:val="18"/>
                <w:szCs w:val="18"/>
              </w:rPr>
              <w:t>7.422</w:t>
            </w:r>
          </w:p>
        </w:tc>
        <w:tc>
          <w:tcPr>
            <w:tcW w:w="1769" w:type="dxa"/>
            <w:tcBorders>
              <w:top w:val="nil"/>
              <w:left w:val="nil"/>
              <w:bottom w:val="single" w:sz="4" w:space="0" w:color="auto"/>
              <w:right w:val="single" w:sz="4" w:space="0" w:color="auto"/>
            </w:tcBorders>
            <w:shd w:val="clear" w:color="auto" w:fill="auto"/>
            <w:noWrap/>
            <w:vAlign w:val="center"/>
            <w:hideMark/>
          </w:tcPr>
          <w:p w14:paraId="75C0A494" w14:textId="77777777" w:rsidR="007B0CC2" w:rsidRPr="00F90761" w:rsidRDefault="007B0CC2" w:rsidP="007B0CC2">
            <w:pPr>
              <w:jc w:val="right"/>
              <w:rPr>
                <w:rFonts w:cs="Arial"/>
                <w:color w:val="000000"/>
                <w:sz w:val="18"/>
                <w:szCs w:val="18"/>
              </w:rPr>
            </w:pPr>
            <w:r w:rsidRPr="00F90761">
              <w:rPr>
                <w:rFonts w:cs="Arial"/>
                <w:color w:val="000000"/>
                <w:sz w:val="18"/>
                <w:szCs w:val="18"/>
              </w:rPr>
              <w:t>10.600,00</w:t>
            </w:r>
          </w:p>
        </w:tc>
      </w:tr>
      <w:tr w:rsidR="007B0CC2" w:rsidRPr="00F90761" w14:paraId="1467E0A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8DF5A22" w14:textId="77777777" w:rsidR="007B0CC2" w:rsidRPr="00F90761" w:rsidRDefault="007B0CC2" w:rsidP="007B0CC2">
            <w:pPr>
              <w:jc w:val="center"/>
              <w:rPr>
                <w:rFonts w:cs="Arial"/>
                <w:color w:val="000000"/>
                <w:sz w:val="18"/>
                <w:szCs w:val="18"/>
              </w:rPr>
            </w:pPr>
            <w:r w:rsidRPr="00F90761">
              <w:rPr>
                <w:rFonts w:cs="Arial"/>
                <w:color w:val="000000"/>
                <w:sz w:val="18"/>
                <w:szCs w:val="18"/>
              </w:rPr>
              <w:t>59</w:t>
            </w:r>
          </w:p>
        </w:tc>
        <w:tc>
          <w:tcPr>
            <w:tcW w:w="1671" w:type="dxa"/>
            <w:vMerge/>
            <w:tcBorders>
              <w:top w:val="nil"/>
              <w:left w:val="single" w:sz="4" w:space="0" w:color="auto"/>
              <w:bottom w:val="single" w:sz="4" w:space="0" w:color="000000"/>
              <w:right w:val="single" w:sz="4" w:space="0" w:color="auto"/>
            </w:tcBorders>
            <w:vAlign w:val="center"/>
            <w:hideMark/>
          </w:tcPr>
          <w:p w14:paraId="6B91ADA1"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EBEED2D" w14:textId="77777777" w:rsidR="007B0CC2" w:rsidRPr="00F90761" w:rsidRDefault="007B0CC2" w:rsidP="007B0CC2">
            <w:pPr>
              <w:rPr>
                <w:rFonts w:cs="Arial"/>
                <w:color w:val="000000"/>
                <w:sz w:val="18"/>
                <w:szCs w:val="18"/>
              </w:rPr>
            </w:pPr>
            <w:r w:rsidRPr="00F90761">
              <w:rPr>
                <w:rFonts w:cs="Arial"/>
                <w:color w:val="000000"/>
                <w:sz w:val="18"/>
                <w:szCs w:val="18"/>
              </w:rPr>
              <w:t>SÂNCRĂIENI</w:t>
            </w:r>
          </w:p>
        </w:tc>
        <w:tc>
          <w:tcPr>
            <w:tcW w:w="767" w:type="dxa"/>
            <w:tcBorders>
              <w:top w:val="nil"/>
              <w:left w:val="nil"/>
              <w:bottom w:val="single" w:sz="4" w:space="0" w:color="auto"/>
              <w:right w:val="single" w:sz="4" w:space="0" w:color="auto"/>
            </w:tcBorders>
            <w:shd w:val="clear" w:color="auto" w:fill="auto"/>
            <w:noWrap/>
            <w:vAlign w:val="center"/>
            <w:hideMark/>
          </w:tcPr>
          <w:p w14:paraId="0D9DC293" w14:textId="77777777" w:rsidR="007B0CC2" w:rsidRPr="00F90761" w:rsidRDefault="007B0CC2" w:rsidP="007B0CC2">
            <w:pPr>
              <w:jc w:val="center"/>
              <w:rPr>
                <w:rFonts w:cs="Arial"/>
                <w:color w:val="000000"/>
                <w:sz w:val="18"/>
                <w:szCs w:val="18"/>
              </w:rPr>
            </w:pPr>
            <w:r w:rsidRPr="00F90761">
              <w:rPr>
                <w:rFonts w:cs="Arial"/>
                <w:color w:val="000000"/>
                <w:sz w:val="18"/>
                <w:szCs w:val="18"/>
              </w:rPr>
              <w:t>85680</w:t>
            </w:r>
          </w:p>
        </w:tc>
        <w:tc>
          <w:tcPr>
            <w:tcW w:w="1321" w:type="dxa"/>
            <w:tcBorders>
              <w:top w:val="nil"/>
              <w:left w:val="nil"/>
              <w:bottom w:val="single" w:sz="4" w:space="0" w:color="auto"/>
              <w:right w:val="single" w:sz="4" w:space="0" w:color="auto"/>
            </w:tcBorders>
            <w:shd w:val="clear" w:color="auto" w:fill="auto"/>
            <w:noWrap/>
            <w:vAlign w:val="center"/>
            <w:hideMark/>
          </w:tcPr>
          <w:p w14:paraId="783E321A" w14:textId="77777777" w:rsidR="007B0CC2" w:rsidRPr="00F90761" w:rsidRDefault="007B0CC2" w:rsidP="007B0CC2">
            <w:pPr>
              <w:jc w:val="right"/>
              <w:rPr>
                <w:rFonts w:cs="Arial"/>
                <w:color w:val="000000"/>
                <w:sz w:val="18"/>
                <w:szCs w:val="18"/>
              </w:rPr>
            </w:pPr>
            <w:r w:rsidRPr="00F90761">
              <w:rPr>
                <w:rFonts w:cs="Arial"/>
                <w:color w:val="000000"/>
                <w:sz w:val="18"/>
                <w:szCs w:val="18"/>
              </w:rPr>
              <w:t>6.725</w:t>
            </w:r>
          </w:p>
        </w:tc>
        <w:tc>
          <w:tcPr>
            <w:tcW w:w="1769" w:type="dxa"/>
            <w:tcBorders>
              <w:top w:val="nil"/>
              <w:left w:val="nil"/>
              <w:bottom w:val="single" w:sz="4" w:space="0" w:color="auto"/>
              <w:right w:val="single" w:sz="4" w:space="0" w:color="auto"/>
            </w:tcBorders>
            <w:shd w:val="clear" w:color="auto" w:fill="auto"/>
            <w:noWrap/>
            <w:vAlign w:val="center"/>
            <w:hideMark/>
          </w:tcPr>
          <w:p w14:paraId="05151233" w14:textId="77777777" w:rsidR="007B0CC2" w:rsidRPr="00F90761" w:rsidRDefault="007B0CC2" w:rsidP="007B0CC2">
            <w:pPr>
              <w:jc w:val="right"/>
              <w:rPr>
                <w:rFonts w:cs="Arial"/>
                <w:color w:val="000000"/>
                <w:sz w:val="18"/>
                <w:szCs w:val="18"/>
              </w:rPr>
            </w:pPr>
            <w:r w:rsidRPr="00F90761">
              <w:rPr>
                <w:rFonts w:cs="Arial"/>
                <w:color w:val="000000"/>
                <w:sz w:val="18"/>
                <w:szCs w:val="18"/>
              </w:rPr>
              <w:t>5.330,00</w:t>
            </w:r>
          </w:p>
        </w:tc>
      </w:tr>
      <w:tr w:rsidR="007B0CC2" w:rsidRPr="00F90761" w14:paraId="6FD04F3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022545C" w14:textId="77777777" w:rsidR="007B0CC2" w:rsidRPr="00F90761" w:rsidRDefault="007B0CC2" w:rsidP="007B0CC2">
            <w:pPr>
              <w:jc w:val="center"/>
              <w:rPr>
                <w:rFonts w:cs="Arial"/>
                <w:color w:val="000000"/>
                <w:sz w:val="18"/>
                <w:szCs w:val="18"/>
              </w:rPr>
            </w:pPr>
            <w:r w:rsidRPr="00F90761">
              <w:rPr>
                <w:rFonts w:cs="Arial"/>
                <w:color w:val="000000"/>
                <w:sz w:val="18"/>
                <w:szCs w:val="18"/>
              </w:rPr>
              <w:lastRenderedPageBreak/>
              <w:t>60</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00B4AA0" w14:textId="77777777" w:rsidR="007B0CC2" w:rsidRPr="00F90761" w:rsidRDefault="007B0CC2" w:rsidP="007B0CC2">
            <w:pPr>
              <w:rPr>
                <w:rFonts w:cs="Arial"/>
                <w:sz w:val="18"/>
                <w:szCs w:val="18"/>
              </w:rPr>
            </w:pPr>
            <w:r w:rsidRPr="00F90761">
              <w:rPr>
                <w:rFonts w:cs="Arial"/>
                <w:sz w:val="18"/>
                <w:szCs w:val="18"/>
              </w:rPr>
              <w:t>HUNEDOARA</w:t>
            </w:r>
          </w:p>
        </w:tc>
        <w:tc>
          <w:tcPr>
            <w:tcW w:w="2643" w:type="dxa"/>
            <w:tcBorders>
              <w:top w:val="nil"/>
              <w:left w:val="nil"/>
              <w:bottom w:val="single" w:sz="4" w:space="0" w:color="auto"/>
              <w:right w:val="single" w:sz="4" w:space="0" w:color="auto"/>
            </w:tcBorders>
            <w:shd w:val="clear" w:color="auto" w:fill="auto"/>
            <w:noWrap/>
            <w:vAlign w:val="center"/>
            <w:hideMark/>
          </w:tcPr>
          <w:p w14:paraId="7C3ACA0B" w14:textId="77777777" w:rsidR="007B0CC2" w:rsidRPr="00F90761" w:rsidRDefault="007B0CC2" w:rsidP="007B0CC2">
            <w:pPr>
              <w:rPr>
                <w:rFonts w:cs="Arial"/>
                <w:color w:val="000000"/>
                <w:sz w:val="18"/>
                <w:szCs w:val="18"/>
              </w:rPr>
            </w:pPr>
            <w:r w:rsidRPr="00F90761">
              <w:rPr>
                <w:rFonts w:cs="Arial"/>
                <w:color w:val="000000"/>
                <w:sz w:val="18"/>
                <w:szCs w:val="18"/>
              </w:rPr>
              <w:t>CERBĂL</w:t>
            </w:r>
          </w:p>
        </w:tc>
        <w:tc>
          <w:tcPr>
            <w:tcW w:w="767" w:type="dxa"/>
            <w:tcBorders>
              <w:top w:val="nil"/>
              <w:left w:val="nil"/>
              <w:bottom w:val="single" w:sz="4" w:space="0" w:color="auto"/>
              <w:right w:val="single" w:sz="4" w:space="0" w:color="auto"/>
            </w:tcBorders>
            <w:shd w:val="clear" w:color="auto" w:fill="auto"/>
            <w:noWrap/>
            <w:vAlign w:val="center"/>
            <w:hideMark/>
          </w:tcPr>
          <w:p w14:paraId="7665F3D1" w14:textId="77777777" w:rsidR="007B0CC2" w:rsidRPr="00F90761" w:rsidRDefault="007B0CC2" w:rsidP="007B0CC2">
            <w:pPr>
              <w:jc w:val="center"/>
              <w:rPr>
                <w:rFonts w:cs="Arial"/>
                <w:color w:val="000000"/>
                <w:sz w:val="18"/>
                <w:szCs w:val="18"/>
              </w:rPr>
            </w:pPr>
            <w:r w:rsidRPr="00F90761">
              <w:rPr>
                <w:rFonts w:cs="Arial"/>
                <w:color w:val="000000"/>
                <w:sz w:val="18"/>
                <w:szCs w:val="18"/>
              </w:rPr>
              <w:t>89151</w:t>
            </w:r>
          </w:p>
        </w:tc>
        <w:tc>
          <w:tcPr>
            <w:tcW w:w="1321" w:type="dxa"/>
            <w:tcBorders>
              <w:top w:val="nil"/>
              <w:left w:val="nil"/>
              <w:bottom w:val="single" w:sz="4" w:space="0" w:color="auto"/>
              <w:right w:val="single" w:sz="4" w:space="0" w:color="auto"/>
            </w:tcBorders>
            <w:shd w:val="clear" w:color="auto" w:fill="auto"/>
            <w:noWrap/>
            <w:vAlign w:val="center"/>
            <w:hideMark/>
          </w:tcPr>
          <w:p w14:paraId="40478173" w14:textId="77777777" w:rsidR="007B0CC2" w:rsidRPr="00F90761" w:rsidRDefault="007B0CC2" w:rsidP="007B0CC2">
            <w:pPr>
              <w:jc w:val="right"/>
              <w:rPr>
                <w:rFonts w:cs="Arial"/>
                <w:sz w:val="18"/>
                <w:szCs w:val="18"/>
              </w:rPr>
            </w:pPr>
            <w:r w:rsidRPr="00F90761">
              <w:rPr>
                <w:rFonts w:cs="Arial"/>
                <w:sz w:val="18"/>
                <w:szCs w:val="18"/>
              </w:rPr>
              <w:t>9.831</w:t>
            </w:r>
          </w:p>
        </w:tc>
        <w:tc>
          <w:tcPr>
            <w:tcW w:w="1769" w:type="dxa"/>
            <w:tcBorders>
              <w:top w:val="nil"/>
              <w:left w:val="nil"/>
              <w:bottom w:val="single" w:sz="4" w:space="0" w:color="auto"/>
              <w:right w:val="single" w:sz="4" w:space="0" w:color="auto"/>
            </w:tcBorders>
            <w:shd w:val="clear" w:color="auto" w:fill="auto"/>
            <w:noWrap/>
            <w:vAlign w:val="center"/>
            <w:hideMark/>
          </w:tcPr>
          <w:p w14:paraId="123E019B" w14:textId="77777777" w:rsidR="007B0CC2" w:rsidRPr="00F90761" w:rsidRDefault="007B0CC2" w:rsidP="007B0CC2">
            <w:pPr>
              <w:jc w:val="right"/>
              <w:rPr>
                <w:rFonts w:cs="Arial"/>
                <w:sz w:val="18"/>
                <w:szCs w:val="18"/>
              </w:rPr>
            </w:pPr>
            <w:r w:rsidRPr="00F90761">
              <w:rPr>
                <w:rFonts w:cs="Arial"/>
                <w:sz w:val="18"/>
                <w:szCs w:val="18"/>
              </w:rPr>
              <w:t>12.833,48</w:t>
            </w:r>
          </w:p>
        </w:tc>
      </w:tr>
      <w:tr w:rsidR="007B0CC2" w:rsidRPr="00F90761" w14:paraId="779D7443"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57B6B10" w14:textId="77777777" w:rsidR="007B0CC2" w:rsidRPr="00F90761" w:rsidRDefault="007B0CC2" w:rsidP="007B0CC2">
            <w:pPr>
              <w:jc w:val="center"/>
              <w:rPr>
                <w:rFonts w:cs="Arial"/>
                <w:color w:val="000000"/>
                <w:sz w:val="18"/>
                <w:szCs w:val="18"/>
              </w:rPr>
            </w:pPr>
            <w:r w:rsidRPr="00F90761">
              <w:rPr>
                <w:rFonts w:cs="Arial"/>
                <w:color w:val="000000"/>
                <w:sz w:val="18"/>
                <w:szCs w:val="18"/>
              </w:rPr>
              <w:t>61</w:t>
            </w:r>
          </w:p>
        </w:tc>
        <w:tc>
          <w:tcPr>
            <w:tcW w:w="1671" w:type="dxa"/>
            <w:vMerge/>
            <w:tcBorders>
              <w:top w:val="nil"/>
              <w:left w:val="single" w:sz="4" w:space="0" w:color="auto"/>
              <w:bottom w:val="single" w:sz="4" w:space="0" w:color="000000"/>
              <w:right w:val="single" w:sz="4" w:space="0" w:color="auto"/>
            </w:tcBorders>
            <w:vAlign w:val="center"/>
            <w:hideMark/>
          </w:tcPr>
          <w:p w14:paraId="0AC71151"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1F0155D" w14:textId="77777777" w:rsidR="007B0CC2" w:rsidRPr="00F90761" w:rsidRDefault="007B0CC2" w:rsidP="007B0CC2">
            <w:pPr>
              <w:rPr>
                <w:rFonts w:cs="Arial"/>
                <w:sz w:val="18"/>
                <w:szCs w:val="18"/>
              </w:rPr>
            </w:pPr>
            <w:r w:rsidRPr="00F90761">
              <w:rPr>
                <w:rFonts w:cs="Arial"/>
                <w:sz w:val="18"/>
                <w:szCs w:val="18"/>
              </w:rPr>
              <w:t>GHELARI</w:t>
            </w:r>
          </w:p>
        </w:tc>
        <w:tc>
          <w:tcPr>
            <w:tcW w:w="767" w:type="dxa"/>
            <w:tcBorders>
              <w:top w:val="nil"/>
              <w:left w:val="nil"/>
              <w:bottom w:val="single" w:sz="4" w:space="0" w:color="auto"/>
              <w:right w:val="single" w:sz="4" w:space="0" w:color="auto"/>
            </w:tcBorders>
            <w:shd w:val="clear" w:color="auto" w:fill="auto"/>
            <w:noWrap/>
            <w:vAlign w:val="center"/>
            <w:hideMark/>
          </w:tcPr>
          <w:p w14:paraId="42704875" w14:textId="77777777" w:rsidR="007B0CC2" w:rsidRPr="00F90761" w:rsidRDefault="007B0CC2" w:rsidP="007B0CC2">
            <w:pPr>
              <w:jc w:val="center"/>
              <w:rPr>
                <w:rFonts w:cs="Arial"/>
                <w:sz w:val="18"/>
                <w:szCs w:val="18"/>
              </w:rPr>
            </w:pPr>
            <w:r w:rsidRPr="00F90761">
              <w:rPr>
                <w:rFonts w:cs="Arial"/>
                <w:sz w:val="18"/>
                <w:szCs w:val="18"/>
              </w:rPr>
              <w:t>86883</w:t>
            </w:r>
          </w:p>
        </w:tc>
        <w:tc>
          <w:tcPr>
            <w:tcW w:w="1321" w:type="dxa"/>
            <w:tcBorders>
              <w:top w:val="nil"/>
              <w:left w:val="nil"/>
              <w:bottom w:val="single" w:sz="4" w:space="0" w:color="auto"/>
              <w:right w:val="single" w:sz="4" w:space="0" w:color="auto"/>
            </w:tcBorders>
            <w:shd w:val="clear" w:color="auto" w:fill="auto"/>
            <w:noWrap/>
            <w:vAlign w:val="center"/>
            <w:hideMark/>
          </w:tcPr>
          <w:p w14:paraId="689888C4" w14:textId="77777777" w:rsidR="007B0CC2" w:rsidRPr="00F90761" w:rsidRDefault="007B0CC2" w:rsidP="007B0CC2">
            <w:pPr>
              <w:jc w:val="right"/>
              <w:rPr>
                <w:rFonts w:cs="Arial"/>
                <w:sz w:val="18"/>
                <w:szCs w:val="18"/>
              </w:rPr>
            </w:pPr>
            <w:r w:rsidRPr="00F90761">
              <w:rPr>
                <w:rFonts w:cs="Arial"/>
                <w:sz w:val="18"/>
                <w:szCs w:val="18"/>
              </w:rPr>
              <w:t>10.383</w:t>
            </w:r>
          </w:p>
        </w:tc>
        <w:tc>
          <w:tcPr>
            <w:tcW w:w="1769" w:type="dxa"/>
            <w:tcBorders>
              <w:top w:val="nil"/>
              <w:left w:val="nil"/>
              <w:bottom w:val="single" w:sz="4" w:space="0" w:color="auto"/>
              <w:right w:val="single" w:sz="4" w:space="0" w:color="auto"/>
            </w:tcBorders>
            <w:shd w:val="clear" w:color="auto" w:fill="auto"/>
            <w:noWrap/>
            <w:vAlign w:val="center"/>
            <w:hideMark/>
          </w:tcPr>
          <w:p w14:paraId="3EC3C65B" w14:textId="77777777" w:rsidR="007B0CC2" w:rsidRPr="00F90761" w:rsidRDefault="007B0CC2" w:rsidP="007B0CC2">
            <w:pPr>
              <w:jc w:val="right"/>
              <w:rPr>
                <w:rFonts w:cs="Arial"/>
                <w:sz w:val="18"/>
                <w:szCs w:val="18"/>
              </w:rPr>
            </w:pPr>
            <w:r w:rsidRPr="00F90761">
              <w:rPr>
                <w:rFonts w:cs="Arial"/>
                <w:sz w:val="18"/>
                <w:szCs w:val="18"/>
              </w:rPr>
              <w:t>4.654,93</w:t>
            </w:r>
          </w:p>
        </w:tc>
      </w:tr>
      <w:tr w:rsidR="007B0CC2" w:rsidRPr="00F90761" w14:paraId="7C8575EF"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E821B0F" w14:textId="77777777" w:rsidR="007B0CC2" w:rsidRPr="00F90761" w:rsidRDefault="007B0CC2" w:rsidP="007B0CC2">
            <w:pPr>
              <w:jc w:val="center"/>
              <w:rPr>
                <w:rFonts w:cs="Arial"/>
                <w:color w:val="000000"/>
                <w:sz w:val="18"/>
                <w:szCs w:val="18"/>
              </w:rPr>
            </w:pPr>
            <w:r w:rsidRPr="00F90761">
              <w:rPr>
                <w:rFonts w:cs="Arial"/>
                <w:color w:val="000000"/>
                <w:sz w:val="18"/>
                <w:szCs w:val="18"/>
              </w:rPr>
              <w:t>62</w:t>
            </w:r>
          </w:p>
        </w:tc>
        <w:tc>
          <w:tcPr>
            <w:tcW w:w="1671" w:type="dxa"/>
            <w:vMerge/>
            <w:tcBorders>
              <w:top w:val="nil"/>
              <w:left w:val="single" w:sz="4" w:space="0" w:color="auto"/>
              <w:bottom w:val="single" w:sz="4" w:space="0" w:color="000000"/>
              <w:right w:val="single" w:sz="4" w:space="0" w:color="auto"/>
            </w:tcBorders>
            <w:vAlign w:val="center"/>
            <w:hideMark/>
          </w:tcPr>
          <w:p w14:paraId="1054FDDF"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79C0B63" w14:textId="77777777" w:rsidR="007B0CC2" w:rsidRPr="00F90761" w:rsidRDefault="007B0CC2" w:rsidP="007B0CC2">
            <w:pPr>
              <w:rPr>
                <w:rFonts w:cs="Arial"/>
                <w:color w:val="000000"/>
                <w:sz w:val="18"/>
                <w:szCs w:val="18"/>
              </w:rPr>
            </w:pPr>
            <w:r w:rsidRPr="00F90761">
              <w:rPr>
                <w:rFonts w:cs="Arial"/>
                <w:color w:val="000000"/>
                <w:sz w:val="18"/>
                <w:szCs w:val="18"/>
              </w:rPr>
              <w:t>LELEȘE</w:t>
            </w:r>
          </w:p>
        </w:tc>
        <w:tc>
          <w:tcPr>
            <w:tcW w:w="767" w:type="dxa"/>
            <w:tcBorders>
              <w:top w:val="nil"/>
              <w:left w:val="nil"/>
              <w:bottom w:val="single" w:sz="4" w:space="0" w:color="auto"/>
              <w:right w:val="single" w:sz="4" w:space="0" w:color="auto"/>
            </w:tcBorders>
            <w:shd w:val="clear" w:color="auto" w:fill="auto"/>
            <w:noWrap/>
            <w:vAlign w:val="center"/>
            <w:hideMark/>
          </w:tcPr>
          <w:p w14:paraId="286D915C" w14:textId="77777777" w:rsidR="007B0CC2" w:rsidRPr="00F90761" w:rsidRDefault="007B0CC2" w:rsidP="007B0CC2">
            <w:pPr>
              <w:jc w:val="center"/>
              <w:rPr>
                <w:rFonts w:cs="Arial"/>
                <w:color w:val="000000"/>
                <w:sz w:val="18"/>
                <w:szCs w:val="18"/>
              </w:rPr>
            </w:pPr>
            <w:r w:rsidRPr="00F90761">
              <w:rPr>
                <w:rFonts w:cs="Arial"/>
                <w:color w:val="000000"/>
                <w:sz w:val="18"/>
                <w:szCs w:val="18"/>
              </w:rPr>
              <w:t>90066</w:t>
            </w:r>
          </w:p>
        </w:tc>
        <w:tc>
          <w:tcPr>
            <w:tcW w:w="1321" w:type="dxa"/>
            <w:tcBorders>
              <w:top w:val="nil"/>
              <w:left w:val="nil"/>
              <w:bottom w:val="single" w:sz="4" w:space="0" w:color="auto"/>
              <w:right w:val="single" w:sz="4" w:space="0" w:color="auto"/>
            </w:tcBorders>
            <w:shd w:val="clear" w:color="auto" w:fill="auto"/>
            <w:noWrap/>
            <w:vAlign w:val="center"/>
            <w:hideMark/>
          </w:tcPr>
          <w:p w14:paraId="0E6E3956" w14:textId="77777777" w:rsidR="007B0CC2" w:rsidRPr="00F90761" w:rsidRDefault="007B0CC2" w:rsidP="007B0CC2">
            <w:pPr>
              <w:jc w:val="right"/>
              <w:rPr>
                <w:rFonts w:cs="Arial"/>
                <w:sz w:val="18"/>
                <w:szCs w:val="18"/>
              </w:rPr>
            </w:pPr>
            <w:r w:rsidRPr="00F90761">
              <w:rPr>
                <w:rFonts w:cs="Arial"/>
                <w:sz w:val="18"/>
                <w:szCs w:val="18"/>
              </w:rPr>
              <w:t>7.040</w:t>
            </w:r>
          </w:p>
        </w:tc>
        <w:tc>
          <w:tcPr>
            <w:tcW w:w="1769" w:type="dxa"/>
            <w:tcBorders>
              <w:top w:val="nil"/>
              <w:left w:val="nil"/>
              <w:bottom w:val="single" w:sz="4" w:space="0" w:color="auto"/>
              <w:right w:val="single" w:sz="4" w:space="0" w:color="auto"/>
            </w:tcBorders>
            <w:shd w:val="clear" w:color="auto" w:fill="auto"/>
            <w:noWrap/>
            <w:vAlign w:val="center"/>
            <w:hideMark/>
          </w:tcPr>
          <w:p w14:paraId="359A5396" w14:textId="77777777" w:rsidR="007B0CC2" w:rsidRPr="00F90761" w:rsidRDefault="007B0CC2" w:rsidP="007B0CC2">
            <w:pPr>
              <w:jc w:val="right"/>
              <w:rPr>
                <w:rFonts w:cs="Arial"/>
                <w:sz w:val="18"/>
                <w:szCs w:val="18"/>
              </w:rPr>
            </w:pPr>
            <w:r w:rsidRPr="00F90761">
              <w:rPr>
                <w:rFonts w:cs="Arial"/>
                <w:sz w:val="18"/>
                <w:szCs w:val="18"/>
              </w:rPr>
              <w:t>7.724,25</w:t>
            </w:r>
          </w:p>
        </w:tc>
      </w:tr>
      <w:tr w:rsidR="007B0CC2" w:rsidRPr="00F90761" w14:paraId="7DD669B9"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70A46DD" w14:textId="77777777" w:rsidR="007B0CC2" w:rsidRPr="00F90761" w:rsidRDefault="007B0CC2" w:rsidP="007B0CC2">
            <w:pPr>
              <w:jc w:val="center"/>
              <w:rPr>
                <w:rFonts w:cs="Arial"/>
                <w:color w:val="000000"/>
                <w:sz w:val="18"/>
                <w:szCs w:val="18"/>
              </w:rPr>
            </w:pPr>
            <w:r w:rsidRPr="00F90761">
              <w:rPr>
                <w:rFonts w:cs="Arial"/>
                <w:color w:val="000000"/>
                <w:sz w:val="18"/>
                <w:szCs w:val="18"/>
              </w:rPr>
              <w:t>63</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04D5BA2" w14:textId="77777777" w:rsidR="007B0CC2" w:rsidRPr="00F90761" w:rsidRDefault="007B0CC2" w:rsidP="007B0CC2">
            <w:pPr>
              <w:rPr>
                <w:rFonts w:cs="Arial"/>
                <w:color w:val="000000"/>
                <w:sz w:val="18"/>
                <w:szCs w:val="18"/>
              </w:rPr>
            </w:pPr>
            <w:r w:rsidRPr="00F90761">
              <w:rPr>
                <w:rFonts w:cs="Arial"/>
                <w:color w:val="000000"/>
                <w:sz w:val="18"/>
                <w:szCs w:val="18"/>
              </w:rPr>
              <w:t>ILFOV</w:t>
            </w:r>
          </w:p>
        </w:tc>
        <w:tc>
          <w:tcPr>
            <w:tcW w:w="2643" w:type="dxa"/>
            <w:tcBorders>
              <w:top w:val="nil"/>
              <w:left w:val="nil"/>
              <w:bottom w:val="single" w:sz="4" w:space="0" w:color="auto"/>
              <w:right w:val="single" w:sz="4" w:space="0" w:color="auto"/>
            </w:tcBorders>
            <w:shd w:val="clear" w:color="auto" w:fill="auto"/>
            <w:noWrap/>
            <w:vAlign w:val="center"/>
            <w:hideMark/>
          </w:tcPr>
          <w:p w14:paraId="42C13D67" w14:textId="77777777" w:rsidR="007B0CC2" w:rsidRPr="00F90761" w:rsidRDefault="007B0CC2" w:rsidP="007B0CC2">
            <w:pPr>
              <w:rPr>
                <w:rFonts w:cs="Arial"/>
                <w:color w:val="000000"/>
                <w:sz w:val="18"/>
                <w:szCs w:val="18"/>
              </w:rPr>
            </w:pPr>
            <w:r w:rsidRPr="00F90761">
              <w:rPr>
                <w:rFonts w:cs="Arial"/>
                <w:color w:val="000000"/>
                <w:sz w:val="18"/>
                <w:szCs w:val="18"/>
              </w:rPr>
              <w:t>1 DECEMBRIE</w:t>
            </w:r>
          </w:p>
        </w:tc>
        <w:tc>
          <w:tcPr>
            <w:tcW w:w="767" w:type="dxa"/>
            <w:tcBorders>
              <w:top w:val="nil"/>
              <w:left w:val="nil"/>
              <w:bottom w:val="single" w:sz="4" w:space="0" w:color="auto"/>
              <w:right w:val="single" w:sz="4" w:space="0" w:color="auto"/>
            </w:tcBorders>
            <w:shd w:val="clear" w:color="auto" w:fill="auto"/>
            <w:noWrap/>
            <w:vAlign w:val="center"/>
            <w:hideMark/>
          </w:tcPr>
          <w:p w14:paraId="0A5D734F" w14:textId="77777777" w:rsidR="007B0CC2" w:rsidRPr="00F90761" w:rsidRDefault="007B0CC2" w:rsidP="007B0CC2">
            <w:pPr>
              <w:jc w:val="center"/>
              <w:rPr>
                <w:rFonts w:cs="Arial"/>
                <w:color w:val="000000"/>
                <w:sz w:val="18"/>
                <w:szCs w:val="18"/>
              </w:rPr>
            </w:pPr>
            <w:r w:rsidRPr="00F90761">
              <w:rPr>
                <w:rFonts w:cs="Arial"/>
                <w:color w:val="000000"/>
                <w:sz w:val="18"/>
                <w:szCs w:val="18"/>
              </w:rPr>
              <w:t>102543</w:t>
            </w:r>
          </w:p>
        </w:tc>
        <w:tc>
          <w:tcPr>
            <w:tcW w:w="1321" w:type="dxa"/>
            <w:tcBorders>
              <w:top w:val="nil"/>
              <w:left w:val="nil"/>
              <w:bottom w:val="single" w:sz="4" w:space="0" w:color="auto"/>
              <w:right w:val="single" w:sz="4" w:space="0" w:color="auto"/>
            </w:tcBorders>
            <w:shd w:val="clear" w:color="auto" w:fill="auto"/>
            <w:noWrap/>
            <w:vAlign w:val="center"/>
            <w:hideMark/>
          </w:tcPr>
          <w:p w14:paraId="3E1D5DD7" w14:textId="77777777" w:rsidR="007B0CC2" w:rsidRPr="00F90761" w:rsidRDefault="007B0CC2" w:rsidP="007B0CC2">
            <w:pPr>
              <w:jc w:val="right"/>
              <w:rPr>
                <w:rFonts w:cs="Arial"/>
                <w:color w:val="000000"/>
                <w:sz w:val="18"/>
                <w:szCs w:val="18"/>
              </w:rPr>
            </w:pPr>
            <w:r w:rsidRPr="00F90761">
              <w:rPr>
                <w:rFonts w:cs="Arial"/>
                <w:color w:val="000000"/>
                <w:sz w:val="18"/>
                <w:szCs w:val="18"/>
              </w:rPr>
              <w:t>6.649</w:t>
            </w:r>
          </w:p>
        </w:tc>
        <w:tc>
          <w:tcPr>
            <w:tcW w:w="1769" w:type="dxa"/>
            <w:tcBorders>
              <w:top w:val="nil"/>
              <w:left w:val="nil"/>
              <w:bottom w:val="single" w:sz="4" w:space="0" w:color="auto"/>
              <w:right w:val="single" w:sz="4" w:space="0" w:color="auto"/>
            </w:tcBorders>
            <w:shd w:val="clear" w:color="auto" w:fill="auto"/>
            <w:noWrap/>
            <w:vAlign w:val="center"/>
            <w:hideMark/>
          </w:tcPr>
          <w:p w14:paraId="07A5C72B" w14:textId="77777777" w:rsidR="007B0CC2" w:rsidRPr="00F90761" w:rsidRDefault="007B0CC2" w:rsidP="007B0CC2">
            <w:pPr>
              <w:jc w:val="right"/>
              <w:rPr>
                <w:rFonts w:cs="Arial"/>
                <w:color w:val="000000"/>
                <w:sz w:val="18"/>
                <w:szCs w:val="18"/>
              </w:rPr>
            </w:pPr>
            <w:r w:rsidRPr="00F90761">
              <w:rPr>
                <w:rFonts w:cs="Arial"/>
                <w:color w:val="000000"/>
                <w:sz w:val="18"/>
                <w:szCs w:val="18"/>
              </w:rPr>
              <w:t>1.703,49</w:t>
            </w:r>
          </w:p>
        </w:tc>
      </w:tr>
      <w:tr w:rsidR="007B0CC2" w:rsidRPr="00F90761" w14:paraId="42D0EEE6"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5A2EBC0" w14:textId="77777777" w:rsidR="007B0CC2" w:rsidRPr="00F90761" w:rsidRDefault="007B0CC2" w:rsidP="007B0CC2">
            <w:pPr>
              <w:jc w:val="center"/>
              <w:rPr>
                <w:rFonts w:cs="Arial"/>
                <w:color w:val="000000"/>
                <w:sz w:val="18"/>
                <w:szCs w:val="18"/>
              </w:rPr>
            </w:pPr>
            <w:r w:rsidRPr="00F90761">
              <w:rPr>
                <w:rFonts w:cs="Arial"/>
                <w:color w:val="000000"/>
                <w:sz w:val="18"/>
                <w:szCs w:val="18"/>
              </w:rPr>
              <w:t>64</w:t>
            </w:r>
          </w:p>
        </w:tc>
        <w:tc>
          <w:tcPr>
            <w:tcW w:w="1671" w:type="dxa"/>
            <w:vMerge/>
            <w:tcBorders>
              <w:top w:val="nil"/>
              <w:left w:val="single" w:sz="4" w:space="0" w:color="auto"/>
              <w:bottom w:val="single" w:sz="4" w:space="0" w:color="000000"/>
              <w:right w:val="single" w:sz="4" w:space="0" w:color="auto"/>
            </w:tcBorders>
            <w:vAlign w:val="center"/>
            <w:hideMark/>
          </w:tcPr>
          <w:p w14:paraId="763ADCDE"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B3832B9" w14:textId="77777777" w:rsidR="007B0CC2" w:rsidRPr="00F90761" w:rsidRDefault="007B0CC2" w:rsidP="007B0CC2">
            <w:pPr>
              <w:rPr>
                <w:rFonts w:cs="Arial"/>
                <w:color w:val="000000"/>
                <w:sz w:val="18"/>
                <w:szCs w:val="18"/>
              </w:rPr>
            </w:pPr>
            <w:r w:rsidRPr="00F90761">
              <w:rPr>
                <w:rFonts w:cs="Arial"/>
                <w:color w:val="000000"/>
                <w:sz w:val="18"/>
                <w:szCs w:val="18"/>
              </w:rPr>
              <w:t>COPĂCENI</w:t>
            </w:r>
          </w:p>
        </w:tc>
        <w:tc>
          <w:tcPr>
            <w:tcW w:w="767" w:type="dxa"/>
            <w:tcBorders>
              <w:top w:val="nil"/>
              <w:left w:val="nil"/>
              <w:bottom w:val="single" w:sz="4" w:space="0" w:color="auto"/>
              <w:right w:val="single" w:sz="4" w:space="0" w:color="auto"/>
            </w:tcBorders>
            <w:shd w:val="clear" w:color="auto" w:fill="auto"/>
            <w:noWrap/>
            <w:vAlign w:val="center"/>
            <w:hideMark/>
          </w:tcPr>
          <w:p w14:paraId="45FEC9A2" w14:textId="77777777" w:rsidR="007B0CC2" w:rsidRPr="00F90761" w:rsidRDefault="007B0CC2" w:rsidP="007B0CC2">
            <w:pPr>
              <w:jc w:val="center"/>
              <w:rPr>
                <w:rFonts w:cs="Arial"/>
                <w:color w:val="000000"/>
                <w:sz w:val="18"/>
                <w:szCs w:val="18"/>
              </w:rPr>
            </w:pPr>
            <w:r w:rsidRPr="00F90761">
              <w:rPr>
                <w:rFonts w:cs="Arial"/>
                <w:color w:val="000000"/>
                <w:sz w:val="18"/>
                <w:szCs w:val="18"/>
              </w:rPr>
              <w:t>179588</w:t>
            </w:r>
          </w:p>
        </w:tc>
        <w:tc>
          <w:tcPr>
            <w:tcW w:w="1321" w:type="dxa"/>
            <w:tcBorders>
              <w:top w:val="nil"/>
              <w:left w:val="nil"/>
              <w:bottom w:val="single" w:sz="4" w:space="0" w:color="auto"/>
              <w:right w:val="single" w:sz="4" w:space="0" w:color="auto"/>
            </w:tcBorders>
            <w:shd w:val="clear" w:color="auto" w:fill="auto"/>
            <w:noWrap/>
            <w:vAlign w:val="center"/>
            <w:hideMark/>
          </w:tcPr>
          <w:p w14:paraId="5A8A314E" w14:textId="77777777" w:rsidR="007B0CC2" w:rsidRPr="00F90761" w:rsidRDefault="007B0CC2" w:rsidP="007B0CC2">
            <w:pPr>
              <w:jc w:val="right"/>
              <w:rPr>
                <w:rFonts w:cs="Arial"/>
                <w:color w:val="000000"/>
                <w:sz w:val="18"/>
                <w:szCs w:val="18"/>
              </w:rPr>
            </w:pPr>
            <w:r w:rsidRPr="00F90761">
              <w:rPr>
                <w:rFonts w:cs="Arial"/>
                <w:color w:val="000000"/>
                <w:sz w:val="18"/>
                <w:szCs w:val="18"/>
              </w:rPr>
              <w:t>4.360</w:t>
            </w:r>
          </w:p>
        </w:tc>
        <w:tc>
          <w:tcPr>
            <w:tcW w:w="1769" w:type="dxa"/>
            <w:tcBorders>
              <w:top w:val="nil"/>
              <w:left w:val="nil"/>
              <w:bottom w:val="single" w:sz="4" w:space="0" w:color="auto"/>
              <w:right w:val="single" w:sz="4" w:space="0" w:color="auto"/>
            </w:tcBorders>
            <w:shd w:val="clear" w:color="auto" w:fill="auto"/>
            <w:noWrap/>
            <w:vAlign w:val="center"/>
            <w:hideMark/>
          </w:tcPr>
          <w:p w14:paraId="029254EE" w14:textId="77777777" w:rsidR="007B0CC2" w:rsidRPr="00F90761" w:rsidRDefault="007B0CC2" w:rsidP="007B0CC2">
            <w:pPr>
              <w:jc w:val="right"/>
              <w:rPr>
                <w:rFonts w:cs="Arial"/>
                <w:color w:val="000000"/>
                <w:sz w:val="18"/>
                <w:szCs w:val="18"/>
              </w:rPr>
            </w:pPr>
            <w:r w:rsidRPr="00F90761">
              <w:rPr>
                <w:rFonts w:cs="Arial"/>
                <w:color w:val="000000"/>
                <w:sz w:val="18"/>
                <w:szCs w:val="18"/>
              </w:rPr>
              <w:t>1.254,40</w:t>
            </w:r>
          </w:p>
        </w:tc>
      </w:tr>
      <w:tr w:rsidR="007B0CC2" w:rsidRPr="00F90761" w14:paraId="3F05DE1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469CF7D" w14:textId="77777777" w:rsidR="007B0CC2" w:rsidRPr="00F90761" w:rsidRDefault="007B0CC2" w:rsidP="007B0CC2">
            <w:pPr>
              <w:jc w:val="center"/>
              <w:rPr>
                <w:rFonts w:cs="Arial"/>
                <w:color w:val="000000"/>
                <w:sz w:val="18"/>
                <w:szCs w:val="18"/>
              </w:rPr>
            </w:pPr>
            <w:r w:rsidRPr="00F90761">
              <w:rPr>
                <w:rFonts w:cs="Arial"/>
                <w:color w:val="000000"/>
                <w:sz w:val="18"/>
                <w:szCs w:val="18"/>
              </w:rPr>
              <w:t>65</w:t>
            </w:r>
          </w:p>
        </w:tc>
        <w:tc>
          <w:tcPr>
            <w:tcW w:w="1671" w:type="dxa"/>
            <w:tcBorders>
              <w:top w:val="nil"/>
              <w:left w:val="nil"/>
              <w:bottom w:val="single" w:sz="4" w:space="0" w:color="auto"/>
              <w:right w:val="single" w:sz="4" w:space="0" w:color="auto"/>
            </w:tcBorders>
            <w:shd w:val="clear" w:color="auto" w:fill="auto"/>
            <w:noWrap/>
            <w:vAlign w:val="center"/>
            <w:hideMark/>
          </w:tcPr>
          <w:p w14:paraId="4A49C866" w14:textId="77777777" w:rsidR="007B0CC2" w:rsidRPr="00F90761" w:rsidRDefault="007B0CC2" w:rsidP="007B0CC2">
            <w:pPr>
              <w:rPr>
                <w:rFonts w:cs="Arial"/>
                <w:color w:val="000000"/>
                <w:sz w:val="18"/>
                <w:szCs w:val="18"/>
              </w:rPr>
            </w:pPr>
            <w:r w:rsidRPr="00F90761">
              <w:rPr>
                <w:rFonts w:cs="Arial"/>
                <w:color w:val="000000"/>
                <w:sz w:val="18"/>
                <w:szCs w:val="18"/>
              </w:rPr>
              <w:t>MEHEDINȚI</w:t>
            </w:r>
          </w:p>
        </w:tc>
        <w:tc>
          <w:tcPr>
            <w:tcW w:w="2643" w:type="dxa"/>
            <w:tcBorders>
              <w:top w:val="nil"/>
              <w:left w:val="nil"/>
              <w:bottom w:val="single" w:sz="4" w:space="0" w:color="auto"/>
              <w:right w:val="single" w:sz="4" w:space="0" w:color="auto"/>
            </w:tcBorders>
            <w:shd w:val="clear" w:color="auto" w:fill="auto"/>
            <w:noWrap/>
            <w:vAlign w:val="center"/>
            <w:hideMark/>
          </w:tcPr>
          <w:p w14:paraId="0B99D0AB" w14:textId="77777777" w:rsidR="007B0CC2" w:rsidRPr="00F90761" w:rsidRDefault="007B0CC2" w:rsidP="007B0CC2">
            <w:pPr>
              <w:rPr>
                <w:rFonts w:cs="Arial"/>
                <w:color w:val="000000"/>
                <w:sz w:val="18"/>
                <w:szCs w:val="18"/>
              </w:rPr>
            </w:pPr>
            <w:r w:rsidRPr="00F90761">
              <w:rPr>
                <w:rFonts w:cs="Arial"/>
                <w:color w:val="000000"/>
                <w:sz w:val="18"/>
                <w:szCs w:val="18"/>
              </w:rPr>
              <w:t>ROGOVA</w:t>
            </w:r>
          </w:p>
        </w:tc>
        <w:tc>
          <w:tcPr>
            <w:tcW w:w="767" w:type="dxa"/>
            <w:tcBorders>
              <w:top w:val="nil"/>
              <w:left w:val="nil"/>
              <w:bottom w:val="single" w:sz="4" w:space="0" w:color="auto"/>
              <w:right w:val="single" w:sz="4" w:space="0" w:color="auto"/>
            </w:tcBorders>
            <w:shd w:val="clear" w:color="auto" w:fill="auto"/>
            <w:noWrap/>
            <w:vAlign w:val="center"/>
            <w:hideMark/>
          </w:tcPr>
          <w:p w14:paraId="26E6DAE8" w14:textId="77777777" w:rsidR="007B0CC2" w:rsidRPr="00F90761" w:rsidRDefault="007B0CC2" w:rsidP="007B0CC2">
            <w:pPr>
              <w:jc w:val="center"/>
              <w:rPr>
                <w:rFonts w:cs="Arial"/>
                <w:color w:val="000000"/>
                <w:sz w:val="18"/>
                <w:szCs w:val="18"/>
              </w:rPr>
            </w:pPr>
            <w:r w:rsidRPr="00F90761">
              <w:rPr>
                <w:rFonts w:cs="Arial"/>
                <w:color w:val="000000"/>
                <w:sz w:val="18"/>
                <w:szCs w:val="18"/>
              </w:rPr>
              <w:t>113466</w:t>
            </w:r>
          </w:p>
        </w:tc>
        <w:tc>
          <w:tcPr>
            <w:tcW w:w="1321" w:type="dxa"/>
            <w:tcBorders>
              <w:top w:val="nil"/>
              <w:left w:val="nil"/>
              <w:bottom w:val="single" w:sz="4" w:space="0" w:color="auto"/>
              <w:right w:val="single" w:sz="4" w:space="0" w:color="auto"/>
            </w:tcBorders>
            <w:shd w:val="clear" w:color="auto" w:fill="auto"/>
            <w:noWrap/>
            <w:vAlign w:val="center"/>
            <w:hideMark/>
          </w:tcPr>
          <w:p w14:paraId="0168C543" w14:textId="77777777" w:rsidR="007B0CC2" w:rsidRPr="00F90761" w:rsidRDefault="007B0CC2" w:rsidP="007B0CC2">
            <w:pPr>
              <w:jc w:val="right"/>
              <w:rPr>
                <w:rFonts w:cs="Arial"/>
                <w:color w:val="000000"/>
                <w:sz w:val="18"/>
                <w:szCs w:val="18"/>
              </w:rPr>
            </w:pPr>
            <w:r w:rsidRPr="00F90761">
              <w:rPr>
                <w:rFonts w:cs="Arial"/>
                <w:color w:val="000000"/>
                <w:sz w:val="18"/>
                <w:szCs w:val="18"/>
              </w:rPr>
              <w:t>5.007</w:t>
            </w:r>
          </w:p>
        </w:tc>
        <w:tc>
          <w:tcPr>
            <w:tcW w:w="1769" w:type="dxa"/>
            <w:tcBorders>
              <w:top w:val="nil"/>
              <w:left w:val="nil"/>
              <w:bottom w:val="single" w:sz="4" w:space="0" w:color="auto"/>
              <w:right w:val="single" w:sz="4" w:space="0" w:color="auto"/>
            </w:tcBorders>
            <w:shd w:val="clear" w:color="auto" w:fill="auto"/>
            <w:noWrap/>
            <w:vAlign w:val="center"/>
            <w:hideMark/>
          </w:tcPr>
          <w:p w14:paraId="2B6439B0" w14:textId="77777777" w:rsidR="007B0CC2" w:rsidRPr="00F90761" w:rsidRDefault="007B0CC2" w:rsidP="007B0CC2">
            <w:pPr>
              <w:jc w:val="right"/>
              <w:rPr>
                <w:rFonts w:cs="Arial"/>
                <w:color w:val="000000"/>
                <w:sz w:val="18"/>
                <w:szCs w:val="18"/>
              </w:rPr>
            </w:pPr>
            <w:r w:rsidRPr="00F90761">
              <w:rPr>
                <w:rFonts w:cs="Arial"/>
                <w:color w:val="000000"/>
                <w:sz w:val="18"/>
                <w:szCs w:val="18"/>
              </w:rPr>
              <w:t>3.317,41</w:t>
            </w:r>
          </w:p>
        </w:tc>
      </w:tr>
      <w:tr w:rsidR="007B0CC2" w:rsidRPr="00F90761" w14:paraId="2B18E40B"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F25224E" w14:textId="77777777" w:rsidR="007B0CC2" w:rsidRPr="00F90761" w:rsidRDefault="007B0CC2" w:rsidP="007B0CC2">
            <w:pPr>
              <w:jc w:val="center"/>
              <w:rPr>
                <w:rFonts w:cs="Arial"/>
                <w:color w:val="000000"/>
                <w:sz w:val="18"/>
                <w:szCs w:val="18"/>
              </w:rPr>
            </w:pPr>
            <w:r w:rsidRPr="00F90761">
              <w:rPr>
                <w:rFonts w:cs="Arial"/>
                <w:color w:val="000000"/>
                <w:sz w:val="18"/>
                <w:szCs w:val="18"/>
              </w:rPr>
              <w:t>66</w:t>
            </w:r>
          </w:p>
        </w:tc>
        <w:tc>
          <w:tcPr>
            <w:tcW w:w="1671" w:type="dxa"/>
            <w:tcBorders>
              <w:top w:val="nil"/>
              <w:left w:val="nil"/>
              <w:bottom w:val="single" w:sz="4" w:space="0" w:color="auto"/>
              <w:right w:val="single" w:sz="4" w:space="0" w:color="auto"/>
            </w:tcBorders>
            <w:shd w:val="clear" w:color="auto" w:fill="auto"/>
            <w:noWrap/>
            <w:vAlign w:val="center"/>
            <w:hideMark/>
          </w:tcPr>
          <w:p w14:paraId="2EA1F0B0" w14:textId="77777777" w:rsidR="007B0CC2" w:rsidRPr="00F90761" w:rsidRDefault="007B0CC2" w:rsidP="007B0CC2">
            <w:pPr>
              <w:rPr>
                <w:rFonts w:cs="Arial"/>
                <w:color w:val="000000"/>
                <w:sz w:val="18"/>
                <w:szCs w:val="18"/>
              </w:rPr>
            </w:pPr>
            <w:r w:rsidRPr="00F90761">
              <w:rPr>
                <w:rFonts w:cs="Arial"/>
                <w:color w:val="000000"/>
                <w:sz w:val="18"/>
                <w:szCs w:val="18"/>
              </w:rPr>
              <w:t>MUREŞ</w:t>
            </w:r>
          </w:p>
        </w:tc>
        <w:tc>
          <w:tcPr>
            <w:tcW w:w="2643" w:type="dxa"/>
            <w:tcBorders>
              <w:top w:val="nil"/>
              <w:left w:val="nil"/>
              <w:bottom w:val="single" w:sz="4" w:space="0" w:color="auto"/>
              <w:right w:val="single" w:sz="4" w:space="0" w:color="auto"/>
            </w:tcBorders>
            <w:shd w:val="clear" w:color="auto" w:fill="auto"/>
            <w:noWrap/>
            <w:vAlign w:val="center"/>
            <w:hideMark/>
          </w:tcPr>
          <w:p w14:paraId="159B6E6D" w14:textId="77777777" w:rsidR="007B0CC2" w:rsidRPr="00F90761" w:rsidRDefault="007B0CC2" w:rsidP="007B0CC2">
            <w:pPr>
              <w:rPr>
                <w:rFonts w:cs="Arial"/>
                <w:color w:val="000000"/>
                <w:sz w:val="18"/>
                <w:szCs w:val="18"/>
              </w:rPr>
            </w:pPr>
            <w:r w:rsidRPr="00F90761">
              <w:rPr>
                <w:rFonts w:cs="Arial"/>
                <w:color w:val="000000"/>
                <w:sz w:val="18"/>
                <w:szCs w:val="18"/>
              </w:rPr>
              <w:t>SASCHIZ</w:t>
            </w:r>
          </w:p>
        </w:tc>
        <w:tc>
          <w:tcPr>
            <w:tcW w:w="767" w:type="dxa"/>
            <w:tcBorders>
              <w:top w:val="nil"/>
              <w:left w:val="nil"/>
              <w:bottom w:val="single" w:sz="4" w:space="0" w:color="auto"/>
              <w:right w:val="single" w:sz="4" w:space="0" w:color="auto"/>
            </w:tcBorders>
            <w:shd w:val="clear" w:color="auto" w:fill="auto"/>
            <w:noWrap/>
            <w:vAlign w:val="center"/>
            <w:hideMark/>
          </w:tcPr>
          <w:p w14:paraId="06E800F3" w14:textId="77777777" w:rsidR="007B0CC2" w:rsidRPr="00F90761" w:rsidRDefault="007B0CC2" w:rsidP="007B0CC2">
            <w:pPr>
              <w:jc w:val="center"/>
              <w:rPr>
                <w:rFonts w:cs="Arial"/>
                <w:color w:val="000000"/>
                <w:sz w:val="18"/>
                <w:szCs w:val="18"/>
              </w:rPr>
            </w:pPr>
            <w:r w:rsidRPr="00F90761">
              <w:rPr>
                <w:rFonts w:cs="Arial"/>
                <w:color w:val="000000"/>
                <w:sz w:val="18"/>
                <w:szCs w:val="18"/>
              </w:rPr>
              <w:t>119206</w:t>
            </w:r>
          </w:p>
        </w:tc>
        <w:tc>
          <w:tcPr>
            <w:tcW w:w="1321" w:type="dxa"/>
            <w:tcBorders>
              <w:top w:val="nil"/>
              <w:left w:val="nil"/>
              <w:bottom w:val="single" w:sz="4" w:space="0" w:color="auto"/>
              <w:right w:val="single" w:sz="4" w:space="0" w:color="auto"/>
            </w:tcBorders>
            <w:shd w:val="clear" w:color="auto" w:fill="auto"/>
            <w:noWrap/>
            <w:vAlign w:val="center"/>
            <w:hideMark/>
          </w:tcPr>
          <w:p w14:paraId="0D792A58" w14:textId="77777777" w:rsidR="007B0CC2" w:rsidRPr="00F90761" w:rsidRDefault="007B0CC2" w:rsidP="007B0CC2">
            <w:pPr>
              <w:jc w:val="right"/>
              <w:rPr>
                <w:rFonts w:cs="Arial"/>
                <w:color w:val="000000"/>
                <w:sz w:val="18"/>
                <w:szCs w:val="18"/>
              </w:rPr>
            </w:pPr>
            <w:r w:rsidRPr="00F90761">
              <w:rPr>
                <w:rFonts w:cs="Arial"/>
                <w:color w:val="000000"/>
                <w:sz w:val="18"/>
                <w:szCs w:val="18"/>
              </w:rPr>
              <w:t>7.816</w:t>
            </w:r>
          </w:p>
        </w:tc>
        <w:tc>
          <w:tcPr>
            <w:tcW w:w="1769" w:type="dxa"/>
            <w:tcBorders>
              <w:top w:val="nil"/>
              <w:left w:val="nil"/>
              <w:bottom w:val="single" w:sz="4" w:space="0" w:color="auto"/>
              <w:right w:val="single" w:sz="4" w:space="0" w:color="auto"/>
            </w:tcBorders>
            <w:shd w:val="clear" w:color="auto" w:fill="auto"/>
            <w:noWrap/>
            <w:vAlign w:val="center"/>
            <w:hideMark/>
          </w:tcPr>
          <w:p w14:paraId="7C5A310E" w14:textId="77777777" w:rsidR="007B0CC2" w:rsidRPr="00F90761" w:rsidRDefault="007B0CC2" w:rsidP="007B0CC2">
            <w:pPr>
              <w:jc w:val="right"/>
              <w:rPr>
                <w:rFonts w:cs="Arial"/>
                <w:color w:val="000000"/>
                <w:sz w:val="18"/>
                <w:szCs w:val="18"/>
              </w:rPr>
            </w:pPr>
            <w:r w:rsidRPr="00F90761">
              <w:rPr>
                <w:rFonts w:cs="Arial"/>
                <w:color w:val="000000"/>
                <w:sz w:val="18"/>
                <w:szCs w:val="18"/>
              </w:rPr>
              <w:t>9.821,00</w:t>
            </w:r>
          </w:p>
        </w:tc>
      </w:tr>
      <w:tr w:rsidR="007B0CC2" w:rsidRPr="00F90761" w14:paraId="1CDA179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4F13A82" w14:textId="77777777" w:rsidR="007B0CC2" w:rsidRPr="00F90761" w:rsidRDefault="007B0CC2" w:rsidP="007B0CC2">
            <w:pPr>
              <w:jc w:val="center"/>
              <w:rPr>
                <w:rFonts w:cs="Arial"/>
                <w:color w:val="000000"/>
                <w:sz w:val="18"/>
                <w:szCs w:val="18"/>
              </w:rPr>
            </w:pPr>
            <w:r w:rsidRPr="00F90761">
              <w:rPr>
                <w:rFonts w:cs="Arial"/>
                <w:color w:val="000000"/>
                <w:sz w:val="18"/>
                <w:szCs w:val="18"/>
              </w:rPr>
              <w:t>67</w:t>
            </w:r>
          </w:p>
        </w:tc>
        <w:tc>
          <w:tcPr>
            <w:tcW w:w="1671" w:type="dxa"/>
            <w:tcBorders>
              <w:top w:val="nil"/>
              <w:left w:val="nil"/>
              <w:bottom w:val="single" w:sz="4" w:space="0" w:color="auto"/>
              <w:right w:val="single" w:sz="4" w:space="0" w:color="auto"/>
            </w:tcBorders>
            <w:shd w:val="clear" w:color="auto" w:fill="auto"/>
            <w:noWrap/>
            <w:vAlign w:val="center"/>
            <w:hideMark/>
          </w:tcPr>
          <w:p w14:paraId="655E7620" w14:textId="77777777" w:rsidR="007B0CC2" w:rsidRPr="00F90761" w:rsidRDefault="007B0CC2" w:rsidP="007B0CC2">
            <w:pPr>
              <w:rPr>
                <w:rFonts w:cs="Arial"/>
                <w:sz w:val="18"/>
                <w:szCs w:val="18"/>
              </w:rPr>
            </w:pPr>
            <w:r w:rsidRPr="00F90761">
              <w:rPr>
                <w:rFonts w:cs="Arial"/>
                <w:sz w:val="18"/>
                <w:szCs w:val="18"/>
              </w:rPr>
              <w:t>NEAMȚ</w:t>
            </w:r>
          </w:p>
        </w:tc>
        <w:tc>
          <w:tcPr>
            <w:tcW w:w="2643" w:type="dxa"/>
            <w:tcBorders>
              <w:top w:val="nil"/>
              <w:left w:val="nil"/>
              <w:bottom w:val="single" w:sz="4" w:space="0" w:color="auto"/>
              <w:right w:val="single" w:sz="4" w:space="0" w:color="auto"/>
            </w:tcBorders>
            <w:shd w:val="clear" w:color="auto" w:fill="auto"/>
            <w:noWrap/>
            <w:vAlign w:val="center"/>
            <w:hideMark/>
          </w:tcPr>
          <w:p w14:paraId="73E68EDA" w14:textId="77777777" w:rsidR="007B0CC2" w:rsidRPr="00F90761" w:rsidRDefault="007B0CC2" w:rsidP="007B0CC2">
            <w:pPr>
              <w:rPr>
                <w:rFonts w:cs="Arial"/>
                <w:sz w:val="18"/>
                <w:szCs w:val="18"/>
              </w:rPr>
            </w:pPr>
            <w:r w:rsidRPr="00F90761">
              <w:rPr>
                <w:rFonts w:cs="Arial"/>
                <w:sz w:val="18"/>
                <w:szCs w:val="18"/>
              </w:rPr>
              <w:t>DOBRENI</w:t>
            </w:r>
          </w:p>
        </w:tc>
        <w:tc>
          <w:tcPr>
            <w:tcW w:w="767" w:type="dxa"/>
            <w:tcBorders>
              <w:top w:val="nil"/>
              <w:left w:val="nil"/>
              <w:bottom w:val="single" w:sz="4" w:space="0" w:color="auto"/>
              <w:right w:val="single" w:sz="4" w:space="0" w:color="auto"/>
            </w:tcBorders>
            <w:shd w:val="clear" w:color="auto" w:fill="auto"/>
            <w:noWrap/>
            <w:vAlign w:val="center"/>
            <w:hideMark/>
          </w:tcPr>
          <w:p w14:paraId="6F032A3E" w14:textId="77777777" w:rsidR="007B0CC2" w:rsidRPr="00F90761" w:rsidRDefault="007B0CC2" w:rsidP="007B0CC2">
            <w:pPr>
              <w:jc w:val="center"/>
              <w:rPr>
                <w:rFonts w:cs="Arial"/>
                <w:sz w:val="18"/>
                <w:szCs w:val="18"/>
              </w:rPr>
            </w:pPr>
            <w:r w:rsidRPr="00F90761">
              <w:rPr>
                <w:rFonts w:cs="Arial"/>
                <w:sz w:val="18"/>
                <w:szCs w:val="18"/>
              </w:rPr>
              <w:t>122285</w:t>
            </w:r>
          </w:p>
        </w:tc>
        <w:tc>
          <w:tcPr>
            <w:tcW w:w="1321" w:type="dxa"/>
            <w:tcBorders>
              <w:top w:val="nil"/>
              <w:left w:val="nil"/>
              <w:bottom w:val="single" w:sz="4" w:space="0" w:color="auto"/>
              <w:right w:val="single" w:sz="4" w:space="0" w:color="auto"/>
            </w:tcBorders>
            <w:shd w:val="clear" w:color="auto" w:fill="auto"/>
            <w:noWrap/>
            <w:vAlign w:val="center"/>
            <w:hideMark/>
          </w:tcPr>
          <w:p w14:paraId="67787FD6" w14:textId="77777777" w:rsidR="007B0CC2" w:rsidRPr="00F90761" w:rsidRDefault="007B0CC2" w:rsidP="007B0CC2">
            <w:pPr>
              <w:jc w:val="right"/>
              <w:rPr>
                <w:rFonts w:cs="Arial"/>
                <w:color w:val="000000"/>
                <w:sz w:val="18"/>
                <w:szCs w:val="18"/>
              </w:rPr>
            </w:pPr>
            <w:r w:rsidRPr="00F90761">
              <w:rPr>
                <w:rFonts w:cs="Arial"/>
                <w:color w:val="000000"/>
                <w:sz w:val="18"/>
                <w:szCs w:val="18"/>
              </w:rPr>
              <w:t>4.550</w:t>
            </w:r>
          </w:p>
        </w:tc>
        <w:tc>
          <w:tcPr>
            <w:tcW w:w="1769" w:type="dxa"/>
            <w:tcBorders>
              <w:top w:val="nil"/>
              <w:left w:val="nil"/>
              <w:bottom w:val="single" w:sz="4" w:space="0" w:color="auto"/>
              <w:right w:val="single" w:sz="4" w:space="0" w:color="auto"/>
            </w:tcBorders>
            <w:shd w:val="clear" w:color="auto" w:fill="auto"/>
            <w:noWrap/>
            <w:vAlign w:val="center"/>
            <w:hideMark/>
          </w:tcPr>
          <w:p w14:paraId="14CD2390" w14:textId="77777777" w:rsidR="007B0CC2" w:rsidRPr="00F90761" w:rsidRDefault="007B0CC2" w:rsidP="007B0CC2">
            <w:pPr>
              <w:jc w:val="right"/>
              <w:rPr>
                <w:rFonts w:cs="Arial"/>
                <w:color w:val="000000"/>
                <w:sz w:val="18"/>
                <w:szCs w:val="18"/>
              </w:rPr>
            </w:pPr>
            <w:r w:rsidRPr="00F90761">
              <w:rPr>
                <w:rFonts w:cs="Arial"/>
                <w:color w:val="000000"/>
                <w:sz w:val="18"/>
                <w:szCs w:val="18"/>
              </w:rPr>
              <w:t>2.418,55</w:t>
            </w:r>
          </w:p>
        </w:tc>
      </w:tr>
      <w:tr w:rsidR="007B0CC2" w:rsidRPr="00F90761" w14:paraId="2643D34E"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5C7D23F" w14:textId="77777777" w:rsidR="007B0CC2" w:rsidRPr="00F90761" w:rsidRDefault="007B0CC2" w:rsidP="007B0CC2">
            <w:pPr>
              <w:jc w:val="center"/>
              <w:rPr>
                <w:rFonts w:cs="Arial"/>
                <w:color w:val="000000"/>
                <w:sz w:val="18"/>
                <w:szCs w:val="18"/>
              </w:rPr>
            </w:pPr>
            <w:r w:rsidRPr="00F90761">
              <w:rPr>
                <w:rFonts w:cs="Arial"/>
                <w:color w:val="000000"/>
                <w:sz w:val="18"/>
                <w:szCs w:val="18"/>
              </w:rPr>
              <w:t>68</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D9A54A" w14:textId="77777777" w:rsidR="007B0CC2" w:rsidRPr="00F90761" w:rsidRDefault="007B0CC2" w:rsidP="007B0CC2">
            <w:pPr>
              <w:rPr>
                <w:rFonts w:cs="Arial"/>
                <w:color w:val="000000"/>
                <w:sz w:val="18"/>
                <w:szCs w:val="18"/>
              </w:rPr>
            </w:pPr>
            <w:r w:rsidRPr="00F90761">
              <w:rPr>
                <w:rFonts w:cs="Arial"/>
                <w:color w:val="000000"/>
                <w:sz w:val="18"/>
                <w:szCs w:val="18"/>
              </w:rPr>
              <w:t>OLT</w:t>
            </w:r>
          </w:p>
        </w:tc>
        <w:tc>
          <w:tcPr>
            <w:tcW w:w="2643" w:type="dxa"/>
            <w:tcBorders>
              <w:top w:val="nil"/>
              <w:left w:val="nil"/>
              <w:bottom w:val="single" w:sz="4" w:space="0" w:color="auto"/>
              <w:right w:val="single" w:sz="4" w:space="0" w:color="auto"/>
            </w:tcBorders>
            <w:shd w:val="clear" w:color="auto" w:fill="auto"/>
            <w:noWrap/>
            <w:vAlign w:val="center"/>
            <w:hideMark/>
          </w:tcPr>
          <w:p w14:paraId="71A6B8A9" w14:textId="77777777" w:rsidR="007B0CC2" w:rsidRPr="00F90761" w:rsidRDefault="007B0CC2" w:rsidP="007B0CC2">
            <w:pPr>
              <w:rPr>
                <w:rFonts w:cs="Arial"/>
                <w:sz w:val="18"/>
                <w:szCs w:val="18"/>
              </w:rPr>
            </w:pPr>
            <w:r w:rsidRPr="00F90761">
              <w:rPr>
                <w:rFonts w:cs="Arial"/>
                <w:sz w:val="18"/>
                <w:szCs w:val="18"/>
              </w:rPr>
              <w:t>BRASTAVĂȚU</w:t>
            </w:r>
          </w:p>
        </w:tc>
        <w:tc>
          <w:tcPr>
            <w:tcW w:w="767" w:type="dxa"/>
            <w:tcBorders>
              <w:top w:val="nil"/>
              <w:left w:val="nil"/>
              <w:bottom w:val="single" w:sz="4" w:space="0" w:color="auto"/>
              <w:right w:val="single" w:sz="4" w:space="0" w:color="auto"/>
            </w:tcBorders>
            <w:shd w:val="clear" w:color="auto" w:fill="auto"/>
            <w:noWrap/>
            <w:vAlign w:val="center"/>
            <w:hideMark/>
          </w:tcPr>
          <w:p w14:paraId="24070EC0" w14:textId="77777777" w:rsidR="007B0CC2" w:rsidRPr="00F90761" w:rsidRDefault="007B0CC2" w:rsidP="007B0CC2">
            <w:pPr>
              <w:jc w:val="center"/>
              <w:rPr>
                <w:rFonts w:cs="Arial"/>
                <w:sz w:val="18"/>
                <w:szCs w:val="18"/>
              </w:rPr>
            </w:pPr>
            <w:r w:rsidRPr="00F90761">
              <w:rPr>
                <w:rFonts w:cs="Arial"/>
                <w:sz w:val="18"/>
                <w:szCs w:val="18"/>
              </w:rPr>
              <w:t>125962</w:t>
            </w:r>
          </w:p>
        </w:tc>
        <w:tc>
          <w:tcPr>
            <w:tcW w:w="1321" w:type="dxa"/>
            <w:tcBorders>
              <w:top w:val="nil"/>
              <w:left w:val="nil"/>
              <w:bottom w:val="single" w:sz="4" w:space="0" w:color="auto"/>
              <w:right w:val="single" w:sz="4" w:space="0" w:color="auto"/>
            </w:tcBorders>
            <w:shd w:val="clear" w:color="auto" w:fill="auto"/>
            <w:noWrap/>
            <w:vAlign w:val="center"/>
            <w:hideMark/>
          </w:tcPr>
          <w:p w14:paraId="3DCDB032" w14:textId="77777777" w:rsidR="007B0CC2" w:rsidRPr="00F90761" w:rsidRDefault="007B0CC2" w:rsidP="007B0CC2">
            <w:pPr>
              <w:jc w:val="right"/>
              <w:rPr>
                <w:rFonts w:cs="Arial"/>
                <w:color w:val="000000"/>
                <w:sz w:val="18"/>
                <w:szCs w:val="18"/>
              </w:rPr>
            </w:pPr>
            <w:r w:rsidRPr="00F90761">
              <w:rPr>
                <w:rFonts w:cs="Arial"/>
                <w:color w:val="000000"/>
                <w:sz w:val="18"/>
                <w:szCs w:val="18"/>
              </w:rPr>
              <w:t>10.144</w:t>
            </w:r>
          </w:p>
        </w:tc>
        <w:tc>
          <w:tcPr>
            <w:tcW w:w="1769" w:type="dxa"/>
            <w:tcBorders>
              <w:top w:val="nil"/>
              <w:left w:val="nil"/>
              <w:bottom w:val="single" w:sz="4" w:space="0" w:color="auto"/>
              <w:right w:val="single" w:sz="4" w:space="0" w:color="auto"/>
            </w:tcBorders>
            <w:shd w:val="clear" w:color="auto" w:fill="auto"/>
            <w:noWrap/>
            <w:vAlign w:val="center"/>
            <w:hideMark/>
          </w:tcPr>
          <w:p w14:paraId="16ED3CD7" w14:textId="77777777" w:rsidR="007B0CC2" w:rsidRPr="00F90761" w:rsidRDefault="007B0CC2" w:rsidP="007B0CC2">
            <w:pPr>
              <w:jc w:val="right"/>
              <w:rPr>
                <w:rFonts w:cs="Arial"/>
                <w:color w:val="000000"/>
                <w:sz w:val="18"/>
                <w:szCs w:val="18"/>
              </w:rPr>
            </w:pPr>
            <w:r w:rsidRPr="00F90761">
              <w:rPr>
                <w:rFonts w:cs="Arial"/>
                <w:color w:val="000000"/>
                <w:sz w:val="18"/>
                <w:szCs w:val="18"/>
              </w:rPr>
              <w:t>7.057,00</w:t>
            </w:r>
          </w:p>
        </w:tc>
      </w:tr>
      <w:tr w:rsidR="007B0CC2" w:rsidRPr="00F90761" w14:paraId="074D252E"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30E30F4" w14:textId="77777777" w:rsidR="007B0CC2" w:rsidRPr="00F90761" w:rsidRDefault="007B0CC2" w:rsidP="007B0CC2">
            <w:pPr>
              <w:jc w:val="center"/>
              <w:rPr>
                <w:rFonts w:cs="Arial"/>
                <w:color w:val="000000"/>
                <w:sz w:val="18"/>
                <w:szCs w:val="18"/>
              </w:rPr>
            </w:pPr>
            <w:r w:rsidRPr="00F90761">
              <w:rPr>
                <w:rFonts w:cs="Arial"/>
                <w:color w:val="000000"/>
                <w:sz w:val="18"/>
                <w:szCs w:val="18"/>
              </w:rPr>
              <w:t>69</w:t>
            </w:r>
          </w:p>
        </w:tc>
        <w:tc>
          <w:tcPr>
            <w:tcW w:w="1671" w:type="dxa"/>
            <w:vMerge/>
            <w:tcBorders>
              <w:top w:val="nil"/>
              <w:left w:val="single" w:sz="4" w:space="0" w:color="auto"/>
              <w:bottom w:val="single" w:sz="4" w:space="0" w:color="000000"/>
              <w:right w:val="single" w:sz="4" w:space="0" w:color="auto"/>
            </w:tcBorders>
            <w:vAlign w:val="center"/>
            <w:hideMark/>
          </w:tcPr>
          <w:p w14:paraId="2278BD69"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D07248A" w14:textId="77777777" w:rsidR="007B0CC2" w:rsidRPr="00F90761" w:rsidRDefault="007B0CC2" w:rsidP="007B0CC2">
            <w:pPr>
              <w:rPr>
                <w:rFonts w:cs="Arial"/>
                <w:color w:val="000000"/>
                <w:sz w:val="18"/>
                <w:szCs w:val="18"/>
              </w:rPr>
            </w:pPr>
            <w:r w:rsidRPr="00F90761">
              <w:rPr>
                <w:rFonts w:cs="Arial"/>
                <w:color w:val="000000"/>
                <w:sz w:val="18"/>
                <w:szCs w:val="18"/>
              </w:rPr>
              <w:t>BREBENI</w:t>
            </w:r>
          </w:p>
        </w:tc>
        <w:tc>
          <w:tcPr>
            <w:tcW w:w="767" w:type="dxa"/>
            <w:tcBorders>
              <w:top w:val="nil"/>
              <w:left w:val="nil"/>
              <w:bottom w:val="single" w:sz="4" w:space="0" w:color="auto"/>
              <w:right w:val="single" w:sz="4" w:space="0" w:color="auto"/>
            </w:tcBorders>
            <w:shd w:val="clear" w:color="auto" w:fill="auto"/>
            <w:noWrap/>
            <w:vAlign w:val="center"/>
            <w:hideMark/>
          </w:tcPr>
          <w:p w14:paraId="661168DE" w14:textId="77777777" w:rsidR="007B0CC2" w:rsidRPr="00F90761" w:rsidRDefault="007B0CC2" w:rsidP="007B0CC2">
            <w:pPr>
              <w:jc w:val="center"/>
              <w:rPr>
                <w:rFonts w:cs="Arial"/>
                <w:color w:val="000000"/>
                <w:sz w:val="18"/>
                <w:szCs w:val="18"/>
              </w:rPr>
            </w:pPr>
            <w:r w:rsidRPr="00F90761">
              <w:rPr>
                <w:rFonts w:cs="Arial"/>
                <w:color w:val="000000"/>
                <w:sz w:val="18"/>
                <w:szCs w:val="18"/>
              </w:rPr>
              <w:t>125999</w:t>
            </w:r>
          </w:p>
        </w:tc>
        <w:tc>
          <w:tcPr>
            <w:tcW w:w="1321" w:type="dxa"/>
            <w:tcBorders>
              <w:top w:val="nil"/>
              <w:left w:val="nil"/>
              <w:bottom w:val="single" w:sz="4" w:space="0" w:color="auto"/>
              <w:right w:val="single" w:sz="4" w:space="0" w:color="auto"/>
            </w:tcBorders>
            <w:shd w:val="clear" w:color="auto" w:fill="auto"/>
            <w:noWrap/>
            <w:vAlign w:val="center"/>
            <w:hideMark/>
          </w:tcPr>
          <w:p w14:paraId="44F10954" w14:textId="77777777" w:rsidR="007B0CC2" w:rsidRPr="00F90761" w:rsidRDefault="007B0CC2" w:rsidP="007B0CC2">
            <w:pPr>
              <w:jc w:val="right"/>
              <w:rPr>
                <w:rFonts w:cs="Arial"/>
                <w:color w:val="000000"/>
                <w:sz w:val="18"/>
                <w:szCs w:val="18"/>
              </w:rPr>
            </w:pPr>
            <w:r w:rsidRPr="00F90761">
              <w:rPr>
                <w:rFonts w:cs="Arial"/>
                <w:color w:val="000000"/>
                <w:sz w:val="18"/>
                <w:szCs w:val="18"/>
              </w:rPr>
              <w:t>7.700</w:t>
            </w:r>
          </w:p>
        </w:tc>
        <w:tc>
          <w:tcPr>
            <w:tcW w:w="1769" w:type="dxa"/>
            <w:tcBorders>
              <w:top w:val="nil"/>
              <w:left w:val="nil"/>
              <w:bottom w:val="single" w:sz="4" w:space="0" w:color="auto"/>
              <w:right w:val="single" w:sz="4" w:space="0" w:color="auto"/>
            </w:tcBorders>
            <w:shd w:val="clear" w:color="auto" w:fill="auto"/>
            <w:noWrap/>
            <w:vAlign w:val="center"/>
            <w:hideMark/>
          </w:tcPr>
          <w:p w14:paraId="6DFFBEF1" w14:textId="77777777" w:rsidR="007B0CC2" w:rsidRPr="00F90761" w:rsidRDefault="007B0CC2" w:rsidP="007B0CC2">
            <w:pPr>
              <w:jc w:val="right"/>
              <w:rPr>
                <w:rFonts w:cs="Arial"/>
                <w:color w:val="000000"/>
                <w:sz w:val="18"/>
                <w:szCs w:val="18"/>
              </w:rPr>
            </w:pPr>
            <w:r w:rsidRPr="00F90761">
              <w:rPr>
                <w:rFonts w:cs="Arial"/>
                <w:color w:val="000000"/>
                <w:sz w:val="18"/>
                <w:szCs w:val="18"/>
              </w:rPr>
              <w:t>9.889,00</w:t>
            </w:r>
          </w:p>
        </w:tc>
      </w:tr>
      <w:tr w:rsidR="007B0CC2" w:rsidRPr="00F90761" w14:paraId="13200117"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598127B" w14:textId="77777777" w:rsidR="007B0CC2" w:rsidRPr="00F90761" w:rsidRDefault="007B0CC2" w:rsidP="007B0CC2">
            <w:pPr>
              <w:jc w:val="center"/>
              <w:rPr>
                <w:rFonts w:cs="Arial"/>
                <w:color w:val="000000"/>
                <w:sz w:val="18"/>
                <w:szCs w:val="18"/>
              </w:rPr>
            </w:pPr>
            <w:r w:rsidRPr="00F90761">
              <w:rPr>
                <w:rFonts w:cs="Arial"/>
                <w:color w:val="000000"/>
                <w:sz w:val="18"/>
                <w:szCs w:val="18"/>
              </w:rPr>
              <w:t>70</w:t>
            </w:r>
          </w:p>
        </w:tc>
        <w:tc>
          <w:tcPr>
            <w:tcW w:w="1671" w:type="dxa"/>
            <w:vMerge/>
            <w:tcBorders>
              <w:top w:val="nil"/>
              <w:left w:val="single" w:sz="4" w:space="0" w:color="auto"/>
              <w:bottom w:val="single" w:sz="4" w:space="0" w:color="000000"/>
              <w:right w:val="single" w:sz="4" w:space="0" w:color="auto"/>
            </w:tcBorders>
            <w:vAlign w:val="center"/>
            <w:hideMark/>
          </w:tcPr>
          <w:p w14:paraId="2609B813"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DE77E01" w14:textId="77777777" w:rsidR="007B0CC2" w:rsidRPr="00F90761" w:rsidRDefault="007B0CC2" w:rsidP="007B0CC2">
            <w:pPr>
              <w:rPr>
                <w:rFonts w:cs="Arial"/>
                <w:color w:val="000000"/>
                <w:sz w:val="18"/>
                <w:szCs w:val="18"/>
              </w:rPr>
            </w:pPr>
            <w:r w:rsidRPr="00F90761">
              <w:rPr>
                <w:rFonts w:cs="Arial"/>
                <w:color w:val="000000"/>
                <w:sz w:val="18"/>
                <w:szCs w:val="18"/>
              </w:rPr>
              <w:t>IANCU JIANU</w:t>
            </w:r>
          </w:p>
        </w:tc>
        <w:tc>
          <w:tcPr>
            <w:tcW w:w="767" w:type="dxa"/>
            <w:tcBorders>
              <w:top w:val="nil"/>
              <w:left w:val="nil"/>
              <w:bottom w:val="single" w:sz="4" w:space="0" w:color="auto"/>
              <w:right w:val="single" w:sz="4" w:space="0" w:color="auto"/>
            </w:tcBorders>
            <w:shd w:val="clear" w:color="auto" w:fill="auto"/>
            <w:noWrap/>
            <w:vAlign w:val="center"/>
            <w:hideMark/>
          </w:tcPr>
          <w:p w14:paraId="14D9C2AF" w14:textId="77777777" w:rsidR="007B0CC2" w:rsidRPr="00F90761" w:rsidRDefault="007B0CC2" w:rsidP="007B0CC2">
            <w:pPr>
              <w:jc w:val="center"/>
              <w:rPr>
                <w:rFonts w:cs="Arial"/>
                <w:color w:val="000000"/>
                <w:sz w:val="18"/>
                <w:szCs w:val="18"/>
              </w:rPr>
            </w:pPr>
            <w:r w:rsidRPr="00F90761">
              <w:rPr>
                <w:rFonts w:cs="Arial"/>
                <w:color w:val="000000"/>
                <w:sz w:val="18"/>
                <w:szCs w:val="18"/>
              </w:rPr>
              <w:t>127288</w:t>
            </w:r>
          </w:p>
        </w:tc>
        <w:tc>
          <w:tcPr>
            <w:tcW w:w="1321" w:type="dxa"/>
            <w:tcBorders>
              <w:top w:val="nil"/>
              <w:left w:val="nil"/>
              <w:bottom w:val="single" w:sz="4" w:space="0" w:color="auto"/>
              <w:right w:val="single" w:sz="4" w:space="0" w:color="auto"/>
            </w:tcBorders>
            <w:shd w:val="clear" w:color="auto" w:fill="auto"/>
            <w:noWrap/>
            <w:vAlign w:val="center"/>
            <w:hideMark/>
          </w:tcPr>
          <w:p w14:paraId="010E70A5" w14:textId="77777777" w:rsidR="007B0CC2" w:rsidRPr="00F90761" w:rsidRDefault="007B0CC2" w:rsidP="007B0CC2">
            <w:pPr>
              <w:jc w:val="right"/>
              <w:rPr>
                <w:rFonts w:cs="Arial"/>
                <w:color w:val="000000"/>
                <w:sz w:val="18"/>
                <w:szCs w:val="18"/>
              </w:rPr>
            </w:pPr>
            <w:r w:rsidRPr="00F90761">
              <w:rPr>
                <w:rFonts w:cs="Arial"/>
                <w:color w:val="000000"/>
                <w:sz w:val="18"/>
                <w:szCs w:val="18"/>
              </w:rPr>
              <w:t>9.172</w:t>
            </w:r>
          </w:p>
        </w:tc>
        <w:tc>
          <w:tcPr>
            <w:tcW w:w="1769" w:type="dxa"/>
            <w:tcBorders>
              <w:top w:val="nil"/>
              <w:left w:val="nil"/>
              <w:bottom w:val="single" w:sz="4" w:space="0" w:color="auto"/>
              <w:right w:val="single" w:sz="4" w:space="0" w:color="auto"/>
            </w:tcBorders>
            <w:shd w:val="clear" w:color="auto" w:fill="auto"/>
            <w:noWrap/>
            <w:vAlign w:val="center"/>
            <w:hideMark/>
          </w:tcPr>
          <w:p w14:paraId="22041ED8" w14:textId="77777777" w:rsidR="007B0CC2" w:rsidRPr="00F90761" w:rsidRDefault="007B0CC2" w:rsidP="007B0CC2">
            <w:pPr>
              <w:jc w:val="right"/>
              <w:rPr>
                <w:rFonts w:cs="Arial"/>
                <w:color w:val="000000"/>
                <w:sz w:val="18"/>
                <w:szCs w:val="18"/>
              </w:rPr>
            </w:pPr>
            <w:r w:rsidRPr="00F90761">
              <w:rPr>
                <w:rFonts w:cs="Arial"/>
                <w:color w:val="000000"/>
                <w:sz w:val="18"/>
                <w:szCs w:val="18"/>
              </w:rPr>
              <w:t>4.742,00</w:t>
            </w:r>
          </w:p>
        </w:tc>
      </w:tr>
      <w:tr w:rsidR="007B0CC2" w:rsidRPr="00F90761" w14:paraId="19CD3E46"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DD68C4F" w14:textId="77777777" w:rsidR="007B0CC2" w:rsidRPr="00F90761" w:rsidRDefault="007B0CC2" w:rsidP="007B0CC2">
            <w:pPr>
              <w:jc w:val="center"/>
              <w:rPr>
                <w:rFonts w:cs="Arial"/>
                <w:color w:val="000000"/>
                <w:sz w:val="18"/>
                <w:szCs w:val="18"/>
              </w:rPr>
            </w:pPr>
            <w:r w:rsidRPr="00F90761">
              <w:rPr>
                <w:rFonts w:cs="Arial"/>
                <w:color w:val="000000"/>
                <w:sz w:val="18"/>
                <w:szCs w:val="18"/>
              </w:rPr>
              <w:t>71</w:t>
            </w:r>
          </w:p>
        </w:tc>
        <w:tc>
          <w:tcPr>
            <w:tcW w:w="1671" w:type="dxa"/>
            <w:vMerge/>
            <w:tcBorders>
              <w:top w:val="nil"/>
              <w:left w:val="single" w:sz="4" w:space="0" w:color="auto"/>
              <w:bottom w:val="single" w:sz="4" w:space="0" w:color="000000"/>
              <w:right w:val="single" w:sz="4" w:space="0" w:color="auto"/>
            </w:tcBorders>
            <w:vAlign w:val="center"/>
            <w:hideMark/>
          </w:tcPr>
          <w:p w14:paraId="3AD196B1"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58EDA52" w14:textId="77777777" w:rsidR="007B0CC2" w:rsidRPr="00F90761" w:rsidRDefault="007B0CC2" w:rsidP="007B0CC2">
            <w:pPr>
              <w:rPr>
                <w:rFonts w:cs="Arial"/>
                <w:color w:val="000000"/>
                <w:sz w:val="18"/>
                <w:szCs w:val="18"/>
              </w:rPr>
            </w:pPr>
            <w:r w:rsidRPr="00F90761">
              <w:rPr>
                <w:rFonts w:cs="Arial"/>
                <w:color w:val="000000"/>
                <w:sz w:val="18"/>
                <w:szCs w:val="18"/>
              </w:rPr>
              <w:t>MILCOV</w:t>
            </w:r>
          </w:p>
        </w:tc>
        <w:tc>
          <w:tcPr>
            <w:tcW w:w="767" w:type="dxa"/>
            <w:tcBorders>
              <w:top w:val="nil"/>
              <w:left w:val="nil"/>
              <w:bottom w:val="single" w:sz="4" w:space="0" w:color="auto"/>
              <w:right w:val="single" w:sz="4" w:space="0" w:color="auto"/>
            </w:tcBorders>
            <w:shd w:val="clear" w:color="auto" w:fill="auto"/>
            <w:noWrap/>
            <w:vAlign w:val="center"/>
            <w:hideMark/>
          </w:tcPr>
          <w:p w14:paraId="245A4359" w14:textId="77777777" w:rsidR="007B0CC2" w:rsidRPr="00F90761" w:rsidRDefault="007B0CC2" w:rsidP="007B0CC2">
            <w:pPr>
              <w:jc w:val="center"/>
              <w:rPr>
                <w:rFonts w:cs="Arial"/>
                <w:color w:val="000000"/>
                <w:sz w:val="18"/>
                <w:szCs w:val="18"/>
              </w:rPr>
            </w:pPr>
            <w:r w:rsidRPr="00F90761">
              <w:rPr>
                <w:rFonts w:cs="Arial"/>
                <w:color w:val="000000"/>
                <w:sz w:val="18"/>
                <w:szCs w:val="18"/>
              </w:rPr>
              <w:t>127563</w:t>
            </w:r>
          </w:p>
        </w:tc>
        <w:tc>
          <w:tcPr>
            <w:tcW w:w="1321" w:type="dxa"/>
            <w:tcBorders>
              <w:top w:val="nil"/>
              <w:left w:val="nil"/>
              <w:bottom w:val="single" w:sz="4" w:space="0" w:color="auto"/>
              <w:right w:val="single" w:sz="4" w:space="0" w:color="auto"/>
            </w:tcBorders>
            <w:shd w:val="clear" w:color="auto" w:fill="auto"/>
            <w:noWrap/>
            <w:vAlign w:val="center"/>
            <w:hideMark/>
          </w:tcPr>
          <w:p w14:paraId="35D672B7" w14:textId="77777777" w:rsidR="007B0CC2" w:rsidRPr="00F90761" w:rsidRDefault="007B0CC2" w:rsidP="007B0CC2">
            <w:pPr>
              <w:jc w:val="right"/>
              <w:rPr>
                <w:rFonts w:cs="Arial"/>
                <w:color w:val="000000"/>
                <w:sz w:val="18"/>
                <w:szCs w:val="18"/>
              </w:rPr>
            </w:pPr>
            <w:r w:rsidRPr="00F90761">
              <w:rPr>
                <w:rFonts w:cs="Arial"/>
                <w:color w:val="000000"/>
                <w:sz w:val="18"/>
                <w:szCs w:val="18"/>
              </w:rPr>
              <w:t>4.764</w:t>
            </w:r>
          </w:p>
        </w:tc>
        <w:tc>
          <w:tcPr>
            <w:tcW w:w="1769" w:type="dxa"/>
            <w:tcBorders>
              <w:top w:val="nil"/>
              <w:left w:val="nil"/>
              <w:bottom w:val="single" w:sz="4" w:space="0" w:color="auto"/>
              <w:right w:val="single" w:sz="4" w:space="0" w:color="auto"/>
            </w:tcBorders>
            <w:shd w:val="clear" w:color="auto" w:fill="auto"/>
            <w:noWrap/>
            <w:vAlign w:val="center"/>
            <w:hideMark/>
          </w:tcPr>
          <w:p w14:paraId="7EFBB7F5" w14:textId="77777777" w:rsidR="007B0CC2" w:rsidRPr="00F90761" w:rsidRDefault="007B0CC2" w:rsidP="007B0CC2">
            <w:pPr>
              <w:jc w:val="right"/>
              <w:rPr>
                <w:rFonts w:cs="Arial"/>
                <w:color w:val="000000"/>
                <w:sz w:val="18"/>
                <w:szCs w:val="18"/>
              </w:rPr>
            </w:pPr>
            <w:r w:rsidRPr="00F90761">
              <w:rPr>
                <w:rFonts w:cs="Arial"/>
                <w:color w:val="000000"/>
                <w:sz w:val="18"/>
                <w:szCs w:val="18"/>
              </w:rPr>
              <w:t>2.388,27</w:t>
            </w:r>
          </w:p>
        </w:tc>
      </w:tr>
      <w:tr w:rsidR="007B0CC2" w:rsidRPr="00F90761" w14:paraId="272D666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1DAB81A" w14:textId="77777777" w:rsidR="007B0CC2" w:rsidRPr="00F90761" w:rsidRDefault="007B0CC2" w:rsidP="007B0CC2">
            <w:pPr>
              <w:jc w:val="center"/>
              <w:rPr>
                <w:rFonts w:cs="Arial"/>
                <w:color w:val="000000"/>
                <w:sz w:val="18"/>
                <w:szCs w:val="18"/>
              </w:rPr>
            </w:pPr>
            <w:r w:rsidRPr="00F90761">
              <w:rPr>
                <w:rFonts w:cs="Arial"/>
                <w:color w:val="000000"/>
                <w:sz w:val="18"/>
                <w:szCs w:val="18"/>
              </w:rPr>
              <w:t>72</w:t>
            </w:r>
          </w:p>
        </w:tc>
        <w:tc>
          <w:tcPr>
            <w:tcW w:w="1671" w:type="dxa"/>
            <w:vMerge/>
            <w:tcBorders>
              <w:top w:val="nil"/>
              <w:left w:val="single" w:sz="4" w:space="0" w:color="auto"/>
              <w:bottom w:val="single" w:sz="4" w:space="0" w:color="000000"/>
              <w:right w:val="single" w:sz="4" w:space="0" w:color="auto"/>
            </w:tcBorders>
            <w:vAlign w:val="center"/>
            <w:hideMark/>
          </w:tcPr>
          <w:p w14:paraId="6ED5B1E2"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17160F6F" w14:textId="77777777" w:rsidR="007B0CC2" w:rsidRPr="00F90761" w:rsidRDefault="007B0CC2" w:rsidP="007B0CC2">
            <w:pPr>
              <w:rPr>
                <w:rFonts w:cs="Arial"/>
                <w:sz w:val="18"/>
                <w:szCs w:val="18"/>
              </w:rPr>
            </w:pPr>
            <w:r w:rsidRPr="00F90761">
              <w:rPr>
                <w:rFonts w:cs="Arial"/>
                <w:sz w:val="18"/>
                <w:szCs w:val="18"/>
              </w:rPr>
              <w:t>OBOGA</w:t>
            </w:r>
          </w:p>
        </w:tc>
        <w:tc>
          <w:tcPr>
            <w:tcW w:w="767" w:type="dxa"/>
            <w:tcBorders>
              <w:top w:val="nil"/>
              <w:left w:val="nil"/>
              <w:bottom w:val="single" w:sz="4" w:space="0" w:color="auto"/>
              <w:right w:val="single" w:sz="4" w:space="0" w:color="auto"/>
            </w:tcBorders>
            <w:shd w:val="clear" w:color="auto" w:fill="auto"/>
            <w:noWrap/>
            <w:vAlign w:val="center"/>
            <w:hideMark/>
          </w:tcPr>
          <w:p w14:paraId="445AD131" w14:textId="77777777" w:rsidR="007B0CC2" w:rsidRPr="00F90761" w:rsidRDefault="007B0CC2" w:rsidP="007B0CC2">
            <w:pPr>
              <w:jc w:val="center"/>
              <w:rPr>
                <w:rFonts w:cs="Arial"/>
                <w:color w:val="000000"/>
                <w:sz w:val="18"/>
                <w:szCs w:val="18"/>
              </w:rPr>
            </w:pPr>
            <w:r w:rsidRPr="00F90761">
              <w:rPr>
                <w:rFonts w:cs="Arial"/>
                <w:color w:val="000000"/>
                <w:sz w:val="18"/>
                <w:szCs w:val="18"/>
              </w:rPr>
              <w:t>127812</w:t>
            </w:r>
          </w:p>
        </w:tc>
        <w:tc>
          <w:tcPr>
            <w:tcW w:w="1321" w:type="dxa"/>
            <w:tcBorders>
              <w:top w:val="nil"/>
              <w:left w:val="nil"/>
              <w:bottom w:val="single" w:sz="4" w:space="0" w:color="auto"/>
              <w:right w:val="single" w:sz="4" w:space="0" w:color="auto"/>
            </w:tcBorders>
            <w:shd w:val="clear" w:color="auto" w:fill="auto"/>
            <w:noWrap/>
            <w:vAlign w:val="center"/>
            <w:hideMark/>
          </w:tcPr>
          <w:p w14:paraId="6B1823A8" w14:textId="77777777" w:rsidR="007B0CC2" w:rsidRPr="00F90761" w:rsidRDefault="007B0CC2" w:rsidP="007B0CC2">
            <w:pPr>
              <w:jc w:val="right"/>
              <w:rPr>
                <w:rFonts w:cs="Arial"/>
                <w:sz w:val="18"/>
                <w:szCs w:val="18"/>
              </w:rPr>
            </w:pPr>
            <w:r w:rsidRPr="00F90761">
              <w:rPr>
                <w:rFonts w:cs="Arial"/>
                <w:sz w:val="18"/>
                <w:szCs w:val="18"/>
              </w:rPr>
              <w:t>4.442</w:t>
            </w:r>
          </w:p>
        </w:tc>
        <w:tc>
          <w:tcPr>
            <w:tcW w:w="1769" w:type="dxa"/>
            <w:tcBorders>
              <w:top w:val="nil"/>
              <w:left w:val="nil"/>
              <w:bottom w:val="single" w:sz="4" w:space="0" w:color="auto"/>
              <w:right w:val="single" w:sz="4" w:space="0" w:color="auto"/>
            </w:tcBorders>
            <w:shd w:val="clear" w:color="auto" w:fill="auto"/>
            <w:noWrap/>
            <w:vAlign w:val="center"/>
            <w:hideMark/>
          </w:tcPr>
          <w:p w14:paraId="181CE297" w14:textId="77777777" w:rsidR="007B0CC2" w:rsidRPr="00F90761" w:rsidRDefault="007B0CC2" w:rsidP="007B0CC2">
            <w:pPr>
              <w:jc w:val="right"/>
              <w:rPr>
                <w:rFonts w:cs="Arial"/>
                <w:color w:val="000000"/>
                <w:sz w:val="18"/>
                <w:szCs w:val="18"/>
              </w:rPr>
            </w:pPr>
            <w:r w:rsidRPr="00F90761">
              <w:rPr>
                <w:rFonts w:cs="Arial"/>
                <w:color w:val="000000"/>
                <w:sz w:val="18"/>
                <w:szCs w:val="18"/>
              </w:rPr>
              <w:t>1.762,40</w:t>
            </w:r>
          </w:p>
        </w:tc>
      </w:tr>
      <w:tr w:rsidR="007B0CC2" w:rsidRPr="00F90761" w14:paraId="4F517BEF"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3BDD243" w14:textId="77777777" w:rsidR="007B0CC2" w:rsidRPr="00F90761" w:rsidRDefault="007B0CC2" w:rsidP="007B0CC2">
            <w:pPr>
              <w:jc w:val="center"/>
              <w:rPr>
                <w:rFonts w:cs="Arial"/>
                <w:color w:val="000000"/>
                <w:sz w:val="18"/>
                <w:szCs w:val="18"/>
              </w:rPr>
            </w:pPr>
            <w:r w:rsidRPr="00F90761">
              <w:rPr>
                <w:rFonts w:cs="Arial"/>
                <w:color w:val="000000"/>
                <w:sz w:val="18"/>
                <w:szCs w:val="18"/>
              </w:rPr>
              <w:t>73</w:t>
            </w:r>
          </w:p>
        </w:tc>
        <w:tc>
          <w:tcPr>
            <w:tcW w:w="1671" w:type="dxa"/>
            <w:vMerge/>
            <w:tcBorders>
              <w:top w:val="nil"/>
              <w:left w:val="single" w:sz="4" w:space="0" w:color="auto"/>
              <w:bottom w:val="single" w:sz="4" w:space="0" w:color="000000"/>
              <w:right w:val="single" w:sz="4" w:space="0" w:color="auto"/>
            </w:tcBorders>
            <w:vAlign w:val="center"/>
            <w:hideMark/>
          </w:tcPr>
          <w:p w14:paraId="74381633"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6B895C5" w14:textId="77777777" w:rsidR="007B0CC2" w:rsidRPr="00F90761" w:rsidRDefault="007B0CC2" w:rsidP="007B0CC2">
            <w:pPr>
              <w:rPr>
                <w:rFonts w:cs="Arial"/>
                <w:color w:val="000000"/>
                <w:sz w:val="18"/>
                <w:szCs w:val="18"/>
              </w:rPr>
            </w:pPr>
            <w:r w:rsidRPr="00F90761">
              <w:rPr>
                <w:rFonts w:cs="Arial"/>
                <w:color w:val="000000"/>
                <w:sz w:val="18"/>
                <w:szCs w:val="18"/>
              </w:rPr>
              <w:t>VALEA MARE</w:t>
            </w:r>
          </w:p>
        </w:tc>
        <w:tc>
          <w:tcPr>
            <w:tcW w:w="767" w:type="dxa"/>
            <w:tcBorders>
              <w:top w:val="nil"/>
              <w:left w:val="nil"/>
              <w:bottom w:val="single" w:sz="4" w:space="0" w:color="auto"/>
              <w:right w:val="single" w:sz="4" w:space="0" w:color="auto"/>
            </w:tcBorders>
            <w:shd w:val="clear" w:color="auto" w:fill="auto"/>
            <w:noWrap/>
            <w:vAlign w:val="center"/>
            <w:hideMark/>
          </w:tcPr>
          <w:p w14:paraId="12566822" w14:textId="77777777" w:rsidR="007B0CC2" w:rsidRPr="00F90761" w:rsidRDefault="007B0CC2" w:rsidP="007B0CC2">
            <w:pPr>
              <w:jc w:val="center"/>
              <w:rPr>
                <w:rFonts w:cs="Arial"/>
                <w:color w:val="000000"/>
                <w:sz w:val="18"/>
                <w:szCs w:val="18"/>
              </w:rPr>
            </w:pPr>
            <w:r w:rsidRPr="00F90761">
              <w:rPr>
                <w:rFonts w:cs="Arial"/>
                <w:color w:val="000000"/>
                <w:sz w:val="18"/>
                <w:szCs w:val="18"/>
              </w:rPr>
              <w:t>129656</w:t>
            </w:r>
          </w:p>
        </w:tc>
        <w:tc>
          <w:tcPr>
            <w:tcW w:w="1321" w:type="dxa"/>
            <w:tcBorders>
              <w:top w:val="nil"/>
              <w:left w:val="nil"/>
              <w:bottom w:val="single" w:sz="4" w:space="0" w:color="auto"/>
              <w:right w:val="single" w:sz="4" w:space="0" w:color="auto"/>
            </w:tcBorders>
            <w:shd w:val="clear" w:color="auto" w:fill="auto"/>
            <w:noWrap/>
            <w:vAlign w:val="center"/>
            <w:hideMark/>
          </w:tcPr>
          <w:p w14:paraId="17E5915C" w14:textId="77777777" w:rsidR="007B0CC2" w:rsidRPr="00F90761" w:rsidRDefault="007B0CC2" w:rsidP="007B0CC2">
            <w:pPr>
              <w:jc w:val="right"/>
              <w:rPr>
                <w:rFonts w:cs="Arial"/>
                <w:color w:val="000000"/>
                <w:sz w:val="18"/>
                <w:szCs w:val="18"/>
              </w:rPr>
            </w:pPr>
            <w:r w:rsidRPr="00F90761">
              <w:rPr>
                <w:rFonts w:cs="Arial"/>
                <w:color w:val="000000"/>
                <w:sz w:val="18"/>
                <w:szCs w:val="18"/>
              </w:rPr>
              <w:t>10.858</w:t>
            </w:r>
          </w:p>
        </w:tc>
        <w:tc>
          <w:tcPr>
            <w:tcW w:w="1769" w:type="dxa"/>
            <w:tcBorders>
              <w:top w:val="nil"/>
              <w:left w:val="nil"/>
              <w:bottom w:val="single" w:sz="4" w:space="0" w:color="auto"/>
              <w:right w:val="single" w:sz="4" w:space="0" w:color="auto"/>
            </w:tcBorders>
            <w:shd w:val="clear" w:color="auto" w:fill="auto"/>
            <w:noWrap/>
            <w:vAlign w:val="center"/>
            <w:hideMark/>
          </w:tcPr>
          <w:p w14:paraId="5D0621F4" w14:textId="77777777" w:rsidR="007B0CC2" w:rsidRPr="00F90761" w:rsidRDefault="007B0CC2" w:rsidP="007B0CC2">
            <w:pPr>
              <w:jc w:val="right"/>
              <w:rPr>
                <w:rFonts w:cs="Arial"/>
                <w:color w:val="000000"/>
                <w:sz w:val="18"/>
                <w:szCs w:val="18"/>
              </w:rPr>
            </w:pPr>
            <w:r w:rsidRPr="00F90761">
              <w:rPr>
                <w:rFonts w:cs="Arial"/>
                <w:color w:val="000000"/>
                <w:sz w:val="18"/>
                <w:szCs w:val="18"/>
              </w:rPr>
              <w:t>5.732,00</w:t>
            </w:r>
          </w:p>
        </w:tc>
      </w:tr>
      <w:tr w:rsidR="007B0CC2" w:rsidRPr="00F90761" w14:paraId="7A1057B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40C680E" w14:textId="77777777" w:rsidR="007B0CC2" w:rsidRPr="00F90761" w:rsidRDefault="007B0CC2" w:rsidP="007B0CC2">
            <w:pPr>
              <w:jc w:val="center"/>
              <w:rPr>
                <w:rFonts w:cs="Arial"/>
                <w:color w:val="000000"/>
                <w:sz w:val="18"/>
                <w:szCs w:val="18"/>
              </w:rPr>
            </w:pPr>
            <w:r w:rsidRPr="00F90761">
              <w:rPr>
                <w:rFonts w:cs="Arial"/>
                <w:color w:val="000000"/>
                <w:sz w:val="18"/>
                <w:szCs w:val="18"/>
              </w:rPr>
              <w:t>74</w:t>
            </w:r>
          </w:p>
        </w:tc>
        <w:tc>
          <w:tcPr>
            <w:tcW w:w="1671" w:type="dxa"/>
            <w:vMerge/>
            <w:tcBorders>
              <w:top w:val="nil"/>
              <w:left w:val="single" w:sz="4" w:space="0" w:color="auto"/>
              <w:bottom w:val="single" w:sz="4" w:space="0" w:color="000000"/>
              <w:right w:val="single" w:sz="4" w:space="0" w:color="auto"/>
            </w:tcBorders>
            <w:vAlign w:val="center"/>
            <w:hideMark/>
          </w:tcPr>
          <w:p w14:paraId="6B008799"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E5EE05C" w14:textId="77777777" w:rsidR="007B0CC2" w:rsidRPr="00F90761" w:rsidRDefault="007B0CC2" w:rsidP="007B0CC2">
            <w:pPr>
              <w:rPr>
                <w:rFonts w:cs="Arial"/>
                <w:sz w:val="18"/>
                <w:szCs w:val="18"/>
              </w:rPr>
            </w:pPr>
            <w:r w:rsidRPr="00F90761">
              <w:rPr>
                <w:rFonts w:cs="Arial"/>
                <w:sz w:val="18"/>
                <w:szCs w:val="18"/>
              </w:rPr>
              <w:t>VĂDASTRA</w:t>
            </w:r>
          </w:p>
        </w:tc>
        <w:tc>
          <w:tcPr>
            <w:tcW w:w="767" w:type="dxa"/>
            <w:tcBorders>
              <w:top w:val="nil"/>
              <w:left w:val="nil"/>
              <w:bottom w:val="single" w:sz="4" w:space="0" w:color="auto"/>
              <w:right w:val="single" w:sz="4" w:space="0" w:color="auto"/>
            </w:tcBorders>
            <w:shd w:val="clear" w:color="auto" w:fill="auto"/>
            <w:noWrap/>
            <w:vAlign w:val="center"/>
            <w:hideMark/>
          </w:tcPr>
          <w:p w14:paraId="68D1F2ED" w14:textId="77777777" w:rsidR="007B0CC2" w:rsidRPr="00F90761" w:rsidRDefault="007B0CC2" w:rsidP="007B0CC2">
            <w:pPr>
              <w:jc w:val="center"/>
              <w:rPr>
                <w:rFonts w:cs="Arial"/>
                <w:color w:val="000000"/>
                <w:sz w:val="18"/>
                <w:szCs w:val="18"/>
              </w:rPr>
            </w:pPr>
            <w:r w:rsidRPr="00F90761">
              <w:rPr>
                <w:rFonts w:cs="Arial"/>
                <w:color w:val="000000"/>
                <w:sz w:val="18"/>
                <w:szCs w:val="18"/>
              </w:rPr>
              <w:t>129718</w:t>
            </w:r>
          </w:p>
        </w:tc>
        <w:tc>
          <w:tcPr>
            <w:tcW w:w="1321" w:type="dxa"/>
            <w:tcBorders>
              <w:top w:val="nil"/>
              <w:left w:val="nil"/>
              <w:bottom w:val="single" w:sz="4" w:space="0" w:color="auto"/>
              <w:right w:val="single" w:sz="4" w:space="0" w:color="auto"/>
            </w:tcBorders>
            <w:shd w:val="clear" w:color="auto" w:fill="auto"/>
            <w:noWrap/>
            <w:vAlign w:val="center"/>
            <w:hideMark/>
          </w:tcPr>
          <w:p w14:paraId="59614F34" w14:textId="77777777" w:rsidR="007B0CC2" w:rsidRPr="00F90761" w:rsidRDefault="007B0CC2" w:rsidP="007B0CC2">
            <w:pPr>
              <w:jc w:val="right"/>
              <w:rPr>
                <w:rFonts w:cs="Arial"/>
                <w:sz w:val="18"/>
                <w:szCs w:val="18"/>
              </w:rPr>
            </w:pPr>
            <w:r w:rsidRPr="00F90761">
              <w:rPr>
                <w:rFonts w:cs="Arial"/>
                <w:sz w:val="18"/>
                <w:szCs w:val="18"/>
              </w:rPr>
              <w:t>3.849</w:t>
            </w:r>
          </w:p>
        </w:tc>
        <w:tc>
          <w:tcPr>
            <w:tcW w:w="1769" w:type="dxa"/>
            <w:tcBorders>
              <w:top w:val="nil"/>
              <w:left w:val="nil"/>
              <w:bottom w:val="single" w:sz="4" w:space="0" w:color="auto"/>
              <w:right w:val="single" w:sz="4" w:space="0" w:color="auto"/>
            </w:tcBorders>
            <w:shd w:val="clear" w:color="auto" w:fill="auto"/>
            <w:noWrap/>
            <w:vAlign w:val="center"/>
            <w:hideMark/>
          </w:tcPr>
          <w:p w14:paraId="05286752" w14:textId="77777777" w:rsidR="007B0CC2" w:rsidRPr="00F90761" w:rsidRDefault="007B0CC2" w:rsidP="007B0CC2">
            <w:pPr>
              <w:jc w:val="right"/>
              <w:rPr>
                <w:rFonts w:cs="Arial"/>
                <w:color w:val="000000"/>
                <w:sz w:val="18"/>
                <w:szCs w:val="18"/>
              </w:rPr>
            </w:pPr>
            <w:r w:rsidRPr="00F90761">
              <w:rPr>
                <w:rFonts w:cs="Arial"/>
                <w:color w:val="000000"/>
                <w:sz w:val="18"/>
                <w:szCs w:val="18"/>
              </w:rPr>
              <w:t>2.147,27</w:t>
            </w:r>
          </w:p>
        </w:tc>
      </w:tr>
      <w:tr w:rsidR="007B0CC2" w:rsidRPr="00F90761" w14:paraId="6F53B1E2"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00186F4" w14:textId="77777777" w:rsidR="007B0CC2" w:rsidRPr="00F90761" w:rsidRDefault="007B0CC2" w:rsidP="007B0CC2">
            <w:pPr>
              <w:jc w:val="center"/>
              <w:rPr>
                <w:rFonts w:cs="Arial"/>
                <w:color w:val="000000"/>
                <w:sz w:val="18"/>
                <w:szCs w:val="18"/>
              </w:rPr>
            </w:pPr>
            <w:r w:rsidRPr="00F90761">
              <w:rPr>
                <w:rFonts w:cs="Arial"/>
                <w:color w:val="000000"/>
                <w:sz w:val="18"/>
                <w:szCs w:val="18"/>
              </w:rPr>
              <w:t>75</w:t>
            </w:r>
          </w:p>
        </w:tc>
        <w:tc>
          <w:tcPr>
            <w:tcW w:w="1671" w:type="dxa"/>
            <w:vMerge/>
            <w:tcBorders>
              <w:top w:val="nil"/>
              <w:left w:val="single" w:sz="4" w:space="0" w:color="auto"/>
              <w:bottom w:val="single" w:sz="4" w:space="0" w:color="000000"/>
              <w:right w:val="single" w:sz="4" w:space="0" w:color="auto"/>
            </w:tcBorders>
            <w:vAlign w:val="center"/>
            <w:hideMark/>
          </w:tcPr>
          <w:p w14:paraId="35A33481"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12207FD" w14:textId="77777777" w:rsidR="007B0CC2" w:rsidRPr="00F90761" w:rsidRDefault="007B0CC2" w:rsidP="007B0CC2">
            <w:pPr>
              <w:rPr>
                <w:rFonts w:cs="Arial"/>
                <w:color w:val="000000"/>
                <w:sz w:val="18"/>
                <w:szCs w:val="18"/>
              </w:rPr>
            </w:pPr>
            <w:r w:rsidRPr="00F90761">
              <w:rPr>
                <w:rFonts w:cs="Arial"/>
                <w:color w:val="000000"/>
                <w:sz w:val="18"/>
                <w:szCs w:val="18"/>
              </w:rPr>
              <w:t xml:space="preserve">VIȘINA </w:t>
            </w:r>
          </w:p>
        </w:tc>
        <w:tc>
          <w:tcPr>
            <w:tcW w:w="767" w:type="dxa"/>
            <w:tcBorders>
              <w:top w:val="nil"/>
              <w:left w:val="nil"/>
              <w:bottom w:val="single" w:sz="4" w:space="0" w:color="auto"/>
              <w:right w:val="single" w:sz="4" w:space="0" w:color="auto"/>
            </w:tcBorders>
            <w:shd w:val="clear" w:color="auto" w:fill="auto"/>
            <w:noWrap/>
            <w:vAlign w:val="center"/>
            <w:hideMark/>
          </w:tcPr>
          <w:p w14:paraId="2199478F" w14:textId="77777777" w:rsidR="007B0CC2" w:rsidRPr="00F90761" w:rsidRDefault="007B0CC2" w:rsidP="007B0CC2">
            <w:pPr>
              <w:jc w:val="center"/>
              <w:rPr>
                <w:rFonts w:cs="Arial"/>
                <w:color w:val="000000"/>
                <w:sz w:val="18"/>
                <w:szCs w:val="18"/>
              </w:rPr>
            </w:pPr>
            <w:r w:rsidRPr="00F90761">
              <w:rPr>
                <w:rFonts w:cs="Arial"/>
                <w:color w:val="000000"/>
                <w:sz w:val="18"/>
                <w:szCs w:val="18"/>
              </w:rPr>
              <w:t>129898</w:t>
            </w:r>
          </w:p>
        </w:tc>
        <w:tc>
          <w:tcPr>
            <w:tcW w:w="1321" w:type="dxa"/>
            <w:tcBorders>
              <w:top w:val="nil"/>
              <w:left w:val="nil"/>
              <w:bottom w:val="single" w:sz="4" w:space="0" w:color="auto"/>
              <w:right w:val="single" w:sz="4" w:space="0" w:color="auto"/>
            </w:tcBorders>
            <w:shd w:val="clear" w:color="auto" w:fill="auto"/>
            <w:noWrap/>
            <w:vAlign w:val="center"/>
            <w:hideMark/>
          </w:tcPr>
          <w:p w14:paraId="105AF9D7" w14:textId="77777777" w:rsidR="007B0CC2" w:rsidRPr="00F90761" w:rsidRDefault="007B0CC2" w:rsidP="007B0CC2">
            <w:pPr>
              <w:jc w:val="right"/>
              <w:rPr>
                <w:rFonts w:cs="Arial"/>
                <w:color w:val="000000"/>
                <w:sz w:val="18"/>
                <w:szCs w:val="18"/>
              </w:rPr>
            </w:pPr>
            <w:r w:rsidRPr="00F90761">
              <w:rPr>
                <w:rFonts w:cs="Arial"/>
                <w:color w:val="000000"/>
                <w:sz w:val="18"/>
                <w:szCs w:val="18"/>
              </w:rPr>
              <w:t>6.175</w:t>
            </w:r>
          </w:p>
        </w:tc>
        <w:tc>
          <w:tcPr>
            <w:tcW w:w="1769" w:type="dxa"/>
            <w:tcBorders>
              <w:top w:val="nil"/>
              <w:left w:val="nil"/>
              <w:bottom w:val="single" w:sz="4" w:space="0" w:color="auto"/>
              <w:right w:val="single" w:sz="4" w:space="0" w:color="auto"/>
            </w:tcBorders>
            <w:shd w:val="clear" w:color="auto" w:fill="auto"/>
            <w:noWrap/>
            <w:vAlign w:val="center"/>
            <w:hideMark/>
          </w:tcPr>
          <w:p w14:paraId="0D2F6C20" w14:textId="77777777" w:rsidR="007B0CC2" w:rsidRPr="00F90761" w:rsidRDefault="007B0CC2" w:rsidP="007B0CC2">
            <w:pPr>
              <w:jc w:val="right"/>
              <w:rPr>
                <w:rFonts w:cs="Arial"/>
                <w:color w:val="000000"/>
                <w:sz w:val="18"/>
                <w:szCs w:val="18"/>
              </w:rPr>
            </w:pPr>
            <w:r w:rsidRPr="00F90761">
              <w:rPr>
                <w:rFonts w:cs="Arial"/>
                <w:color w:val="000000"/>
                <w:sz w:val="18"/>
                <w:szCs w:val="18"/>
              </w:rPr>
              <w:t>3.493,39</w:t>
            </w:r>
          </w:p>
        </w:tc>
      </w:tr>
      <w:tr w:rsidR="007B0CC2" w:rsidRPr="00F90761" w14:paraId="480A9146"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8DC1605" w14:textId="77777777" w:rsidR="007B0CC2" w:rsidRPr="00F90761" w:rsidRDefault="007B0CC2" w:rsidP="007B0CC2">
            <w:pPr>
              <w:jc w:val="center"/>
              <w:rPr>
                <w:rFonts w:cs="Arial"/>
                <w:color w:val="000000"/>
                <w:sz w:val="18"/>
                <w:szCs w:val="18"/>
              </w:rPr>
            </w:pPr>
            <w:r w:rsidRPr="00F90761">
              <w:rPr>
                <w:rFonts w:cs="Arial"/>
                <w:color w:val="000000"/>
                <w:sz w:val="18"/>
                <w:szCs w:val="18"/>
              </w:rPr>
              <w:t>76</w:t>
            </w:r>
          </w:p>
        </w:tc>
        <w:tc>
          <w:tcPr>
            <w:tcW w:w="1671" w:type="dxa"/>
            <w:vMerge/>
            <w:tcBorders>
              <w:top w:val="nil"/>
              <w:left w:val="single" w:sz="4" w:space="0" w:color="auto"/>
              <w:bottom w:val="single" w:sz="4" w:space="0" w:color="000000"/>
              <w:right w:val="single" w:sz="4" w:space="0" w:color="auto"/>
            </w:tcBorders>
            <w:vAlign w:val="center"/>
            <w:hideMark/>
          </w:tcPr>
          <w:p w14:paraId="2E45C5D0"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5C28A1D" w14:textId="77777777" w:rsidR="007B0CC2" w:rsidRPr="00F90761" w:rsidRDefault="007B0CC2" w:rsidP="007B0CC2">
            <w:pPr>
              <w:rPr>
                <w:rFonts w:cs="Arial"/>
                <w:color w:val="000000"/>
                <w:sz w:val="18"/>
                <w:szCs w:val="18"/>
              </w:rPr>
            </w:pPr>
            <w:r w:rsidRPr="00F90761">
              <w:rPr>
                <w:rFonts w:cs="Arial"/>
                <w:color w:val="000000"/>
                <w:sz w:val="18"/>
                <w:szCs w:val="18"/>
              </w:rPr>
              <w:t>VIȘINA NOUA</w:t>
            </w:r>
          </w:p>
        </w:tc>
        <w:tc>
          <w:tcPr>
            <w:tcW w:w="767" w:type="dxa"/>
            <w:tcBorders>
              <w:top w:val="nil"/>
              <w:left w:val="nil"/>
              <w:bottom w:val="single" w:sz="4" w:space="0" w:color="auto"/>
              <w:right w:val="single" w:sz="4" w:space="0" w:color="auto"/>
            </w:tcBorders>
            <w:shd w:val="clear" w:color="auto" w:fill="auto"/>
            <w:noWrap/>
            <w:vAlign w:val="center"/>
            <w:hideMark/>
          </w:tcPr>
          <w:p w14:paraId="5339544C" w14:textId="77777777" w:rsidR="007B0CC2" w:rsidRPr="00F90761" w:rsidRDefault="007B0CC2" w:rsidP="007B0CC2">
            <w:pPr>
              <w:jc w:val="center"/>
              <w:rPr>
                <w:rFonts w:cs="Arial"/>
                <w:color w:val="000000"/>
                <w:sz w:val="18"/>
                <w:szCs w:val="18"/>
              </w:rPr>
            </w:pPr>
            <w:r w:rsidRPr="00F90761">
              <w:rPr>
                <w:rFonts w:cs="Arial"/>
                <w:color w:val="000000"/>
                <w:sz w:val="18"/>
                <w:szCs w:val="18"/>
              </w:rPr>
              <w:t>130375</w:t>
            </w:r>
          </w:p>
        </w:tc>
        <w:tc>
          <w:tcPr>
            <w:tcW w:w="1321" w:type="dxa"/>
            <w:tcBorders>
              <w:top w:val="nil"/>
              <w:left w:val="nil"/>
              <w:bottom w:val="single" w:sz="4" w:space="0" w:color="auto"/>
              <w:right w:val="single" w:sz="4" w:space="0" w:color="auto"/>
            </w:tcBorders>
            <w:shd w:val="clear" w:color="auto" w:fill="auto"/>
            <w:noWrap/>
            <w:vAlign w:val="center"/>
            <w:hideMark/>
          </w:tcPr>
          <w:p w14:paraId="5963D8AD" w14:textId="77777777" w:rsidR="007B0CC2" w:rsidRPr="00F90761" w:rsidRDefault="007B0CC2" w:rsidP="007B0CC2">
            <w:pPr>
              <w:jc w:val="right"/>
              <w:rPr>
                <w:rFonts w:cs="Arial"/>
                <w:color w:val="000000"/>
                <w:sz w:val="18"/>
                <w:szCs w:val="18"/>
              </w:rPr>
            </w:pPr>
            <w:r w:rsidRPr="00F90761">
              <w:rPr>
                <w:rFonts w:cs="Arial"/>
                <w:color w:val="000000"/>
                <w:sz w:val="18"/>
                <w:szCs w:val="18"/>
              </w:rPr>
              <w:t>4.003</w:t>
            </w:r>
          </w:p>
        </w:tc>
        <w:tc>
          <w:tcPr>
            <w:tcW w:w="1769" w:type="dxa"/>
            <w:tcBorders>
              <w:top w:val="nil"/>
              <w:left w:val="nil"/>
              <w:bottom w:val="single" w:sz="4" w:space="0" w:color="auto"/>
              <w:right w:val="single" w:sz="4" w:space="0" w:color="auto"/>
            </w:tcBorders>
            <w:shd w:val="clear" w:color="auto" w:fill="auto"/>
            <w:noWrap/>
            <w:vAlign w:val="center"/>
            <w:hideMark/>
          </w:tcPr>
          <w:p w14:paraId="667C425B" w14:textId="77777777" w:rsidR="007B0CC2" w:rsidRPr="00F90761" w:rsidRDefault="007B0CC2" w:rsidP="007B0CC2">
            <w:pPr>
              <w:jc w:val="right"/>
              <w:rPr>
                <w:rFonts w:cs="Arial"/>
                <w:color w:val="000000"/>
                <w:sz w:val="18"/>
                <w:szCs w:val="18"/>
              </w:rPr>
            </w:pPr>
            <w:r w:rsidRPr="00F90761">
              <w:rPr>
                <w:rFonts w:cs="Arial"/>
                <w:color w:val="000000"/>
                <w:sz w:val="18"/>
                <w:szCs w:val="18"/>
              </w:rPr>
              <w:t>2.061,44</w:t>
            </w:r>
          </w:p>
        </w:tc>
      </w:tr>
      <w:tr w:rsidR="007B0CC2" w:rsidRPr="00F90761" w14:paraId="7C0AAD3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873F9B4" w14:textId="77777777" w:rsidR="007B0CC2" w:rsidRPr="00F90761" w:rsidRDefault="007B0CC2" w:rsidP="007B0CC2">
            <w:pPr>
              <w:jc w:val="center"/>
              <w:rPr>
                <w:rFonts w:cs="Arial"/>
                <w:color w:val="000000"/>
                <w:sz w:val="18"/>
                <w:szCs w:val="18"/>
              </w:rPr>
            </w:pPr>
            <w:r w:rsidRPr="00F90761">
              <w:rPr>
                <w:rFonts w:cs="Arial"/>
                <w:color w:val="000000"/>
                <w:sz w:val="18"/>
                <w:szCs w:val="18"/>
              </w:rPr>
              <w:t>77</w:t>
            </w:r>
          </w:p>
        </w:tc>
        <w:tc>
          <w:tcPr>
            <w:tcW w:w="1671" w:type="dxa"/>
            <w:tcBorders>
              <w:top w:val="nil"/>
              <w:left w:val="nil"/>
              <w:bottom w:val="single" w:sz="4" w:space="0" w:color="auto"/>
              <w:right w:val="single" w:sz="4" w:space="0" w:color="auto"/>
            </w:tcBorders>
            <w:shd w:val="clear" w:color="auto" w:fill="auto"/>
            <w:noWrap/>
            <w:vAlign w:val="center"/>
            <w:hideMark/>
          </w:tcPr>
          <w:p w14:paraId="743F4EF8" w14:textId="77777777" w:rsidR="007B0CC2" w:rsidRPr="00F90761" w:rsidRDefault="007B0CC2" w:rsidP="007B0CC2">
            <w:pPr>
              <w:rPr>
                <w:rFonts w:cs="Arial"/>
                <w:color w:val="000000"/>
                <w:sz w:val="18"/>
                <w:szCs w:val="18"/>
              </w:rPr>
            </w:pPr>
            <w:r w:rsidRPr="00F90761">
              <w:rPr>
                <w:rFonts w:cs="Arial"/>
                <w:color w:val="000000"/>
                <w:sz w:val="18"/>
                <w:szCs w:val="18"/>
              </w:rPr>
              <w:t>PRAHOVA</w:t>
            </w:r>
          </w:p>
        </w:tc>
        <w:tc>
          <w:tcPr>
            <w:tcW w:w="2643" w:type="dxa"/>
            <w:tcBorders>
              <w:top w:val="nil"/>
              <w:left w:val="nil"/>
              <w:bottom w:val="single" w:sz="4" w:space="0" w:color="auto"/>
              <w:right w:val="single" w:sz="4" w:space="0" w:color="auto"/>
            </w:tcBorders>
            <w:shd w:val="clear" w:color="auto" w:fill="auto"/>
            <w:noWrap/>
            <w:vAlign w:val="center"/>
            <w:hideMark/>
          </w:tcPr>
          <w:p w14:paraId="3BC58577" w14:textId="77777777" w:rsidR="007B0CC2" w:rsidRPr="00F90761" w:rsidRDefault="007B0CC2" w:rsidP="007B0CC2">
            <w:pPr>
              <w:rPr>
                <w:rFonts w:cs="Arial"/>
                <w:color w:val="000000"/>
                <w:sz w:val="18"/>
                <w:szCs w:val="18"/>
              </w:rPr>
            </w:pPr>
            <w:r w:rsidRPr="00F90761">
              <w:rPr>
                <w:rFonts w:cs="Arial"/>
                <w:color w:val="000000"/>
                <w:sz w:val="18"/>
                <w:szCs w:val="18"/>
              </w:rPr>
              <w:t>OLARI</w:t>
            </w:r>
          </w:p>
        </w:tc>
        <w:tc>
          <w:tcPr>
            <w:tcW w:w="767" w:type="dxa"/>
            <w:tcBorders>
              <w:top w:val="nil"/>
              <w:left w:val="nil"/>
              <w:bottom w:val="single" w:sz="4" w:space="0" w:color="auto"/>
              <w:right w:val="single" w:sz="4" w:space="0" w:color="auto"/>
            </w:tcBorders>
            <w:shd w:val="clear" w:color="auto" w:fill="auto"/>
            <w:noWrap/>
            <w:vAlign w:val="center"/>
            <w:hideMark/>
          </w:tcPr>
          <w:p w14:paraId="239E0C5C" w14:textId="77777777" w:rsidR="007B0CC2" w:rsidRPr="00F90761" w:rsidRDefault="007B0CC2" w:rsidP="007B0CC2">
            <w:pPr>
              <w:jc w:val="center"/>
              <w:rPr>
                <w:rFonts w:cs="Arial"/>
                <w:color w:val="000000"/>
                <w:sz w:val="18"/>
                <w:szCs w:val="18"/>
              </w:rPr>
            </w:pPr>
            <w:r w:rsidRPr="00F90761">
              <w:rPr>
                <w:rFonts w:cs="Arial"/>
                <w:color w:val="000000"/>
                <w:sz w:val="18"/>
                <w:szCs w:val="18"/>
              </w:rPr>
              <w:t>136250</w:t>
            </w:r>
          </w:p>
        </w:tc>
        <w:tc>
          <w:tcPr>
            <w:tcW w:w="1321" w:type="dxa"/>
            <w:tcBorders>
              <w:top w:val="nil"/>
              <w:left w:val="nil"/>
              <w:bottom w:val="single" w:sz="4" w:space="0" w:color="auto"/>
              <w:right w:val="single" w:sz="4" w:space="0" w:color="auto"/>
            </w:tcBorders>
            <w:shd w:val="clear" w:color="auto" w:fill="auto"/>
            <w:noWrap/>
            <w:vAlign w:val="center"/>
            <w:hideMark/>
          </w:tcPr>
          <w:p w14:paraId="014CEF01" w14:textId="77777777" w:rsidR="007B0CC2" w:rsidRPr="00F90761" w:rsidRDefault="007B0CC2" w:rsidP="007B0CC2">
            <w:pPr>
              <w:jc w:val="right"/>
              <w:rPr>
                <w:rFonts w:cs="Arial"/>
                <w:color w:val="000000"/>
                <w:sz w:val="18"/>
                <w:szCs w:val="18"/>
              </w:rPr>
            </w:pPr>
            <w:r w:rsidRPr="00F90761">
              <w:rPr>
                <w:rFonts w:cs="Arial"/>
                <w:color w:val="000000"/>
                <w:sz w:val="18"/>
                <w:szCs w:val="18"/>
              </w:rPr>
              <w:t>3.686</w:t>
            </w:r>
          </w:p>
        </w:tc>
        <w:tc>
          <w:tcPr>
            <w:tcW w:w="1769" w:type="dxa"/>
            <w:tcBorders>
              <w:top w:val="nil"/>
              <w:left w:val="nil"/>
              <w:bottom w:val="single" w:sz="4" w:space="0" w:color="auto"/>
              <w:right w:val="single" w:sz="4" w:space="0" w:color="auto"/>
            </w:tcBorders>
            <w:shd w:val="clear" w:color="auto" w:fill="auto"/>
            <w:noWrap/>
            <w:vAlign w:val="center"/>
            <w:hideMark/>
          </w:tcPr>
          <w:p w14:paraId="7F79BB12" w14:textId="77777777" w:rsidR="007B0CC2" w:rsidRPr="00F90761" w:rsidRDefault="007B0CC2" w:rsidP="007B0CC2">
            <w:pPr>
              <w:jc w:val="right"/>
              <w:rPr>
                <w:rFonts w:cs="Arial"/>
                <w:color w:val="000000"/>
                <w:sz w:val="18"/>
                <w:szCs w:val="18"/>
              </w:rPr>
            </w:pPr>
            <w:r w:rsidRPr="00F90761">
              <w:rPr>
                <w:rFonts w:cs="Arial"/>
                <w:color w:val="000000"/>
                <w:sz w:val="18"/>
                <w:szCs w:val="18"/>
              </w:rPr>
              <w:t>1.807,14</w:t>
            </w:r>
          </w:p>
        </w:tc>
      </w:tr>
      <w:tr w:rsidR="007B0CC2" w:rsidRPr="00F90761" w14:paraId="4AFF07BC"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0A39F73" w14:textId="77777777" w:rsidR="007B0CC2" w:rsidRPr="00F90761" w:rsidRDefault="007B0CC2" w:rsidP="007B0CC2">
            <w:pPr>
              <w:jc w:val="center"/>
              <w:rPr>
                <w:rFonts w:cs="Arial"/>
                <w:color w:val="000000"/>
                <w:sz w:val="18"/>
                <w:szCs w:val="18"/>
              </w:rPr>
            </w:pPr>
            <w:r w:rsidRPr="00F90761">
              <w:rPr>
                <w:rFonts w:cs="Arial"/>
                <w:color w:val="000000"/>
                <w:sz w:val="18"/>
                <w:szCs w:val="18"/>
              </w:rPr>
              <w:t>78</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28C67B" w14:textId="77777777" w:rsidR="007B0CC2" w:rsidRPr="00F90761" w:rsidRDefault="007B0CC2" w:rsidP="007B0CC2">
            <w:pPr>
              <w:rPr>
                <w:rFonts w:cs="Arial"/>
                <w:color w:val="000000"/>
                <w:sz w:val="18"/>
                <w:szCs w:val="18"/>
              </w:rPr>
            </w:pPr>
            <w:r w:rsidRPr="00F90761">
              <w:rPr>
                <w:rFonts w:cs="Arial"/>
                <w:color w:val="000000"/>
                <w:sz w:val="18"/>
                <w:szCs w:val="18"/>
              </w:rPr>
              <w:t>SUCEAVA</w:t>
            </w:r>
          </w:p>
        </w:tc>
        <w:tc>
          <w:tcPr>
            <w:tcW w:w="2643" w:type="dxa"/>
            <w:tcBorders>
              <w:top w:val="nil"/>
              <w:left w:val="nil"/>
              <w:bottom w:val="single" w:sz="4" w:space="0" w:color="auto"/>
              <w:right w:val="single" w:sz="4" w:space="0" w:color="auto"/>
            </w:tcBorders>
            <w:shd w:val="clear" w:color="auto" w:fill="auto"/>
            <w:noWrap/>
            <w:vAlign w:val="center"/>
            <w:hideMark/>
          </w:tcPr>
          <w:p w14:paraId="1753565F" w14:textId="77777777" w:rsidR="007B0CC2" w:rsidRPr="00F90761" w:rsidRDefault="007B0CC2" w:rsidP="007B0CC2">
            <w:pPr>
              <w:rPr>
                <w:rFonts w:cs="Arial"/>
                <w:color w:val="000000"/>
                <w:sz w:val="18"/>
                <w:szCs w:val="18"/>
              </w:rPr>
            </w:pPr>
            <w:r w:rsidRPr="00F90761">
              <w:rPr>
                <w:rFonts w:cs="Arial"/>
                <w:color w:val="000000"/>
                <w:sz w:val="18"/>
                <w:szCs w:val="18"/>
              </w:rPr>
              <w:t>MĂNĂSTIREA HUMORULUI</w:t>
            </w:r>
          </w:p>
        </w:tc>
        <w:tc>
          <w:tcPr>
            <w:tcW w:w="767" w:type="dxa"/>
            <w:tcBorders>
              <w:top w:val="nil"/>
              <w:left w:val="nil"/>
              <w:bottom w:val="single" w:sz="4" w:space="0" w:color="auto"/>
              <w:right w:val="single" w:sz="4" w:space="0" w:color="auto"/>
            </w:tcBorders>
            <w:shd w:val="clear" w:color="auto" w:fill="auto"/>
            <w:noWrap/>
            <w:vAlign w:val="center"/>
            <w:hideMark/>
          </w:tcPr>
          <w:p w14:paraId="73252D63" w14:textId="77777777" w:rsidR="007B0CC2" w:rsidRPr="00F90761" w:rsidRDefault="007B0CC2" w:rsidP="007B0CC2">
            <w:pPr>
              <w:jc w:val="center"/>
              <w:rPr>
                <w:rFonts w:cs="Arial"/>
                <w:color w:val="000000"/>
                <w:sz w:val="18"/>
                <w:szCs w:val="18"/>
              </w:rPr>
            </w:pPr>
            <w:r w:rsidRPr="00F90761">
              <w:rPr>
                <w:rFonts w:cs="Arial"/>
                <w:color w:val="000000"/>
                <w:sz w:val="18"/>
                <w:szCs w:val="18"/>
              </w:rPr>
              <w:t>149370</w:t>
            </w:r>
          </w:p>
        </w:tc>
        <w:tc>
          <w:tcPr>
            <w:tcW w:w="1321" w:type="dxa"/>
            <w:tcBorders>
              <w:top w:val="nil"/>
              <w:left w:val="nil"/>
              <w:bottom w:val="single" w:sz="4" w:space="0" w:color="auto"/>
              <w:right w:val="single" w:sz="4" w:space="0" w:color="auto"/>
            </w:tcBorders>
            <w:shd w:val="clear" w:color="auto" w:fill="auto"/>
            <w:noWrap/>
            <w:vAlign w:val="center"/>
            <w:hideMark/>
          </w:tcPr>
          <w:p w14:paraId="744B159D" w14:textId="77777777" w:rsidR="007B0CC2" w:rsidRPr="00F90761" w:rsidRDefault="007B0CC2" w:rsidP="007B0CC2">
            <w:pPr>
              <w:jc w:val="right"/>
              <w:rPr>
                <w:rFonts w:cs="Arial"/>
                <w:color w:val="000000"/>
                <w:sz w:val="18"/>
                <w:szCs w:val="18"/>
              </w:rPr>
            </w:pPr>
            <w:r w:rsidRPr="00F90761">
              <w:rPr>
                <w:rFonts w:cs="Arial"/>
                <w:color w:val="000000"/>
                <w:sz w:val="18"/>
                <w:szCs w:val="18"/>
              </w:rPr>
              <w:t>6.530</w:t>
            </w:r>
          </w:p>
        </w:tc>
        <w:tc>
          <w:tcPr>
            <w:tcW w:w="1769" w:type="dxa"/>
            <w:tcBorders>
              <w:top w:val="nil"/>
              <w:left w:val="nil"/>
              <w:bottom w:val="single" w:sz="4" w:space="0" w:color="auto"/>
              <w:right w:val="single" w:sz="4" w:space="0" w:color="auto"/>
            </w:tcBorders>
            <w:shd w:val="clear" w:color="auto" w:fill="auto"/>
            <w:noWrap/>
            <w:vAlign w:val="center"/>
            <w:hideMark/>
          </w:tcPr>
          <w:p w14:paraId="7F89228A" w14:textId="77777777" w:rsidR="007B0CC2" w:rsidRPr="00F90761" w:rsidRDefault="007B0CC2" w:rsidP="007B0CC2">
            <w:pPr>
              <w:jc w:val="right"/>
              <w:rPr>
                <w:rFonts w:cs="Arial"/>
                <w:color w:val="000000"/>
                <w:sz w:val="18"/>
                <w:szCs w:val="18"/>
              </w:rPr>
            </w:pPr>
            <w:r w:rsidRPr="00F90761">
              <w:rPr>
                <w:rFonts w:cs="Arial"/>
                <w:color w:val="000000"/>
                <w:sz w:val="18"/>
                <w:szCs w:val="18"/>
              </w:rPr>
              <w:t>9.708,00</w:t>
            </w:r>
          </w:p>
        </w:tc>
      </w:tr>
      <w:tr w:rsidR="007B0CC2" w:rsidRPr="00F90761" w14:paraId="4B520F6F"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4D89E06" w14:textId="77777777" w:rsidR="007B0CC2" w:rsidRPr="00F90761" w:rsidRDefault="007B0CC2" w:rsidP="007B0CC2">
            <w:pPr>
              <w:jc w:val="center"/>
              <w:rPr>
                <w:rFonts w:cs="Arial"/>
                <w:color w:val="000000"/>
                <w:sz w:val="18"/>
                <w:szCs w:val="18"/>
              </w:rPr>
            </w:pPr>
            <w:r w:rsidRPr="00F90761">
              <w:rPr>
                <w:rFonts w:cs="Arial"/>
                <w:color w:val="000000"/>
                <w:sz w:val="18"/>
                <w:szCs w:val="18"/>
              </w:rPr>
              <w:t>79</w:t>
            </w:r>
          </w:p>
        </w:tc>
        <w:tc>
          <w:tcPr>
            <w:tcW w:w="1671" w:type="dxa"/>
            <w:vMerge/>
            <w:tcBorders>
              <w:top w:val="nil"/>
              <w:left w:val="single" w:sz="4" w:space="0" w:color="auto"/>
              <w:bottom w:val="single" w:sz="4" w:space="0" w:color="000000"/>
              <w:right w:val="single" w:sz="4" w:space="0" w:color="auto"/>
            </w:tcBorders>
            <w:vAlign w:val="center"/>
            <w:hideMark/>
          </w:tcPr>
          <w:p w14:paraId="75332724"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6717D8C" w14:textId="77777777" w:rsidR="007B0CC2" w:rsidRPr="00F90761" w:rsidRDefault="007B0CC2" w:rsidP="007B0CC2">
            <w:pPr>
              <w:rPr>
                <w:rFonts w:cs="Arial"/>
                <w:color w:val="000000"/>
                <w:sz w:val="18"/>
                <w:szCs w:val="18"/>
              </w:rPr>
            </w:pPr>
            <w:r w:rsidRPr="00F90761">
              <w:rPr>
                <w:rFonts w:cs="Arial"/>
                <w:color w:val="000000"/>
                <w:sz w:val="18"/>
                <w:szCs w:val="18"/>
              </w:rPr>
              <w:t>MOARA</w:t>
            </w:r>
          </w:p>
        </w:tc>
        <w:tc>
          <w:tcPr>
            <w:tcW w:w="767" w:type="dxa"/>
            <w:tcBorders>
              <w:top w:val="nil"/>
              <w:left w:val="nil"/>
              <w:bottom w:val="single" w:sz="4" w:space="0" w:color="auto"/>
              <w:right w:val="single" w:sz="4" w:space="0" w:color="auto"/>
            </w:tcBorders>
            <w:shd w:val="clear" w:color="auto" w:fill="auto"/>
            <w:noWrap/>
            <w:vAlign w:val="center"/>
            <w:hideMark/>
          </w:tcPr>
          <w:p w14:paraId="0AEA4C3D" w14:textId="77777777" w:rsidR="007B0CC2" w:rsidRPr="00F90761" w:rsidRDefault="007B0CC2" w:rsidP="007B0CC2">
            <w:pPr>
              <w:jc w:val="center"/>
              <w:rPr>
                <w:rFonts w:cs="Arial"/>
                <w:color w:val="000000"/>
                <w:sz w:val="18"/>
                <w:szCs w:val="18"/>
              </w:rPr>
            </w:pPr>
            <w:r w:rsidRPr="00F90761">
              <w:rPr>
                <w:rFonts w:cs="Arial"/>
                <w:color w:val="000000"/>
                <w:sz w:val="18"/>
                <w:szCs w:val="18"/>
              </w:rPr>
              <w:t>149414</w:t>
            </w:r>
          </w:p>
        </w:tc>
        <w:tc>
          <w:tcPr>
            <w:tcW w:w="1321" w:type="dxa"/>
            <w:tcBorders>
              <w:top w:val="nil"/>
              <w:left w:val="nil"/>
              <w:bottom w:val="single" w:sz="4" w:space="0" w:color="auto"/>
              <w:right w:val="single" w:sz="4" w:space="0" w:color="auto"/>
            </w:tcBorders>
            <w:shd w:val="clear" w:color="auto" w:fill="auto"/>
            <w:noWrap/>
            <w:vAlign w:val="center"/>
            <w:hideMark/>
          </w:tcPr>
          <w:p w14:paraId="597B749C" w14:textId="77777777" w:rsidR="007B0CC2" w:rsidRPr="00F90761" w:rsidRDefault="007B0CC2" w:rsidP="007B0CC2">
            <w:pPr>
              <w:jc w:val="right"/>
              <w:rPr>
                <w:rFonts w:cs="Arial"/>
                <w:color w:val="000000"/>
                <w:sz w:val="18"/>
                <w:szCs w:val="18"/>
              </w:rPr>
            </w:pPr>
            <w:r w:rsidRPr="00F90761">
              <w:rPr>
                <w:rFonts w:cs="Arial"/>
                <w:color w:val="000000"/>
                <w:sz w:val="18"/>
                <w:szCs w:val="18"/>
              </w:rPr>
              <w:t>12.451</w:t>
            </w:r>
          </w:p>
        </w:tc>
        <w:tc>
          <w:tcPr>
            <w:tcW w:w="1769" w:type="dxa"/>
            <w:tcBorders>
              <w:top w:val="nil"/>
              <w:left w:val="nil"/>
              <w:bottom w:val="single" w:sz="4" w:space="0" w:color="auto"/>
              <w:right w:val="single" w:sz="4" w:space="0" w:color="auto"/>
            </w:tcBorders>
            <w:shd w:val="clear" w:color="auto" w:fill="auto"/>
            <w:noWrap/>
            <w:vAlign w:val="center"/>
            <w:hideMark/>
          </w:tcPr>
          <w:p w14:paraId="70356434" w14:textId="77777777" w:rsidR="007B0CC2" w:rsidRPr="00F90761" w:rsidRDefault="007B0CC2" w:rsidP="007B0CC2">
            <w:pPr>
              <w:jc w:val="right"/>
              <w:rPr>
                <w:rFonts w:cs="Arial"/>
                <w:color w:val="000000"/>
                <w:sz w:val="18"/>
                <w:szCs w:val="18"/>
              </w:rPr>
            </w:pPr>
            <w:r w:rsidRPr="00F90761">
              <w:rPr>
                <w:rFonts w:cs="Arial"/>
                <w:color w:val="000000"/>
                <w:sz w:val="18"/>
                <w:szCs w:val="18"/>
              </w:rPr>
              <w:t>4.186,00</w:t>
            </w:r>
          </w:p>
        </w:tc>
      </w:tr>
      <w:tr w:rsidR="007B0CC2" w:rsidRPr="00F90761" w14:paraId="71A5559F"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626E892" w14:textId="77777777" w:rsidR="007B0CC2" w:rsidRPr="00F90761" w:rsidRDefault="007B0CC2" w:rsidP="007B0CC2">
            <w:pPr>
              <w:jc w:val="center"/>
              <w:rPr>
                <w:rFonts w:cs="Arial"/>
                <w:color w:val="000000"/>
                <w:sz w:val="18"/>
                <w:szCs w:val="18"/>
              </w:rPr>
            </w:pPr>
            <w:r w:rsidRPr="00F90761">
              <w:rPr>
                <w:rFonts w:cs="Arial"/>
                <w:color w:val="000000"/>
                <w:sz w:val="18"/>
                <w:szCs w:val="18"/>
              </w:rPr>
              <w:t>80</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B4FB50" w14:textId="77777777" w:rsidR="007B0CC2" w:rsidRPr="00F90761" w:rsidRDefault="007B0CC2" w:rsidP="007B0CC2">
            <w:pPr>
              <w:rPr>
                <w:rFonts w:cs="Arial"/>
                <w:sz w:val="18"/>
                <w:szCs w:val="18"/>
              </w:rPr>
            </w:pPr>
            <w:r w:rsidRPr="00F90761">
              <w:rPr>
                <w:rFonts w:cs="Arial"/>
                <w:sz w:val="18"/>
                <w:szCs w:val="18"/>
              </w:rPr>
              <w:t>TELEORMAN</w:t>
            </w:r>
          </w:p>
        </w:tc>
        <w:tc>
          <w:tcPr>
            <w:tcW w:w="2643" w:type="dxa"/>
            <w:tcBorders>
              <w:top w:val="nil"/>
              <w:left w:val="nil"/>
              <w:bottom w:val="single" w:sz="4" w:space="0" w:color="auto"/>
              <w:right w:val="single" w:sz="4" w:space="0" w:color="auto"/>
            </w:tcBorders>
            <w:shd w:val="clear" w:color="auto" w:fill="auto"/>
            <w:noWrap/>
            <w:vAlign w:val="center"/>
            <w:hideMark/>
          </w:tcPr>
          <w:p w14:paraId="6319F078" w14:textId="77777777" w:rsidR="007B0CC2" w:rsidRPr="00F90761" w:rsidRDefault="007B0CC2" w:rsidP="007B0CC2">
            <w:pPr>
              <w:rPr>
                <w:rFonts w:cs="Arial"/>
                <w:sz w:val="18"/>
                <w:szCs w:val="18"/>
              </w:rPr>
            </w:pPr>
            <w:r w:rsidRPr="00F90761">
              <w:rPr>
                <w:rFonts w:cs="Arial"/>
                <w:sz w:val="18"/>
                <w:szCs w:val="18"/>
              </w:rPr>
              <w:t>CIUPERCENI</w:t>
            </w:r>
          </w:p>
        </w:tc>
        <w:tc>
          <w:tcPr>
            <w:tcW w:w="767" w:type="dxa"/>
            <w:tcBorders>
              <w:top w:val="nil"/>
              <w:left w:val="nil"/>
              <w:bottom w:val="single" w:sz="4" w:space="0" w:color="auto"/>
              <w:right w:val="single" w:sz="4" w:space="0" w:color="auto"/>
            </w:tcBorders>
            <w:shd w:val="clear" w:color="auto" w:fill="auto"/>
            <w:noWrap/>
            <w:vAlign w:val="center"/>
            <w:hideMark/>
          </w:tcPr>
          <w:p w14:paraId="752B2593" w14:textId="77777777" w:rsidR="007B0CC2" w:rsidRPr="00F90761" w:rsidRDefault="007B0CC2" w:rsidP="007B0CC2">
            <w:pPr>
              <w:jc w:val="center"/>
              <w:rPr>
                <w:rFonts w:cs="Arial"/>
                <w:sz w:val="18"/>
                <w:szCs w:val="18"/>
              </w:rPr>
            </w:pPr>
            <w:r w:rsidRPr="00F90761">
              <w:rPr>
                <w:rFonts w:cs="Arial"/>
                <w:sz w:val="18"/>
                <w:szCs w:val="18"/>
              </w:rPr>
              <w:t>151709</w:t>
            </w:r>
          </w:p>
        </w:tc>
        <w:tc>
          <w:tcPr>
            <w:tcW w:w="1321" w:type="dxa"/>
            <w:tcBorders>
              <w:top w:val="nil"/>
              <w:left w:val="nil"/>
              <w:bottom w:val="single" w:sz="4" w:space="0" w:color="auto"/>
              <w:right w:val="single" w:sz="4" w:space="0" w:color="auto"/>
            </w:tcBorders>
            <w:shd w:val="clear" w:color="auto" w:fill="auto"/>
            <w:noWrap/>
            <w:vAlign w:val="center"/>
            <w:hideMark/>
          </w:tcPr>
          <w:p w14:paraId="134D6D85" w14:textId="77777777" w:rsidR="007B0CC2" w:rsidRPr="00F90761" w:rsidRDefault="007B0CC2" w:rsidP="007B0CC2">
            <w:pPr>
              <w:jc w:val="right"/>
              <w:rPr>
                <w:rFonts w:cs="Arial"/>
                <w:sz w:val="18"/>
                <w:szCs w:val="18"/>
              </w:rPr>
            </w:pPr>
            <w:r w:rsidRPr="00F90761">
              <w:rPr>
                <w:rFonts w:cs="Arial"/>
                <w:sz w:val="18"/>
                <w:szCs w:val="18"/>
              </w:rPr>
              <w:t>7.290</w:t>
            </w:r>
          </w:p>
        </w:tc>
        <w:tc>
          <w:tcPr>
            <w:tcW w:w="1769" w:type="dxa"/>
            <w:tcBorders>
              <w:top w:val="nil"/>
              <w:left w:val="nil"/>
              <w:bottom w:val="single" w:sz="4" w:space="0" w:color="auto"/>
              <w:right w:val="single" w:sz="4" w:space="0" w:color="auto"/>
            </w:tcBorders>
            <w:shd w:val="clear" w:color="auto" w:fill="auto"/>
            <w:noWrap/>
            <w:vAlign w:val="center"/>
            <w:hideMark/>
          </w:tcPr>
          <w:p w14:paraId="1C6F3733" w14:textId="77777777" w:rsidR="007B0CC2" w:rsidRPr="00F90761" w:rsidRDefault="007B0CC2" w:rsidP="007B0CC2">
            <w:pPr>
              <w:jc w:val="right"/>
              <w:rPr>
                <w:rFonts w:cs="Arial"/>
                <w:sz w:val="18"/>
                <w:szCs w:val="18"/>
              </w:rPr>
            </w:pPr>
            <w:r w:rsidRPr="00F90761">
              <w:rPr>
                <w:rFonts w:cs="Arial"/>
                <w:sz w:val="18"/>
                <w:szCs w:val="18"/>
              </w:rPr>
              <w:t>3.600,28</w:t>
            </w:r>
          </w:p>
        </w:tc>
      </w:tr>
      <w:tr w:rsidR="007B0CC2" w:rsidRPr="00F90761" w14:paraId="6CC90A3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ED2BA82" w14:textId="77777777" w:rsidR="007B0CC2" w:rsidRPr="00F90761" w:rsidRDefault="007B0CC2" w:rsidP="007B0CC2">
            <w:pPr>
              <w:jc w:val="center"/>
              <w:rPr>
                <w:rFonts w:cs="Arial"/>
                <w:color w:val="000000"/>
                <w:sz w:val="18"/>
                <w:szCs w:val="18"/>
              </w:rPr>
            </w:pPr>
            <w:r w:rsidRPr="00F90761">
              <w:rPr>
                <w:rFonts w:cs="Arial"/>
                <w:color w:val="000000"/>
                <w:sz w:val="18"/>
                <w:szCs w:val="18"/>
              </w:rPr>
              <w:t>81</w:t>
            </w:r>
          </w:p>
        </w:tc>
        <w:tc>
          <w:tcPr>
            <w:tcW w:w="1671" w:type="dxa"/>
            <w:vMerge/>
            <w:tcBorders>
              <w:top w:val="nil"/>
              <w:left w:val="single" w:sz="4" w:space="0" w:color="auto"/>
              <w:bottom w:val="single" w:sz="4" w:space="0" w:color="000000"/>
              <w:right w:val="single" w:sz="4" w:space="0" w:color="auto"/>
            </w:tcBorders>
            <w:vAlign w:val="center"/>
            <w:hideMark/>
          </w:tcPr>
          <w:p w14:paraId="2549EFE9"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08579AA" w14:textId="77777777" w:rsidR="007B0CC2" w:rsidRPr="00F90761" w:rsidRDefault="007B0CC2" w:rsidP="007B0CC2">
            <w:pPr>
              <w:rPr>
                <w:rFonts w:cs="Arial"/>
                <w:color w:val="000000"/>
                <w:sz w:val="18"/>
                <w:szCs w:val="18"/>
              </w:rPr>
            </w:pPr>
            <w:r w:rsidRPr="00F90761">
              <w:rPr>
                <w:rFonts w:cs="Arial"/>
                <w:color w:val="000000"/>
                <w:sz w:val="18"/>
                <w:szCs w:val="18"/>
              </w:rPr>
              <w:t>FRĂSINET</w:t>
            </w:r>
          </w:p>
        </w:tc>
        <w:tc>
          <w:tcPr>
            <w:tcW w:w="767" w:type="dxa"/>
            <w:tcBorders>
              <w:top w:val="nil"/>
              <w:left w:val="nil"/>
              <w:bottom w:val="single" w:sz="4" w:space="0" w:color="auto"/>
              <w:right w:val="single" w:sz="4" w:space="0" w:color="auto"/>
            </w:tcBorders>
            <w:shd w:val="clear" w:color="auto" w:fill="auto"/>
            <w:noWrap/>
            <w:vAlign w:val="center"/>
            <w:hideMark/>
          </w:tcPr>
          <w:p w14:paraId="3B993531" w14:textId="77777777" w:rsidR="007B0CC2" w:rsidRPr="00F90761" w:rsidRDefault="007B0CC2" w:rsidP="007B0CC2">
            <w:pPr>
              <w:jc w:val="center"/>
              <w:rPr>
                <w:rFonts w:cs="Arial"/>
                <w:color w:val="000000"/>
                <w:sz w:val="18"/>
                <w:szCs w:val="18"/>
              </w:rPr>
            </w:pPr>
            <w:r w:rsidRPr="00F90761">
              <w:rPr>
                <w:rFonts w:cs="Arial"/>
                <w:color w:val="000000"/>
                <w:sz w:val="18"/>
                <w:szCs w:val="18"/>
              </w:rPr>
              <w:t>155127</w:t>
            </w:r>
          </w:p>
        </w:tc>
        <w:tc>
          <w:tcPr>
            <w:tcW w:w="1321" w:type="dxa"/>
            <w:tcBorders>
              <w:top w:val="nil"/>
              <w:left w:val="nil"/>
              <w:bottom w:val="single" w:sz="4" w:space="0" w:color="auto"/>
              <w:right w:val="single" w:sz="4" w:space="0" w:color="auto"/>
            </w:tcBorders>
            <w:shd w:val="clear" w:color="auto" w:fill="auto"/>
            <w:noWrap/>
            <w:vAlign w:val="center"/>
            <w:hideMark/>
          </w:tcPr>
          <w:p w14:paraId="7F9A68BF" w14:textId="77777777" w:rsidR="007B0CC2" w:rsidRPr="00F90761" w:rsidRDefault="007B0CC2" w:rsidP="007B0CC2">
            <w:pPr>
              <w:jc w:val="right"/>
              <w:rPr>
                <w:rFonts w:cs="Arial"/>
                <w:color w:val="000000"/>
                <w:sz w:val="18"/>
                <w:szCs w:val="18"/>
              </w:rPr>
            </w:pPr>
            <w:r w:rsidRPr="00F90761">
              <w:rPr>
                <w:rFonts w:cs="Arial"/>
                <w:color w:val="000000"/>
                <w:sz w:val="18"/>
                <w:szCs w:val="18"/>
              </w:rPr>
              <w:t>6.762</w:t>
            </w:r>
          </w:p>
        </w:tc>
        <w:tc>
          <w:tcPr>
            <w:tcW w:w="1769" w:type="dxa"/>
            <w:tcBorders>
              <w:top w:val="nil"/>
              <w:left w:val="nil"/>
              <w:bottom w:val="single" w:sz="4" w:space="0" w:color="auto"/>
              <w:right w:val="single" w:sz="4" w:space="0" w:color="auto"/>
            </w:tcBorders>
            <w:shd w:val="clear" w:color="auto" w:fill="auto"/>
            <w:noWrap/>
            <w:vAlign w:val="center"/>
            <w:hideMark/>
          </w:tcPr>
          <w:p w14:paraId="61B16052" w14:textId="77777777" w:rsidR="007B0CC2" w:rsidRPr="00F90761" w:rsidRDefault="007B0CC2" w:rsidP="007B0CC2">
            <w:pPr>
              <w:jc w:val="right"/>
              <w:rPr>
                <w:rFonts w:cs="Arial"/>
                <w:color w:val="000000"/>
                <w:sz w:val="18"/>
                <w:szCs w:val="18"/>
              </w:rPr>
            </w:pPr>
            <w:r w:rsidRPr="00F90761">
              <w:rPr>
                <w:rFonts w:cs="Arial"/>
                <w:color w:val="000000"/>
                <w:sz w:val="18"/>
                <w:szCs w:val="18"/>
              </w:rPr>
              <w:t>3.894,00</w:t>
            </w:r>
          </w:p>
        </w:tc>
      </w:tr>
      <w:tr w:rsidR="007B0CC2" w:rsidRPr="00F90761" w14:paraId="4CDCF707"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799FDC7" w14:textId="77777777" w:rsidR="007B0CC2" w:rsidRPr="00F90761" w:rsidRDefault="007B0CC2" w:rsidP="007B0CC2">
            <w:pPr>
              <w:jc w:val="center"/>
              <w:rPr>
                <w:rFonts w:cs="Arial"/>
                <w:color w:val="000000"/>
                <w:sz w:val="18"/>
                <w:szCs w:val="18"/>
              </w:rPr>
            </w:pPr>
            <w:r w:rsidRPr="00F90761">
              <w:rPr>
                <w:rFonts w:cs="Arial"/>
                <w:color w:val="000000"/>
                <w:sz w:val="18"/>
                <w:szCs w:val="18"/>
              </w:rPr>
              <w:t>82</w:t>
            </w:r>
          </w:p>
        </w:tc>
        <w:tc>
          <w:tcPr>
            <w:tcW w:w="1671" w:type="dxa"/>
            <w:vMerge/>
            <w:tcBorders>
              <w:top w:val="nil"/>
              <w:left w:val="single" w:sz="4" w:space="0" w:color="auto"/>
              <w:bottom w:val="single" w:sz="4" w:space="0" w:color="000000"/>
              <w:right w:val="single" w:sz="4" w:space="0" w:color="auto"/>
            </w:tcBorders>
            <w:vAlign w:val="center"/>
            <w:hideMark/>
          </w:tcPr>
          <w:p w14:paraId="69A9A9CF"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CE46768" w14:textId="77777777" w:rsidR="007B0CC2" w:rsidRPr="00F90761" w:rsidRDefault="007B0CC2" w:rsidP="007B0CC2">
            <w:pPr>
              <w:rPr>
                <w:rFonts w:cs="Arial"/>
                <w:sz w:val="18"/>
                <w:szCs w:val="18"/>
              </w:rPr>
            </w:pPr>
            <w:r w:rsidRPr="00F90761">
              <w:rPr>
                <w:rFonts w:cs="Arial"/>
                <w:sz w:val="18"/>
                <w:szCs w:val="18"/>
              </w:rPr>
              <w:t>LIȚA</w:t>
            </w:r>
          </w:p>
        </w:tc>
        <w:tc>
          <w:tcPr>
            <w:tcW w:w="767" w:type="dxa"/>
            <w:tcBorders>
              <w:top w:val="nil"/>
              <w:left w:val="nil"/>
              <w:bottom w:val="single" w:sz="4" w:space="0" w:color="auto"/>
              <w:right w:val="single" w:sz="4" w:space="0" w:color="auto"/>
            </w:tcBorders>
            <w:shd w:val="clear" w:color="auto" w:fill="auto"/>
            <w:noWrap/>
            <w:vAlign w:val="center"/>
            <w:hideMark/>
          </w:tcPr>
          <w:p w14:paraId="515FC843" w14:textId="77777777" w:rsidR="007B0CC2" w:rsidRPr="00F90761" w:rsidRDefault="007B0CC2" w:rsidP="007B0CC2">
            <w:pPr>
              <w:jc w:val="center"/>
              <w:rPr>
                <w:rFonts w:cs="Arial"/>
                <w:sz w:val="18"/>
                <w:szCs w:val="18"/>
              </w:rPr>
            </w:pPr>
            <w:r w:rsidRPr="00F90761">
              <w:rPr>
                <w:rFonts w:cs="Arial"/>
                <w:sz w:val="18"/>
                <w:szCs w:val="18"/>
              </w:rPr>
              <w:t>151763</w:t>
            </w:r>
          </w:p>
        </w:tc>
        <w:tc>
          <w:tcPr>
            <w:tcW w:w="1321" w:type="dxa"/>
            <w:tcBorders>
              <w:top w:val="nil"/>
              <w:left w:val="nil"/>
              <w:bottom w:val="single" w:sz="4" w:space="0" w:color="auto"/>
              <w:right w:val="single" w:sz="4" w:space="0" w:color="auto"/>
            </w:tcBorders>
            <w:shd w:val="clear" w:color="auto" w:fill="auto"/>
            <w:noWrap/>
            <w:vAlign w:val="center"/>
            <w:hideMark/>
          </w:tcPr>
          <w:p w14:paraId="6292971E" w14:textId="77777777" w:rsidR="007B0CC2" w:rsidRPr="00F90761" w:rsidRDefault="007B0CC2" w:rsidP="007B0CC2">
            <w:pPr>
              <w:jc w:val="right"/>
              <w:rPr>
                <w:rFonts w:cs="Arial"/>
                <w:sz w:val="18"/>
                <w:szCs w:val="18"/>
              </w:rPr>
            </w:pPr>
            <w:r w:rsidRPr="00F90761">
              <w:rPr>
                <w:rFonts w:cs="Arial"/>
                <w:sz w:val="18"/>
                <w:szCs w:val="18"/>
              </w:rPr>
              <w:t>8.799</w:t>
            </w:r>
          </w:p>
        </w:tc>
        <w:tc>
          <w:tcPr>
            <w:tcW w:w="1769" w:type="dxa"/>
            <w:tcBorders>
              <w:top w:val="nil"/>
              <w:left w:val="nil"/>
              <w:bottom w:val="single" w:sz="4" w:space="0" w:color="auto"/>
              <w:right w:val="single" w:sz="4" w:space="0" w:color="auto"/>
            </w:tcBorders>
            <w:shd w:val="clear" w:color="auto" w:fill="auto"/>
            <w:noWrap/>
            <w:vAlign w:val="center"/>
            <w:hideMark/>
          </w:tcPr>
          <w:p w14:paraId="2CBC3F81" w14:textId="77777777" w:rsidR="007B0CC2" w:rsidRPr="00F90761" w:rsidRDefault="007B0CC2" w:rsidP="007B0CC2">
            <w:pPr>
              <w:jc w:val="right"/>
              <w:rPr>
                <w:rFonts w:cs="Arial"/>
                <w:sz w:val="18"/>
                <w:szCs w:val="18"/>
              </w:rPr>
            </w:pPr>
            <w:r w:rsidRPr="00F90761">
              <w:rPr>
                <w:rFonts w:cs="Arial"/>
                <w:sz w:val="18"/>
                <w:szCs w:val="18"/>
              </w:rPr>
              <w:t>4.908,54</w:t>
            </w:r>
          </w:p>
        </w:tc>
      </w:tr>
      <w:tr w:rsidR="007B0CC2" w:rsidRPr="00F90761" w14:paraId="1B031E97"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53FDA61A" w14:textId="77777777" w:rsidR="007B0CC2" w:rsidRPr="00F90761" w:rsidRDefault="007B0CC2" w:rsidP="007B0CC2">
            <w:pPr>
              <w:jc w:val="center"/>
              <w:rPr>
                <w:rFonts w:cs="Arial"/>
                <w:color w:val="000000"/>
                <w:sz w:val="18"/>
                <w:szCs w:val="18"/>
              </w:rPr>
            </w:pPr>
            <w:r w:rsidRPr="00F90761">
              <w:rPr>
                <w:rFonts w:cs="Arial"/>
                <w:color w:val="000000"/>
                <w:sz w:val="18"/>
                <w:szCs w:val="18"/>
              </w:rPr>
              <w:t>83</w:t>
            </w:r>
          </w:p>
        </w:tc>
        <w:tc>
          <w:tcPr>
            <w:tcW w:w="1671" w:type="dxa"/>
            <w:vMerge/>
            <w:tcBorders>
              <w:top w:val="nil"/>
              <w:left w:val="single" w:sz="4" w:space="0" w:color="auto"/>
              <w:bottom w:val="single" w:sz="4" w:space="0" w:color="000000"/>
              <w:right w:val="single" w:sz="4" w:space="0" w:color="auto"/>
            </w:tcBorders>
            <w:vAlign w:val="center"/>
            <w:hideMark/>
          </w:tcPr>
          <w:p w14:paraId="44DA1620"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7D8FABED" w14:textId="77777777" w:rsidR="007B0CC2" w:rsidRPr="00F90761" w:rsidRDefault="007B0CC2" w:rsidP="007B0CC2">
            <w:pPr>
              <w:rPr>
                <w:rFonts w:cs="Arial"/>
                <w:color w:val="000000"/>
                <w:sz w:val="18"/>
                <w:szCs w:val="18"/>
              </w:rPr>
            </w:pPr>
            <w:r w:rsidRPr="00F90761">
              <w:rPr>
                <w:rFonts w:cs="Arial"/>
                <w:color w:val="000000"/>
                <w:sz w:val="18"/>
                <w:szCs w:val="18"/>
              </w:rPr>
              <w:t>MÂRZĂNEŞTI</w:t>
            </w:r>
          </w:p>
        </w:tc>
        <w:tc>
          <w:tcPr>
            <w:tcW w:w="767" w:type="dxa"/>
            <w:tcBorders>
              <w:top w:val="nil"/>
              <w:left w:val="nil"/>
              <w:bottom w:val="single" w:sz="4" w:space="0" w:color="auto"/>
              <w:right w:val="single" w:sz="4" w:space="0" w:color="auto"/>
            </w:tcBorders>
            <w:shd w:val="clear" w:color="auto" w:fill="auto"/>
            <w:noWrap/>
            <w:vAlign w:val="center"/>
            <w:hideMark/>
          </w:tcPr>
          <w:p w14:paraId="0BC3AF4B" w14:textId="77777777" w:rsidR="007B0CC2" w:rsidRPr="00F90761" w:rsidRDefault="007B0CC2" w:rsidP="007B0CC2">
            <w:pPr>
              <w:jc w:val="center"/>
              <w:rPr>
                <w:rFonts w:cs="Arial"/>
                <w:color w:val="000000"/>
                <w:sz w:val="18"/>
                <w:szCs w:val="18"/>
              </w:rPr>
            </w:pPr>
            <w:r w:rsidRPr="00F90761">
              <w:rPr>
                <w:rFonts w:cs="Arial"/>
                <w:color w:val="000000"/>
                <w:sz w:val="18"/>
                <w:szCs w:val="18"/>
              </w:rPr>
              <w:t>153339</w:t>
            </w:r>
          </w:p>
        </w:tc>
        <w:tc>
          <w:tcPr>
            <w:tcW w:w="1321" w:type="dxa"/>
            <w:tcBorders>
              <w:top w:val="nil"/>
              <w:left w:val="nil"/>
              <w:bottom w:val="single" w:sz="4" w:space="0" w:color="auto"/>
              <w:right w:val="single" w:sz="4" w:space="0" w:color="auto"/>
            </w:tcBorders>
            <w:shd w:val="clear" w:color="auto" w:fill="auto"/>
            <w:noWrap/>
            <w:vAlign w:val="center"/>
            <w:hideMark/>
          </w:tcPr>
          <w:p w14:paraId="6D287E06" w14:textId="77777777" w:rsidR="007B0CC2" w:rsidRPr="00F90761" w:rsidRDefault="007B0CC2" w:rsidP="007B0CC2">
            <w:pPr>
              <w:jc w:val="right"/>
              <w:rPr>
                <w:rFonts w:cs="Arial"/>
                <w:color w:val="000000"/>
                <w:sz w:val="18"/>
                <w:szCs w:val="18"/>
              </w:rPr>
            </w:pPr>
            <w:r w:rsidRPr="00F90761">
              <w:rPr>
                <w:rFonts w:cs="Arial"/>
                <w:color w:val="000000"/>
                <w:sz w:val="18"/>
                <w:szCs w:val="18"/>
              </w:rPr>
              <w:t>15.511</w:t>
            </w:r>
          </w:p>
        </w:tc>
        <w:tc>
          <w:tcPr>
            <w:tcW w:w="1769" w:type="dxa"/>
            <w:tcBorders>
              <w:top w:val="nil"/>
              <w:left w:val="nil"/>
              <w:bottom w:val="single" w:sz="4" w:space="0" w:color="auto"/>
              <w:right w:val="single" w:sz="4" w:space="0" w:color="auto"/>
            </w:tcBorders>
            <w:shd w:val="clear" w:color="auto" w:fill="auto"/>
            <w:noWrap/>
            <w:vAlign w:val="center"/>
            <w:hideMark/>
          </w:tcPr>
          <w:p w14:paraId="4577ABB5" w14:textId="77777777" w:rsidR="007B0CC2" w:rsidRPr="00F90761" w:rsidRDefault="007B0CC2" w:rsidP="007B0CC2">
            <w:pPr>
              <w:jc w:val="right"/>
              <w:rPr>
                <w:rFonts w:cs="Arial"/>
                <w:color w:val="000000"/>
                <w:sz w:val="18"/>
                <w:szCs w:val="18"/>
              </w:rPr>
            </w:pPr>
            <w:r w:rsidRPr="00F90761">
              <w:rPr>
                <w:rFonts w:cs="Arial"/>
                <w:color w:val="000000"/>
                <w:sz w:val="18"/>
                <w:szCs w:val="18"/>
              </w:rPr>
              <w:t>8.830,00</w:t>
            </w:r>
          </w:p>
        </w:tc>
      </w:tr>
      <w:tr w:rsidR="007B0CC2" w:rsidRPr="00F90761" w14:paraId="1EAE23B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1B9468B" w14:textId="77777777" w:rsidR="007B0CC2" w:rsidRPr="00F90761" w:rsidRDefault="007B0CC2" w:rsidP="007B0CC2">
            <w:pPr>
              <w:jc w:val="center"/>
              <w:rPr>
                <w:rFonts w:cs="Arial"/>
                <w:color w:val="000000"/>
                <w:sz w:val="18"/>
                <w:szCs w:val="18"/>
              </w:rPr>
            </w:pPr>
            <w:r w:rsidRPr="00F90761">
              <w:rPr>
                <w:rFonts w:cs="Arial"/>
                <w:color w:val="000000"/>
                <w:sz w:val="18"/>
                <w:szCs w:val="18"/>
              </w:rPr>
              <w:t>84</w:t>
            </w:r>
          </w:p>
        </w:tc>
        <w:tc>
          <w:tcPr>
            <w:tcW w:w="1671" w:type="dxa"/>
            <w:vMerge/>
            <w:tcBorders>
              <w:top w:val="nil"/>
              <w:left w:val="single" w:sz="4" w:space="0" w:color="auto"/>
              <w:bottom w:val="single" w:sz="4" w:space="0" w:color="000000"/>
              <w:right w:val="single" w:sz="4" w:space="0" w:color="auto"/>
            </w:tcBorders>
            <w:vAlign w:val="center"/>
            <w:hideMark/>
          </w:tcPr>
          <w:p w14:paraId="1BD42B79"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359486CB" w14:textId="77777777" w:rsidR="007B0CC2" w:rsidRPr="00F90761" w:rsidRDefault="007B0CC2" w:rsidP="007B0CC2">
            <w:pPr>
              <w:rPr>
                <w:rFonts w:cs="Arial"/>
                <w:color w:val="000000"/>
                <w:sz w:val="18"/>
                <w:szCs w:val="18"/>
              </w:rPr>
            </w:pPr>
            <w:r w:rsidRPr="00F90761">
              <w:rPr>
                <w:rFonts w:cs="Arial"/>
                <w:color w:val="000000"/>
                <w:sz w:val="18"/>
                <w:szCs w:val="18"/>
              </w:rPr>
              <w:t>ORBEASCA</w:t>
            </w:r>
          </w:p>
        </w:tc>
        <w:tc>
          <w:tcPr>
            <w:tcW w:w="767" w:type="dxa"/>
            <w:tcBorders>
              <w:top w:val="nil"/>
              <w:left w:val="nil"/>
              <w:bottom w:val="single" w:sz="4" w:space="0" w:color="auto"/>
              <w:right w:val="single" w:sz="4" w:space="0" w:color="auto"/>
            </w:tcBorders>
            <w:shd w:val="clear" w:color="auto" w:fill="auto"/>
            <w:noWrap/>
            <w:vAlign w:val="center"/>
            <w:hideMark/>
          </w:tcPr>
          <w:p w14:paraId="1E03D850" w14:textId="77777777" w:rsidR="007B0CC2" w:rsidRPr="00F90761" w:rsidRDefault="007B0CC2" w:rsidP="007B0CC2">
            <w:pPr>
              <w:jc w:val="center"/>
              <w:rPr>
                <w:rFonts w:cs="Arial"/>
                <w:color w:val="000000"/>
                <w:sz w:val="18"/>
                <w:szCs w:val="18"/>
              </w:rPr>
            </w:pPr>
            <w:r w:rsidRPr="00F90761">
              <w:rPr>
                <w:rFonts w:cs="Arial"/>
                <w:color w:val="000000"/>
                <w:sz w:val="18"/>
                <w:szCs w:val="18"/>
              </w:rPr>
              <w:t>153507</w:t>
            </w:r>
          </w:p>
        </w:tc>
        <w:tc>
          <w:tcPr>
            <w:tcW w:w="1321" w:type="dxa"/>
            <w:tcBorders>
              <w:top w:val="nil"/>
              <w:left w:val="nil"/>
              <w:bottom w:val="single" w:sz="4" w:space="0" w:color="auto"/>
              <w:right w:val="single" w:sz="4" w:space="0" w:color="auto"/>
            </w:tcBorders>
            <w:shd w:val="clear" w:color="auto" w:fill="auto"/>
            <w:noWrap/>
            <w:vAlign w:val="center"/>
            <w:hideMark/>
          </w:tcPr>
          <w:p w14:paraId="148E423E" w14:textId="77777777" w:rsidR="007B0CC2" w:rsidRPr="00F90761" w:rsidRDefault="007B0CC2" w:rsidP="007B0CC2">
            <w:pPr>
              <w:jc w:val="right"/>
              <w:rPr>
                <w:rFonts w:cs="Arial"/>
                <w:color w:val="000000"/>
                <w:sz w:val="18"/>
                <w:szCs w:val="18"/>
              </w:rPr>
            </w:pPr>
            <w:r w:rsidRPr="00F90761">
              <w:rPr>
                <w:rFonts w:cs="Arial"/>
                <w:color w:val="000000"/>
                <w:sz w:val="18"/>
                <w:szCs w:val="18"/>
              </w:rPr>
              <w:t>18.672</w:t>
            </w:r>
          </w:p>
        </w:tc>
        <w:tc>
          <w:tcPr>
            <w:tcW w:w="1769" w:type="dxa"/>
            <w:tcBorders>
              <w:top w:val="nil"/>
              <w:left w:val="nil"/>
              <w:bottom w:val="single" w:sz="4" w:space="0" w:color="auto"/>
              <w:right w:val="single" w:sz="4" w:space="0" w:color="auto"/>
            </w:tcBorders>
            <w:shd w:val="clear" w:color="auto" w:fill="auto"/>
            <w:noWrap/>
            <w:vAlign w:val="center"/>
            <w:hideMark/>
          </w:tcPr>
          <w:p w14:paraId="308FFB72" w14:textId="77777777" w:rsidR="007B0CC2" w:rsidRPr="00F90761" w:rsidRDefault="007B0CC2" w:rsidP="007B0CC2">
            <w:pPr>
              <w:jc w:val="right"/>
              <w:rPr>
                <w:rFonts w:cs="Arial"/>
                <w:color w:val="000000"/>
                <w:sz w:val="18"/>
                <w:szCs w:val="18"/>
              </w:rPr>
            </w:pPr>
            <w:r w:rsidRPr="00F90761">
              <w:rPr>
                <w:rFonts w:cs="Arial"/>
                <w:color w:val="000000"/>
                <w:sz w:val="18"/>
                <w:szCs w:val="18"/>
              </w:rPr>
              <w:t>11.415,00</w:t>
            </w:r>
          </w:p>
        </w:tc>
      </w:tr>
      <w:tr w:rsidR="007B0CC2" w:rsidRPr="00F90761" w14:paraId="0A870721"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99D4BD9" w14:textId="77777777" w:rsidR="007B0CC2" w:rsidRPr="00F90761" w:rsidRDefault="007B0CC2" w:rsidP="007B0CC2">
            <w:pPr>
              <w:jc w:val="center"/>
              <w:rPr>
                <w:rFonts w:cs="Arial"/>
                <w:color w:val="000000"/>
                <w:sz w:val="18"/>
                <w:szCs w:val="18"/>
              </w:rPr>
            </w:pPr>
            <w:r w:rsidRPr="00F90761">
              <w:rPr>
                <w:rFonts w:cs="Arial"/>
                <w:color w:val="000000"/>
                <w:sz w:val="18"/>
                <w:szCs w:val="18"/>
              </w:rPr>
              <w:t>85</w:t>
            </w:r>
          </w:p>
        </w:tc>
        <w:tc>
          <w:tcPr>
            <w:tcW w:w="1671" w:type="dxa"/>
            <w:vMerge/>
            <w:tcBorders>
              <w:top w:val="nil"/>
              <w:left w:val="single" w:sz="4" w:space="0" w:color="auto"/>
              <w:bottom w:val="single" w:sz="4" w:space="0" w:color="000000"/>
              <w:right w:val="single" w:sz="4" w:space="0" w:color="auto"/>
            </w:tcBorders>
            <w:vAlign w:val="center"/>
            <w:hideMark/>
          </w:tcPr>
          <w:p w14:paraId="42737CED"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638C79AB" w14:textId="77777777" w:rsidR="007B0CC2" w:rsidRPr="00F90761" w:rsidRDefault="007B0CC2" w:rsidP="007B0CC2">
            <w:pPr>
              <w:rPr>
                <w:rFonts w:cs="Arial"/>
                <w:color w:val="000000"/>
                <w:sz w:val="18"/>
                <w:szCs w:val="18"/>
              </w:rPr>
            </w:pPr>
            <w:r w:rsidRPr="00F90761">
              <w:rPr>
                <w:rFonts w:cs="Arial"/>
                <w:color w:val="000000"/>
                <w:sz w:val="18"/>
                <w:szCs w:val="18"/>
              </w:rPr>
              <w:t>SAELELE</w:t>
            </w:r>
          </w:p>
        </w:tc>
        <w:tc>
          <w:tcPr>
            <w:tcW w:w="767" w:type="dxa"/>
            <w:tcBorders>
              <w:top w:val="nil"/>
              <w:left w:val="nil"/>
              <w:bottom w:val="single" w:sz="4" w:space="0" w:color="auto"/>
              <w:right w:val="single" w:sz="4" w:space="0" w:color="auto"/>
            </w:tcBorders>
            <w:shd w:val="clear" w:color="auto" w:fill="auto"/>
            <w:noWrap/>
            <w:vAlign w:val="center"/>
            <w:hideMark/>
          </w:tcPr>
          <w:p w14:paraId="1F2492B4" w14:textId="77777777" w:rsidR="007B0CC2" w:rsidRPr="00F90761" w:rsidRDefault="007B0CC2" w:rsidP="007B0CC2">
            <w:pPr>
              <w:jc w:val="center"/>
              <w:rPr>
                <w:rFonts w:cs="Arial"/>
                <w:color w:val="000000"/>
                <w:sz w:val="18"/>
                <w:szCs w:val="18"/>
              </w:rPr>
            </w:pPr>
            <w:r w:rsidRPr="00F90761">
              <w:rPr>
                <w:rFonts w:cs="Arial"/>
                <w:color w:val="000000"/>
                <w:sz w:val="18"/>
                <w:szCs w:val="18"/>
              </w:rPr>
              <w:t>155145</w:t>
            </w:r>
          </w:p>
        </w:tc>
        <w:tc>
          <w:tcPr>
            <w:tcW w:w="1321" w:type="dxa"/>
            <w:tcBorders>
              <w:top w:val="nil"/>
              <w:left w:val="nil"/>
              <w:bottom w:val="single" w:sz="4" w:space="0" w:color="auto"/>
              <w:right w:val="single" w:sz="4" w:space="0" w:color="auto"/>
            </w:tcBorders>
            <w:shd w:val="clear" w:color="auto" w:fill="auto"/>
            <w:noWrap/>
            <w:vAlign w:val="center"/>
            <w:hideMark/>
          </w:tcPr>
          <w:p w14:paraId="591CC759" w14:textId="77777777" w:rsidR="007B0CC2" w:rsidRPr="00F90761" w:rsidRDefault="007B0CC2" w:rsidP="007B0CC2">
            <w:pPr>
              <w:jc w:val="right"/>
              <w:rPr>
                <w:rFonts w:cs="Arial"/>
                <w:color w:val="000000"/>
                <w:sz w:val="18"/>
                <w:szCs w:val="18"/>
              </w:rPr>
            </w:pPr>
            <w:r w:rsidRPr="00F90761">
              <w:rPr>
                <w:rFonts w:cs="Arial"/>
                <w:color w:val="000000"/>
                <w:sz w:val="18"/>
                <w:szCs w:val="18"/>
              </w:rPr>
              <w:t>8.118</w:t>
            </w:r>
          </w:p>
        </w:tc>
        <w:tc>
          <w:tcPr>
            <w:tcW w:w="1769" w:type="dxa"/>
            <w:tcBorders>
              <w:top w:val="nil"/>
              <w:left w:val="nil"/>
              <w:bottom w:val="single" w:sz="4" w:space="0" w:color="auto"/>
              <w:right w:val="single" w:sz="4" w:space="0" w:color="auto"/>
            </w:tcBorders>
            <w:shd w:val="clear" w:color="auto" w:fill="auto"/>
            <w:noWrap/>
            <w:vAlign w:val="center"/>
            <w:hideMark/>
          </w:tcPr>
          <w:p w14:paraId="401897DE" w14:textId="77777777" w:rsidR="007B0CC2" w:rsidRPr="00F90761" w:rsidRDefault="007B0CC2" w:rsidP="007B0CC2">
            <w:pPr>
              <w:jc w:val="right"/>
              <w:rPr>
                <w:rFonts w:cs="Arial"/>
                <w:color w:val="000000"/>
                <w:sz w:val="18"/>
                <w:szCs w:val="18"/>
              </w:rPr>
            </w:pPr>
            <w:r w:rsidRPr="00F90761">
              <w:rPr>
                <w:rFonts w:cs="Arial"/>
                <w:color w:val="000000"/>
                <w:sz w:val="18"/>
                <w:szCs w:val="18"/>
              </w:rPr>
              <w:t>3.710,00</w:t>
            </w:r>
          </w:p>
        </w:tc>
      </w:tr>
      <w:tr w:rsidR="007B0CC2" w:rsidRPr="00F90761" w14:paraId="0545FF0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9292A8B" w14:textId="77777777" w:rsidR="007B0CC2" w:rsidRPr="00F90761" w:rsidRDefault="007B0CC2" w:rsidP="007B0CC2">
            <w:pPr>
              <w:jc w:val="center"/>
              <w:rPr>
                <w:rFonts w:cs="Arial"/>
                <w:color w:val="000000"/>
                <w:sz w:val="18"/>
                <w:szCs w:val="18"/>
              </w:rPr>
            </w:pPr>
            <w:r w:rsidRPr="00F90761">
              <w:rPr>
                <w:rFonts w:cs="Arial"/>
                <w:color w:val="000000"/>
                <w:sz w:val="18"/>
                <w:szCs w:val="18"/>
              </w:rPr>
              <w:t>86</w:t>
            </w:r>
          </w:p>
        </w:tc>
        <w:tc>
          <w:tcPr>
            <w:tcW w:w="1671" w:type="dxa"/>
            <w:vMerge/>
            <w:tcBorders>
              <w:top w:val="nil"/>
              <w:left w:val="single" w:sz="4" w:space="0" w:color="auto"/>
              <w:bottom w:val="single" w:sz="4" w:space="0" w:color="000000"/>
              <w:right w:val="single" w:sz="4" w:space="0" w:color="auto"/>
            </w:tcBorders>
            <w:vAlign w:val="center"/>
            <w:hideMark/>
          </w:tcPr>
          <w:p w14:paraId="3B52011F"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5401C805" w14:textId="77777777" w:rsidR="007B0CC2" w:rsidRPr="00F90761" w:rsidRDefault="007B0CC2" w:rsidP="007B0CC2">
            <w:pPr>
              <w:rPr>
                <w:rFonts w:cs="Arial"/>
                <w:color w:val="000000"/>
                <w:sz w:val="18"/>
                <w:szCs w:val="18"/>
              </w:rPr>
            </w:pPr>
            <w:r w:rsidRPr="00F90761">
              <w:rPr>
                <w:rFonts w:cs="Arial"/>
                <w:color w:val="000000"/>
                <w:sz w:val="18"/>
                <w:szCs w:val="18"/>
              </w:rPr>
              <w:t>STEJARU</w:t>
            </w:r>
          </w:p>
        </w:tc>
        <w:tc>
          <w:tcPr>
            <w:tcW w:w="767" w:type="dxa"/>
            <w:tcBorders>
              <w:top w:val="nil"/>
              <w:left w:val="nil"/>
              <w:bottom w:val="single" w:sz="4" w:space="0" w:color="auto"/>
              <w:right w:val="single" w:sz="4" w:space="0" w:color="auto"/>
            </w:tcBorders>
            <w:shd w:val="clear" w:color="auto" w:fill="auto"/>
            <w:noWrap/>
            <w:vAlign w:val="center"/>
            <w:hideMark/>
          </w:tcPr>
          <w:p w14:paraId="636345C6" w14:textId="77777777" w:rsidR="007B0CC2" w:rsidRPr="00F90761" w:rsidRDefault="007B0CC2" w:rsidP="007B0CC2">
            <w:pPr>
              <w:jc w:val="center"/>
              <w:rPr>
                <w:rFonts w:cs="Arial"/>
                <w:color w:val="000000"/>
                <w:sz w:val="18"/>
                <w:szCs w:val="18"/>
              </w:rPr>
            </w:pPr>
            <w:r w:rsidRPr="00F90761">
              <w:rPr>
                <w:rFonts w:cs="Arial"/>
                <w:color w:val="000000"/>
                <w:sz w:val="18"/>
                <w:szCs w:val="18"/>
              </w:rPr>
              <w:t>154415</w:t>
            </w:r>
          </w:p>
        </w:tc>
        <w:tc>
          <w:tcPr>
            <w:tcW w:w="1321" w:type="dxa"/>
            <w:tcBorders>
              <w:top w:val="nil"/>
              <w:left w:val="nil"/>
              <w:bottom w:val="single" w:sz="4" w:space="0" w:color="auto"/>
              <w:right w:val="single" w:sz="4" w:space="0" w:color="auto"/>
            </w:tcBorders>
            <w:shd w:val="clear" w:color="auto" w:fill="auto"/>
            <w:noWrap/>
            <w:vAlign w:val="center"/>
            <w:hideMark/>
          </w:tcPr>
          <w:p w14:paraId="7278B496" w14:textId="77777777" w:rsidR="007B0CC2" w:rsidRPr="00F90761" w:rsidRDefault="007B0CC2" w:rsidP="007B0CC2">
            <w:pPr>
              <w:jc w:val="right"/>
              <w:rPr>
                <w:rFonts w:cs="Arial"/>
                <w:sz w:val="18"/>
                <w:szCs w:val="18"/>
              </w:rPr>
            </w:pPr>
            <w:r w:rsidRPr="00F90761">
              <w:rPr>
                <w:rFonts w:cs="Arial"/>
                <w:sz w:val="18"/>
                <w:szCs w:val="18"/>
              </w:rPr>
              <w:t>8.211</w:t>
            </w:r>
          </w:p>
        </w:tc>
        <w:tc>
          <w:tcPr>
            <w:tcW w:w="1769" w:type="dxa"/>
            <w:tcBorders>
              <w:top w:val="nil"/>
              <w:left w:val="nil"/>
              <w:bottom w:val="single" w:sz="4" w:space="0" w:color="auto"/>
              <w:right w:val="single" w:sz="4" w:space="0" w:color="auto"/>
            </w:tcBorders>
            <w:shd w:val="clear" w:color="auto" w:fill="auto"/>
            <w:noWrap/>
            <w:vAlign w:val="center"/>
            <w:hideMark/>
          </w:tcPr>
          <w:p w14:paraId="1BB4E1C5" w14:textId="77777777" w:rsidR="007B0CC2" w:rsidRPr="00F90761" w:rsidRDefault="007B0CC2" w:rsidP="007B0CC2">
            <w:pPr>
              <w:jc w:val="right"/>
              <w:rPr>
                <w:rFonts w:cs="Arial"/>
                <w:sz w:val="18"/>
                <w:szCs w:val="18"/>
              </w:rPr>
            </w:pPr>
            <w:r w:rsidRPr="00F90761">
              <w:rPr>
                <w:rFonts w:cs="Arial"/>
                <w:sz w:val="18"/>
                <w:szCs w:val="18"/>
              </w:rPr>
              <w:t>6.058,00</w:t>
            </w:r>
          </w:p>
        </w:tc>
      </w:tr>
      <w:tr w:rsidR="007B0CC2" w:rsidRPr="00F90761" w14:paraId="45BD19D8"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955C626" w14:textId="77777777" w:rsidR="007B0CC2" w:rsidRPr="00F90761" w:rsidRDefault="007B0CC2" w:rsidP="007B0CC2">
            <w:pPr>
              <w:jc w:val="center"/>
              <w:rPr>
                <w:rFonts w:cs="Arial"/>
                <w:color w:val="000000"/>
                <w:sz w:val="18"/>
                <w:szCs w:val="18"/>
              </w:rPr>
            </w:pPr>
            <w:r w:rsidRPr="00F90761">
              <w:rPr>
                <w:rFonts w:cs="Arial"/>
                <w:color w:val="000000"/>
                <w:sz w:val="18"/>
                <w:szCs w:val="18"/>
              </w:rPr>
              <w:t>87</w:t>
            </w:r>
          </w:p>
        </w:tc>
        <w:tc>
          <w:tcPr>
            <w:tcW w:w="1671" w:type="dxa"/>
            <w:vMerge/>
            <w:tcBorders>
              <w:top w:val="nil"/>
              <w:left w:val="single" w:sz="4" w:space="0" w:color="auto"/>
              <w:bottom w:val="single" w:sz="4" w:space="0" w:color="000000"/>
              <w:right w:val="single" w:sz="4" w:space="0" w:color="auto"/>
            </w:tcBorders>
            <w:vAlign w:val="center"/>
            <w:hideMark/>
          </w:tcPr>
          <w:p w14:paraId="1A9F7D65"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739A3A25" w14:textId="77777777" w:rsidR="007B0CC2" w:rsidRPr="00F90761" w:rsidRDefault="007B0CC2" w:rsidP="007B0CC2">
            <w:pPr>
              <w:rPr>
                <w:rFonts w:cs="Arial"/>
                <w:sz w:val="18"/>
                <w:szCs w:val="18"/>
              </w:rPr>
            </w:pPr>
            <w:r w:rsidRPr="00F90761">
              <w:rPr>
                <w:rFonts w:cs="Arial"/>
                <w:sz w:val="18"/>
                <w:szCs w:val="18"/>
              </w:rPr>
              <w:t>TRAIAN</w:t>
            </w:r>
          </w:p>
        </w:tc>
        <w:tc>
          <w:tcPr>
            <w:tcW w:w="767" w:type="dxa"/>
            <w:tcBorders>
              <w:top w:val="nil"/>
              <w:left w:val="nil"/>
              <w:bottom w:val="single" w:sz="4" w:space="0" w:color="auto"/>
              <w:right w:val="single" w:sz="4" w:space="0" w:color="auto"/>
            </w:tcBorders>
            <w:shd w:val="clear" w:color="auto" w:fill="auto"/>
            <w:noWrap/>
            <w:vAlign w:val="center"/>
            <w:hideMark/>
          </w:tcPr>
          <w:p w14:paraId="7EB58EF4" w14:textId="77777777" w:rsidR="007B0CC2" w:rsidRPr="00F90761" w:rsidRDefault="007B0CC2" w:rsidP="007B0CC2">
            <w:pPr>
              <w:jc w:val="center"/>
              <w:rPr>
                <w:rFonts w:cs="Arial"/>
                <w:sz w:val="18"/>
                <w:szCs w:val="18"/>
              </w:rPr>
            </w:pPr>
            <w:r w:rsidRPr="00F90761">
              <w:rPr>
                <w:rFonts w:cs="Arial"/>
                <w:sz w:val="18"/>
                <w:szCs w:val="18"/>
              </w:rPr>
              <w:t>154736</w:t>
            </w:r>
          </w:p>
        </w:tc>
        <w:tc>
          <w:tcPr>
            <w:tcW w:w="1321" w:type="dxa"/>
            <w:tcBorders>
              <w:top w:val="nil"/>
              <w:left w:val="nil"/>
              <w:bottom w:val="single" w:sz="4" w:space="0" w:color="auto"/>
              <w:right w:val="single" w:sz="4" w:space="0" w:color="auto"/>
            </w:tcBorders>
            <w:shd w:val="clear" w:color="auto" w:fill="auto"/>
            <w:noWrap/>
            <w:vAlign w:val="center"/>
            <w:hideMark/>
          </w:tcPr>
          <w:p w14:paraId="163A2E0A" w14:textId="77777777" w:rsidR="007B0CC2" w:rsidRPr="00F90761" w:rsidRDefault="007B0CC2" w:rsidP="007B0CC2">
            <w:pPr>
              <w:jc w:val="right"/>
              <w:rPr>
                <w:rFonts w:cs="Arial"/>
                <w:color w:val="000000"/>
                <w:sz w:val="18"/>
                <w:szCs w:val="18"/>
              </w:rPr>
            </w:pPr>
            <w:r w:rsidRPr="00F90761">
              <w:rPr>
                <w:rFonts w:cs="Arial"/>
                <w:color w:val="000000"/>
                <w:sz w:val="18"/>
                <w:szCs w:val="18"/>
              </w:rPr>
              <w:t>7.300</w:t>
            </w:r>
          </w:p>
        </w:tc>
        <w:tc>
          <w:tcPr>
            <w:tcW w:w="1769" w:type="dxa"/>
            <w:tcBorders>
              <w:top w:val="nil"/>
              <w:left w:val="nil"/>
              <w:bottom w:val="single" w:sz="4" w:space="0" w:color="auto"/>
              <w:right w:val="single" w:sz="4" w:space="0" w:color="auto"/>
            </w:tcBorders>
            <w:shd w:val="clear" w:color="auto" w:fill="auto"/>
            <w:noWrap/>
            <w:vAlign w:val="center"/>
            <w:hideMark/>
          </w:tcPr>
          <w:p w14:paraId="5104F1CD" w14:textId="77777777" w:rsidR="007B0CC2" w:rsidRPr="00F90761" w:rsidRDefault="007B0CC2" w:rsidP="007B0CC2">
            <w:pPr>
              <w:jc w:val="right"/>
              <w:rPr>
                <w:rFonts w:cs="Arial"/>
                <w:color w:val="000000"/>
                <w:sz w:val="18"/>
                <w:szCs w:val="18"/>
              </w:rPr>
            </w:pPr>
            <w:r w:rsidRPr="00F90761">
              <w:rPr>
                <w:rFonts w:cs="Arial"/>
                <w:color w:val="000000"/>
                <w:sz w:val="18"/>
                <w:szCs w:val="18"/>
              </w:rPr>
              <w:t>5.284,00</w:t>
            </w:r>
          </w:p>
        </w:tc>
      </w:tr>
      <w:tr w:rsidR="007B0CC2" w:rsidRPr="00F90761" w14:paraId="74294DD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2953B2E" w14:textId="77777777" w:rsidR="007B0CC2" w:rsidRPr="00F90761" w:rsidRDefault="007B0CC2" w:rsidP="007B0CC2">
            <w:pPr>
              <w:jc w:val="center"/>
              <w:rPr>
                <w:rFonts w:cs="Arial"/>
                <w:color w:val="000000"/>
                <w:sz w:val="18"/>
                <w:szCs w:val="18"/>
              </w:rPr>
            </w:pPr>
            <w:r w:rsidRPr="00F90761">
              <w:rPr>
                <w:rFonts w:cs="Arial"/>
                <w:color w:val="000000"/>
                <w:sz w:val="18"/>
                <w:szCs w:val="18"/>
              </w:rPr>
              <w:t>88</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20C00AB" w14:textId="77777777" w:rsidR="007B0CC2" w:rsidRPr="00F90761" w:rsidRDefault="007B0CC2" w:rsidP="007B0CC2">
            <w:pPr>
              <w:rPr>
                <w:rFonts w:cs="Arial"/>
                <w:sz w:val="18"/>
                <w:szCs w:val="18"/>
              </w:rPr>
            </w:pPr>
            <w:r w:rsidRPr="00F90761">
              <w:rPr>
                <w:rFonts w:cs="Arial"/>
                <w:sz w:val="18"/>
                <w:szCs w:val="18"/>
              </w:rPr>
              <w:t>TIMIŞ</w:t>
            </w:r>
          </w:p>
        </w:tc>
        <w:tc>
          <w:tcPr>
            <w:tcW w:w="2643" w:type="dxa"/>
            <w:tcBorders>
              <w:top w:val="nil"/>
              <w:left w:val="nil"/>
              <w:bottom w:val="single" w:sz="4" w:space="0" w:color="auto"/>
              <w:right w:val="single" w:sz="4" w:space="0" w:color="auto"/>
            </w:tcBorders>
            <w:shd w:val="clear" w:color="auto" w:fill="auto"/>
            <w:noWrap/>
            <w:vAlign w:val="center"/>
            <w:hideMark/>
          </w:tcPr>
          <w:p w14:paraId="1182795E" w14:textId="77777777" w:rsidR="007B0CC2" w:rsidRPr="00F90761" w:rsidRDefault="007B0CC2" w:rsidP="007B0CC2">
            <w:pPr>
              <w:rPr>
                <w:rFonts w:cs="Arial"/>
                <w:sz w:val="18"/>
                <w:szCs w:val="18"/>
              </w:rPr>
            </w:pPr>
            <w:r w:rsidRPr="00F90761">
              <w:rPr>
                <w:rFonts w:cs="Arial"/>
                <w:sz w:val="18"/>
                <w:szCs w:val="18"/>
              </w:rPr>
              <w:t>BALINȚ</w:t>
            </w:r>
          </w:p>
        </w:tc>
        <w:tc>
          <w:tcPr>
            <w:tcW w:w="767" w:type="dxa"/>
            <w:tcBorders>
              <w:top w:val="nil"/>
              <w:left w:val="nil"/>
              <w:bottom w:val="single" w:sz="4" w:space="0" w:color="auto"/>
              <w:right w:val="single" w:sz="4" w:space="0" w:color="auto"/>
            </w:tcBorders>
            <w:shd w:val="clear" w:color="auto" w:fill="auto"/>
            <w:noWrap/>
            <w:vAlign w:val="center"/>
            <w:hideMark/>
          </w:tcPr>
          <w:p w14:paraId="5576BC13" w14:textId="77777777" w:rsidR="007B0CC2" w:rsidRPr="00F90761" w:rsidRDefault="007B0CC2" w:rsidP="007B0CC2">
            <w:pPr>
              <w:jc w:val="center"/>
              <w:rPr>
                <w:rFonts w:cs="Arial"/>
                <w:sz w:val="18"/>
                <w:szCs w:val="18"/>
              </w:rPr>
            </w:pPr>
            <w:r w:rsidRPr="00F90761">
              <w:rPr>
                <w:rFonts w:cs="Arial"/>
                <w:sz w:val="18"/>
                <w:szCs w:val="18"/>
              </w:rPr>
              <w:t>155546</w:t>
            </w:r>
          </w:p>
        </w:tc>
        <w:tc>
          <w:tcPr>
            <w:tcW w:w="1321" w:type="dxa"/>
            <w:tcBorders>
              <w:top w:val="nil"/>
              <w:left w:val="nil"/>
              <w:bottom w:val="single" w:sz="4" w:space="0" w:color="auto"/>
              <w:right w:val="single" w:sz="4" w:space="0" w:color="auto"/>
            </w:tcBorders>
            <w:shd w:val="clear" w:color="auto" w:fill="auto"/>
            <w:noWrap/>
            <w:vAlign w:val="center"/>
            <w:hideMark/>
          </w:tcPr>
          <w:p w14:paraId="471A1632" w14:textId="77777777" w:rsidR="007B0CC2" w:rsidRPr="00F90761" w:rsidRDefault="007B0CC2" w:rsidP="007B0CC2">
            <w:pPr>
              <w:jc w:val="right"/>
              <w:rPr>
                <w:rFonts w:cs="Arial"/>
                <w:sz w:val="18"/>
                <w:szCs w:val="18"/>
              </w:rPr>
            </w:pPr>
            <w:r w:rsidRPr="00F90761">
              <w:rPr>
                <w:rFonts w:cs="Arial"/>
                <w:sz w:val="18"/>
                <w:szCs w:val="18"/>
              </w:rPr>
              <w:t>9.221</w:t>
            </w:r>
          </w:p>
        </w:tc>
        <w:tc>
          <w:tcPr>
            <w:tcW w:w="1769" w:type="dxa"/>
            <w:tcBorders>
              <w:top w:val="nil"/>
              <w:left w:val="nil"/>
              <w:bottom w:val="single" w:sz="4" w:space="0" w:color="auto"/>
              <w:right w:val="single" w:sz="4" w:space="0" w:color="auto"/>
            </w:tcBorders>
            <w:shd w:val="clear" w:color="auto" w:fill="auto"/>
            <w:noWrap/>
            <w:vAlign w:val="center"/>
            <w:hideMark/>
          </w:tcPr>
          <w:p w14:paraId="4ED24837" w14:textId="77777777" w:rsidR="007B0CC2" w:rsidRPr="00F90761" w:rsidRDefault="007B0CC2" w:rsidP="007B0CC2">
            <w:pPr>
              <w:jc w:val="right"/>
              <w:rPr>
                <w:rFonts w:cs="Arial"/>
                <w:sz w:val="18"/>
                <w:szCs w:val="18"/>
              </w:rPr>
            </w:pPr>
            <w:r w:rsidRPr="00F90761">
              <w:rPr>
                <w:rFonts w:cs="Arial"/>
                <w:sz w:val="18"/>
                <w:szCs w:val="18"/>
              </w:rPr>
              <w:t>5.562,39</w:t>
            </w:r>
          </w:p>
        </w:tc>
      </w:tr>
      <w:tr w:rsidR="007B0CC2" w:rsidRPr="00F90761" w14:paraId="4A7EA287"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6F9BB4C6" w14:textId="77777777" w:rsidR="007B0CC2" w:rsidRPr="00F90761" w:rsidRDefault="007B0CC2" w:rsidP="007B0CC2">
            <w:pPr>
              <w:jc w:val="center"/>
              <w:rPr>
                <w:rFonts w:cs="Arial"/>
                <w:color w:val="000000"/>
                <w:sz w:val="18"/>
                <w:szCs w:val="18"/>
              </w:rPr>
            </w:pPr>
            <w:r w:rsidRPr="00F90761">
              <w:rPr>
                <w:rFonts w:cs="Arial"/>
                <w:color w:val="000000"/>
                <w:sz w:val="18"/>
                <w:szCs w:val="18"/>
              </w:rPr>
              <w:t>89</w:t>
            </w:r>
          </w:p>
        </w:tc>
        <w:tc>
          <w:tcPr>
            <w:tcW w:w="1671" w:type="dxa"/>
            <w:vMerge/>
            <w:tcBorders>
              <w:top w:val="nil"/>
              <w:left w:val="single" w:sz="4" w:space="0" w:color="auto"/>
              <w:bottom w:val="single" w:sz="4" w:space="0" w:color="000000"/>
              <w:right w:val="single" w:sz="4" w:space="0" w:color="auto"/>
            </w:tcBorders>
            <w:vAlign w:val="center"/>
            <w:hideMark/>
          </w:tcPr>
          <w:p w14:paraId="43730C63"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FAF0091" w14:textId="77777777" w:rsidR="007B0CC2" w:rsidRPr="00F90761" w:rsidRDefault="007B0CC2" w:rsidP="007B0CC2">
            <w:pPr>
              <w:rPr>
                <w:rFonts w:cs="Arial"/>
                <w:color w:val="000000"/>
                <w:sz w:val="18"/>
                <w:szCs w:val="18"/>
              </w:rPr>
            </w:pPr>
            <w:r w:rsidRPr="00F90761">
              <w:rPr>
                <w:rFonts w:cs="Arial"/>
                <w:color w:val="000000"/>
                <w:sz w:val="18"/>
                <w:szCs w:val="18"/>
              </w:rPr>
              <w:t>BARA</w:t>
            </w:r>
          </w:p>
        </w:tc>
        <w:tc>
          <w:tcPr>
            <w:tcW w:w="767" w:type="dxa"/>
            <w:tcBorders>
              <w:top w:val="nil"/>
              <w:left w:val="nil"/>
              <w:bottom w:val="single" w:sz="4" w:space="0" w:color="auto"/>
              <w:right w:val="single" w:sz="4" w:space="0" w:color="auto"/>
            </w:tcBorders>
            <w:shd w:val="clear" w:color="auto" w:fill="auto"/>
            <w:noWrap/>
            <w:vAlign w:val="center"/>
            <w:hideMark/>
          </w:tcPr>
          <w:p w14:paraId="67B582E8" w14:textId="77777777" w:rsidR="007B0CC2" w:rsidRPr="00F90761" w:rsidRDefault="007B0CC2" w:rsidP="007B0CC2">
            <w:pPr>
              <w:jc w:val="center"/>
              <w:rPr>
                <w:rFonts w:cs="Arial"/>
                <w:color w:val="000000"/>
                <w:sz w:val="18"/>
                <w:szCs w:val="18"/>
              </w:rPr>
            </w:pPr>
            <w:r w:rsidRPr="00F90761">
              <w:rPr>
                <w:rFonts w:cs="Arial"/>
                <w:color w:val="000000"/>
                <w:sz w:val="18"/>
                <w:szCs w:val="18"/>
              </w:rPr>
              <w:t>155662</w:t>
            </w:r>
          </w:p>
        </w:tc>
        <w:tc>
          <w:tcPr>
            <w:tcW w:w="1321" w:type="dxa"/>
            <w:tcBorders>
              <w:top w:val="nil"/>
              <w:left w:val="nil"/>
              <w:bottom w:val="single" w:sz="4" w:space="0" w:color="auto"/>
              <w:right w:val="single" w:sz="4" w:space="0" w:color="auto"/>
            </w:tcBorders>
            <w:shd w:val="clear" w:color="auto" w:fill="auto"/>
            <w:noWrap/>
            <w:vAlign w:val="center"/>
            <w:hideMark/>
          </w:tcPr>
          <w:p w14:paraId="396BDC04" w14:textId="77777777" w:rsidR="007B0CC2" w:rsidRPr="00F90761" w:rsidRDefault="007B0CC2" w:rsidP="007B0CC2">
            <w:pPr>
              <w:jc w:val="right"/>
              <w:rPr>
                <w:rFonts w:cs="Arial"/>
                <w:color w:val="000000"/>
                <w:sz w:val="18"/>
                <w:szCs w:val="18"/>
              </w:rPr>
            </w:pPr>
            <w:r w:rsidRPr="00F90761">
              <w:rPr>
                <w:rFonts w:cs="Arial"/>
                <w:color w:val="000000"/>
                <w:sz w:val="18"/>
                <w:szCs w:val="18"/>
              </w:rPr>
              <w:t>5.348</w:t>
            </w:r>
          </w:p>
        </w:tc>
        <w:tc>
          <w:tcPr>
            <w:tcW w:w="1769" w:type="dxa"/>
            <w:tcBorders>
              <w:top w:val="nil"/>
              <w:left w:val="nil"/>
              <w:bottom w:val="single" w:sz="4" w:space="0" w:color="auto"/>
              <w:right w:val="single" w:sz="4" w:space="0" w:color="auto"/>
            </w:tcBorders>
            <w:shd w:val="clear" w:color="auto" w:fill="auto"/>
            <w:noWrap/>
            <w:vAlign w:val="center"/>
            <w:hideMark/>
          </w:tcPr>
          <w:p w14:paraId="79E46835" w14:textId="77777777" w:rsidR="007B0CC2" w:rsidRPr="00F90761" w:rsidRDefault="007B0CC2" w:rsidP="007B0CC2">
            <w:pPr>
              <w:jc w:val="right"/>
              <w:rPr>
                <w:rFonts w:cs="Arial"/>
                <w:color w:val="000000"/>
                <w:sz w:val="18"/>
                <w:szCs w:val="18"/>
              </w:rPr>
            </w:pPr>
            <w:r w:rsidRPr="00F90761">
              <w:rPr>
                <w:rFonts w:cs="Arial"/>
                <w:color w:val="000000"/>
                <w:sz w:val="18"/>
                <w:szCs w:val="18"/>
              </w:rPr>
              <w:t>7.041,81</w:t>
            </w:r>
          </w:p>
        </w:tc>
      </w:tr>
      <w:tr w:rsidR="007B0CC2" w:rsidRPr="00F90761" w14:paraId="4B688CB0"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72DF6D2" w14:textId="77777777" w:rsidR="007B0CC2" w:rsidRPr="00F90761" w:rsidRDefault="007B0CC2" w:rsidP="007B0CC2">
            <w:pPr>
              <w:jc w:val="center"/>
              <w:rPr>
                <w:rFonts w:cs="Arial"/>
                <w:color w:val="000000"/>
                <w:sz w:val="18"/>
                <w:szCs w:val="18"/>
              </w:rPr>
            </w:pPr>
            <w:r w:rsidRPr="00F90761">
              <w:rPr>
                <w:rFonts w:cs="Arial"/>
                <w:color w:val="000000"/>
                <w:sz w:val="18"/>
                <w:szCs w:val="18"/>
              </w:rPr>
              <w:t>90</w:t>
            </w:r>
          </w:p>
        </w:tc>
        <w:tc>
          <w:tcPr>
            <w:tcW w:w="1671" w:type="dxa"/>
            <w:vMerge/>
            <w:tcBorders>
              <w:top w:val="nil"/>
              <w:left w:val="single" w:sz="4" w:space="0" w:color="auto"/>
              <w:bottom w:val="single" w:sz="4" w:space="0" w:color="000000"/>
              <w:right w:val="single" w:sz="4" w:space="0" w:color="auto"/>
            </w:tcBorders>
            <w:vAlign w:val="center"/>
            <w:hideMark/>
          </w:tcPr>
          <w:p w14:paraId="3962D811"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007CEBB" w14:textId="77777777" w:rsidR="007B0CC2" w:rsidRPr="00F90761" w:rsidRDefault="007B0CC2" w:rsidP="007B0CC2">
            <w:pPr>
              <w:rPr>
                <w:rFonts w:cs="Arial"/>
                <w:color w:val="000000"/>
                <w:sz w:val="18"/>
                <w:szCs w:val="18"/>
              </w:rPr>
            </w:pPr>
            <w:r w:rsidRPr="00F90761">
              <w:rPr>
                <w:rFonts w:cs="Arial"/>
                <w:color w:val="000000"/>
                <w:sz w:val="18"/>
                <w:szCs w:val="18"/>
              </w:rPr>
              <w:t>BETHAUSEN</w:t>
            </w:r>
          </w:p>
        </w:tc>
        <w:tc>
          <w:tcPr>
            <w:tcW w:w="767" w:type="dxa"/>
            <w:tcBorders>
              <w:top w:val="nil"/>
              <w:left w:val="nil"/>
              <w:bottom w:val="single" w:sz="4" w:space="0" w:color="auto"/>
              <w:right w:val="single" w:sz="4" w:space="0" w:color="auto"/>
            </w:tcBorders>
            <w:shd w:val="clear" w:color="auto" w:fill="auto"/>
            <w:noWrap/>
            <w:vAlign w:val="center"/>
            <w:hideMark/>
          </w:tcPr>
          <w:p w14:paraId="6692AB81" w14:textId="77777777" w:rsidR="007B0CC2" w:rsidRPr="00F90761" w:rsidRDefault="007B0CC2" w:rsidP="007B0CC2">
            <w:pPr>
              <w:jc w:val="center"/>
              <w:rPr>
                <w:rFonts w:cs="Arial"/>
                <w:sz w:val="18"/>
                <w:szCs w:val="18"/>
              </w:rPr>
            </w:pPr>
            <w:r w:rsidRPr="00F90761">
              <w:rPr>
                <w:rFonts w:cs="Arial"/>
                <w:sz w:val="18"/>
                <w:szCs w:val="18"/>
              </w:rPr>
              <w:t>155840</w:t>
            </w:r>
          </w:p>
        </w:tc>
        <w:tc>
          <w:tcPr>
            <w:tcW w:w="1321" w:type="dxa"/>
            <w:tcBorders>
              <w:top w:val="nil"/>
              <w:left w:val="nil"/>
              <w:bottom w:val="single" w:sz="4" w:space="0" w:color="auto"/>
              <w:right w:val="single" w:sz="4" w:space="0" w:color="auto"/>
            </w:tcBorders>
            <w:shd w:val="clear" w:color="auto" w:fill="auto"/>
            <w:noWrap/>
            <w:vAlign w:val="center"/>
            <w:hideMark/>
          </w:tcPr>
          <w:p w14:paraId="23CA7052" w14:textId="77777777" w:rsidR="007B0CC2" w:rsidRPr="00F90761" w:rsidRDefault="007B0CC2" w:rsidP="007B0CC2">
            <w:pPr>
              <w:jc w:val="right"/>
              <w:rPr>
                <w:rFonts w:cs="Arial"/>
                <w:sz w:val="18"/>
                <w:szCs w:val="18"/>
              </w:rPr>
            </w:pPr>
            <w:r w:rsidRPr="00F90761">
              <w:rPr>
                <w:rFonts w:cs="Arial"/>
                <w:sz w:val="18"/>
                <w:szCs w:val="18"/>
              </w:rPr>
              <w:t>8.508</w:t>
            </w:r>
          </w:p>
        </w:tc>
        <w:tc>
          <w:tcPr>
            <w:tcW w:w="1769" w:type="dxa"/>
            <w:tcBorders>
              <w:top w:val="nil"/>
              <w:left w:val="nil"/>
              <w:bottom w:val="single" w:sz="4" w:space="0" w:color="auto"/>
              <w:right w:val="single" w:sz="4" w:space="0" w:color="auto"/>
            </w:tcBorders>
            <w:shd w:val="clear" w:color="auto" w:fill="auto"/>
            <w:noWrap/>
            <w:vAlign w:val="center"/>
            <w:hideMark/>
          </w:tcPr>
          <w:p w14:paraId="2843C851" w14:textId="77777777" w:rsidR="007B0CC2" w:rsidRPr="00F90761" w:rsidRDefault="007B0CC2" w:rsidP="007B0CC2">
            <w:pPr>
              <w:jc w:val="right"/>
              <w:rPr>
                <w:rFonts w:cs="Arial"/>
                <w:sz w:val="18"/>
                <w:szCs w:val="18"/>
              </w:rPr>
            </w:pPr>
            <w:r w:rsidRPr="00F90761">
              <w:rPr>
                <w:rFonts w:cs="Arial"/>
                <w:sz w:val="18"/>
                <w:szCs w:val="18"/>
              </w:rPr>
              <w:t>9.038,21</w:t>
            </w:r>
          </w:p>
        </w:tc>
      </w:tr>
      <w:tr w:rsidR="007B0CC2" w:rsidRPr="00F90761" w14:paraId="2E75E8F3"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4EA1DCC" w14:textId="77777777" w:rsidR="007B0CC2" w:rsidRPr="00F90761" w:rsidRDefault="007B0CC2" w:rsidP="007B0CC2">
            <w:pPr>
              <w:jc w:val="center"/>
              <w:rPr>
                <w:rFonts w:cs="Arial"/>
                <w:color w:val="000000"/>
                <w:sz w:val="18"/>
                <w:szCs w:val="18"/>
              </w:rPr>
            </w:pPr>
            <w:r w:rsidRPr="00F90761">
              <w:rPr>
                <w:rFonts w:cs="Arial"/>
                <w:color w:val="000000"/>
                <w:sz w:val="18"/>
                <w:szCs w:val="18"/>
              </w:rPr>
              <w:t>91</w:t>
            </w:r>
          </w:p>
        </w:tc>
        <w:tc>
          <w:tcPr>
            <w:tcW w:w="1671" w:type="dxa"/>
            <w:vMerge/>
            <w:tcBorders>
              <w:top w:val="nil"/>
              <w:left w:val="single" w:sz="4" w:space="0" w:color="auto"/>
              <w:bottom w:val="single" w:sz="4" w:space="0" w:color="000000"/>
              <w:right w:val="single" w:sz="4" w:space="0" w:color="auto"/>
            </w:tcBorders>
            <w:vAlign w:val="center"/>
            <w:hideMark/>
          </w:tcPr>
          <w:p w14:paraId="2485D721"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3D9AD36C" w14:textId="77777777" w:rsidR="007B0CC2" w:rsidRPr="00F90761" w:rsidRDefault="007B0CC2" w:rsidP="007B0CC2">
            <w:pPr>
              <w:rPr>
                <w:rFonts w:cs="Arial"/>
                <w:color w:val="000000"/>
                <w:sz w:val="18"/>
                <w:szCs w:val="18"/>
              </w:rPr>
            </w:pPr>
            <w:r w:rsidRPr="00F90761">
              <w:rPr>
                <w:rFonts w:cs="Arial"/>
                <w:color w:val="000000"/>
                <w:sz w:val="18"/>
                <w:szCs w:val="18"/>
              </w:rPr>
              <w:t>LENAUHEIM</w:t>
            </w:r>
          </w:p>
        </w:tc>
        <w:tc>
          <w:tcPr>
            <w:tcW w:w="767" w:type="dxa"/>
            <w:tcBorders>
              <w:top w:val="nil"/>
              <w:left w:val="nil"/>
              <w:bottom w:val="single" w:sz="4" w:space="0" w:color="auto"/>
              <w:right w:val="single" w:sz="4" w:space="0" w:color="auto"/>
            </w:tcBorders>
            <w:shd w:val="clear" w:color="auto" w:fill="auto"/>
            <w:noWrap/>
            <w:vAlign w:val="center"/>
            <w:hideMark/>
          </w:tcPr>
          <w:p w14:paraId="77ADA62E" w14:textId="77777777" w:rsidR="007B0CC2" w:rsidRPr="00F90761" w:rsidRDefault="007B0CC2" w:rsidP="007B0CC2">
            <w:pPr>
              <w:jc w:val="center"/>
              <w:rPr>
                <w:rFonts w:cs="Arial"/>
                <w:color w:val="000000"/>
                <w:sz w:val="18"/>
                <w:szCs w:val="18"/>
              </w:rPr>
            </w:pPr>
            <w:r w:rsidRPr="00F90761">
              <w:rPr>
                <w:rFonts w:cs="Arial"/>
                <w:color w:val="000000"/>
                <w:sz w:val="18"/>
                <w:szCs w:val="18"/>
              </w:rPr>
              <w:t>157451</w:t>
            </w:r>
          </w:p>
        </w:tc>
        <w:tc>
          <w:tcPr>
            <w:tcW w:w="1321" w:type="dxa"/>
            <w:tcBorders>
              <w:top w:val="nil"/>
              <w:left w:val="nil"/>
              <w:bottom w:val="single" w:sz="4" w:space="0" w:color="auto"/>
              <w:right w:val="single" w:sz="4" w:space="0" w:color="auto"/>
            </w:tcBorders>
            <w:shd w:val="clear" w:color="auto" w:fill="auto"/>
            <w:noWrap/>
            <w:vAlign w:val="center"/>
            <w:hideMark/>
          </w:tcPr>
          <w:p w14:paraId="5BCD2BA5" w14:textId="77777777" w:rsidR="007B0CC2" w:rsidRPr="00F90761" w:rsidRDefault="007B0CC2" w:rsidP="007B0CC2">
            <w:pPr>
              <w:jc w:val="right"/>
              <w:rPr>
                <w:rFonts w:cs="Arial"/>
                <w:color w:val="000000"/>
                <w:sz w:val="18"/>
                <w:szCs w:val="18"/>
              </w:rPr>
            </w:pPr>
            <w:r w:rsidRPr="00F90761">
              <w:rPr>
                <w:rFonts w:cs="Arial"/>
                <w:color w:val="000000"/>
                <w:sz w:val="18"/>
                <w:szCs w:val="18"/>
              </w:rPr>
              <w:t>7.446</w:t>
            </w:r>
          </w:p>
        </w:tc>
        <w:tc>
          <w:tcPr>
            <w:tcW w:w="1769" w:type="dxa"/>
            <w:tcBorders>
              <w:top w:val="nil"/>
              <w:left w:val="nil"/>
              <w:bottom w:val="single" w:sz="4" w:space="0" w:color="auto"/>
              <w:right w:val="single" w:sz="4" w:space="0" w:color="auto"/>
            </w:tcBorders>
            <w:shd w:val="clear" w:color="auto" w:fill="auto"/>
            <w:noWrap/>
            <w:vAlign w:val="center"/>
            <w:hideMark/>
          </w:tcPr>
          <w:p w14:paraId="6910395F" w14:textId="77777777" w:rsidR="007B0CC2" w:rsidRPr="00F90761" w:rsidRDefault="007B0CC2" w:rsidP="007B0CC2">
            <w:pPr>
              <w:jc w:val="right"/>
              <w:rPr>
                <w:rFonts w:cs="Arial"/>
                <w:color w:val="000000"/>
                <w:sz w:val="18"/>
                <w:szCs w:val="18"/>
              </w:rPr>
            </w:pPr>
            <w:r w:rsidRPr="00F90761">
              <w:rPr>
                <w:rFonts w:cs="Arial"/>
                <w:color w:val="000000"/>
                <w:sz w:val="18"/>
                <w:szCs w:val="18"/>
              </w:rPr>
              <w:t>11.275,00</w:t>
            </w:r>
          </w:p>
        </w:tc>
      </w:tr>
      <w:tr w:rsidR="007B0CC2" w:rsidRPr="00F90761" w14:paraId="6B8A726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7C767A48" w14:textId="77777777" w:rsidR="007B0CC2" w:rsidRPr="00F90761" w:rsidRDefault="007B0CC2" w:rsidP="007B0CC2">
            <w:pPr>
              <w:jc w:val="center"/>
              <w:rPr>
                <w:rFonts w:cs="Arial"/>
                <w:color w:val="000000"/>
                <w:sz w:val="18"/>
                <w:szCs w:val="18"/>
              </w:rPr>
            </w:pPr>
            <w:r w:rsidRPr="00F90761">
              <w:rPr>
                <w:rFonts w:cs="Arial"/>
                <w:color w:val="000000"/>
                <w:sz w:val="18"/>
                <w:szCs w:val="18"/>
              </w:rPr>
              <w:t>92</w:t>
            </w:r>
          </w:p>
        </w:tc>
        <w:tc>
          <w:tcPr>
            <w:tcW w:w="1671" w:type="dxa"/>
            <w:vMerge/>
            <w:tcBorders>
              <w:top w:val="nil"/>
              <w:left w:val="single" w:sz="4" w:space="0" w:color="auto"/>
              <w:bottom w:val="single" w:sz="4" w:space="0" w:color="000000"/>
              <w:right w:val="single" w:sz="4" w:space="0" w:color="auto"/>
            </w:tcBorders>
            <w:vAlign w:val="center"/>
            <w:hideMark/>
          </w:tcPr>
          <w:p w14:paraId="683E0B59"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2F464474" w14:textId="77777777" w:rsidR="007B0CC2" w:rsidRPr="00F90761" w:rsidRDefault="007B0CC2" w:rsidP="007B0CC2">
            <w:pPr>
              <w:rPr>
                <w:rFonts w:cs="Arial"/>
                <w:color w:val="000000"/>
                <w:sz w:val="18"/>
                <w:szCs w:val="18"/>
              </w:rPr>
            </w:pPr>
            <w:r w:rsidRPr="00F90761">
              <w:rPr>
                <w:rFonts w:cs="Arial"/>
                <w:color w:val="000000"/>
                <w:sz w:val="18"/>
                <w:szCs w:val="18"/>
              </w:rPr>
              <w:t>ORŢIŞOARA</w:t>
            </w:r>
          </w:p>
        </w:tc>
        <w:tc>
          <w:tcPr>
            <w:tcW w:w="767" w:type="dxa"/>
            <w:tcBorders>
              <w:top w:val="nil"/>
              <w:left w:val="nil"/>
              <w:bottom w:val="single" w:sz="4" w:space="0" w:color="auto"/>
              <w:right w:val="single" w:sz="4" w:space="0" w:color="auto"/>
            </w:tcBorders>
            <w:shd w:val="clear" w:color="auto" w:fill="auto"/>
            <w:noWrap/>
            <w:vAlign w:val="center"/>
            <w:hideMark/>
          </w:tcPr>
          <w:p w14:paraId="35BCD7EE" w14:textId="77777777" w:rsidR="007B0CC2" w:rsidRPr="00F90761" w:rsidRDefault="007B0CC2" w:rsidP="007B0CC2">
            <w:pPr>
              <w:jc w:val="center"/>
              <w:rPr>
                <w:rFonts w:cs="Arial"/>
                <w:color w:val="000000"/>
                <w:sz w:val="18"/>
                <w:szCs w:val="18"/>
              </w:rPr>
            </w:pPr>
            <w:r w:rsidRPr="00F90761">
              <w:rPr>
                <w:rFonts w:cs="Arial"/>
                <w:color w:val="000000"/>
                <w:sz w:val="18"/>
                <w:szCs w:val="18"/>
              </w:rPr>
              <w:t>158010</w:t>
            </w:r>
          </w:p>
        </w:tc>
        <w:tc>
          <w:tcPr>
            <w:tcW w:w="1321" w:type="dxa"/>
            <w:tcBorders>
              <w:top w:val="nil"/>
              <w:left w:val="nil"/>
              <w:bottom w:val="single" w:sz="4" w:space="0" w:color="auto"/>
              <w:right w:val="single" w:sz="4" w:space="0" w:color="auto"/>
            </w:tcBorders>
            <w:shd w:val="clear" w:color="auto" w:fill="auto"/>
            <w:noWrap/>
            <w:vAlign w:val="center"/>
            <w:hideMark/>
          </w:tcPr>
          <w:p w14:paraId="28B48B5F" w14:textId="77777777" w:rsidR="007B0CC2" w:rsidRPr="00F90761" w:rsidRDefault="007B0CC2" w:rsidP="007B0CC2">
            <w:pPr>
              <w:jc w:val="right"/>
              <w:rPr>
                <w:rFonts w:cs="Arial"/>
                <w:color w:val="000000"/>
                <w:sz w:val="18"/>
                <w:szCs w:val="18"/>
              </w:rPr>
            </w:pPr>
            <w:r w:rsidRPr="00F90761">
              <w:rPr>
                <w:rFonts w:cs="Arial"/>
                <w:color w:val="000000"/>
                <w:sz w:val="18"/>
                <w:szCs w:val="18"/>
              </w:rPr>
              <w:t>9.439</w:t>
            </w:r>
          </w:p>
        </w:tc>
        <w:tc>
          <w:tcPr>
            <w:tcW w:w="1769" w:type="dxa"/>
            <w:tcBorders>
              <w:top w:val="nil"/>
              <w:left w:val="nil"/>
              <w:bottom w:val="single" w:sz="4" w:space="0" w:color="auto"/>
              <w:right w:val="single" w:sz="4" w:space="0" w:color="auto"/>
            </w:tcBorders>
            <w:shd w:val="clear" w:color="auto" w:fill="auto"/>
            <w:noWrap/>
            <w:vAlign w:val="center"/>
            <w:hideMark/>
          </w:tcPr>
          <w:p w14:paraId="3153810C" w14:textId="77777777" w:rsidR="007B0CC2" w:rsidRPr="00F90761" w:rsidRDefault="007B0CC2" w:rsidP="007B0CC2">
            <w:pPr>
              <w:jc w:val="right"/>
              <w:rPr>
                <w:rFonts w:cs="Arial"/>
                <w:color w:val="000000"/>
                <w:sz w:val="18"/>
                <w:szCs w:val="18"/>
              </w:rPr>
            </w:pPr>
            <w:r w:rsidRPr="00F90761">
              <w:rPr>
                <w:rFonts w:cs="Arial"/>
                <w:color w:val="000000"/>
                <w:sz w:val="18"/>
                <w:szCs w:val="18"/>
              </w:rPr>
              <w:t>14.563,00</w:t>
            </w:r>
          </w:p>
        </w:tc>
      </w:tr>
      <w:tr w:rsidR="007B0CC2" w:rsidRPr="00F90761" w14:paraId="18FD44D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39542A2B" w14:textId="77777777" w:rsidR="007B0CC2" w:rsidRPr="00F90761" w:rsidRDefault="007B0CC2" w:rsidP="007B0CC2">
            <w:pPr>
              <w:jc w:val="center"/>
              <w:rPr>
                <w:rFonts w:cs="Arial"/>
                <w:color w:val="000000"/>
                <w:sz w:val="18"/>
                <w:szCs w:val="18"/>
              </w:rPr>
            </w:pPr>
            <w:r w:rsidRPr="00F90761">
              <w:rPr>
                <w:rFonts w:cs="Arial"/>
                <w:color w:val="000000"/>
                <w:sz w:val="18"/>
                <w:szCs w:val="18"/>
              </w:rPr>
              <w:t>93</w:t>
            </w:r>
          </w:p>
        </w:tc>
        <w:tc>
          <w:tcPr>
            <w:tcW w:w="1671" w:type="dxa"/>
            <w:vMerge/>
            <w:tcBorders>
              <w:top w:val="nil"/>
              <w:left w:val="single" w:sz="4" w:space="0" w:color="auto"/>
              <w:bottom w:val="single" w:sz="4" w:space="0" w:color="000000"/>
              <w:right w:val="single" w:sz="4" w:space="0" w:color="auto"/>
            </w:tcBorders>
            <w:vAlign w:val="center"/>
            <w:hideMark/>
          </w:tcPr>
          <w:p w14:paraId="6CE28F8E"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4AAA35EB" w14:textId="77777777" w:rsidR="007B0CC2" w:rsidRPr="00F90761" w:rsidRDefault="007B0CC2" w:rsidP="007B0CC2">
            <w:pPr>
              <w:rPr>
                <w:rFonts w:cs="Arial"/>
                <w:color w:val="000000"/>
                <w:sz w:val="18"/>
                <w:szCs w:val="18"/>
              </w:rPr>
            </w:pPr>
            <w:r w:rsidRPr="00F90761">
              <w:rPr>
                <w:rFonts w:cs="Arial"/>
                <w:color w:val="000000"/>
                <w:sz w:val="18"/>
                <w:szCs w:val="18"/>
              </w:rPr>
              <w:t>SÂNANDREI</w:t>
            </w:r>
          </w:p>
        </w:tc>
        <w:tc>
          <w:tcPr>
            <w:tcW w:w="767" w:type="dxa"/>
            <w:tcBorders>
              <w:top w:val="nil"/>
              <w:left w:val="nil"/>
              <w:bottom w:val="single" w:sz="4" w:space="0" w:color="auto"/>
              <w:right w:val="single" w:sz="4" w:space="0" w:color="auto"/>
            </w:tcBorders>
            <w:shd w:val="clear" w:color="auto" w:fill="auto"/>
            <w:noWrap/>
            <w:vAlign w:val="center"/>
            <w:hideMark/>
          </w:tcPr>
          <w:p w14:paraId="7EE3519B" w14:textId="77777777" w:rsidR="007B0CC2" w:rsidRPr="00F90761" w:rsidRDefault="007B0CC2" w:rsidP="007B0CC2">
            <w:pPr>
              <w:jc w:val="center"/>
              <w:rPr>
                <w:rFonts w:cs="Arial"/>
                <w:color w:val="000000"/>
                <w:sz w:val="18"/>
                <w:szCs w:val="18"/>
              </w:rPr>
            </w:pPr>
            <w:r w:rsidRPr="00F90761">
              <w:rPr>
                <w:rFonts w:cs="Arial"/>
                <w:color w:val="000000"/>
                <w:sz w:val="18"/>
                <w:szCs w:val="18"/>
              </w:rPr>
              <w:t>158653</w:t>
            </w:r>
          </w:p>
        </w:tc>
        <w:tc>
          <w:tcPr>
            <w:tcW w:w="1321" w:type="dxa"/>
            <w:tcBorders>
              <w:top w:val="nil"/>
              <w:left w:val="nil"/>
              <w:bottom w:val="single" w:sz="4" w:space="0" w:color="auto"/>
              <w:right w:val="single" w:sz="4" w:space="0" w:color="auto"/>
            </w:tcBorders>
            <w:shd w:val="clear" w:color="auto" w:fill="auto"/>
            <w:noWrap/>
            <w:vAlign w:val="center"/>
            <w:hideMark/>
          </w:tcPr>
          <w:p w14:paraId="71BEB452" w14:textId="77777777" w:rsidR="007B0CC2" w:rsidRPr="00F90761" w:rsidRDefault="007B0CC2" w:rsidP="007B0CC2">
            <w:pPr>
              <w:jc w:val="right"/>
              <w:rPr>
                <w:rFonts w:cs="Arial"/>
                <w:color w:val="000000"/>
                <w:sz w:val="18"/>
                <w:szCs w:val="18"/>
              </w:rPr>
            </w:pPr>
            <w:r w:rsidRPr="00F90761">
              <w:rPr>
                <w:rFonts w:cs="Arial"/>
                <w:color w:val="000000"/>
                <w:sz w:val="18"/>
                <w:szCs w:val="18"/>
              </w:rPr>
              <w:t>8.327</w:t>
            </w:r>
          </w:p>
        </w:tc>
        <w:tc>
          <w:tcPr>
            <w:tcW w:w="1769" w:type="dxa"/>
            <w:tcBorders>
              <w:top w:val="nil"/>
              <w:left w:val="nil"/>
              <w:bottom w:val="single" w:sz="4" w:space="0" w:color="auto"/>
              <w:right w:val="single" w:sz="4" w:space="0" w:color="auto"/>
            </w:tcBorders>
            <w:shd w:val="clear" w:color="auto" w:fill="auto"/>
            <w:noWrap/>
            <w:vAlign w:val="center"/>
            <w:hideMark/>
          </w:tcPr>
          <w:p w14:paraId="3C18A84C" w14:textId="77777777" w:rsidR="007B0CC2" w:rsidRPr="00F90761" w:rsidRDefault="007B0CC2" w:rsidP="007B0CC2">
            <w:pPr>
              <w:jc w:val="right"/>
              <w:rPr>
                <w:rFonts w:cs="Arial"/>
                <w:color w:val="000000"/>
                <w:sz w:val="18"/>
                <w:szCs w:val="18"/>
              </w:rPr>
            </w:pPr>
            <w:r w:rsidRPr="00F90761">
              <w:rPr>
                <w:rFonts w:cs="Arial"/>
                <w:color w:val="000000"/>
                <w:sz w:val="18"/>
                <w:szCs w:val="18"/>
              </w:rPr>
              <w:t>9.240,00</w:t>
            </w:r>
          </w:p>
        </w:tc>
      </w:tr>
      <w:tr w:rsidR="007B0CC2" w:rsidRPr="00F90761" w14:paraId="5B27F57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7471F7C" w14:textId="77777777" w:rsidR="007B0CC2" w:rsidRPr="00F90761" w:rsidRDefault="007B0CC2" w:rsidP="007B0CC2">
            <w:pPr>
              <w:jc w:val="center"/>
              <w:rPr>
                <w:rFonts w:cs="Arial"/>
                <w:color w:val="000000"/>
                <w:sz w:val="18"/>
                <w:szCs w:val="18"/>
              </w:rPr>
            </w:pPr>
            <w:r w:rsidRPr="00F90761">
              <w:rPr>
                <w:rFonts w:cs="Arial"/>
                <w:color w:val="000000"/>
                <w:sz w:val="18"/>
                <w:szCs w:val="18"/>
              </w:rPr>
              <w:t>94</w:t>
            </w:r>
          </w:p>
        </w:tc>
        <w:tc>
          <w:tcPr>
            <w:tcW w:w="1671" w:type="dxa"/>
            <w:vMerge/>
            <w:tcBorders>
              <w:top w:val="nil"/>
              <w:left w:val="single" w:sz="4" w:space="0" w:color="auto"/>
              <w:bottom w:val="single" w:sz="4" w:space="0" w:color="000000"/>
              <w:right w:val="single" w:sz="4" w:space="0" w:color="auto"/>
            </w:tcBorders>
            <w:vAlign w:val="center"/>
            <w:hideMark/>
          </w:tcPr>
          <w:p w14:paraId="0E8FAC0B"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38C7ED3A" w14:textId="77777777" w:rsidR="007B0CC2" w:rsidRPr="00F90761" w:rsidRDefault="007B0CC2" w:rsidP="007B0CC2">
            <w:pPr>
              <w:rPr>
                <w:rFonts w:cs="Arial"/>
                <w:sz w:val="18"/>
                <w:szCs w:val="18"/>
              </w:rPr>
            </w:pPr>
            <w:r w:rsidRPr="00F90761">
              <w:rPr>
                <w:rFonts w:cs="Arial"/>
                <w:sz w:val="18"/>
                <w:szCs w:val="18"/>
              </w:rPr>
              <w:t>SECAȘ</w:t>
            </w:r>
          </w:p>
        </w:tc>
        <w:tc>
          <w:tcPr>
            <w:tcW w:w="767" w:type="dxa"/>
            <w:tcBorders>
              <w:top w:val="nil"/>
              <w:left w:val="nil"/>
              <w:bottom w:val="single" w:sz="4" w:space="0" w:color="auto"/>
              <w:right w:val="single" w:sz="4" w:space="0" w:color="auto"/>
            </w:tcBorders>
            <w:shd w:val="clear" w:color="auto" w:fill="auto"/>
            <w:noWrap/>
            <w:vAlign w:val="center"/>
            <w:hideMark/>
          </w:tcPr>
          <w:p w14:paraId="68E48BA1" w14:textId="77777777" w:rsidR="007B0CC2" w:rsidRPr="00F90761" w:rsidRDefault="007B0CC2" w:rsidP="007B0CC2">
            <w:pPr>
              <w:jc w:val="center"/>
              <w:rPr>
                <w:rFonts w:cs="Arial"/>
                <w:sz w:val="18"/>
                <w:szCs w:val="18"/>
              </w:rPr>
            </w:pPr>
            <w:r w:rsidRPr="00F90761">
              <w:rPr>
                <w:rFonts w:cs="Arial"/>
                <w:sz w:val="18"/>
                <w:szCs w:val="18"/>
              </w:rPr>
              <w:t>158608</w:t>
            </w:r>
          </w:p>
        </w:tc>
        <w:tc>
          <w:tcPr>
            <w:tcW w:w="1321" w:type="dxa"/>
            <w:tcBorders>
              <w:top w:val="nil"/>
              <w:left w:val="nil"/>
              <w:bottom w:val="single" w:sz="4" w:space="0" w:color="auto"/>
              <w:right w:val="single" w:sz="4" w:space="0" w:color="auto"/>
            </w:tcBorders>
            <w:shd w:val="clear" w:color="auto" w:fill="auto"/>
            <w:noWrap/>
            <w:vAlign w:val="center"/>
            <w:hideMark/>
          </w:tcPr>
          <w:p w14:paraId="22CD9D38" w14:textId="77777777" w:rsidR="007B0CC2" w:rsidRPr="00F90761" w:rsidRDefault="007B0CC2" w:rsidP="007B0CC2">
            <w:pPr>
              <w:jc w:val="right"/>
              <w:rPr>
                <w:rFonts w:cs="Arial"/>
                <w:sz w:val="18"/>
                <w:szCs w:val="18"/>
              </w:rPr>
            </w:pPr>
            <w:r w:rsidRPr="00F90761">
              <w:rPr>
                <w:rFonts w:cs="Arial"/>
                <w:sz w:val="18"/>
                <w:szCs w:val="18"/>
              </w:rPr>
              <w:t>2.730</w:t>
            </w:r>
          </w:p>
        </w:tc>
        <w:tc>
          <w:tcPr>
            <w:tcW w:w="1769" w:type="dxa"/>
            <w:tcBorders>
              <w:top w:val="nil"/>
              <w:left w:val="nil"/>
              <w:bottom w:val="single" w:sz="4" w:space="0" w:color="auto"/>
              <w:right w:val="single" w:sz="4" w:space="0" w:color="auto"/>
            </w:tcBorders>
            <w:shd w:val="clear" w:color="auto" w:fill="auto"/>
            <w:noWrap/>
            <w:vAlign w:val="center"/>
            <w:hideMark/>
          </w:tcPr>
          <w:p w14:paraId="45153F3E" w14:textId="77777777" w:rsidR="007B0CC2" w:rsidRPr="00F90761" w:rsidRDefault="007B0CC2" w:rsidP="007B0CC2">
            <w:pPr>
              <w:jc w:val="right"/>
              <w:rPr>
                <w:rFonts w:cs="Arial"/>
                <w:sz w:val="18"/>
                <w:szCs w:val="18"/>
              </w:rPr>
            </w:pPr>
            <w:r w:rsidRPr="00F90761">
              <w:rPr>
                <w:rFonts w:cs="Arial"/>
                <w:sz w:val="18"/>
                <w:szCs w:val="18"/>
              </w:rPr>
              <w:t>5.806,58</w:t>
            </w:r>
          </w:p>
        </w:tc>
      </w:tr>
      <w:tr w:rsidR="007B0CC2" w:rsidRPr="00F90761" w14:paraId="2E5C0A6A"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27004B5E" w14:textId="77777777" w:rsidR="007B0CC2" w:rsidRPr="00F90761" w:rsidRDefault="007B0CC2" w:rsidP="007B0CC2">
            <w:pPr>
              <w:jc w:val="center"/>
              <w:rPr>
                <w:rFonts w:cs="Arial"/>
                <w:color w:val="000000"/>
                <w:sz w:val="18"/>
                <w:szCs w:val="18"/>
              </w:rPr>
            </w:pPr>
            <w:r w:rsidRPr="00F90761">
              <w:rPr>
                <w:rFonts w:cs="Arial"/>
                <w:color w:val="000000"/>
                <w:sz w:val="18"/>
                <w:szCs w:val="18"/>
              </w:rPr>
              <w:t>95</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1582206" w14:textId="77777777" w:rsidR="007B0CC2" w:rsidRPr="00F90761" w:rsidRDefault="007B0CC2" w:rsidP="007B0CC2">
            <w:pPr>
              <w:rPr>
                <w:rFonts w:cs="Arial"/>
                <w:sz w:val="18"/>
                <w:szCs w:val="18"/>
              </w:rPr>
            </w:pPr>
            <w:r w:rsidRPr="00F90761">
              <w:rPr>
                <w:rFonts w:cs="Arial"/>
                <w:sz w:val="18"/>
                <w:szCs w:val="18"/>
              </w:rPr>
              <w:t>TULCEA</w:t>
            </w:r>
          </w:p>
        </w:tc>
        <w:tc>
          <w:tcPr>
            <w:tcW w:w="2643" w:type="dxa"/>
            <w:tcBorders>
              <w:top w:val="nil"/>
              <w:left w:val="nil"/>
              <w:bottom w:val="single" w:sz="4" w:space="0" w:color="auto"/>
              <w:right w:val="single" w:sz="4" w:space="0" w:color="auto"/>
            </w:tcBorders>
            <w:shd w:val="clear" w:color="auto" w:fill="auto"/>
            <w:noWrap/>
            <w:vAlign w:val="center"/>
            <w:hideMark/>
          </w:tcPr>
          <w:p w14:paraId="3D1E27F5" w14:textId="77777777" w:rsidR="007B0CC2" w:rsidRPr="00F90761" w:rsidRDefault="007B0CC2" w:rsidP="007B0CC2">
            <w:pPr>
              <w:rPr>
                <w:rFonts w:cs="Arial"/>
                <w:sz w:val="18"/>
                <w:szCs w:val="18"/>
              </w:rPr>
            </w:pPr>
            <w:r w:rsidRPr="00F90761">
              <w:rPr>
                <w:rFonts w:cs="Arial"/>
                <w:sz w:val="18"/>
                <w:szCs w:val="18"/>
              </w:rPr>
              <w:t>LUNCAVIȚA</w:t>
            </w:r>
          </w:p>
        </w:tc>
        <w:tc>
          <w:tcPr>
            <w:tcW w:w="767" w:type="dxa"/>
            <w:tcBorders>
              <w:top w:val="nil"/>
              <w:left w:val="nil"/>
              <w:bottom w:val="single" w:sz="4" w:space="0" w:color="auto"/>
              <w:right w:val="single" w:sz="4" w:space="0" w:color="auto"/>
            </w:tcBorders>
            <w:shd w:val="clear" w:color="auto" w:fill="auto"/>
            <w:noWrap/>
            <w:vAlign w:val="center"/>
            <w:hideMark/>
          </w:tcPr>
          <w:p w14:paraId="48EFAB6F" w14:textId="77777777" w:rsidR="007B0CC2" w:rsidRPr="00F90761" w:rsidRDefault="007B0CC2" w:rsidP="007B0CC2">
            <w:pPr>
              <w:jc w:val="center"/>
              <w:rPr>
                <w:rFonts w:cs="Arial"/>
                <w:sz w:val="18"/>
                <w:szCs w:val="18"/>
              </w:rPr>
            </w:pPr>
            <w:r w:rsidRPr="00F90761">
              <w:rPr>
                <w:rFonts w:cs="Arial"/>
                <w:sz w:val="18"/>
                <w:szCs w:val="18"/>
              </w:rPr>
              <w:t>160680</w:t>
            </w:r>
          </w:p>
        </w:tc>
        <w:tc>
          <w:tcPr>
            <w:tcW w:w="1321" w:type="dxa"/>
            <w:tcBorders>
              <w:top w:val="nil"/>
              <w:left w:val="nil"/>
              <w:bottom w:val="single" w:sz="4" w:space="0" w:color="auto"/>
              <w:right w:val="single" w:sz="4" w:space="0" w:color="auto"/>
            </w:tcBorders>
            <w:shd w:val="clear" w:color="auto" w:fill="auto"/>
            <w:noWrap/>
            <w:vAlign w:val="center"/>
            <w:hideMark/>
          </w:tcPr>
          <w:p w14:paraId="2D909B77" w14:textId="77777777" w:rsidR="007B0CC2" w:rsidRPr="00F90761" w:rsidRDefault="007B0CC2" w:rsidP="007B0CC2">
            <w:pPr>
              <w:jc w:val="right"/>
              <w:rPr>
                <w:rFonts w:cs="Arial"/>
                <w:sz w:val="18"/>
                <w:szCs w:val="18"/>
              </w:rPr>
            </w:pPr>
            <w:r w:rsidRPr="00F90761">
              <w:rPr>
                <w:rFonts w:cs="Arial"/>
                <w:sz w:val="18"/>
                <w:szCs w:val="18"/>
              </w:rPr>
              <w:t>8.518</w:t>
            </w:r>
          </w:p>
        </w:tc>
        <w:tc>
          <w:tcPr>
            <w:tcW w:w="1769" w:type="dxa"/>
            <w:tcBorders>
              <w:top w:val="nil"/>
              <w:left w:val="nil"/>
              <w:bottom w:val="single" w:sz="4" w:space="0" w:color="auto"/>
              <w:right w:val="single" w:sz="4" w:space="0" w:color="auto"/>
            </w:tcBorders>
            <w:shd w:val="clear" w:color="auto" w:fill="auto"/>
            <w:noWrap/>
            <w:vAlign w:val="center"/>
            <w:hideMark/>
          </w:tcPr>
          <w:p w14:paraId="1FA8EB6A" w14:textId="77777777" w:rsidR="007B0CC2" w:rsidRPr="00F90761" w:rsidRDefault="007B0CC2" w:rsidP="007B0CC2">
            <w:pPr>
              <w:jc w:val="right"/>
              <w:rPr>
                <w:rFonts w:cs="Arial"/>
                <w:sz w:val="18"/>
                <w:szCs w:val="18"/>
              </w:rPr>
            </w:pPr>
            <w:r w:rsidRPr="00F90761">
              <w:rPr>
                <w:rFonts w:cs="Arial"/>
                <w:sz w:val="18"/>
                <w:szCs w:val="18"/>
              </w:rPr>
              <w:t>15.101,64</w:t>
            </w:r>
          </w:p>
        </w:tc>
      </w:tr>
      <w:tr w:rsidR="007B0CC2" w:rsidRPr="00F90761" w14:paraId="3FC02141"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1C08543C" w14:textId="77777777" w:rsidR="007B0CC2" w:rsidRPr="00F90761" w:rsidRDefault="007B0CC2" w:rsidP="007B0CC2">
            <w:pPr>
              <w:jc w:val="center"/>
              <w:rPr>
                <w:rFonts w:cs="Arial"/>
                <w:color w:val="000000"/>
                <w:sz w:val="18"/>
                <w:szCs w:val="18"/>
              </w:rPr>
            </w:pPr>
            <w:r w:rsidRPr="00F90761">
              <w:rPr>
                <w:rFonts w:cs="Arial"/>
                <w:color w:val="000000"/>
                <w:sz w:val="18"/>
                <w:szCs w:val="18"/>
              </w:rPr>
              <w:t>96</w:t>
            </w:r>
          </w:p>
        </w:tc>
        <w:tc>
          <w:tcPr>
            <w:tcW w:w="1671" w:type="dxa"/>
            <w:vMerge/>
            <w:tcBorders>
              <w:top w:val="nil"/>
              <w:left w:val="single" w:sz="4" w:space="0" w:color="auto"/>
              <w:bottom w:val="single" w:sz="4" w:space="0" w:color="000000"/>
              <w:right w:val="single" w:sz="4" w:space="0" w:color="auto"/>
            </w:tcBorders>
            <w:vAlign w:val="center"/>
            <w:hideMark/>
          </w:tcPr>
          <w:p w14:paraId="06943F77" w14:textId="77777777" w:rsidR="007B0CC2" w:rsidRPr="00F90761" w:rsidRDefault="007B0CC2" w:rsidP="007B0CC2">
            <w:pPr>
              <w:rPr>
                <w:rFonts w:cs="Arial"/>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00537E84" w14:textId="77777777" w:rsidR="007B0CC2" w:rsidRPr="00F90761" w:rsidRDefault="007B0CC2" w:rsidP="007B0CC2">
            <w:pPr>
              <w:rPr>
                <w:rFonts w:cs="Arial"/>
                <w:sz w:val="18"/>
                <w:szCs w:val="18"/>
              </w:rPr>
            </w:pPr>
            <w:r w:rsidRPr="00F90761">
              <w:rPr>
                <w:rFonts w:cs="Arial"/>
                <w:sz w:val="18"/>
                <w:szCs w:val="18"/>
              </w:rPr>
              <w:t>VĂCĂRENI</w:t>
            </w:r>
          </w:p>
        </w:tc>
        <w:tc>
          <w:tcPr>
            <w:tcW w:w="767" w:type="dxa"/>
            <w:tcBorders>
              <w:top w:val="nil"/>
              <w:left w:val="nil"/>
              <w:bottom w:val="single" w:sz="4" w:space="0" w:color="auto"/>
              <w:right w:val="single" w:sz="4" w:space="0" w:color="auto"/>
            </w:tcBorders>
            <w:shd w:val="clear" w:color="auto" w:fill="auto"/>
            <w:noWrap/>
            <w:vAlign w:val="center"/>
            <w:hideMark/>
          </w:tcPr>
          <w:p w14:paraId="1E294FF8" w14:textId="77777777" w:rsidR="007B0CC2" w:rsidRPr="00F90761" w:rsidRDefault="007B0CC2" w:rsidP="007B0CC2">
            <w:pPr>
              <w:jc w:val="center"/>
              <w:rPr>
                <w:rFonts w:cs="Arial"/>
                <w:sz w:val="18"/>
                <w:szCs w:val="18"/>
              </w:rPr>
            </w:pPr>
            <w:r w:rsidRPr="00F90761">
              <w:rPr>
                <w:rFonts w:cs="Arial"/>
                <w:sz w:val="18"/>
                <w:szCs w:val="18"/>
              </w:rPr>
              <w:t>161543</w:t>
            </w:r>
          </w:p>
        </w:tc>
        <w:tc>
          <w:tcPr>
            <w:tcW w:w="1321" w:type="dxa"/>
            <w:tcBorders>
              <w:top w:val="nil"/>
              <w:left w:val="nil"/>
              <w:bottom w:val="single" w:sz="4" w:space="0" w:color="auto"/>
              <w:right w:val="single" w:sz="4" w:space="0" w:color="auto"/>
            </w:tcBorders>
            <w:shd w:val="clear" w:color="auto" w:fill="auto"/>
            <w:noWrap/>
            <w:vAlign w:val="center"/>
            <w:hideMark/>
          </w:tcPr>
          <w:p w14:paraId="31ED918C" w14:textId="77777777" w:rsidR="007B0CC2" w:rsidRPr="00F90761" w:rsidRDefault="007B0CC2" w:rsidP="007B0CC2">
            <w:pPr>
              <w:jc w:val="right"/>
              <w:rPr>
                <w:rFonts w:cs="Arial"/>
                <w:sz w:val="18"/>
                <w:szCs w:val="18"/>
              </w:rPr>
            </w:pPr>
            <w:r w:rsidRPr="00F90761">
              <w:rPr>
                <w:rFonts w:cs="Arial"/>
                <w:sz w:val="18"/>
                <w:szCs w:val="18"/>
              </w:rPr>
              <w:t>4.109</w:t>
            </w:r>
          </w:p>
        </w:tc>
        <w:tc>
          <w:tcPr>
            <w:tcW w:w="1769" w:type="dxa"/>
            <w:tcBorders>
              <w:top w:val="nil"/>
              <w:left w:val="nil"/>
              <w:bottom w:val="single" w:sz="4" w:space="0" w:color="auto"/>
              <w:right w:val="single" w:sz="4" w:space="0" w:color="auto"/>
            </w:tcBorders>
            <w:shd w:val="clear" w:color="auto" w:fill="auto"/>
            <w:noWrap/>
            <w:vAlign w:val="center"/>
            <w:hideMark/>
          </w:tcPr>
          <w:p w14:paraId="01F56F6C" w14:textId="77777777" w:rsidR="007B0CC2" w:rsidRPr="00F90761" w:rsidRDefault="007B0CC2" w:rsidP="007B0CC2">
            <w:pPr>
              <w:jc w:val="right"/>
              <w:rPr>
                <w:rFonts w:cs="Arial"/>
                <w:sz w:val="18"/>
                <w:szCs w:val="18"/>
              </w:rPr>
            </w:pPr>
            <w:r w:rsidRPr="00F90761">
              <w:rPr>
                <w:rFonts w:cs="Arial"/>
                <w:sz w:val="18"/>
                <w:szCs w:val="18"/>
              </w:rPr>
              <w:t>5.056,89</w:t>
            </w:r>
          </w:p>
        </w:tc>
      </w:tr>
      <w:tr w:rsidR="007B0CC2" w:rsidRPr="00F90761" w14:paraId="2D32939C"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48C89C19" w14:textId="77777777" w:rsidR="007B0CC2" w:rsidRPr="00F90761" w:rsidRDefault="007B0CC2" w:rsidP="007B0CC2">
            <w:pPr>
              <w:jc w:val="center"/>
              <w:rPr>
                <w:rFonts w:cs="Arial"/>
                <w:color w:val="000000"/>
                <w:sz w:val="18"/>
                <w:szCs w:val="18"/>
              </w:rPr>
            </w:pPr>
            <w:r w:rsidRPr="00F90761">
              <w:rPr>
                <w:rFonts w:cs="Arial"/>
                <w:color w:val="000000"/>
                <w:sz w:val="18"/>
                <w:szCs w:val="18"/>
              </w:rPr>
              <w:t>97</w:t>
            </w:r>
          </w:p>
        </w:tc>
        <w:tc>
          <w:tcPr>
            <w:tcW w:w="16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1941A0" w14:textId="77777777" w:rsidR="007B0CC2" w:rsidRPr="00F90761" w:rsidRDefault="007B0CC2" w:rsidP="007B0CC2">
            <w:pPr>
              <w:rPr>
                <w:rFonts w:cs="Arial"/>
                <w:color w:val="000000"/>
                <w:sz w:val="18"/>
                <w:szCs w:val="18"/>
              </w:rPr>
            </w:pPr>
            <w:r w:rsidRPr="00F90761">
              <w:rPr>
                <w:rFonts w:cs="Arial"/>
                <w:color w:val="000000"/>
                <w:sz w:val="18"/>
                <w:szCs w:val="18"/>
              </w:rPr>
              <w:t>VÂLCEA</w:t>
            </w:r>
          </w:p>
        </w:tc>
        <w:tc>
          <w:tcPr>
            <w:tcW w:w="2643" w:type="dxa"/>
            <w:tcBorders>
              <w:top w:val="nil"/>
              <w:left w:val="nil"/>
              <w:bottom w:val="single" w:sz="4" w:space="0" w:color="auto"/>
              <w:right w:val="single" w:sz="4" w:space="0" w:color="auto"/>
            </w:tcBorders>
            <w:shd w:val="clear" w:color="auto" w:fill="auto"/>
            <w:noWrap/>
            <w:vAlign w:val="center"/>
            <w:hideMark/>
          </w:tcPr>
          <w:p w14:paraId="0AF7691A" w14:textId="77777777" w:rsidR="007B0CC2" w:rsidRPr="00F90761" w:rsidRDefault="007B0CC2" w:rsidP="007B0CC2">
            <w:pPr>
              <w:rPr>
                <w:rFonts w:cs="Arial"/>
                <w:color w:val="000000"/>
                <w:sz w:val="18"/>
                <w:szCs w:val="18"/>
              </w:rPr>
            </w:pPr>
            <w:r w:rsidRPr="00F90761">
              <w:rPr>
                <w:rFonts w:cs="Arial"/>
                <w:color w:val="000000"/>
                <w:sz w:val="18"/>
                <w:szCs w:val="18"/>
              </w:rPr>
              <w:t>DICULEȘTI</w:t>
            </w:r>
          </w:p>
        </w:tc>
        <w:tc>
          <w:tcPr>
            <w:tcW w:w="767" w:type="dxa"/>
            <w:tcBorders>
              <w:top w:val="nil"/>
              <w:left w:val="nil"/>
              <w:bottom w:val="single" w:sz="4" w:space="0" w:color="auto"/>
              <w:right w:val="single" w:sz="4" w:space="0" w:color="auto"/>
            </w:tcBorders>
            <w:shd w:val="clear" w:color="auto" w:fill="auto"/>
            <w:noWrap/>
            <w:vAlign w:val="center"/>
            <w:hideMark/>
          </w:tcPr>
          <w:p w14:paraId="5087B2FB" w14:textId="77777777" w:rsidR="007B0CC2" w:rsidRPr="00F90761" w:rsidRDefault="007B0CC2" w:rsidP="007B0CC2">
            <w:pPr>
              <w:jc w:val="center"/>
              <w:rPr>
                <w:rFonts w:cs="Arial"/>
                <w:sz w:val="18"/>
                <w:szCs w:val="18"/>
              </w:rPr>
            </w:pPr>
            <w:r w:rsidRPr="00F90761">
              <w:rPr>
                <w:rFonts w:cs="Arial"/>
                <w:sz w:val="18"/>
                <w:szCs w:val="18"/>
              </w:rPr>
              <w:t>174502</w:t>
            </w:r>
          </w:p>
        </w:tc>
        <w:tc>
          <w:tcPr>
            <w:tcW w:w="1321" w:type="dxa"/>
            <w:tcBorders>
              <w:top w:val="nil"/>
              <w:left w:val="nil"/>
              <w:bottom w:val="single" w:sz="4" w:space="0" w:color="auto"/>
              <w:right w:val="single" w:sz="4" w:space="0" w:color="auto"/>
            </w:tcBorders>
            <w:shd w:val="clear" w:color="auto" w:fill="auto"/>
            <w:noWrap/>
            <w:vAlign w:val="center"/>
            <w:hideMark/>
          </w:tcPr>
          <w:p w14:paraId="00EA2B4B" w14:textId="77777777" w:rsidR="007B0CC2" w:rsidRPr="00F90761" w:rsidRDefault="007B0CC2" w:rsidP="007B0CC2">
            <w:pPr>
              <w:jc w:val="right"/>
              <w:rPr>
                <w:rFonts w:cs="Arial"/>
                <w:color w:val="000000"/>
                <w:sz w:val="18"/>
                <w:szCs w:val="18"/>
              </w:rPr>
            </w:pPr>
            <w:r w:rsidRPr="00F90761">
              <w:rPr>
                <w:rFonts w:cs="Arial"/>
                <w:color w:val="000000"/>
                <w:sz w:val="18"/>
                <w:szCs w:val="18"/>
              </w:rPr>
              <w:t>7.840</w:t>
            </w:r>
          </w:p>
        </w:tc>
        <w:tc>
          <w:tcPr>
            <w:tcW w:w="1769" w:type="dxa"/>
            <w:tcBorders>
              <w:top w:val="nil"/>
              <w:left w:val="nil"/>
              <w:bottom w:val="single" w:sz="4" w:space="0" w:color="auto"/>
              <w:right w:val="single" w:sz="4" w:space="0" w:color="auto"/>
            </w:tcBorders>
            <w:shd w:val="clear" w:color="auto" w:fill="auto"/>
            <w:noWrap/>
            <w:vAlign w:val="center"/>
            <w:hideMark/>
          </w:tcPr>
          <w:p w14:paraId="328B8323" w14:textId="77777777" w:rsidR="007B0CC2" w:rsidRPr="00F90761" w:rsidRDefault="007B0CC2" w:rsidP="007B0CC2">
            <w:pPr>
              <w:jc w:val="right"/>
              <w:rPr>
                <w:rFonts w:cs="Arial"/>
                <w:color w:val="000000"/>
                <w:sz w:val="18"/>
                <w:szCs w:val="18"/>
              </w:rPr>
            </w:pPr>
            <w:r w:rsidRPr="00F90761">
              <w:rPr>
                <w:rFonts w:cs="Arial"/>
                <w:color w:val="000000"/>
                <w:sz w:val="18"/>
                <w:szCs w:val="18"/>
              </w:rPr>
              <w:t>3.425,46</w:t>
            </w:r>
          </w:p>
        </w:tc>
      </w:tr>
      <w:tr w:rsidR="007B0CC2" w:rsidRPr="00F90761" w14:paraId="4592A554" w14:textId="77777777" w:rsidTr="0048425F">
        <w:trPr>
          <w:trHeight w:val="288"/>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14:paraId="08558800" w14:textId="77777777" w:rsidR="007B0CC2" w:rsidRPr="00F90761" w:rsidRDefault="007B0CC2" w:rsidP="007B0CC2">
            <w:pPr>
              <w:jc w:val="center"/>
              <w:rPr>
                <w:rFonts w:cs="Arial"/>
                <w:color w:val="000000"/>
                <w:sz w:val="18"/>
                <w:szCs w:val="18"/>
              </w:rPr>
            </w:pPr>
            <w:r w:rsidRPr="00F90761">
              <w:rPr>
                <w:rFonts w:cs="Arial"/>
                <w:color w:val="000000"/>
                <w:sz w:val="18"/>
                <w:szCs w:val="18"/>
              </w:rPr>
              <w:t>98</w:t>
            </w:r>
          </w:p>
        </w:tc>
        <w:tc>
          <w:tcPr>
            <w:tcW w:w="1671" w:type="dxa"/>
            <w:vMerge/>
            <w:tcBorders>
              <w:top w:val="nil"/>
              <w:left w:val="single" w:sz="4" w:space="0" w:color="auto"/>
              <w:bottom w:val="single" w:sz="4" w:space="0" w:color="000000"/>
              <w:right w:val="single" w:sz="4" w:space="0" w:color="auto"/>
            </w:tcBorders>
            <w:vAlign w:val="center"/>
            <w:hideMark/>
          </w:tcPr>
          <w:p w14:paraId="544F2C4C" w14:textId="77777777" w:rsidR="007B0CC2" w:rsidRPr="00F90761" w:rsidRDefault="007B0CC2" w:rsidP="007B0CC2">
            <w:pPr>
              <w:rPr>
                <w:rFonts w:cs="Arial"/>
                <w:color w:val="000000"/>
                <w:sz w:val="18"/>
                <w:szCs w:val="18"/>
              </w:rPr>
            </w:pPr>
          </w:p>
        </w:tc>
        <w:tc>
          <w:tcPr>
            <w:tcW w:w="2643" w:type="dxa"/>
            <w:tcBorders>
              <w:top w:val="nil"/>
              <w:left w:val="nil"/>
              <w:bottom w:val="single" w:sz="4" w:space="0" w:color="auto"/>
              <w:right w:val="single" w:sz="4" w:space="0" w:color="auto"/>
            </w:tcBorders>
            <w:shd w:val="clear" w:color="auto" w:fill="auto"/>
            <w:noWrap/>
            <w:vAlign w:val="center"/>
            <w:hideMark/>
          </w:tcPr>
          <w:p w14:paraId="7C633BF5" w14:textId="77777777" w:rsidR="007B0CC2" w:rsidRPr="00F90761" w:rsidRDefault="007B0CC2" w:rsidP="007B0CC2">
            <w:pPr>
              <w:rPr>
                <w:rFonts w:cs="Arial"/>
                <w:color w:val="000000"/>
                <w:sz w:val="18"/>
                <w:szCs w:val="18"/>
              </w:rPr>
            </w:pPr>
            <w:r w:rsidRPr="00F90761">
              <w:rPr>
                <w:rFonts w:cs="Arial"/>
                <w:color w:val="000000"/>
                <w:sz w:val="18"/>
                <w:szCs w:val="18"/>
              </w:rPr>
              <w:t>FĂUREȘTI</w:t>
            </w:r>
          </w:p>
        </w:tc>
        <w:tc>
          <w:tcPr>
            <w:tcW w:w="767" w:type="dxa"/>
            <w:tcBorders>
              <w:top w:val="nil"/>
              <w:left w:val="nil"/>
              <w:bottom w:val="single" w:sz="4" w:space="0" w:color="auto"/>
              <w:right w:val="single" w:sz="4" w:space="0" w:color="auto"/>
            </w:tcBorders>
            <w:shd w:val="clear" w:color="auto" w:fill="auto"/>
            <w:noWrap/>
            <w:vAlign w:val="center"/>
            <w:hideMark/>
          </w:tcPr>
          <w:p w14:paraId="06000E28" w14:textId="77777777" w:rsidR="007B0CC2" w:rsidRPr="00F90761" w:rsidRDefault="007B0CC2" w:rsidP="007B0CC2">
            <w:pPr>
              <w:jc w:val="center"/>
              <w:rPr>
                <w:rFonts w:cs="Arial"/>
                <w:color w:val="000000"/>
                <w:sz w:val="18"/>
                <w:szCs w:val="18"/>
              </w:rPr>
            </w:pPr>
            <w:r w:rsidRPr="00F90761">
              <w:rPr>
                <w:rFonts w:cs="Arial"/>
                <w:color w:val="000000"/>
                <w:sz w:val="18"/>
                <w:szCs w:val="18"/>
              </w:rPr>
              <w:t>169583</w:t>
            </w:r>
          </w:p>
        </w:tc>
        <w:tc>
          <w:tcPr>
            <w:tcW w:w="1321" w:type="dxa"/>
            <w:tcBorders>
              <w:top w:val="nil"/>
              <w:left w:val="nil"/>
              <w:bottom w:val="single" w:sz="4" w:space="0" w:color="auto"/>
              <w:right w:val="single" w:sz="4" w:space="0" w:color="auto"/>
            </w:tcBorders>
            <w:shd w:val="clear" w:color="auto" w:fill="auto"/>
            <w:noWrap/>
            <w:vAlign w:val="center"/>
            <w:hideMark/>
          </w:tcPr>
          <w:p w14:paraId="4B2BDA97" w14:textId="77777777" w:rsidR="007B0CC2" w:rsidRPr="00F90761" w:rsidRDefault="007B0CC2" w:rsidP="007B0CC2">
            <w:pPr>
              <w:jc w:val="right"/>
              <w:rPr>
                <w:rFonts w:cs="Arial"/>
                <w:color w:val="000000"/>
                <w:sz w:val="18"/>
                <w:szCs w:val="18"/>
              </w:rPr>
            </w:pPr>
            <w:r w:rsidRPr="00F90761">
              <w:rPr>
                <w:rFonts w:cs="Arial"/>
                <w:color w:val="000000"/>
                <w:sz w:val="18"/>
                <w:szCs w:val="18"/>
              </w:rPr>
              <w:t>10.974</w:t>
            </w:r>
          </w:p>
        </w:tc>
        <w:tc>
          <w:tcPr>
            <w:tcW w:w="1769" w:type="dxa"/>
            <w:tcBorders>
              <w:top w:val="nil"/>
              <w:left w:val="nil"/>
              <w:bottom w:val="single" w:sz="4" w:space="0" w:color="auto"/>
              <w:right w:val="single" w:sz="4" w:space="0" w:color="auto"/>
            </w:tcBorders>
            <w:shd w:val="clear" w:color="auto" w:fill="auto"/>
            <w:noWrap/>
            <w:vAlign w:val="center"/>
            <w:hideMark/>
          </w:tcPr>
          <w:p w14:paraId="6C6DA653" w14:textId="77777777" w:rsidR="007B0CC2" w:rsidRPr="00F90761" w:rsidRDefault="007B0CC2" w:rsidP="007B0CC2">
            <w:pPr>
              <w:jc w:val="right"/>
              <w:rPr>
                <w:rFonts w:cs="Arial"/>
                <w:color w:val="000000"/>
                <w:sz w:val="18"/>
                <w:szCs w:val="18"/>
              </w:rPr>
            </w:pPr>
            <w:r w:rsidRPr="00F90761">
              <w:rPr>
                <w:rFonts w:cs="Arial"/>
                <w:color w:val="000000"/>
                <w:sz w:val="18"/>
                <w:szCs w:val="18"/>
              </w:rPr>
              <w:t>2.970,68</w:t>
            </w:r>
          </w:p>
        </w:tc>
      </w:tr>
      <w:tr w:rsidR="007B0CC2" w:rsidRPr="00F90761" w14:paraId="4E6C1E73" w14:textId="77777777" w:rsidTr="0048425F">
        <w:trPr>
          <w:trHeight w:val="288"/>
          <w:jc w:val="center"/>
        </w:trPr>
        <w:tc>
          <w:tcPr>
            <w:tcW w:w="2220" w:type="dxa"/>
            <w:gridSpan w:val="2"/>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25DD6601"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TOTAL</w:t>
            </w:r>
          </w:p>
        </w:tc>
        <w:tc>
          <w:tcPr>
            <w:tcW w:w="2643" w:type="dxa"/>
            <w:tcBorders>
              <w:top w:val="nil"/>
              <w:left w:val="nil"/>
              <w:bottom w:val="single" w:sz="4" w:space="0" w:color="auto"/>
              <w:right w:val="nil"/>
            </w:tcBorders>
            <w:shd w:val="clear" w:color="000000" w:fill="BDD6EE"/>
            <w:noWrap/>
            <w:vAlign w:val="center"/>
            <w:hideMark/>
          </w:tcPr>
          <w:p w14:paraId="399EE9B7"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98</w:t>
            </w:r>
          </w:p>
        </w:tc>
        <w:tc>
          <w:tcPr>
            <w:tcW w:w="767" w:type="dxa"/>
            <w:tcBorders>
              <w:top w:val="nil"/>
              <w:left w:val="single" w:sz="4" w:space="0" w:color="auto"/>
              <w:bottom w:val="single" w:sz="4" w:space="0" w:color="auto"/>
              <w:right w:val="single" w:sz="4" w:space="0" w:color="auto"/>
            </w:tcBorders>
            <w:shd w:val="clear" w:color="000000" w:fill="BDD6EE"/>
            <w:noWrap/>
            <w:vAlign w:val="center"/>
            <w:hideMark/>
          </w:tcPr>
          <w:p w14:paraId="2078D18C" w14:textId="77777777" w:rsidR="007B0CC2" w:rsidRPr="00F90761" w:rsidRDefault="007B0CC2" w:rsidP="007B0CC2">
            <w:pPr>
              <w:rPr>
                <w:rFonts w:cs="Arial"/>
                <w:b/>
                <w:bCs/>
                <w:color w:val="000000"/>
                <w:sz w:val="18"/>
                <w:szCs w:val="18"/>
              </w:rPr>
            </w:pPr>
            <w:r w:rsidRPr="00F90761">
              <w:rPr>
                <w:rFonts w:cs="Arial"/>
                <w:b/>
                <w:bCs/>
                <w:color w:val="000000"/>
                <w:sz w:val="18"/>
                <w:szCs w:val="18"/>
              </w:rPr>
              <w:t> </w:t>
            </w:r>
          </w:p>
        </w:tc>
        <w:tc>
          <w:tcPr>
            <w:tcW w:w="1321" w:type="dxa"/>
            <w:tcBorders>
              <w:top w:val="nil"/>
              <w:left w:val="nil"/>
              <w:bottom w:val="single" w:sz="4" w:space="0" w:color="auto"/>
              <w:right w:val="single" w:sz="4" w:space="0" w:color="auto"/>
            </w:tcBorders>
            <w:shd w:val="clear" w:color="000000" w:fill="BDD6EE"/>
            <w:noWrap/>
            <w:vAlign w:val="center"/>
            <w:hideMark/>
          </w:tcPr>
          <w:p w14:paraId="560BA6F3" w14:textId="77777777" w:rsidR="007B0CC2" w:rsidRPr="00F90761" w:rsidRDefault="007B0CC2" w:rsidP="007B0CC2">
            <w:pPr>
              <w:jc w:val="right"/>
              <w:rPr>
                <w:rFonts w:cs="Arial"/>
                <w:b/>
                <w:bCs/>
                <w:color w:val="000000"/>
                <w:sz w:val="18"/>
                <w:szCs w:val="18"/>
              </w:rPr>
            </w:pPr>
            <w:r w:rsidRPr="00F90761">
              <w:rPr>
                <w:rFonts w:cs="Arial"/>
                <w:b/>
                <w:bCs/>
                <w:color w:val="000000"/>
                <w:sz w:val="18"/>
                <w:szCs w:val="18"/>
              </w:rPr>
              <w:t>944.802</w:t>
            </w:r>
          </w:p>
        </w:tc>
        <w:tc>
          <w:tcPr>
            <w:tcW w:w="1769" w:type="dxa"/>
            <w:tcBorders>
              <w:top w:val="nil"/>
              <w:left w:val="nil"/>
              <w:bottom w:val="single" w:sz="4" w:space="0" w:color="auto"/>
              <w:right w:val="single" w:sz="4" w:space="0" w:color="auto"/>
            </w:tcBorders>
            <w:shd w:val="clear" w:color="000000" w:fill="BDD6EE"/>
            <w:noWrap/>
            <w:vAlign w:val="center"/>
            <w:hideMark/>
          </w:tcPr>
          <w:p w14:paraId="18108FDF" w14:textId="77777777" w:rsidR="007B0CC2" w:rsidRPr="00F90761" w:rsidRDefault="007B0CC2" w:rsidP="007B0CC2">
            <w:pPr>
              <w:jc w:val="right"/>
              <w:rPr>
                <w:rFonts w:cs="Arial"/>
                <w:b/>
                <w:bCs/>
                <w:color w:val="000000"/>
                <w:sz w:val="18"/>
                <w:szCs w:val="18"/>
              </w:rPr>
            </w:pPr>
            <w:r w:rsidRPr="00F90761">
              <w:rPr>
                <w:rFonts w:cs="Arial"/>
                <w:b/>
                <w:bCs/>
                <w:color w:val="000000"/>
                <w:sz w:val="18"/>
                <w:szCs w:val="18"/>
              </w:rPr>
              <w:t>623.316,75</w:t>
            </w:r>
          </w:p>
        </w:tc>
      </w:tr>
    </w:tbl>
    <w:p w14:paraId="24D903B6" w14:textId="77777777" w:rsidR="0079526A" w:rsidRPr="00F90761" w:rsidRDefault="0079526A" w:rsidP="007B0CC2">
      <w:pPr>
        <w:spacing w:line="276" w:lineRule="auto"/>
        <w:ind w:firstLine="708"/>
        <w:jc w:val="both"/>
        <w:rPr>
          <w:rFonts w:cs="Arial"/>
          <w:bCs/>
        </w:rPr>
      </w:pPr>
    </w:p>
    <w:p w14:paraId="3470201B" w14:textId="77777777" w:rsidR="0079526A" w:rsidRDefault="0079526A" w:rsidP="007B0CC2">
      <w:pPr>
        <w:spacing w:line="276" w:lineRule="auto"/>
        <w:ind w:firstLine="708"/>
        <w:jc w:val="both"/>
        <w:rPr>
          <w:rFonts w:cs="Arial"/>
          <w:bCs/>
        </w:rPr>
      </w:pPr>
    </w:p>
    <w:p w14:paraId="4C8C6E1F" w14:textId="77777777" w:rsidR="00526132" w:rsidRDefault="00526132" w:rsidP="007B0CC2">
      <w:pPr>
        <w:spacing w:line="276" w:lineRule="auto"/>
        <w:ind w:firstLine="708"/>
        <w:jc w:val="both"/>
        <w:rPr>
          <w:rFonts w:cs="Arial"/>
          <w:bCs/>
        </w:rPr>
      </w:pPr>
    </w:p>
    <w:p w14:paraId="42696B96" w14:textId="77777777" w:rsidR="00526132" w:rsidRPr="00F90761" w:rsidRDefault="00526132" w:rsidP="007B0CC2">
      <w:pPr>
        <w:spacing w:line="276" w:lineRule="auto"/>
        <w:ind w:firstLine="708"/>
        <w:jc w:val="both"/>
        <w:rPr>
          <w:rFonts w:cs="Arial"/>
          <w:bCs/>
        </w:rPr>
      </w:pPr>
    </w:p>
    <w:p w14:paraId="6151288A" w14:textId="77777777" w:rsidR="00A57867" w:rsidRPr="00F90761" w:rsidRDefault="00A57867" w:rsidP="00C565CA">
      <w:pPr>
        <w:numPr>
          <w:ilvl w:val="0"/>
          <w:numId w:val="20"/>
        </w:numPr>
        <w:spacing w:line="276" w:lineRule="auto"/>
        <w:jc w:val="both"/>
        <w:rPr>
          <w:rFonts w:cs="Arial"/>
          <w:b/>
          <w:bCs/>
        </w:rPr>
      </w:pPr>
      <w:r w:rsidRPr="00F90761">
        <w:rPr>
          <w:rFonts w:cs="Arial"/>
          <w:b/>
          <w:bCs/>
        </w:rPr>
        <w:lastRenderedPageBreak/>
        <w:t>Lucrări de înregistrare sistematică în derulare, la data de 31.12.2020</w:t>
      </w:r>
    </w:p>
    <w:p w14:paraId="018D282E" w14:textId="77777777" w:rsidR="00A57867" w:rsidRPr="00F90761" w:rsidRDefault="00A57867" w:rsidP="00A57867">
      <w:pPr>
        <w:spacing w:line="276" w:lineRule="auto"/>
        <w:ind w:firstLine="708"/>
        <w:jc w:val="both"/>
        <w:rPr>
          <w:rFonts w:cs="Arial"/>
          <w:b/>
          <w:bCs/>
        </w:rPr>
      </w:pPr>
    </w:p>
    <w:p w14:paraId="1F4B0B5C" w14:textId="77777777" w:rsidR="00A57867" w:rsidRDefault="00A57867" w:rsidP="00A57867">
      <w:pPr>
        <w:spacing w:line="276" w:lineRule="auto"/>
        <w:ind w:firstLine="708"/>
        <w:jc w:val="both"/>
        <w:rPr>
          <w:rFonts w:cs="Arial"/>
          <w:b/>
          <w:bCs/>
          <w:u w:val="single"/>
        </w:rPr>
      </w:pPr>
      <w:r w:rsidRPr="00F90761">
        <w:rPr>
          <w:rFonts w:cs="Arial"/>
          <w:bCs/>
        </w:rPr>
        <w:t xml:space="preserve">La data de 31.12.2020 </w:t>
      </w:r>
      <w:r w:rsidR="006B2305" w:rsidRPr="00F90761">
        <w:rPr>
          <w:rFonts w:cs="Arial"/>
          <w:bCs/>
        </w:rPr>
        <w:t>erau</w:t>
      </w:r>
      <w:r w:rsidRPr="00F90761">
        <w:rPr>
          <w:rFonts w:cs="Arial"/>
          <w:bCs/>
        </w:rPr>
        <w:t xml:space="preserve"> în derulare lucrări de înregistrare sistematică în </w:t>
      </w:r>
      <w:r w:rsidRPr="00F90761">
        <w:rPr>
          <w:rFonts w:cs="Arial"/>
          <w:b/>
          <w:bCs/>
          <w:u w:val="single"/>
        </w:rPr>
        <w:t>1.763 UAT-uri</w:t>
      </w:r>
      <w:r w:rsidRPr="00F90761">
        <w:rPr>
          <w:rFonts w:cs="Arial"/>
          <w:bCs/>
        </w:rPr>
        <w:t xml:space="preserve">, cu o suprafață estimată de </w:t>
      </w:r>
      <w:r w:rsidRPr="00F90761">
        <w:rPr>
          <w:rFonts w:cs="Arial"/>
          <w:b/>
          <w:bCs/>
          <w:u w:val="single"/>
        </w:rPr>
        <w:t>3.686.053,02 ha.</w:t>
      </w:r>
    </w:p>
    <w:p w14:paraId="1CFF8711" w14:textId="77777777" w:rsidR="00FF2F73" w:rsidRPr="00F90761" w:rsidRDefault="00FF2F73" w:rsidP="00A57867">
      <w:pPr>
        <w:spacing w:line="276" w:lineRule="auto"/>
        <w:ind w:firstLine="708"/>
        <w:jc w:val="both"/>
        <w:rPr>
          <w:rFonts w:cs="Arial"/>
          <w:b/>
          <w:bCs/>
          <w:u w:val="single"/>
        </w:rPr>
      </w:pPr>
    </w:p>
    <w:p w14:paraId="11ED5076" w14:textId="77777777" w:rsidR="00A57867" w:rsidRPr="00F90761" w:rsidRDefault="00A57867" w:rsidP="00A57867">
      <w:pPr>
        <w:spacing w:line="276" w:lineRule="auto"/>
        <w:ind w:firstLine="708"/>
        <w:jc w:val="both"/>
        <w:rPr>
          <w:rFonts w:cs="Arial"/>
          <w:bCs/>
        </w:rPr>
      </w:pPr>
      <w:r w:rsidRPr="00F90761">
        <w:rPr>
          <w:rFonts w:cs="Arial"/>
          <w:bCs/>
        </w:rPr>
        <w:tab/>
      </w:r>
      <w:r w:rsidR="00572BC9" w:rsidRPr="00F90761">
        <w:rPr>
          <w:rFonts w:cs="Arial"/>
          <w:bCs/>
        </w:rPr>
        <w:t xml:space="preserve">                                </w:t>
      </w:r>
      <w:r w:rsidR="00572BC9" w:rsidRPr="00F90761">
        <w:rPr>
          <w:rFonts w:cs="Arial"/>
          <w:bCs/>
        </w:rPr>
        <w:tab/>
      </w:r>
      <w:r w:rsidR="00572BC9" w:rsidRPr="00F90761">
        <w:rPr>
          <w:rFonts w:cs="Arial"/>
          <w:bCs/>
        </w:rPr>
        <w:tab/>
      </w:r>
      <w:r w:rsidR="00572BC9" w:rsidRPr="00F90761">
        <w:rPr>
          <w:rFonts w:cs="Arial"/>
          <w:bCs/>
        </w:rPr>
        <w:tab/>
      </w:r>
      <w:r w:rsidR="00572BC9" w:rsidRPr="00F90761">
        <w:rPr>
          <w:rFonts w:cs="Arial"/>
          <w:bCs/>
        </w:rPr>
        <w:tab/>
      </w:r>
      <w:r w:rsidR="00572BC9" w:rsidRPr="00F90761">
        <w:rPr>
          <w:rFonts w:cs="Arial"/>
          <w:bCs/>
        </w:rPr>
        <w:tab/>
      </w:r>
      <w:r w:rsidR="00572BC9" w:rsidRPr="00F90761">
        <w:rPr>
          <w:rFonts w:cs="Arial"/>
          <w:bCs/>
        </w:rPr>
        <w:tab/>
      </w:r>
      <w:r w:rsidR="00572BC9" w:rsidRPr="00F90761">
        <w:rPr>
          <w:rFonts w:cs="Arial"/>
          <w:bCs/>
        </w:rPr>
        <w:tab/>
        <w:t xml:space="preserve">       </w:t>
      </w:r>
      <w:r w:rsidR="00572BC9" w:rsidRPr="00F90761">
        <w:rPr>
          <w:rFonts w:cs="Arial"/>
          <w:noProof/>
        </w:rPr>
        <w:t>Tabel nr. 2</w:t>
      </w:r>
    </w:p>
    <w:tbl>
      <w:tblPr>
        <w:tblW w:w="9001" w:type="dxa"/>
        <w:jc w:val="center"/>
        <w:tblLook w:val="04A0" w:firstRow="1" w:lastRow="0" w:firstColumn="1" w:lastColumn="0" w:noHBand="0" w:noVBand="1"/>
      </w:tblPr>
      <w:tblGrid>
        <w:gridCol w:w="560"/>
        <w:gridCol w:w="2160"/>
        <w:gridCol w:w="2560"/>
        <w:gridCol w:w="961"/>
        <w:gridCol w:w="1280"/>
        <w:gridCol w:w="1480"/>
      </w:tblGrid>
      <w:tr w:rsidR="00A57867" w:rsidRPr="00F90761" w14:paraId="712B8385" w14:textId="77777777" w:rsidTr="00A57867">
        <w:trPr>
          <w:trHeight w:val="264"/>
          <w:jc w:val="center"/>
        </w:trPr>
        <w:tc>
          <w:tcPr>
            <w:tcW w:w="9001" w:type="dxa"/>
            <w:gridSpan w:val="6"/>
            <w:tcBorders>
              <w:top w:val="single" w:sz="4" w:space="0" w:color="auto"/>
              <w:left w:val="single" w:sz="4" w:space="0" w:color="auto"/>
              <w:bottom w:val="single" w:sz="4" w:space="0" w:color="auto"/>
              <w:right w:val="single" w:sz="4" w:space="0" w:color="auto"/>
            </w:tcBorders>
            <w:shd w:val="clear" w:color="000000" w:fill="4F81BD"/>
            <w:vAlign w:val="center"/>
            <w:hideMark/>
          </w:tcPr>
          <w:p w14:paraId="58348051" w14:textId="77777777" w:rsidR="00A57867" w:rsidRPr="00F90761" w:rsidRDefault="00A57867" w:rsidP="007F0B5D">
            <w:pPr>
              <w:jc w:val="center"/>
              <w:rPr>
                <w:rFonts w:cs="Arial"/>
                <w:b/>
                <w:bCs/>
                <w:color w:val="FFFFFF"/>
                <w:sz w:val="18"/>
                <w:szCs w:val="18"/>
              </w:rPr>
            </w:pPr>
            <w:r w:rsidRPr="00F90761">
              <w:rPr>
                <w:rFonts w:cs="Arial"/>
                <w:b/>
                <w:bCs/>
                <w:color w:val="FFFFFF"/>
                <w:sz w:val="18"/>
                <w:szCs w:val="18"/>
              </w:rPr>
              <w:t>LUCRARI ÎN DERULARE LA NIVEL DE UAT - 215 UAT-uri</w:t>
            </w:r>
          </w:p>
        </w:tc>
      </w:tr>
      <w:tr w:rsidR="00A57867" w:rsidRPr="00F90761" w14:paraId="7B972107" w14:textId="77777777" w:rsidTr="00A57867">
        <w:trPr>
          <w:trHeight w:val="792"/>
          <w:jc w:val="center"/>
        </w:trPr>
        <w:tc>
          <w:tcPr>
            <w:tcW w:w="560" w:type="dxa"/>
            <w:tcBorders>
              <w:top w:val="nil"/>
              <w:left w:val="single" w:sz="4" w:space="0" w:color="auto"/>
              <w:bottom w:val="single" w:sz="4" w:space="0" w:color="auto"/>
              <w:right w:val="single" w:sz="4" w:space="0" w:color="auto"/>
            </w:tcBorders>
            <w:shd w:val="clear" w:color="000000" w:fill="BDD6EE"/>
            <w:vAlign w:val="center"/>
            <w:hideMark/>
          </w:tcPr>
          <w:p w14:paraId="2D61709D"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Nr. crt.</w:t>
            </w:r>
          </w:p>
        </w:tc>
        <w:tc>
          <w:tcPr>
            <w:tcW w:w="2160" w:type="dxa"/>
            <w:tcBorders>
              <w:top w:val="nil"/>
              <w:left w:val="nil"/>
              <w:bottom w:val="single" w:sz="4" w:space="0" w:color="auto"/>
              <w:right w:val="single" w:sz="4" w:space="0" w:color="auto"/>
            </w:tcBorders>
            <w:shd w:val="clear" w:color="000000" w:fill="BDD6EE"/>
            <w:vAlign w:val="center"/>
            <w:hideMark/>
          </w:tcPr>
          <w:p w14:paraId="0E2A1513"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JUDET</w:t>
            </w:r>
          </w:p>
        </w:tc>
        <w:tc>
          <w:tcPr>
            <w:tcW w:w="2560" w:type="dxa"/>
            <w:tcBorders>
              <w:top w:val="nil"/>
              <w:left w:val="nil"/>
              <w:bottom w:val="single" w:sz="4" w:space="0" w:color="auto"/>
              <w:right w:val="single" w:sz="4" w:space="0" w:color="auto"/>
            </w:tcBorders>
            <w:shd w:val="clear" w:color="000000" w:fill="BDD6EE"/>
            <w:vAlign w:val="center"/>
            <w:hideMark/>
          </w:tcPr>
          <w:p w14:paraId="7F772BCD"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Denumire UAT</w:t>
            </w:r>
          </w:p>
        </w:tc>
        <w:tc>
          <w:tcPr>
            <w:tcW w:w="961" w:type="dxa"/>
            <w:tcBorders>
              <w:top w:val="nil"/>
              <w:left w:val="nil"/>
              <w:bottom w:val="single" w:sz="4" w:space="0" w:color="auto"/>
              <w:right w:val="single" w:sz="4" w:space="0" w:color="auto"/>
            </w:tcBorders>
            <w:shd w:val="clear" w:color="000000" w:fill="BDD6EE"/>
            <w:vAlign w:val="center"/>
            <w:hideMark/>
          </w:tcPr>
          <w:p w14:paraId="19D856A1"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SIRUTA</w:t>
            </w:r>
          </w:p>
        </w:tc>
        <w:tc>
          <w:tcPr>
            <w:tcW w:w="1280" w:type="dxa"/>
            <w:tcBorders>
              <w:top w:val="nil"/>
              <w:left w:val="nil"/>
              <w:bottom w:val="single" w:sz="4" w:space="0" w:color="auto"/>
              <w:right w:val="single" w:sz="4" w:space="0" w:color="auto"/>
            </w:tcBorders>
            <w:shd w:val="clear" w:color="000000" w:fill="BDD6EE"/>
            <w:vAlign w:val="center"/>
            <w:hideMark/>
          </w:tcPr>
          <w:p w14:paraId="1B801B68"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Nr. estimat imobile</w:t>
            </w:r>
          </w:p>
        </w:tc>
        <w:tc>
          <w:tcPr>
            <w:tcW w:w="1480" w:type="dxa"/>
            <w:tcBorders>
              <w:top w:val="nil"/>
              <w:left w:val="nil"/>
              <w:bottom w:val="single" w:sz="4" w:space="0" w:color="auto"/>
              <w:right w:val="single" w:sz="4" w:space="0" w:color="auto"/>
            </w:tcBorders>
            <w:shd w:val="clear" w:color="000000" w:fill="BDD6EE"/>
            <w:vAlign w:val="center"/>
            <w:hideMark/>
          </w:tcPr>
          <w:p w14:paraId="1CA8321C"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 xml:space="preserve">Suprafața estimată </w:t>
            </w:r>
            <w:r w:rsidRPr="00F90761">
              <w:rPr>
                <w:rFonts w:cs="Arial"/>
                <w:b/>
                <w:bCs/>
                <w:color w:val="000000"/>
                <w:sz w:val="18"/>
                <w:szCs w:val="18"/>
              </w:rPr>
              <w:br/>
              <w:t>(ha)</w:t>
            </w:r>
          </w:p>
        </w:tc>
      </w:tr>
      <w:tr w:rsidR="00A57867" w:rsidRPr="00F90761" w14:paraId="7E57972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FDB06F8" w14:textId="77777777" w:rsidR="00A57867" w:rsidRPr="00F90761" w:rsidRDefault="00A57867" w:rsidP="00A57867">
            <w:pPr>
              <w:jc w:val="center"/>
              <w:rPr>
                <w:rFonts w:cs="Arial"/>
                <w:color w:val="000000"/>
                <w:sz w:val="18"/>
                <w:szCs w:val="18"/>
              </w:rPr>
            </w:pPr>
            <w:r w:rsidRPr="00F90761">
              <w:rPr>
                <w:rFonts w:cs="Arial"/>
                <w:color w:val="000000"/>
                <w:sz w:val="18"/>
                <w:szCs w:val="18"/>
              </w:rPr>
              <w:t>1</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0A75AFE" w14:textId="77777777" w:rsidR="00A57867" w:rsidRPr="00F90761" w:rsidRDefault="00A57867" w:rsidP="00A57867">
            <w:pPr>
              <w:rPr>
                <w:rFonts w:cs="Arial"/>
                <w:color w:val="000000"/>
                <w:sz w:val="18"/>
                <w:szCs w:val="18"/>
              </w:rPr>
            </w:pPr>
            <w:r w:rsidRPr="00F90761">
              <w:rPr>
                <w:rFonts w:cs="Arial"/>
                <w:color w:val="000000"/>
                <w:sz w:val="18"/>
                <w:szCs w:val="18"/>
              </w:rPr>
              <w:t>ALBA</w:t>
            </w:r>
          </w:p>
        </w:tc>
        <w:tc>
          <w:tcPr>
            <w:tcW w:w="2560" w:type="dxa"/>
            <w:tcBorders>
              <w:top w:val="nil"/>
              <w:left w:val="nil"/>
              <w:bottom w:val="single" w:sz="4" w:space="0" w:color="auto"/>
              <w:right w:val="single" w:sz="4" w:space="0" w:color="auto"/>
            </w:tcBorders>
            <w:shd w:val="clear" w:color="000000" w:fill="FFFFFF"/>
            <w:vAlign w:val="center"/>
            <w:hideMark/>
          </w:tcPr>
          <w:p w14:paraId="6F5AA8B3" w14:textId="77777777" w:rsidR="00A57867" w:rsidRPr="00F90761" w:rsidRDefault="00A57867" w:rsidP="00A57867">
            <w:pPr>
              <w:rPr>
                <w:rFonts w:cs="Arial"/>
                <w:color w:val="000000"/>
                <w:sz w:val="18"/>
                <w:szCs w:val="18"/>
              </w:rPr>
            </w:pPr>
            <w:r w:rsidRPr="00F90761">
              <w:rPr>
                <w:rFonts w:cs="Arial"/>
                <w:color w:val="000000"/>
                <w:sz w:val="18"/>
                <w:szCs w:val="18"/>
              </w:rPr>
              <w:t>LUNCA MUREŞULUI</w:t>
            </w:r>
          </w:p>
        </w:tc>
        <w:tc>
          <w:tcPr>
            <w:tcW w:w="961" w:type="dxa"/>
            <w:tcBorders>
              <w:top w:val="nil"/>
              <w:left w:val="nil"/>
              <w:bottom w:val="single" w:sz="4" w:space="0" w:color="auto"/>
              <w:right w:val="single" w:sz="4" w:space="0" w:color="auto"/>
            </w:tcBorders>
            <w:shd w:val="clear" w:color="000000" w:fill="FFFFFF"/>
            <w:noWrap/>
            <w:vAlign w:val="center"/>
            <w:hideMark/>
          </w:tcPr>
          <w:p w14:paraId="0406C07C" w14:textId="77777777" w:rsidR="00A57867" w:rsidRPr="00F90761" w:rsidRDefault="00A57867" w:rsidP="00A57867">
            <w:pPr>
              <w:jc w:val="center"/>
              <w:rPr>
                <w:rFonts w:cs="Arial"/>
                <w:color w:val="000000"/>
                <w:sz w:val="18"/>
                <w:szCs w:val="18"/>
              </w:rPr>
            </w:pPr>
            <w:r w:rsidRPr="00F90761">
              <w:rPr>
                <w:rFonts w:cs="Arial"/>
                <w:color w:val="000000"/>
                <w:sz w:val="18"/>
                <w:szCs w:val="18"/>
              </w:rPr>
              <w:t>5309</w:t>
            </w:r>
          </w:p>
        </w:tc>
        <w:tc>
          <w:tcPr>
            <w:tcW w:w="1280" w:type="dxa"/>
            <w:tcBorders>
              <w:top w:val="nil"/>
              <w:left w:val="nil"/>
              <w:bottom w:val="single" w:sz="4" w:space="0" w:color="auto"/>
              <w:right w:val="single" w:sz="4" w:space="0" w:color="auto"/>
            </w:tcBorders>
            <w:shd w:val="clear" w:color="000000" w:fill="FFFFFF"/>
            <w:noWrap/>
            <w:vAlign w:val="center"/>
            <w:hideMark/>
          </w:tcPr>
          <w:p w14:paraId="1213066E" w14:textId="77777777" w:rsidR="00A57867" w:rsidRPr="00F90761" w:rsidRDefault="00A57867" w:rsidP="00A57867">
            <w:pPr>
              <w:jc w:val="right"/>
              <w:rPr>
                <w:rFonts w:cs="Arial"/>
                <w:sz w:val="18"/>
                <w:szCs w:val="18"/>
              </w:rPr>
            </w:pPr>
            <w:r w:rsidRPr="00F90761">
              <w:rPr>
                <w:rFonts w:cs="Arial"/>
                <w:sz w:val="18"/>
                <w:szCs w:val="18"/>
              </w:rPr>
              <w:t>8.500</w:t>
            </w:r>
          </w:p>
        </w:tc>
        <w:tc>
          <w:tcPr>
            <w:tcW w:w="1480" w:type="dxa"/>
            <w:tcBorders>
              <w:top w:val="nil"/>
              <w:left w:val="nil"/>
              <w:bottom w:val="single" w:sz="4" w:space="0" w:color="auto"/>
              <w:right w:val="single" w:sz="4" w:space="0" w:color="auto"/>
            </w:tcBorders>
            <w:shd w:val="clear" w:color="000000" w:fill="FFFFFF"/>
            <w:noWrap/>
            <w:vAlign w:val="center"/>
            <w:hideMark/>
          </w:tcPr>
          <w:p w14:paraId="7EEA51F8" w14:textId="77777777" w:rsidR="00A57867" w:rsidRPr="00F90761" w:rsidRDefault="00A57867" w:rsidP="00A57867">
            <w:pPr>
              <w:jc w:val="right"/>
              <w:rPr>
                <w:rFonts w:cs="Arial"/>
                <w:color w:val="000000"/>
                <w:sz w:val="18"/>
                <w:szCs w:val="18"/>
              </w:rPr>
            </w:pPr>
            <w:r w:rsidRPr="00F90761">
              <w:rPr>
                <w:rFonts w:cs="Arial"/>
                <w:color w:val="000000"/>
                <w:sz w:val="18"/>
                <w:szCs w:val="18"/>
              </w:rPr>
              <w:t>1.416,00</w:t>
            </w:r>
          </w:p>
        </w:tc>
      </w:tr>
      <w:tr w:rsidR="00A57867" w:rsidRPr="00F90761" w14:paraId="2F90FFE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14E509E" w14:textId="77777777" w:rsidR="00A57867" w:rsidRPr="00F90761" w:rsidRDefault="00A57867" w:rsidP="00A57867">
            <w:pPr>
              <w:jc w:val="center"/>
              <w:rPr>
                <w:rFonts w:cs="Arial"/>
                <w:color w:val="000000"/>
                <w:sz w:val="18"/>
                <w:szCs w:val="18"/>
              </w:rPr>
            </w:pPr>
            <w:r w:rsidRPr="00F90761">
              <w:rPr>
                <w:rFonts w:cs="Arial"/>
                <w:color w:val="000000"/>
                <w:sz w:val="18"/>
                <w:szCs w:val="18"/>
              </w:rPr>
              <w:t>2</w:t>
            </w:r>
          </w:p>
        </w:tc>
        <w:tc>
          <w:tcPr>
            <w:tcW w:w="2160" w:type="dxa"/>
            <w:vMerge/>
            <w:tcBorders>
              <w:top w:val="nil"/>
              <w:left w:val="single" w:sz="4" w:space="0" w:color="auto"/>
              <w:bottom w:val="single" w:sz="4" w:space="0" w:color="000000"/>
              <w:right w:val="single" w:sz="4" w:space="0" w:color="auto"/>
            </w:tcBorders>
            <w:vAlign w:val="center"/>
            <w:hideMark/>
          </w:tcPr>
          <w:p w14:paraId="34777FB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676B3970" w14:textId="77777777" w:rsidR="00A57867" w:rsidRPr="00F90761" w:rsidRDefault="00A57867" w:rsidP="00A57867">
            <w:pPr>
              <w:rPr>
                <w:rFonts w:cs="Arial"/>
                <w:color w:val="000000"/>
                <w:sz w:val="18"/>
                <w:szCs w:val="18"/>
              </w:rPr>
            </w:pPr>
            <w:r w:rsidRPr="00F90761">
              <w:rPr>
                <w:rFonts w:cs="Arial"/>
                <w:color w:val="000000"/>
                <w:sz w:val="18"/>
                <w:szCs w:val="18"/>
              </w:rPr>
              <w:t>LUPŞA</w:t>
            </w:r>
          </w:p>
        </w:tc>
        <w:tc>
          <w:tcPr>
            <w:tcW w:w="961" w:type="dxa"/>
            <w:tcBorders>
              <w:top w:val="nil"/>
              <w:left w:val="nil"/>
              <w:bottom w:val="single" w:sz="4" w:space="0" w:color="auto"/>
              <w:right w:val="single" w:sz="4" w:space="0" w:color="auto"/>
            </w:tcBorders>
            <w:shd w:val="clear" w:color="000000" w:fill="FFFFFF"/>
            <w:noWrap/>
            <w:vAlign w:val="center"/>
            <w:hideMark/>
          </w:tcPr>
          <w:p w14:paraId="17877E9B" w14:textId="77777777" w:rsidR="00A57867" w:rsidRPr="00F90761" w:rsidRDefault="00A57867" w:rsidP="00A57867">
            <w:pPr>
              <w:jc w:val="center"/>
              <w:rPr>
                <w:rFonts w:cs="Arial"/>
                <w:color w:val="000000"/>
                <w:sz w:val="18"/>
                <w:szCs w:val="18"/>
              </w:rPr>
            </w:pPr>
            <w:r w:rsidRPr="00F90761">
              <w:rPr>
                <w:rFonts w:cs="Arial"/>
                <w:color w:val="000000"/>
                <w:sz w:val="18"/>
                <w:szCs w:val="18"/>
              </w:rPr>
              <w:t>5336</w:t>
            </w:r>
          </w:p>
        </w:tc>
        <w:tc>
          <w:tcPr>
            <w:tcW w:w="1280" w:type="dxa"/>
            <w:tcBorders>
              <w:top w:val="nil"/>
              <w:left w:val="nil"/>
              <w:bottom w:val="single" w:sz="4" w:space="0" w:color="auto"/>
              <w:right w:val="single" w:sz="4" w:space="0" w:color="auto"/>
            </w:tcBorders>
            <w:shd w:val="clear" w:color="000000" w:fill="FFFFFF"/>
            <w:noWrap/>
            <w:vAlign w:val="center"/>
            <w:hideMark/>
          </w:tcPr>
          <w:p w14:paraId="4410B44F" w14:textId="77777777" w:rsidR="00A57867" w:rsidRPr="00F90761" w:rsidRDefault="00A57867" w:rsidP="00A57867">
            <w:pPr>
              <w:jc w:val="right"/>
              <w:rPr>
                <w:rFonts w:cs="Arial"/>
                <w:sz w:val="18"/>
                <w:szCs w:val="18"/>
              </w:rPr>
            </w:pPr>
            <w:r w:rsidRPr="00F90761">
              <w:rPr>
                <w:rFonts w:cs="Arial"/>
                <w:sz w:val="18"/>
                <w:szCs w:val="18"/>
              </w:rPr>
              <w:t>17.250</w:t>
            </w:r>
          </w:p>
        </w:tc>
        <w:tc>
          <w:tcPr>
            <w:tcW w:w="1480" w:type="dxa"/>
            <w:tcBorders>
              <w:top w:val="nil"/>
              <w:left w:val="nil"/>
              <w:bottom w:val="single" w:sz="4" w:space="0" w:color="auto"/>
              <w:right w:val="single" w:sz="4" w:space="0" w:color="auto"/>
            </w:tcBorders>
            <w:shd w:val="clear" w:color="000000" w:fill="FFFFFF"/>
            <w:noWrap/>
            <w:vAlign w:val="center"/>
            <w:hideMark/>
          </w:tcPr>
          <w:p w14:paraId="4FE216C9" w14:textId="77777777" w:rsidR="00A57867" w:rsidRPr="00F90761" w:rsidRDefault="00A57867" w:rsidP="00A57867">
            <w:pPr>
              <w:jc w:val="right"/>
              <w:rPr>
                <w:rFonts w:cs="Arial"/>
                <w:color w:val="000000"/>
                <w:sz w:val="18"/>
                <w:szCs w:val="18"/>
              </w:rPr>
            </w:pPr>
            <w:r w:rsidRPr="00F90761">
              <w:rPr>
                <w:rFonts w:cs="Arial"/>
                <w:color w:val="000000"/>
                <w:sz w:val="18"/>
                <w:szCs w:val="18"/>
              </w:rPr>
              <w:t>11.120,00</w:t>
            </w:r>
          </w:p>
        </w:tc>
      </w:tr>
      <w:tr w:rsidR="00A57867" w:rsidRPr="00F90761" w14:paraId="216B0D2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8B6F7F1" w14:textId="77777777" w:rsidR="00A57867" w:rsidRPr="00F90761" w:rsidRDefault="00A57867" w:rsidP="00A57867">
            <w:pPr>
              <w:jc w:val="center"/>
              <w:rPr>
                <w:rFonts w:cs="Arial"/>
                <w:color w:val="000000"/>
                <w:sz w:val="18"/>
                <w:szCs w:val="18"/>
              </w:rPr>
            </w:pPr>
            <w:r w:rsidRPr="00F90761">
              <w:rPr>
                <w:rFonts w:cs="Arial"/>
                <w:color w:val="000000"/>
                <w:sz w:val="18"/>
                <w:szCs w:val="18"/>
              </w:rPr>
              <w:t>3</w:t>
            </w:r>
          </w:p>
        </w:tc>
        <w:tc>
          <w:tcPr>
            <w:tcW w:w="2160" w:type="dxa"/>
            <w:vMerge/>
            <w:tcBorders>
              <w:top w:val="nil"/>
              <w:left w:val="single" w:sz="4" w:space="0" w:color="auto"/>
              <w:bottom w:val="single" w:sz="4" w:space="0" w:color="000000"/>
              <w:right w:val="single" w:sz="4" w:space="0" w:color="auto"/>
            </w:tcBorders>
            <w:vAlign w:val="center"/>
            <w:hideMark/>
          </w:tcPr>
          <w:p w14:paraId="4E52D861"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B43D66E" w14:textId="77777777" w:rsidR="00A57867" w:rsidRPr="00F90761" w:rsidRDefault="00A57867" w:rsidP="00A57867">
            <w:pPr>
              <w:rPr>
                <w:rFonts w:cs="Arial"/>
                <w:color w:val="000000"/>
                <w:sz w:val="18"/>
                <w:szCs w:val="18"/>
              </w:rPr>
            </w:pPr>
            <w:r w:rsidRPr="00F90761">
              <w:rPr>
                <w:rFonts w:cs="Arial"/>
                <w:color w:val="000000"/>
                <w:sz w:val="18"/>
                <w:szCs w:val="18"/>
              </w:rPr>
              <w:t>POIANA VADULUI</w:t>
            </w:r>
          </w:p>
        </w:tc>
        <w:tc>
          <w:tcPr>
            <w:tcW w:w="961" w:type="dxa"/>
            <w:tcBorders>
              <w:top w:val="nil"/>
              <w:left w:val="nil"/>
              <w:bottom w:val="single" w:sz="4" w:space="0" w:color="auto"/>
              <w:right w:val="single" w:sz="4" w:space="0" w:color="auto"/>
            </w:tcBorders>
            <w:shd w:val="clear" w:color="000000" w:fill="FFFFFF"/>
            <w:noWrap/>
            <w:vAlign w:val="center"/>
            <w:hideMark/>
          </w:tcPr>
          <w:p w14:paraId="548627F4" w14:textId="77777777" w:rsidR="00A57867" w:rsidRPr="00F90761" w:rsidRDefault="00A57867" w:rsidP="00A57867">
            <w:pPr>
              <w:jc w:val="center"/>
              <w:rPr>
                <w:rFonts w:cs="Arial"/>
                <w:color w:val="000000"/>
                <w:sz w:val="18"/>
                <w:szCs w:val="18"/>
              </w:rPr>
            </w:pPr>
            <w:r w:rsidRPr="00F90761">
              <w:rPr>
                <w:rFonts w:cs="Arial"/>
                <w:color w:val="000000"/>
                <w:sz w:val="18"/>
                <w:szCs w:val="18"/>
              </w:rPr>
              <w:t>6271</w:t>
            </w:r>
          </w:p>
        </w:tc>
        <w:tc>
          <w:tcPr>
            <w:tcW w:w="1280" w:type="dxa"/>
            <w:tcBorders>
              <w:top w:val="nil"/>
              <w:left w:val="nil"/>
              <w:bottom w:val="single" w:sz="4" w:space="0" w:color="auto"/>
              <w:right w:val="single" w:sz="4" w:space="0" w:color="auto"/>
            </w:tcBorders>
            <w:shd w:val="clear" w:color="000000" w:fill="FFFFFF"/>
            <w:noWrap/>
            <w:vAlign w:val="center"/>
            <w:hideMark/>
          </w:tcPr>
          <w:p w14:paraId="39B7AE5B" w14:textId="77777777" w:rsidR="00A57867" w:rsidRPr="00F90761" w:rsidRDefault="00A57867" w:rsidP="00A57867">
            <w:pPr>
              <w:jc w:val="right"/>
              <w:rPr>
                <w:rFonts w:cs="Arial"/>
                <w:color w:val="000000"/>
                <w:sz w:val="18"/>
                <w:szCs w:val="18"/>
              </w:rPr>
            </w:pPr>
            <w:r w:rsidRPr="00F90761">
              <w:rPr>
                <w:rFonts w:cs="Arial"/>
                <w:color w:val="000000"/>
                <w:sz w:val="18"/>
                <w:szCs w:val="18"/>
              </w:rPr>
              <w:t>5.000</w:t>
            </w:r>
          </w:p>
        </w:tc>
        <w:tc>
          <w:tcPr>
            <w:tcW w:w="1480" w:type="dxa"/>
            <w:tcBorders>
              <w:top w:val="nil"/>
              <w:left w:val="nil"/>
              <w:bottom w:val="single" w:sz="4" w:space="0" w:color="auto"/>
              <w:right w:val="single" w:sz="4" w:space="0" w:color="auto"/>
            </w:tcBorders>
            <w:shd w:val="clear" w:color="000000" w:fill="FFFFFF"/>
            <w:noWrap/>
            <w:vAlign w:val="center"/>
            <w:hideMark/>
          </w:tcPr>
          <w:p w14:paraId="56A8B66B" w14:textId="77777777" w:rsidR="00A57867" w:rsidRPr="00F90761" w:rsidRDefault="00A57867" w:rsidP="00A57867">
            <w:pPr>
              <w:jc w:val="right"/>
              <w:rPr>
                <w:rFonts w:cs="Arial"/>
                <w:sz w:val="18"/>
                <w:szCs w:val="18"/>
              </w:rPr>
            </w:pPr>
            <w:r w:rsidRPr="00F90761">
              <w:rPr>
                <w:rFonts w:cs="Arial"/>
                <w:sz w:val="18"/>
                <w:szCs w:val="18"/>
              </w:rPr>
              <w:t>3.240,00</w:t>
            </w:r>
          </w:p>
        </w:tc>
      </w:tr>
      <w:tr w:rsidR="00A57867" w:rsidRPr="00F90761" w14:paraId="4A19879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2E44253" w14:textId="77777777" w:rsidR="00A57867" w:rsidRPr="00F90761" w:rsidRDefault="00A57867" w:rsidP="00A57867">
            <w:pPr>
              <w:jc w:val="center"/>
              <w:rPr>
                <w:rFonts w:cs="Arial"/>
                <w:color w:val="000000"/>
                <w:sz w:val="18"/>
                <w:szCs w:val="18"/>
              </w:rPr>
            </w:pPr>
            <w:r w:rsidRPr="00F90761">
              <w:rPr>
                <w:rFonts w:cs="Arial"/>
                <w:color w:val="000000"/>
                <w:sz w:val="18"/>
                <w:szCs w:val="18"/>
              </w:rPr>
              <w:t>4</w:t>
            </w:r>
          </w:p>
        </w:tc>
        <w:tc>
          <w:tcPr>
            <w:tcW w:w="2160" w:type="dxa"/>
            <w:vMerge/>
            <w:tcBorders>
              <w:top w:val="nil"/>
              <w:left w:val="single" w:sz="4" w:space="0" w:color="auto"/>
              <w:bottom w:val="single" w:sz="4" w:space="0" w:color="000000"/>
              <w:right w:val="single" w:sz="4" w:space="0" w:color="auto"/>
            </w:tcBorders>
            <w:vAlign w:val="center"/>
            <w:hideMark/>
          </w:tcPr>
          <w:p w14:paraId="29D123A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575070D0" w14:textId="77777777" w:rsidR="00A57867" w:rsidRPr="00F90761" w:rsidRDefault="00A57867" w:rsidP="00A57867">
            <w:pPr>
              <w:rPr>
                <w:rFonts w:cs="Arial"/>
                <w:color w:val="000000"/>
                <w:sz w:val="18"/>
                <w:szCs w:val="18"/>
              </w:rPr>
            </w:pPr>
            <w:r w:rsidRPr="00F90761">
              <w:rPr>
                <w:rFonts w:cs="Arial"/>
                <w:color w:val="000000"/>
                <w:sz w:val="18"/>
                <w:szCs w:val="18"/>
              </w:rPr>
              <w:t>RĂDEŞTI</w:t>
            </w:r>
          </w:p>
        </w:tc>
        <w:tc>
          <w:tcPr>
            <w:tcW w:w="961" w:type="dxa"/>
            <w:tcBorders>
              <w:top w:val="nil"/>
              <w:left w:val="nil"/>
              <w:bottom w:val="single" w:sz="4" w:space="0" w:color="auto"/>
              <w:right w:val="single" w:sz="4" w:space="0" w:color="auto"/>
            </w:tcBorders>
            <w:shd w:val="clear" w:color="000000" w:fill="FFFFFF"/>
            <w:noWrap/>
            <w:vAlign w:val="center"/>
            <w:hideMark/>
          </w:tcPr>
          <w:p w14:paraId="4404C48A" w14:textId="77777777" w:rsidR="00A57867" w:rsidRPr="00F90761" w:rsidRDefault="00A57867" w:rsidP="00A57867">
            <w:pPr>
              <w:jc w:val="center"/>
              <w:rPr>
                <w:rFonts w:cs="Arial"/>
                <w:color w:val="000000"/>
                <w:sz w:val="18"/>
                <w:szCs w:val="18"/>
              </w:rPr>
            </w:pPr>
            <w:r w:rsidRPr="00F90761">
              <w:rPr>
                <w:rFonts w:cs="Arial"/>
                <w:color w:val="000000"/>
                <w:sz w:val="18"/>
                <w:szCs w:val="18"/>
              </w:rPr>
              <w:t>6547</w:t>
            </w:r>
          </w:p>
        </w:tc>
        <w:tc>
          <w:tcPr>
            <w:tcW w:w="1280" w:type="dxa"/>
            <w:tcBorders>
              <w:top w:val="nil"/>
              <w:left w:val="nil"/>
              <w:bottom w:val="single" w:sz="4" w:space="0" w:color="auto"/>
              <w:right w:val="single" w:sz="4" w:space="0" w:color="auto"/>
            </w:tcBorders>
            <w:shd w:val="clear" w:color="000000" w:fill="FFFFFF"/>
            <w:noWrap/>
            <w:vAlign w:val="center"/>
            <w:hideMark/>
          </w:tcPr>
          <w:p w14:paraId="05F4A7F8" w14:textId="77777777" w:rsidR="00A57867" w:rsidRPr="00F90761" w:rsidRDefault="00A57867" w:rsidP="00A57867">
            <w:pPr>
              <w:jc w:val="right"/>
              <w:rPr>
                <w:rFonts w:cs="Arial"/>
                <w:sz w:val="18"/>
                <w:szCs w:val="18"/>
              </w:rPr>
            </w:pPr>
            <w:r w:rsidRPr="00F90761">
              <w:rPr>
                <w:rFonts w:cs="Arial"/>
                <w:sz w:val="18"/>
                <w:szCs w:val="18"/>
              </w:rPr>
              <w:t>6.300</w:t>
            </w:r>
          </w:p>
        </w:tc>
        <w:tc>
          <w:tcPr>
            <w:tcW w:w="1480" w:type="dxa"/>
            <w:tcBorders>
              <w:top w:val="nil"/>
              <w:left w:val="nil"/>
              <w:bottom w:val="single" w:sz="4" w:space="0" w:color="auto"/>
              <w:right w:val="single" w:sz="4" w:space="0" w:color="auto"/>
            </w:tcBorders>
            <w:shd w:val="clear" w:color="000000" w:fill="FFFFFF"/>
            <w:noWrap/>
            <w:vAlign w:val="center"/>
            <w:hideMark/>
          </w:tcPr>
          <w:p w14:paraId="15DC93A9" w14:textId="77777777" w:rsidR="00A57867" w:rsidRPr="00F90761" w:rsidRDefault="00A57867" w:rsidP="00A57867">
            <w:pPr>
              <w:jc w:val="right"/>
              <w:rPr>
                <w:rFonts w:cs="Arial"/>
                <w:color w:val="000000"/>
                <w:sz w:val="18"/>
                <w:szCs w:val="18"/>
              </w:rPr>
            </w:pPr>
            <w:r w:rsidRPr="00F90761">
              <w:rPr>
                <w:rFonts w:cs="Arial"/>
                <w:color w:val="000000"/>
                <w:sz w:val="18"/>
                <w:szCs w:val="18"/>
              </w:rPr>
              <w:t>2.782,00</w:t>
            </w:r>
          </w:p>
        </w:tc>
      </w:tr>
      <w:tr w:rsidR="00A57867" w:rsidRPr="00F90761" w14:paraId="7F6EB25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072C953" w14:textId="77777777" w:rsidR="00A57867" w:rsidRPr="00F90761" w:rsidRDefault="00A57867" w:rsidP="00A57867">
            <w:pPr>
              <w:jc w:val="center"/>
              <w:rPr>
                <w:rFonts w:cs="Arial"/>
                <w:color w:val="000000"/>
                <w:sz w:val="18"/>
                <w:szCs w:val="18"/>
              </w:rPr>
            </w:pPr>
            <w:r w:rsidRPr="00F90761">
              <w:rPr>
                <w:rFonts w:cs="Arial"/>
                <w:color w:val="000000"/>
                <w:sz w:val="18"/>
                <w:szCs w:val="18"/>
              </w:rPr>
              <w:t>5</w:t>
            </w:r>
          </w:p>
        </w:tc>
        <w:tc>
          <w:tcPr>
            <w:tcW w:w="2160" w:type="dxa"/>
            <w:vMerge/>
            <w:tcBorders>
              <w:top w:val="nil"/>
              <w:left w:val="single" w:sz="4" w:space="0" w:color="auto"/>
              <w:bottom w:val="single" w:sz="4" w:space="0" w:color="000000"/>
              <w:right w:val="single" w:sz="4" w:space="0" w:color="auto"/>
            </w:tcBorders>
            <w:vAlign w:val="center"/>
            <w:hideMark/>
          </w:tcPr>
          <w:p w14:paraId="5EA2547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48F0E82" w14:textId="77777777" w:rsidR="00A57867" w:rsidRPr="00F90761" w:rsidRDefault="00A57867" w:rsidP="00A57867">
            <w:pPr>
              <w:rPr>
                <w:rFonts w:cs="Arial"/>
                <w:color w:val="000000"/>
                <w:sz w:val="18"/>
                <w:szCs w:val="18"/>
              </w:rPr>
            </w:pPr>
            <w:r w:rsidRPr="00F90761">
              <w:rPr>
                <w:rFonts w:cs="Arial"/>
                <w:color w:val="000000"/>
                <w:sz w:val="18"/>
                <w:szCs w:val="18"/>
              </w:rPr>
              <w:t>DAIA ROMÂNĂ</w:t>
            </w:r>
          </w:p>
        </w:tc>
        <w:tc>
          <w:tcPr>
            <w:tcW w:w="961" w:type="dxa"/>
            <w:tcBorders>
              <w:top w:val="nil"/>
              <w:left w:val="nil"/>
              <w:bottom w:val="single" w:sz="4" w:space="0" w:color="auto"/>
              <w:right w:val="single" w:sz="4" w:space="0" w:color="auto"/>
            </w:tcBorders>
            <w:shd w:val="clear" w:color="000000" w:fill="FFFFFF"/>
            <w:noWrap/>
            <w:vAlign w:val="center"/>
            <w:hideMark/>
          </w:tcPr>
          <w:p w14:paraId="4F2C4A52" w14:textId="77777777" w:rsidR="00A57867" w:rsidRPr="00F90761" w:rsidRDefault="00A57867" w:rsidP="00A57867">
            <w:pPr>
              <w:jc w:val="center"/>
              <w:rPr>
                <w:rFonts w:cs="Arial"/>
                <w:color w:val="000000"/>
                <w:sz w:val="18"/>
                <w:szCs w:val="18"/>
              </w:rPr>
            </w:pPr>
            <w:r w:rsidRPr="00F90761">
              <w:rPr>
                <w:rFonts w:cs="Arial"/>
                <w:color w:val="000000"/>
                <w:sz w:val="18"/>
                <w:szCs w:val="18"/>
              </w:rPr>
              <w:t>4240</w:t>
            </w:r>
          </w:p>
        </w:tc>
        <w:tc>
          <w:tcPr>
            <w:tcW w:w="1280" w:type="dxa"/>
            <w:tcBorders>
              <w:top w:val="nil"/>
              <w:left w:val="nil"/>
              <w:bottom w:val="single" w:sz="4" w:space="0" w:color="auto"/>
              <w:right w:val="single" w:sz="4" w:space="0" w:color="auto"/>
            </w:tcBorders>
            <w:shd w:val="clear" w:color="000000" w:fill="FFFFFF"/>
            <w:noWrap/>
            <w:vAlign w:val="center"/>
            <w:hideMark/>
          </w:tcPr>
          <w:p w14:paraId="712C155C" w14:textId="77777777" w:rsidR="00A57867" w:rsidRPr="00F90761" w:rsidRDefault="00A57867" w:rsidP="00A57867">
            <w:pPr>
              <w:jc w:val="right"/>
              <w:rPr>
                <w:rFonts w:cs="Arial"/>
                <w:color w:val="000000"/>
                <w:sz w:val="18"/>
                <w:szCs w:val="18"/>
              </w:rPr>
            </w:pPr>
            <w:r w:rsidRPr="00F90761">
              <w:rPr>
                <w:rFonts w:cs="Arial"/>
                <w:color w:val="000000"/>
                <w:sz w:val="18"/>
                <w:szCs w:val="18"/>
              </w:rPr>
              <w:t>9.000</w:t>
            </w:r>
          </w:p>
        </w:tc>
        <w:tc>
          <w:tcPr>
            <w:tcW w:w="1480" w:type="dxa"/>
            <w:tcBorders>
              <w:top w:val="nil"/>
              <w:left w:val="nil"/>
              <w:bottom w:val="single" w:sz="4" w:space="0" w:color="auto"/>
              <w:right w:val="single" w:sz="4" w:space="0" w:color="auto"/>
            </w:tcBorders>
            <w:shd w:val="clear" w:color="000000" w:fill="FFFFFF"/>
            <w:noWrap/>
            <w:vAlign w:val="center"/>
            <w:hideMark/>
          </w:tcPr>
          <w:p w14:paraId="433C6800" w14:textId="77777777" w:rsidR="00A57867" w:rsidRPr="00F90761" w:rsidRDefault="00A57867" w:rsidP="00A57867">
            <w:pPr>
              <w:jc w:val="right"/>
              <w:rPr>
                <w:rFonts w:cs="Arial"/>
                <w:color w:val="000000"/>
                <w:sz w:val="18"/>
                <w:szCs w:val="18"/>
              </w:rPr>
            </w:pPr>
            <w:r w:rsidRPr="00F90761">
              <w:rPr>
                <w:rFonts w:cs="Arial"/>
                <w:color w:val="000000"/>
                <w:sz w:val="18"/>
                <w:szCs w:val="18"/>
              </w:rPr>
              <w:t>4.137,00</w:t>
            </w:r>
          </w:p>
        </w:tc>
      </w:tr>
      <w:tr w:rsidR="00A57867" w:rsidRPr="00F90761" w14:paraId="5EB9EE0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4BBEA53" w14:textId="77777777" w:rsidR="00A57867" w:rsidRPr="00F90761" w:rsidRDefault="00A57867" w:rsidP="00A57867">
            <w:pPr>
              <w:jc w:val="center"/>
              <w:rPr>
                <w:rFonts w:cs="Arial"/>
                <w:color w:val="000000"/>
                <w:sz w:val="18"/>
                <w:szCs w:val="18"/>
              </w:rPr>
            </w:pPr>
            <w:r w:rsidRPr="00F90761">
              <w:rPr>
                <w:rFonts w:cs="Arial"/>
                <w:color w:val="000000"/>
                <w:sz w:val="18"/>
                <w:szCs w:val="18"/>
              </w:rPr>
              <w:t>6</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81959C7" w14:textId="77777777" w:rsidR="00A57867" w:rsidRPr="00F90761" w:rsidRDefault="00A57867" w:rsidP="00A57867">
            <w:pPr>
              <w:rPr>
                <w:rFonts w:cs="Arial"/>
                <w:color w:val="000000"/>
                <w:sz w:val="18"/>
                <w:szCs w:val="18"/>
              </w:rPr>
            </w:pPr>
            <w:r w:rsidRPr="00F90761">
              <w:rPr>
                <w:rFonts w:cs="Arial"/>
                <w:color w:val="000000"/>
                <w:sz w:val="18"/>
                <w:szCs w:val="18"/>
              </w:rPr>
              <w:t>ARAD</w:t>
            </w:r>
          </w:p>
        </w:tc>
        <w:tc>
          <w:tcPr>
            <w:tcW w:w="2560" w:type="dxa"/>
            <w:tcBorders>
              <w:top w:val="nil"/>
              <w:left w:val="nil"/>
              <w:bottom w:val="single" w:sz="4" w:space="0" w:color="auto"/>
              <w:right w:val="single" w:sz="4" w:space="0" w:color="auto"/>
            </w:tcBorders>
            <w:shd w:val="clear" w:color="000000" w:fill="FFFFFF"/>
            <w:noWrap/>
            <w:vAlign w:val="center"/>
            <w:hideMark/>
          </w:tcPr>
          <w:p w14:paraId="0F960927" w14:textId="77777777" w:rsidR="00A57867" w:rsidRPr="00F90761" w:rsidRDefault="00A57867" w:rsidP="00A57867">
            <w:pPr>
              <w:rPr>
                <w:rFonts w:cs="Arial"/>
                <w:color w:val="000000"/>
                <w:sz w:val="18"/>
                <w:szCs w:val="18"/>
              </w:rPr>
            </w:pPr>
            <w:r w:rsidRPr="00F90761">
              <w:rPr>
                <w:rFonts w:cs="Arial"/>
                <w:color w:val="000000"/>
                <w:sz w:val="18"/>
                <w:szCs w:val="18"/>
              </w:rPr>
              <w:t>COVĂSÂNŢ</w:t>
            </w:r>
          </w:p>
        </w:tc>
        <w:tc>
          <w:tcPr>
            <w:tcW w:w="961" w:type="dxa"/>
            <w:tcBorders>
              <w:top w:val="nil"/>
              <w:left w:val="nil"/>
              <w:bottom w:val="single" w:sz="4" w:space="0" w:color="auto"/>
              <w:right w:val="single" w:sz="4" w:space="0" w:color="auto"/>
            </w:tcBorders>
            <w:shd w:val="clear" w:color="000000" w:fill="FFFFFF"/>
            <w:noWrap/>
            <w:vAlign w:val="center"/>
            <w:hideMark/>
          </w:tcPr>
          <w:p w14:paraId="09E9D930" w14:textId="77777777" w:rsidR="00A57867" w:rsidRPr="00F90761" w:rsidRDefault="00A57867" w:rsidP="00A57867">
            <w:pPr>
              <w:jc w:val="center"/>
              <w:rPr>
                <w:rFonts w:cs="Arial"/>
                <w:color w:val="000000"/>
                <w:sz w:val="18"/>
                <w:szCs w:val="18"/>
              </w:rPr>
            </w:pPr>
            <w:r w:rsidRPr="00F90761">
              <w:rPr>
                <w:rFonts w:cs="Arial"/>
                <w:color w:val="000000"/>
                <w:sz w:val="18"/>
                <w:szCs w:val="18"/>
              </w:rPr>
              <w:t>10514</w:t>
            </w:r>
          </w:p>
        </w:tc>
        <w:tc>
          <w:tcPr>
            <w:tcW w:w="1280" w:type="dxa"/>
            <w:tcBorders>
              <w:top w:val="nil"/>
              <w:left w:val="nil"/>
              <w:bottom w:val="single" w:sz="4" w:space="0" w:color="auto"/>
              <w:right w:val="single" w:sz="4" w:space="0" w:color="auto"/>
            </w:tcBorders>
            <w:shd w:val="clear" w:color="000000" w:fill="FFFFFF"/>
            <w:noWrap/>
            <w:vAlign w:val="center"/>
            <w:hideMark/>
          </w:tcPr>
          <w:p w14:paraId="6B3DCCDE" w14:textId="77777777" w:rsidR="00A57867" w:rsidRPr="00F90761" w:rsidRDefault="00A57867" w:rsidP="00A57867">
            <w:pPr>
              <w:jc w:val="right"/>
              <w:rPr>
                <w:rFonts w:cs="Arial"/>
                <w:color w:val="000000"/>
                <w:sz w:val="18"/>
                <w:szCs w:val="18"/>
              </w:rPr>
            </w:pPr>
            <w:r w:rsidRPr="00F90761">
              <w:rPr>
                <w:rFonts w:cs="Arial"/>
                <w:color w:val="000000"/>
                <w:sz w:val="18"/>
                <w:szCs w:val="18"/>
              </w:rPr>
              <w:t>4.197</w:t>
            </w:r>
          </w:p>
        </w:tc>
        <w:tc>
          <w:tcPr>
            <w:tcW w:w="1480" w:type="dxa"/>
            <w:tcBorders>
              <w:top w:val="nil"/>
              <w:left w:val="nil"/>
              <w:bottom w:val="single" w:sz="4" w:space="0" w:color="auto"/>
              <w:right w:val="single" w:sz="4" w:space="0" w:color="auto"/>
            </w:tcBorders>
            <w:shd w:val="clear" w:color="000000" w:fill="FFFFFF"/>
            <w:noWrap/>
            <w:vAlign w:val="center"/>
            <w:hideMark/>
          </w:tcPr>
          <w:p w14:paraId="3CE956F6" w14:textId="77777777" w:rsidR="00A57867" w:rsidRPr="00F90761" w:rsidRDefault="00A57867" w:rsidP="00A57867">
            <w:pPr>
              <w:jc w:val="right"/>
              <w:rPr>
                <w:rFonts w:cs="Arial"/>
                <w:color w:val="000000"/>
                <w:sz w:val="18"/>
                <w:szCs w:val="18"/>
              </w:rPr>
            </w:pPr>
            <w:r w:rsidRPr="00F90761">
              <w:rPr>
                <w:rFonts w:cs="Arial"/>
                <w:color w:val="000000"/>
                <w:sz w:val="18"/>
                <w:szCs w:val="18"/>
              </w:rPr>
              <w:t>3.749,00</w:t>
            </w:r>
          </w:p>
        </w:tc>
      </w:tr>
      <w:tr w:rsidR="00A57867" w:rsidRPr="00F90761" w14:paraId="737BCD2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DECD058" w14:textId="77777777" w:rsidR="00A57867" w:rsidRPr="00F90761" w:rsidRDefault="00A57867" w:rsidP="00A57867">
            <w:pPr>
              <w:jc w:val="center"/>
              <w:rPr>
                <w:rFonts w:cs="Arial"/>
                <w:color w:val="000000"/>
                <w:sz w:val="18"/>
                <w:szCs w:val="18"/>
              </w:rPr>
            </w:pPr>
            <w:r w:rsidRPr="00F90761">
              <w:rPr>
                <w:rFonts w:cs="Arial"/>
                <w:color w:val="000000"/>
                <w:sz w:val="18"/>
                <w:szCs w:val="18"/>
              </w:rPr>
              <w:t>7</w:t>
            </w:r>
          </w:p>
        </w:tc>
        <w:tc>
          <w:tcPr>
            <w:tcW w:w="2160" w:type="dxa"/>
            <w:vMerge/>
            <w:tcBorders>
              <w:top w:val="nil"/>
              <w:left w:val="single" w:sz="4" w:space="0" w:color="auto"/>
              <w:bottom w:val="single" w:sz="4" w:space="0" w:color="000000"/>
              <w:right w:val="single" w:sz="4" w:space="0" w:color="auto"/>
            </w:tcBorders>
            <w:vAlign w:val="center"/>
            <w:hideMark/>
          </w:tcPr>
          <w:p w14:paraId="21017EFC"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1715A2B" w14:textId="77777777" w:rsidR="00A57867" w:rsidRPr="00F90761" w:rsidRDefault="00A57867" w:rsidP="00A57867">
            <w:pPr>
              <w:rPr>
                <w:rFonts w:cs="Arial"/>
                <w:sz w:val="18"/>
                <w:szCs w:val="18"/>
              </w:rPr>
            </w:pPr>
            <w:r w:rsidRPr="00F90761">
              <w:rPr>
                <w:rFonts w:cs="Arial"/>
                <w:sz w:val="18"/>
                <w:szCs w:val="18"/>
              </w:rPr>
              <w:t>HĂLMAGIU</w:t>
            </w:r>
          </w:p>
        </w:tc>
        <w:tc>
          <w:tcPr>
            <w:tcW w:w="961" w:type="dxa"/>
            <w:tcBorders>
              <w:top w:val="nil"/>
              <w:left w:val="nil"/>
              <w:bottom w:val="single" w:sz="4" w:space="0" w:color="auto"/>
              <w:right w:val="single" w:sz="4" w:space="0" w:color="auto"/>
            </w:tcBorders>
            <w:shd w:val="clear" w:color="000000" w:fill="FFFFFF"/>
            <w:noWrap/>
            <w:vAlign w:val="center"/>
            <w:hideMark/>
          </w:tcPr>
          <w:p w14:paraId="049D0E8C" w14:textId="77777777" w:rsidR="00A57867" w:rsidRPr="00F90761" w:rsidRDefault="00A57867" w:rsidP="00A57867">
            <w:pPr>
              <w:jc w:val="center"/>
              <w:rPr>
                <w:rFonts w:cs="Arial"/>
                <w:sz w:val="18"/>
                <w:szCs w:val="18"/>
              </w:rPr>
            </w:pPr>
            <w:r w:rsidRPr="00F90761">
              <w:rPr>
                <w:rFonts w:cs="Arial"/>
                <w:sz w:val="18"/>
                <w:szCs w:val="18"/>
              </w:rPr>
              <w:t>11058</w:t>
            </w:r>
          </w:p>
        </w:tc>
        <w:tc>
          <w:tcPr>
            <w:tcW w:w="1280" w:type="dxa"/>
            <w:tcBorders>
              <w:top w:val="nil"/>
              <w:left w:val="nil"/>
              <w:bottom w:val="single" w:sz="4" w:space="0" w:color="auto"/>
              <w:right w:val="single" w:sz="4" w:space="0" w:color="auto"/>
            </w:tcBorders>
            <w:shd w:val="clear" w:color="000000" w:fill="FFFFFF"/>
            <w:noWrap/>
            <w:vAlign w:val="center"/>
            <w:hideMark/>
          </w:tcPr>
          <w:p w14:paraId="1843CC0E" w14:textId="77777777" w:rsidR="00A57867" w:rsidRPr="00F90761" w:rsidRDefault="00A57867" w:rsidP="00A57867">
            <w:pPr>
              <w:jc w:val="right"/>
              <w:rPr>
                <w:rFonts w:cs="Arial"/>
                <w:sz w:val="18"/>
                <w:szCs w:val="18"/>
              </w:rPr>
            </w:pPr>
            <w:r w:rsidRPr="00F90761">
              <w:rPr>
                <w:rFonts w:cs="Arial"/>
                <w:sz w:val="18"/>
                <w:szCs w:val="18"/>
              </w:rPr>
              <w:t>16.603</w:t>
            </w:r>
          </w:p>
        </w:tc>
        <w:tc>
          <w:tcPr>
            <w:tcW w:w="1480" w:type="dxa"/>
            <w:tcBorders>
              <w:top w:val="nil"/>
              <w:left w:val="nil"/>
              <w:bottom w:val="single" w:sz="4" w:space="0" w:color="auto"/>
              <w:right w:val="single" w:sz="4" w:space="0" w:color="auto"/>
            </w:tcBorders>
            <w:shd w:val="clear" w:color="000000" w:fill="FFFFFF"/>
            <w:noWrap/>
            <w:vAlign w:val="center"/>
            <w:hideMark/>
          </w:tcPr>
          <w:p w14:paraId="7BF7FB97" w14:textId="77777777" w:rsidR="00A57867" w:rsidRPr="00F90761" w:rsidRDefault="00A57867" w:rsidP="00A57867">
            <w:pPr>
              <w:jc w:val="right"/>
              <w:rPr>
                <w:rFonts w:cs="Arial"/>
                <w:sz w:val="18"/>
                <w:szCs w:val="18"/>
              </w:rPr>
            </w:pPr>
            <w:r w:rsidRPr="00F90761">
              <w:rPr>
                <w:rFonts w:cs="Arial"/>
                <w:sz w:val="18"/>
                <w:szCs w:val="18"/>
              </w:rPr>
              <w:t>9.707,00</w:t>
            </w:r>
          </w:p>
        </w:tc>
      </w:tr>
      <w:tr w:rsidR="00A57867" w:rsidRPr="00F90761" w14:paraId="59E31A3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F79862A" w14:textId="77777777" w:rsidR="00A57867" w:rsidRPr="00F90761" w:rsidRDefault="00A57867" w:rsidP="00A57867">
            <w:pPr>
              <w:jc w:val="center"/>
              <w:rPr>
                <w:rFonts w:cs="Arial"/>
                <w:color w:val="000000"/>
                <w:sz w:val="18"/>
                <w:szCs w:val="18"/>
              </w:rPr>
            </w:pPr>
            <w:r w:rsidRPr="00F90761">
              <w:rPr>
                <w:rFonts w:cs="Arial"/>
                <w:color w:val="000000"/>
                <w:sz w:val="18"/>
                <w:szCs w:val="18"/>
              </w:rPr>
              <w:t>8</w:t>
            </w:r>
          </w:p>
        </w:tc>
        <w:tc>
          <w:tcPr>
            <w:tcW w:w="2160" w:type="dxa"/>
            <w:vMerge/>
            <w:tcBorders>
              <w:top w:val="nil"/>
              <w:left w:val="single" w:sz="4" w:space="0" w:color="auto"/>
              <w:bottom w:val="single" w:sz="4" w:space="0" w:color="000000"/>
              <w:right w:val="single" w:sz="4" w:space="0" w:color="auto"/>
            </w:tcBorders>
            <w:vAlign w:val="center"/>
            <w:hideMark/>
          </w:tcPr>
          <w:p w14:paraId="241CD9FE"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1E3ABEF" w14:textId="77777777" w:rsidR="00A57867" w:rsidRPr="00F90761" w:rsidRDefault="00A57867" w:rsidP="00A57867">
            <w:pPr>
              <w:rPr>
                <w:rFonts w:cs="Arial"/>
                <w:color w:val="000000"/>
                <w:sz w:val="18"/>
                <w:szCs w:val="18"/>
              </w:rPr>
            </w:pPr>
            <w:r w:rsidRPr="00F90761">
              <w:rPr>
                <w:rFonts w:cs="Arial"/>
                <w:color w:val="000000"/>
                <w:sz w:val="18"/>
                <w:szCs w:val="18"/>
              </w:rPr>
              <w:t>LIVADA</w:t>
            </w:r>
          </w:p>
        </w:tc>
        <w:tc>
          <w:tcPr>
            <w:tcW w:w="961" w:type="dxa"/>
            <w:tcBorders>
              <w:top w:val="nil"/>
              <w:left w:val="nil"/>
              <w:bottom w:val="single" w:sz="4" w:space="0" w:color="auto"/>
              <w:right w:val="single" w:sz="4" w:space="0" w:color="auto"/>
            </w:tcBorders>
            <w:shd w:val="clear" w:color="000000" w:fill="FFFFFF"/>
            <w:noWrap/>
            <w:vAlign w:val="center"/>
            <w:hideMark/>
          </w:tcPr>
          <w:p w14:paraId="1647AE51" w14:textId="77777777" w:rsidR="00A57867" w:rsidRPr="00F90761" w:rsidRDefault="00A57867" w:rsidP="00A57867">
            <w:pPr>
              <w:jc w:val="center"/>
              <w:rPr>
                <w:rFonts w:cs="Arial"/>
                <w:color w:val="000000"/>
                <w:sz w:val="18"/>
                <w:szCs w:val="18"/>
              </w:rPr>
            </w:pPr>
            <w:r w:rsidRPr="00F90761">
              <w:rPr>
                <w:rFonts w:cs="Arial"/>
                <w:color w:val="000000"/>
                <w:sz w:val="18"/>
                <w:szCs w:val="18"/>
              </w:rPr>
              <w:t>9333</w:t>
            </w:r>
          </w:p>
        </w:tc>
        <w:tc>
          <w:tcPr>
            <w:tcW w:w="1280" w:type="dxa"/>
            <w:tcBorders>
              <w:top w:val="nil"/>
              <w:left w:val="nil"/>
              <w:bottom w:val="single" w:sz="4" w:space="0" w:color="auto"/>
              <w:right w:val="single" w:sz="4" w:space="0" w:color="auto"/>
            </w:tcBorders>
            <w:shd w:val="clear" w:color="000000" w:fill="FFFFFF"/>
            <w:noWrap/>
            <w:vAlign w:val="center"/>
            <w:hideMark/>
          </w:tcPr>
          <w:p w14:paraId="56F71FA3" w14:textId="77777777" w:rsidR="00A57867" w:rsidRPr="00F90761" w:rsidRDefault="00A57867" w:rsidP="00A57867">
            <w:pPr>
              <w:jc w:val="right"/>
              <w:rPr>
                <w:rFonts w:cs="Arial"/>
                <w:color w:val="000000"/>
                <w:sz w:val="18"/>
                <w:szCs w:val="18"/>
              </w:rPr>
            </w:pPr>
            <w:r w:rsidRPr="00F90761">
              <w:rPr>
                <w:rFonts w:cs="Arial"/>
                <w:color w:val="000000"/>
                <w:sz w:val="18"/>
                <w:szCs w:val="18"/>
              </w:rPr>
              <w:t>1.112</w:t>
            </w:r>
          </w:p>
        </w:tc>
        <w:tc>
          <w:tcPr>
            <w:tcW w:w="1480" w:type="dxa"/>
            <w:tcBorders>
              <w:top w:val="nil"/>
              <w:left w:val="nil"/>
              <w:bottom w:val="single" w:sz="4" w:space="0" w:color="auto"/>
              <w:right w:val="single" w:sz="4" w:space="0" w:color="auto"/>
            </w:tcBorders>
            <w:shd w:val="clear" w:color="000000" w:fill="FFFFFF"/>
            <w:noWrap/>
            <w:vAlign w:val="center"/>
            <w:hideMark/>
          </w:tcPr>
          <w:p w14:paraId="61858242" w14:textId="77777777" w:rsidR="00A57867" w:rsidRPr="00F90761" w:rsidRDefault="00A57867" w:rsidP="00A57867">
            <w:pPr>
              <w:jc w:val="right"/>
              <w:rPr>
                <w:rFonts w:cs="Arial"/>
                <w:color w:val="000000"/>
                <w:sz w:val="18"/>
                <w:szCs w:val="18"/>
              </w:rPr>
            </w:pPr>
            <w:r w:rsidRPr="00F90761">
              <w:rPr>
                <w:rFonts w:cs="Arial"/>
                <w:color w:val="000000"/>
                <w:sz w:val="18"/>
                <w:szCs w:val="18"/>
              </w:rPr>
              <w:t>2.007,00</w:t>
            </w:r>
          </w:p>
        </w:tc>
      </w:tr>
      <w:tr w:rsidR="00A57867" w:rsidRPr="00F90761" w14:paraId="3AA30C4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871433C" w14:textId="77777777" w:rsidR="00A57867" w:rsidRPr="00F90761" w:rsidRDefault="00A57867" w:rsidP="00A57867">
            <w:pPr>
              <w:jc w:val="center"/>
              <w:rPr>
                <w:rFonts w:cs="Arial"/>
                <w:color w:val="000000"/>
                <w:sz w:val="18"/>
                <w:szCs w:val="18"/>
              </w:rPr>
            </w:pPr>
            <w:r w:rsidRPr="00F90761">
              <w:rPr>
                <w:rFonts w:cs="Arial"/>
                <w:color w:val="000000"/>
                <w:sz w:val="18"/>
                <w:szCs w:val="18"/>
              </w:rPr>
              <w:t>9</w:t>
            </w:r>
          </w:p>
        </w:tc>
        <w:tc>
          <w:tcPr>
            <w:tcW w:w="2160" w:type="dxa"/>
            <w:vMerge/>
            <w:tcBorders>
              <w:top w:val="nil"/>
              <w:left w:val="single" w:sz="4" w:space="0" w:color="auto"/>
              <w:bottom w:val="single" w:sz="4" w:space="0" w:color="000000"/>
              <w:right w:val="single" w:sz="4" w:space="0" w:color="auto"/>
            </w:tcBorders>
            <w:vAlign w:val="center"/>
            <w:hideMark/>
          </w:tcPr>
          <w:p w14:paraId="2C2D48CA"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04E27C0" w14:textId="77777777" w:rsidR="00A57867" w:rsidRPr="00F90761" w:rsidRDefault="00A57867" w:rsidP="00A57867">
            <w:pPr>
              <w:rPr>
                <w:rFonts w:cs="Arial"/>
                <w:color w:val="000000"/>
                <w:sz w:val="18"/>
                <w:szCs w:val="18"/>
              </w:rPr>
            </w:pPr>
            <w:r w:rsidRPr="00F90761">
              <w:rPr>
                <w:rFonts w:cs="Arial"/>
                <w:color w:val="000000"/>
                <w:sz w:val="18"/>
                <w:szCs w:val="18"/>
              </w:rPr>
              <w:t>SECUSIGIU</w:t>
            </w:r>
          </w:p>
        </w:tc>
        <w:tc>
          <w:tcPr>
            <w:tcW w:w="961" w:type="dxa"/>
            <w:tcBorders>
              <w:top w:val="nil"/>
              <w:left w:val="nil"/>
              <w:bottom w:val="single" w:sz="4" w:space="0" w:color="auto"/>
              <w:right w:val="single" w:sz="4" w:space="0" w:color="auto"/>
            </w:tcBorders>
            <w:shd w:val="clear" w:color="000000" w:fill="FFFFFF"/>
            <w:noWrap/>
            <w:vAlign w:val="center"/>
            <w:hideMark/>
          </w:tcPr>
          <w:p w14:paraId="3157DDB2" w14:textId="77777777" w:rsidR="00A57867" w:rsidRPr="00F90761" w:rsidRDefault="00A57867" w:rsidP="00A57867">
            <w:pPr>
              <w:jc w:val="center"/>
              <w:rPr>
                <w:rFonts w:cs="Arial"/>
                <w:color w:val="000000"/>
                <w:sz w:val="18"/>
                <w:szCs w:val="18"/>
              </w:rPr>
            </w:pPr>
            <w:r w:rsidRPr="00F90761">
              <w:rPr>
                <w:rFonts w:cs="Arial"/>
                <w:color w:val="000000"/>
                <w:sz w:val="18"/>
                <w:szCs w:val="18"/>
              </w:rPr>
              <w:t>11940</w:t>
            </w:r>
          </w:p>
        </w:tc>
        <w:tc>
          <w:tcPr>
            <w:tcW w:w="1280" w:type="dxa"/>
            <w:tcBorders>
              <w:top w:val="nil"/>
              <w:left w:val="nil"/>
              <w:bottom w:val="single" w:sz="4" w:space="0" w:color="auto"/>
              <w:right w:val="single" w:sz="4" w:space="0" w:color="auto"/>
            </w:tcBorders>
            <w:shd w:val="clear" w:color="000000" w:fill="FFFFFF"/>
            <w:noWrap/>
            <w:vAlign w:val="center"/>
            <w:hideMark/>
          </w:tcPr>
          <w:p w14:paraId="12E0D38D" w14:textId="77777777" w:rsidR="00A57867" w:rsidRPr="00F90761" w:rsidRDefault="00A57867" w:rsidP="00A57867">
            <w:pPr>
              <w:jc w:val="right"/>
              <w:rPr>
                <w:rFonts w:cs="Arial"/>
                <w:color w:val="000000"/>
                <w:sz w:val="18"/>
                <w:szCs w:val="18"/>
              </w:rPr>
            </w:pPr>
            <w:r w:rsidRPr="00F90761">
              <w:rPr>
                <w:rFonts w:cs="Arial"/>
                <w:color w:val="000000"/>
                <w:sz w:val="18"/>
                <w:szCs w:val="18"/>
              </w:rPr>
              <w:t>13.698</w:t>
            </w:r>
          </w:p>
        </w:tc>
        <w:tc>
          <w:tcPr>
            <w:tcW w:w="1480" w:type="dxa"/>
            <w:tcBorders>
              <w:top w:val="nil"/>
              <w:left w:val="nil"/>
              <w:bottom w:val="single" w:sz="4" w:space="0" w:color="auto"/>
              <w:right w:val="single" w:sz="4" w:space="0" w:color="auto"/>
            </w:tcBorders>
            <w:shd w:val="clear" w:color="000000" w:fill="FFFFFF"/>
            <w:noWrap/>
            <w:vAlign w:val="center"/>
            <w:hideMark/>
          </w:tcPr>
          <w:p w14:paraId="5620928D" w14:textId="77777777" w:rsidR="00A57867" w:rsidRPr="00F90761" w:rsidRDefault="00A57867" w:rsidP="00A57867">
            <w:pPr>
              <w:jc w:val="right"/>
              <w:rPr>
                <w:rFonts w:cs="Arial"/>
                <w:color w:val="000000"/>
                <w:sz w:val="18"/>
                <w:szCs w:val="18"/>
              </w:rPr>
            </w:pPr>
            <w:r w:rsidRPr="00F90761">
              <w:rPr>
                <w:rFonts w:cs="Arial"/>
                <w:color w:val="000000"/>
                <w:sz w:val="18"/>
                <w:szCs w:val="18"/>
              </w:rPr>
              <w:t>14.186,00</w:t>
            </w:r>
          </w:p>
        </w:tc>
      </w:tr>
      <w:tr w:rsidR="00A57867" w:rsidRPr="00F90761" w14:paraId="37E8478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C19FC12" w14:textId="77777777" w:rsidR="00A57867" w:rsidRPr="00F90761" w:rsidRDefault="00A57867" w:rsidP="00A57867">
            <w:pPr>
              <w:jc w:val="center"/>
              <w:rPr>
                <w:rFonts w:cs="Arial"/>
                <w:color w:val="000000"/>
                <w:sz w:val="18"/>
                <w:szCs w:val="18"/>
              </w:rPr>
            </w:pPr>
            <w:r w:rsidRPr="00F90761">
              <w:rPr>
                <w:rFonts w:cs="Arial"/>
                <w:color w:val="000000"/>
                <w:sz w:val="18"/>
                <w:szCs w:val="18"/>
              </w:rPr>
              <w:t>10</w:t>
            </w:r>
          </w:p>
        </w:tc>
        <w:tc>
          <w:tcPr>
            <w:tcW w:w="2160" w:type="dxa"/>
            <w:vMerge/>
            <w:tcBorders>
              <w:top w:val="nil"/>
              <w:left w:val="single" w:sz="4" w:space="0" w:color="auto"/>
              <w:bottom w:val="single" w:sz="4" w:space="0" w:color="000000"/>
              <w:right w:val="single" w:sz="4" w:space="0" w:color="auto"/>
            </w:tcBorders>
            <w:vAlign w:val="center"/>
            <w:hideMark/>
          </w:tcPr>
          <w:p w14:paraId="2BE80BF1"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01EE862" w14:textId="77777777" w:rsidR="00A57867" w:rsidRPr="00F90761" w:rsidRDefault="00A57867" w:rsidP="00A57867">
            <w:pPr>
              <w:rPr>
                <w:rFonts w:cs="Arial"/>
                <w:color w:val="000000"/>
                <w:sz w:val="18"/>
                <w:szCs w:val="18"/>
              </w:rPr>
            </w:pPr>
            <w:r w:rsidRPr="00F90761">
              <w:rPr>
                <w:rFonts w:cs="Arial"/>
                <w:color w:val="000000"/>
                <w:sz w:val="18"/>
                <w:szCs w:val="18"/>
              </w:rPr>
              <w:t>ŞAGU</w:t>
            </w:r>
          </w:p>
        </w:tc>
        <w:tc>
          <w:tcPr>
            <w:tcW w:w="961" w:type="dxa"/>
            <w:tcBorders>
              <w:top w:val="nil"/>
              <w:left w:val="nil"/>
              <w:bottom w:val="single" w:sz="4" w:space="0" w:color="auto"/>
              <w:right w:val="single" w:sz="4" w:space="0" w:color="auto"/>
            </w:tcBorders>
            <w:shd w:val="clear" w:color="000000" w:fill="FFFFFF"/>
            <w:noWrap/>
            <w:vAlign w:val="center"/>
            <w:hideMark/>
          </w:tcPr>
          <w:p w14:paraId="3CC5A42F" w14:textId="77777777" w:rsidR="00A57867" w:rsidRPr="00F90761" w:rsidRDefault="00A57867" w:rsidP="00A57867">
            <w:pPr>
              <w:jc w:val="center"/>
              <w:rPr>
                <w:rFonts w:cs="Arial"/>
                <w:color w:val="000000"/>
                <w:sz w:val="18"/>
                <w:szCs w:val="18"/>
              </w:rPr>
            </w:pPr>
            <w:r w:rsidRPr="00F90761">
              <w:rPr>
                <w:rFonts w:cs="Arial"/>
                <w:color w:val="000000"/>
                <w:sz w:val="18"/>
                <w:szCs w:val="18"/>
              </w:rPr>
              <w:t>12144</w:t>
            </w:r>
          </w:p>
        </w:tc>
        <w:tc>
          <w:tcPr>
            <w:tcW w:w="1280" w:type="dxa"/>
            <w:tcBorders>
              <w:top w:val="nil"/>
              <w:left w:val="nil"/>
              <w:bottom w:val="single" w:sz="4" w:space="0" w:color="auto"/>
              <w:right w:val="single" w:sz="4" w:space="0" w:color="auto"/>
            </w:tcBorders>
            <w:shd w:val="clear" w:color="000000" w:fill="FFFFFF"/>
            <w:noWrap/>
            <w:vAlign w:val="center"/>
            <w:hideMark/>
          </w:tcPr>
          <w:p w14:paraId="05387BD7" w14:textId="77777777" w:rsidR="00A57867" w:rsidRPr="00F90761" w:rsidRDefault="00A57867" w:rsidP="00A57867">
            <w:pPr>
              <w:jc w:val="right"/>
              <w:rPr>
                <w:rFonts w:cs="Arial"/>
                <w:color w:val="000000"/>
                <w:sz w:val="18"/>
                <w:szCs w:val="18"/>
              </w:rPr>
            </w:pPr>
            <w:r w:rsidRPr="00F90761">
              <w:rPr>
                <w:rFonts w:cs="Arial"/>
                <w:color w:val="000000"/>
                <w:sz w:val="18"/>
                <w:szCs w:val="18"/>
              </w:rPr>
              <w:t>13.957</w:t>
            </w:r>
          </w:p>
        </w:tc>
        <w:tc>
          <w:tcPr>
            <w:tcW w:w="1480" w:type="dxa"/>
            <w:tcBorders>
              <w:top w:val="nil"/>
              <w:left w:val="nil"/>
              <w:bottom w:val="single" w:sz="4" w:space="0" w:color="auto"/>
              <w:right w:val="single" w:sz="4" w:space="0" w:color="auto"/>
            </w:tcBorders>
            <w:shd w:val="clear" w:color="000000" w:fill="FFFFFF"/>
            <w:noWrap/>
            <w:vAlign w:val="center"/>
            <w:hideMark/>
          </w:tcPr>
          <w:p w14:paraId="62F3A405" w14:textId="77777777" w:rsidR="00A57867" w:rsidRPr="00F90761" w:rsidRDefault="00A57867" w:rsidP="00A57867">
            <w:pPr>
              <w:jc w:val="right"/>
              <w:rPr>
                <w:rFonts w:cs="Arial"/>
                <w:color w:val="000000"/>
                <w:sz w:val="18"/>
                <w:szCs w:val="18"/>
              </w:rPr>
            </w:pPr>
            <w:r w:rsidRPr="00F90761">
              <w:rPr>
                <w:rFonts w:cs="Arial"/>
                <w:color w:val="000000"/>
                <w:sz w:val="18"/>
                <w:szCs w:val="18"/>
              </w:rPr>
              <w:t>10.274,00</w:t>
            </w:r>
          </w:p>
        </w:tc>
      </w:tr>
      <w:tr w:rsidR="00A57867" w:rsidRPr="00F90761" w14:paraId="7A32CEA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50C0B15" w14:textId="77777777" w:rsidR="00A57867" w:rsidRPr="00F90761" w:rsidRDefault="00A57867" w:rsidP="00A57867">
            <w:pPr>
              <w:jc w:val="center"/>
              <w:rPr>
                <w:rFonts w:cs="Arial"/>
                <w:color w:val="000000"/>
                <w:sz w:val="18"/>
                <w:szCs w:val="18"/>
              </w:rPr>
            </w:pPr>
            <w:r w:rsidRPr="00F90761">
              <w:rPr>
                <w:rFonts w:cs="Arial"/>
                <w:color w:val="000000"/>
                <w:sz w:val="18"/>
                <w:szCs w:val="18"/>
              </w:rPr>
              <w:t>11</w:t>
            </w:r>
          </w:p>
        </w:tc>
        <w:tc>
          <w:tcPr>
            <w:tcW w:w="2160" w:type="dxa"/>
            <w:vMerge/>
            <w:tcBorders>
              <w:top w:val="nil"/>
              <w:left w:val="single" w:sz="4" w:space="0" w:color="auto"/>
              <w:bottom w:val="single" w:sz="4" w:space="0" w:color="000000"/>
              <w:right w:val="single" w:sz="4" w:space="0" w:color="auto"/>
            </w:tcBorders>
            <w:vAlign w:val="center"/>
            <w:hideMark/>
          </w:tcPr>
          <w:p w14:paraId="1A12221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4B175D6" w14:textId="77777777" w:rsidR="00A57867" w:rsidRPr="00F90761" w:rsidRDefault="00A57867" w:rsidP="00A57867">
            <w:pPr>
              <w:rPr>
                <w:rFonts w:cs="Arial"/>
                <w:sz w:val="18"/>
                <w:szCs w:val="18"/>
              </w:rPr>
            </w:pPr>
            <w:r w:rsidRPr="00F90761">
              <w:rPr>
                <w:rFonts w:cs="Arial"/>
                <w:sz w:val="18"/>
                <w:szCs w:val="18"/>
              </w:rPr>
              <w:t>ŞEITIN</w:t>
            </w:r>
          </w:p>
        </w:tc>
        <w:tc>
          <w:tcPr>
            <w:tcW w:w="961" w:type="dxa"/>
            <w:tcBorders>
              <w:top w:val="nil"/>
              <w:left w:val="nil"/>
              <w:bottom w:val="single" w:sz="4" w:space="0" w:color="auto"/>
              <w:right w:val="single" w:sz="4" w:space="0" w:color="auto"/>
            </w:tcBorders>
            <w:shd w:val="clear" w:color="000000" w:fill="FFFFFF"/>
            <w:noWrap/>
            <w:vAlign w:val="center"/>
            <w:hideMark/>
          </w:tcPr>
          <w:p w14:paraId="67026B28" w14:textId="77777777" w:rsidR="00A57867" w:rsidRPr="00F90761" w:rsidRDefault="00A57867" w:rsidP="00A57867">
            <w:pPr>
              <w:jc w:val="center"/>
              <w:rPr>
                <w:rFonts w:cs="Arial"/>
                <w:sz w:val="18"/>
                <w:szCs w:val="18"/>
              </w:rPr>
            </w:pPr>
            <w:r w:rsidRPr="00F90761">
              <w:rPr>
                <w:rFonts w:cs="Arial"/>
                <w:sz w:val="18"/>
                <w:szCs w:val="18"/>
              </w:rPr>
              <w:t>12206</w:t>
            </w:r>
          </w:p>
        </w:tc>
        <w:tc>
          <w:tcPr>
            <w:tcW w:w="1280" w:type="dxa"/>
            <w:tcBorders>
              <w:top w:val="nil"/>
              <w:left w:val="nil"/>
              <w:bottom w:val="single" w:sz="4" w:space="0" w:color="auto"/>
              <w:right w:val="single" w:sz="4" w:space="0" w:color="auto"/>
            </w:tcBorders>
            <w:shd w:val="clear" w:color="000000" w:fill="FFFFFF"/>
            <w:noWrap/>
            <w:vAlign w:val="center"/>
            <w:hideMark/>
          </w:tcPr>
          <w:p w14:paraId="62D5C442" w14:textId="77777777" w:rsidR="00A57867" w:rsidRPr="00F90761" w:rsidRDefault="00A57867" w:rsidP="00A57867">
            <w:pPr>
              <w:jc w:val="right"/>
              <w:rPr>
                <w:rFonts w:cs="Arial"/>
                <w:sz w:val="18"/>
                <w:szCs w:val="18"/>
              </w:rPr>
            </w:pPr>
            <w:r w:rsidRPr="00F90761">
              <w:rPr>
                <w:rFonts w:cs="Arial"/>
                <w:sz w:val="18"/>
                <w:szCs w:val="18"/>
              </w:rPr>
              <w:t>9.500</w:t>
            </w:r>
          </w:p>
        </w:tc>
        <w:tc>
          <w:tcPr>
            <w:tcW w:w="1480" w:type="dxa"/>
            <w:tcBorders>
              <w:top w:val="nil"/>
              <w:left w:val="nil"/>
              <w:bottom w:val="single" w:sz="4" w:space="0" w:color="auto"/>
              <w:right w:val="single" w:sz="4" w:space="0" w:color="auto"/>
            </w:tcBorders>
            <w:shd w:val="clear" w:color="000000" w:fill="FFFFFF"/>
            <w:noWrap/>
            <w:vAlign w:val="center"/>
            <w:hideMark/>
          </w:tcPr>
          <w:p w14:paraId="3DD6F2F1" w14:textId="77777777" w:rsidR="00A57867" w:rsidRPr="00F90761" w:rsidRDefault="00A57867" w:rsidP="00A57867">
            <w:pPr>
              <w:jc w:val="right"/>
              <w:rPr>
                <w:rFonts w:cs="Arial"/>
                <w:sz w:val="18"/>
                <w:szCs w:val="18"/>
              </w:rPr>
            </w:pPr>
            <w:r w:rsidRPr="00F90761">
              <w:rPr>
                <w:rFonts w:cs="Arial"/>
                <w:sz w:val="18"/>
                <w:szCs w:val="18"/>
              </w:rPr>
              <w:t>4.106,00</w:t>
            </w:r>
          </w:p>
        </w:tc>
      </w:tr>
      <w:tr w:rsidR="00A57867" w:rsidRPr="00F90761" w14:paraId="7C5BA7D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A2EEB56" w14:textId="77777777" w:rsidR="00A57867" w:rsidRPr="00F90761" w:rsidRDefault="00A57867" w:rsidP="00A57867">
            <w:pPr>
              <w:jc w:val="center"/>
              <w:rPr>
                <w:rFonts w:cs="Arial"/>
                <w:color w:val="000000"/>
                <w:sz w:val="18"/>
                <w:szCs w:val="18"/>
              </w:rPr>
            </w:pPr>
            <w:r w:rsidRPr="00F90761">
              <w:rPr>
                <w:rFonts w:cs="Arial"/>
                <w:color w:val="000000"/>
                <w:sz w:val="18"/>
                <w:szCs w:val="18"/>
              </w:rPr>
              <w:t>12</w:t>
            </w:r>
          </w:p>
        </w:tc>
        <w:tc>
          <w:tcPr>
            <w:tcW w:w="2160" w:type="dxa"/>
            <w:vMerge/>
            <w:tcBorders>
              <w:top w:val="nil"/>
              <w:left w:val="single" w:sz="4" w:space="0" w:color="auto"/>
              <w:bottom w:val="single" w:sz="4" w:space="0" w:color="000000"/>
              <w:right w:val="single" w:sz="4" w:space="0" w:color="auto"/>
            </w:tcBorders>
            <w:vAlign w:val="center"/>
            <w:hideMark/>
          </w:tcPr>
          <w:p w14:paraId="4506EFB9"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6276FDD" w14:textId="77777777" w:rsidR="00A57867" w:rsidRPr="00F90761" w:rsidRDefault="00A57867" w:rsidP="00A57867">
            <w:pPr>
              <w:rPr>
                <w:rFonts w:cs="Arial"/>
                <w:sz w:val="18"/>
                <w:szCs w:val="18"/>
              </w:rPr>
            </w:pPr>
            <w:r w:rsidRPr="00F90761">
              <w:rPr>
                <w:rFonts w:cs="Arial"/>
                <w:sz w:val="18"/>
                <w:szCs w:val="18"/>
              </w:rPr>
              <w:t>ŞIMAND</w:t>
            </w:r>
          </w:p>
        </w:tc>
        <w:tc>
          <w:tcPr>
            <w:tcW w:w="961" w:type="dxa"/>
            <w:tcBorders>
              <w:top w:val="nil"/>
              <w:left w:val="nil"/>
              <w:bottom w:val="single" w:sz="4" w:space="0" w:color="auto"/>
              <w:right w:val="single" w:sz="4" w:space="0" w:color="auto"/>
            </w:tcBorders>
            <w:shd w:val="clear" w:color="000000" w:fill="FFFFFF"/>
            <w:noWrap/>
            <w:vAlign w:val="center"/>
            <w:hideMark/>
          </w:tcPr>
          <w:p w14:paraId="21FB3B17" w14:textId="77777777" w:rsidR="00A57867" w:rsidRPr="00F90761" w:rsidRDefault="00A57867" w:rsidP="00A57867">
            <w:pPr>
              <w:jc w:val="center"/>
              <w:rPr>
                <w:rFonts w:cs="Arial"/>
                <w:sz w:val="18"/>
                <w:szCs w:val="18"/>
              </w:rPr>
            </w:pPr>
            <w:r w:rsidRPr="00F90761">
              <w:rPr>
                <w:rFonts w:cs="Arial"/>
                <w:sz w:val="18"/>
                <w:szCs w:val="18"/>
              </w:rPr>
              <w:t>12340</w:t>
            </w:r>
          </w:p>
        </w:tc>
        <w:tc>
          <w:tcPr>
            <w:tcW w:w="1280" w:type="dxa"/>
            <w:tcBorders>
              <w:top w:val="nil"/>
              <w:left w:val="nil"/>
              <w:bottom w:val="single" w:sz="4" w:space="0" w:color="auto"/>
              <w:right w:val="single" w:sz="4" w:space="0" w:color="auto"/>
            </w:tcBorders>
            <w:shd w:val="clear" w:color="000000" w:fill="FFFFFF"/>
            <w:noWrap/>
            <w:vAlign w:val="center"/>
            <w:hideMark/>
          </w:tcPr>
          <w:p w14:paraId="3E16B7F9" w14:textId="77777777" w:rsidR="00A57867" w:rsidRPr="00F90761" w:rsidRDefault="00A57867" w:rsidP="00A57867">
            <w:pPr>
              <w:jc w:val="right"/>
              <w:rPr>
                <w:rFonts w:cs="Arial"/>
                <w:sz w:val="18"/>
                <w:szCs w:val="18"/>
              </w:rPr>
            </w:pPr>
            <w:r w:rsidRPr="00F90761">
              <w:rPr>
                <w:rFonts w:cs="Arial"/>
                <w:sz w:val="18"/>
                <w:szCs w:val="18"/>
              </w:rPr>
              <w:t>4.428</w:t>
            </w:r>
          </w:p>
        </w:tc>
        <w:tc>
          <w:tcPr>
            <w:tcW w:w="1480" w:type="dxa"/>
            <w:tcBorders>
              <w:top w:val="nil"/>
              <w:left w:val="nil"/>
              <w:bottom w:val="single" w:sz="4" w:space="0" w:color="auto"/>
              <w:right w:val="single" w:sz="4" w:space="0" w:color="auto"/>
            </w:tcBorders>
            <w:shd w:val="clear" w:color="000000" w:fill="FFFFFF"/>
            <w:noWrap/>
            <w:vAlign w:val="center"/>
            <w:hideMark/>
          </w:tcPr>
          <w:p w14:paraId="089CA467" w14:textId="77777777" w:rsidR="00A57867" w:rsidRPr="00F90761" w:rsidRDefault="00A57867" w:rsidP="00A57867">
            <w:pPr>
              <w:jc w:val="right"/>
              <w:rPr>
                <w:rFonts w:cs="Arial"/>
                <w:sz w:val="18"/>
                <w:szCs w:val="18"/>
              </w:rPr>
            </w:pPr>
            <w:r w:rsidRPr="00F90761">
              <w:rPr>
                <w:rFonts w:cs="Arial"/>
                <w:sz w:val="18"/>
                <w:szCs w:val="18"/>
              </w:rPr>
              <w:t>5.366,00</w:t>
            </w:r>
          </w:p>
        </w:tc>
      </w:tr>
      <w:tr w:rsidR="00A57867" w:rsidRPr="00F90761" w14:paraId="537E56A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3427ADB" w14:textId="77777777" w:rsidR="00A57867" w:rsidRPr="00F90761" w:rsidRDefault="00A57867" w:rsidP="00A57867">
            <w:pPr>
              <w:jc w:val="center"/>
              <w:rPr>
                <w:rFonts w:cs="Arial"/>
                <w:color w:val="000000"/>
                <w:sz w:val="18"/>
                <w:szCs w:val="18"/>
              </w:rPr>
            </w:pPr>
            <w:r w:rsidRPr="00F90761">
              <w:rPr>
                <w:rFonts w:cs="Arial"/>
                <w:color w:val="000000"/>
                <w:sz w:val="18"/>
                <w:szCs w:val="18"/>
              </w:rPr>
              <w:t>13</w:t>
            </w:r>
          </w:p>
        </w:tc>
        <w:tc>
          <w:tcPr>
            <w:tcW w:w="2160" w:type="dxa"/>
            <w:vMerge/>
            <w:tcBorders>
              <w:top w:val="nil"/>
              <w:left w:val="single" w:sz="4" w:space="0" w:color="auto"/>
              <w:bottom w:val="single" w:sz="4" w:space="0" w:color="000000"/>
              <w:right w:val="single" w:sz="4" w:space="0" w:color="auto"/>
            </w:tcBorders>
            <w:vAlign w:val="center"/>
            <w:hideMark/>
          </w:tcPr>
          <w:p w14:paraId="087013BB"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EB19D30" w14:textId="77777777" w:rsidR="00A57867" w:rsidRPr="00F90761" w:rsidRDefault="00A57867" w:rsidP="00A57867">
            <w:pPr>
              <w:rPr>
                <w:rFonts w:cs="Arial"/>
                <w:sz w:val="18"/>
                <w:szCs w:val="18"/>
              </w:rPr>
            </w:pPr>
            <w:r w:rsidRPr="00F90761">
              <w:rPr>
                <w:rFonts w:cs="Arial"/>
                <w:sz w:val="18"/>
                <w:szCs w:val="18"/>
              </w:rPr>
              <w:t>VINGA</w:t>
            </w:r>
          </w:p>
        </w:tc>
        <w:tc>
          <w:tcPr>
            <w:tcW w:w="961" w:type="dxa"/>
            <w:tcBorders>
              <w:top w:val="nil"/>
              <w:left w:val="nil"/>
              <w:bottom w:val="single" w:sz="4" w:space="0" w:color="auto"/>
              <w:right w:val="single" w:sz="4" w:space="0" w:color="auto"/>
            </w:tcBorders>
            <w:shd w:val="clear" w:color="000000" w:fill="FFFFFF"/>
            <w:noWrap/>
            <w:vAlign w:val="center"/>
            <w:hideMark/>
          </w:tcPr>
          <w:p w14:paraId="0EE81361" w14:textId="77777777" w:rsidR="00A57867" w:rsidRPr="00F90761" w:rsidRDefault="00A57867" w:rsidP="00A57867">
            <w:pPr>
              <w:jc w:val="center"/>
              <w:rPr>
                <w:rFonts w:cs="Arial"/>
                <w:sz w:val="18"/>
                <w:szCs w:val="18"/>
              </w:rPr>
            </w:pPr>
            <w:r w:rsidRPr="00F90761">
              <w:rPr>
                <w:rFonts w:cs="Arial"/>
                <w:sz w:val="18"/>
                <w:szCs w:val="18"/>
              </w:rPr>
              <w:t>12643</w:t>
            </w:r>
          </w:p>
        </w:tc>
        <w:tc>
          <w:tcPr>
            <w:tcW w:w="1280" w:type="dxa"/>
            <w:tcBorders>
              <w:top w:val="nil"/>
              <w:left w:val="nil"/>
              <w:bottom w:val="single" w:sz="4" w:space="0" w:color="auto"/>
              <w:right w:val="single" w:sz="4" w:space="0" w:color="auto"/>
            </w:tcBorders>
            <w:shd w:val="clear" w:color="000000" w:fill="FFFFFF"/>
            <w:noWrap/>
            <w:vAlign w:val="center"/>
            <w:hideMark/>
          </w:tcPr>
          <w:p w14:paraId="783C3B03" w14:textId="77777777" w:rsidR="00A57867" w:rsidRPr="00F90761" w:rsidRDefault="00A57867" w:rsidP="00A57867">
            <w:pPr>
              <w:jc w:val="right"/>
              <w:rPr>
                <w:rFonts w:cs="Arial"/>
                <w:sz w:val="18"/>
                <w:szCs w:val="18"/>
              </w:rPr>
            </w:pPr>
            <w:r w:rsidRPr="00F90761">
              <w:rPr>
                <w:rFonts w:cs="Arial"/>
                <w:sz w:val="18"/>
                <w:szCs w:val="18"/>
              </w:rPr>
              <w:t>18.000</w:t>
            </w:r>
          </w:p>
        </w:tc>
        <w:tc>
          <w:tcPr>
            <w:tcW w:w="1480" w:type="dxa"/>
            <w:tcBorders>
              <w:top w:val="nil"/>
              <w:left w:val="nil"/>
              <w:bottom w:val="single" w:sz="4" w:space="0" w:color="auto"/>
              <w:right w:val="single" w:sz="4" w:space="0" w:color="auto"/>
            </w:tcBorders>
            <w:shd w:val="clear" w:color="000000" w:fill="FFFFFF"/>
            <w:noWrap/>
            <w:vAlign w:val="center"/>
            <w:hideMark/>
          </w:tcPr>
          <w:p w14:paraId="39B0ECEF" w14:textId="77777777" w:rsidR="00A57867" w:rsidRPr="00F90761" w:rsidRDefault="00A57867" w:rsidP="00A57867">
            <w:pPr>
              <w:jc w:val="right"/>
              <w:rPr>
                <w:rFonts w:cs="Arial"/>
                <w:sz w:val="18"/>
                <w:szCs w:val="18"/>
              </w:rPr>
            </w:pPr>
            <w:r w:rsidRPr="00F90761">
              <w:rPr>
                <w:rFonts w:cs="Arial"/>
                <w:sz w:val="18"/>
                <w:szCs w:val="18"/>
              </w:rPr>
              <w:t>8.416,00</w:t>
            </w:r>
          </w:p>
        </w:tc>
      </w:tr>
      <w:tr w:rsidR="00A57867" w:rsidRPr="00F90761" w14:paraId="0B7B223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0CE351B" w14:textId="77777777" w:rsidR="00A57867" w:rsidRPr="00F90761" w:rsidRDefault="00A57867" w:rsidP="00A57867">
            <w:pPr>
              <w:jc w:val="center"/>
              <w:rPr>
                <w:rFonts w:cs="Arial"/>
                <w:color w:val="000000"/>
                <w:sz w:val="18"/>
                <w:szCs w:val="18"/>
              </w:rPr>
            </w:pPr>
            <w:r w:rsidRPr="00F90761">
              <w:rPr>
                <w:rFonts w:cs="Arial"/>
                <w:color w:val="000000"/>
                <w:sz w:val="18"/>
                <w:szCs w:val="18"/>
              </w:rPr>
              <w:t>14</w:t>
            </w:r>
          </w:p>
        </w:tc>
        <w:tc>
          <w:tcPr>
            <w:tcW w:w="2160" w:type="dxa"/>
            <w:vMerge/>
            <w:tcBorders>
              <w:top w:val="nil"/>
              <w:left w:val="single" w:sz="4" w:space="0" w:color="auto"/>
              <w:bottom w:val="single" w:sz="4" w:space="0" w:color="000000"/>
              <w:right w:val="single" w:sz="4" w:space="0" w:color="auto"/>
            </w:tcBorders>
            <w:vAlign w:val="center"/>
            <w:hideMark/>
          </w:tcPr>
          <w:p w14:paraId="71D825BF"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C2D0188" w14:textId="77777777" w:rsidR="00A57867" w:rsidRPr="00F90761" w:rsidRDefault="00A57867" w:rsidP="00A57867">
            <w:pPr>
              <w:rPr>
                <w:rFonts w:cs="Arial"/>
                <w:color w:val="000000"/>
                <w:sz w:val="18"/>
                <w:szCs w:val="18"/>
              </w:rPr>
            </w:pPr>
            <w:r w:rsidRPr="00F90761">
              <w:rPr>
                <w:rFonts w:cs="Arial"/>
                <w:color w:val="000000"/>
                <w:sz w:val="18"/>
                <w:szCs w:val="18"/>
              </w:rPr>
              <w:t>VLADIMIRESCU</w:t>
            </w:r>
          </w:p>
        </w:tc>
        <w:tc>
          <w:tcPr>
            <w:tcW w:w="961" w:type="dxa"/>
            <w:tcBorders>
              <w:top w:val="nil"/>
              <w:left w:val="nil"/>
              <w:bottom w:val="single" w:sz="4" w:space="0" w:color="auto"/>
              <w:right w:val="single" w:sz="4" w:space="0" w:color="auto"/>
            </w:tcBorders>
            <w:shd w:val="clear" w:color="000000" w:fill="FFFFFF"/>
            <w:noWrap/>
            <w:vAlign w:val="center"/>
            <w:hideMark/>
          </w:tcPr>
          <w:p w14:paraId="35A07CAC" w14:textId="77777777" w:rsidR="00A57867" w:rsidRPr="00F90761" w:rsidRDefault="00A57867" w:rsidP="00A57867">
            <w:pPr>
              <w:jc w:val="center"/>
              <w:rPr>
                <w:rFonts w:cs="Arial"/>
                <w:color w:val="000000"/>
                <w:sz w:val="18"/>
                <w:szCs w:val="18"/>
              </w:rPr>
            </w:pPr>
            <w:r w:rsidRPr="00F90761">
              <w:rPr>
                <w:rFonts w:cs="Arial"/>
                <w:color w:val="000000"/>
                <w:sz w:val="18"/>
                <w:szCs w:val="18"/>
              </w:rPr>
              <w:t>9397</w:t>
            </w:r>
          </w:p>
        </w:tc>
        <w:tc>
          <w:tcPr>
            <w:tcW w:w="1280" w:type="dxa"/>
            <w:tcBorders>
              <w:top w:val="nil"/>
              <w:left w:val="nil"/>
              <w:bottom w:val="single" w:sz="4" w:space="0" w:color="auto"/>
              <w:right w:val="single" w:sz="4" w:space="0" w:color="auto"/>
            </w:tcBorders>
            <w:shd w:val="clear" w:color="000000" w:fill="FFFFFF"/>
            <w:noWrap/>
            <w:vAlign w:val="center"/>
            <w:hideMark/>
          </w:tcPr>
          <w:p w14:paraId="68DBAA26" w14:textId="77777777" w:rsidR="00A57867" w:rsidRPr="00F90761" w:rsidRDefault="00A57867" w:rsidP="00A57867">
            <w:pPr>
              <w:jc w:val="right"/>
              <w:rPr>
                <w:rFonts w:cs="Arial"/>
                <w:color w:val="000000"/>
                <w:sz w:val="18"/>
                <w:szCs w:val="18"/>
              </w:rPr>
            </w:pPr>
            <w:r w:rsidRPr="00F90761">
              <w:rPr>
                <w:rFonts w:cs="Arial"/>
                <w:color w:val="000000"/>
                <w:sz w:val="18"/>
                <w:szCs w:val="18"/>
              </w:rPr>
              <w:t>6.634</w:t>
            </w:r>
          </w:p>
        </w:tc>
        <w:tc>
          <w:tcPr>
            <w:tcW w:w="1480" w:type="dxa"/>
            <w:tcBorders>
              <w:top w:val="nil"/>
              <w:left w:val="nil"/>
              <w:bottom w:val="single" w:sz="4" w:space="0" w:color="auto"/>
              <w:right w:val="single" w:sz="4" w:space="0" w:color="auto"/>
            </w:tcBorders>
            <w:shd w:val="clear" w:color="000000" w:fill="FFFFFF"/>
            <w:noWrap/>
            <w:vAlign w:val="center"/>
            <w:hideMark/>
          </w:tcPr>
          <w:p w14:paraId="4E1B6193" w14:textId="77777777" w:rsidR="00A57867" w:rsidRPr="00F90761" w:rsidRDefault="00A57867" w:rsidP="00A57867">
            <w:pPr>
              <w:jc w:val="right"/>
              <w:rPr>
                <w:rFonts w:cs="Arial"/>
                <w:color w:val="000000"/>
                <w:sz w:val="18"/>
                <w:szCs w:val="18"/>
              </w:rPr>
            </w:pPr>
            <w:r w:rsidRPr="00F90761">
              <w:rPr>
                <w:rFonts w:cs="Arial"/>
                <w:color w:val="000000"/>
                <w:sz w:val="18"/>
                <w:szCs w:val="18"/>
              </w:rPr>
              <w:t>12.245,00</w:t>
            </w:r>
          </w:p>
        </w:tc>
      </w:tr>
      <w:tr w:rsidR="00A57867" w:rsidRPr="00F90761" w14:paraId="609D976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DDC5B58" w14:textId="77777777" w:rsidR="00A57867" w:rsidRPr="00F90761" w:rsidRDefault="00A57867" w:rsidP="00A57867">
            <w:pPr>
              <w:jc w:val="center"/>
              <w:rPr>
                <w:rFonts w:cs="Arial"/>
                <w:color w:val="000000"/>
                <w:sz w:val="18"/>
                <w:szCs w:val="18"/>
              </w:rPr>
            </w:pPr>
            <w:r w:rsidRPr="00F90761">
              <w:rPr>
                <w:rFonts w:cs="Arial"/>
                <w:color w:val="000000"/>
                <w:sz w:val="18"/>
                <w:szCs w:val="18"/>
              </w:rPr>
              <w:t>15</w:t>
            </w:r>
          </w:p>
        </w:tc>
        <w:tc>
          <w:tcPr>
            <w:tcW w:w="2160" w:type="dxa"/>
            <w:vMerge/>
            <w:tcBorders>
              <w:top w:val="nil"/>
              <w:left w:val="single" w:sz="4" w:space="0" w:color="auto"/>
              <w:bottom w:val="single" w:sz="4" w:space="0" w:color="000000"/>
              <w:right w:val="single" w:sz="4" w:space="0" w:color="auto"/>
            </w:tcBorders>
            <w:vAlign w:val="center"/>
            <w:hideMark/>
          </w:tcPr>
          <w:p w14:paraId="59A8FDC2"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31BDD8F" w14:textId="77777777" w:rsidR="00A57867" w:rsidRPr="00F90761" w:rsidRDefault="00A57867" w:rsidP="00A57867">
            <w:pPr>
              <w:rPr>
                <w:rFonts w:cs="Arial"/>
                <w:sz w:val="18"/>
                <w:szCs w:val="18"/>
              </w:rPr>
            </w:pPr>
            <w:r w:rsidRPr="00F90761">
              <w:rPr>
                <w:rFonts w:cs="Arial"/>
                <w:sz w:val="18"/>
                <w:szCs w:val="18"/>
              </w:rPr>
              <w:t>ZĂRAND</w:t>
            </w:r>
          </w:p>
        </w:tc>
        <w:tc>
          <w:tcPr>
            <w:tcW w:w="961" w:type="dxa"/>
            <w:tcBorders>
              <w:top w:val="nil"/>
              <w:left w:val="nil"/>
              <w:bottom w:val="single" w:sz="4" w:space="0" w:color="auto"/>
              <w:right w:val="single" w:sz="4" w:space="0" w:color="auto"/>
            </w:tcBorders>
            <w:shd w:val="clear" w:color="000000" w:fill="FFFFFF"/>
            <w:noWrap/>
            <w:vAlign w:val="center"/>
            <w:hideMark/>
          </w:tcPr>
          <w:p w14:paraId="1F0F87E0" w14:textId="77777777" w:rsidR="00A57867" w:rsidRPr="00F90761" w:rsidRDefault="00A57867" w:rsidP="00A57867">
            <w:pPr>
              <w:jc w:val="center"/>
              <w:rPr>
                <w:rFonts w:cs="Arial"/>
                <w:sz w:val="18"/>
                <w:szCs w:val="18"/>
              </w:rPr>
            </w:pPr>
            <w:r w:rsidRPr="00F90761">
              <w:rPr>
                <w:rFonts w:cs="Arial"/>
                <w:sz w:val="18"/>
                <w:szCs w:val="18"/>
              </w:rPr>
              <w:t>12812</w:t>
            </w:r>
          </w:p>
        </w:tc>
        <w:tc>
          <w:tcPr>
            <w:tcW w:w="1280" w:type="dxa"/>
            <w:tcBorders>
              <w:top w:val="nil"/>
              <w:left w:val="nil"/>
              <w:bottom w:val="single" w:sz="4" w:space="0" w:color="auto"/>
              <w:right w:val="single" w:sz="4" w:space="0" w:color="auto"/>
            </w:tcBorders>
            <w:shd w:val="clear" w:color="000000" w:fill="FFFFFF"/>
            <w:noWrap/>
            <w:vAlign w:val="center"/>
            <w:hideMark/>
          </w:tcPr>
          <w:p w14:paraId="31DC5672" w14:textId="77777777" w:rsidR="00A57867" w:rsidRPr="00F90761" w:rsidRDefault="00A57867" w:rsidP="00A57867">
            <w:pPr>
              <w:jc w:val="right"/>
              <w:rPr>
                <w:rFonts w:cs="Arial"/>
                <w:sz w:val="18"/>
                <w:szCs w:val="18"/>
              </w:rPr>
            </w:pPr>
            <w:r w:rsidRPr="00F90761">
              <w:rPr>
                <w:rFonts w:cs="Arial"/>
                <w:sz w:val="18"/>
                <w:szCs w:val="18"/>
              </w:rPr>
              <w:t>6.500</w:t>
            </w:r>
          </w:p>
        </w:tc>
        <w:tc>
          <w:tcPr>
            <w:tcW w:w="1480" w:type="dxa"/>
            <w:tcBorders>
              <w:top w:val="nil"/>
              <w:left w:val="nil"/>
              <w:bottom w:val="single" w:sz="4" w:space="0" w:color="auto"/>
              <w:right w:val="single" w:sz="4" w:space="0" w:color="auto"/>
            </w:tcBorders>
            <w:shd w:val="clear" w:color="000000" w:fill="FFFFFF"/>
            <w:noWrap/>
            <w:vAlign w:val="center"/>
            <w:hideMark/>
          </w:tcPr>
          <w:p w14:paraId="6CED247C" w14:textId="77777777" w:rsidR="00A57867" w:rsidRPr="00F90761" w:rsidRDefault="00A57867" w:rsidP="00A57867">
            <w:pPr>
              <w:jc w:val="right"/>
              <w:rPr>
                <w:rFonts w:cs="Arial"/>
                <w:sz w:val="18"/>
                <w:szCs w:val="18"/>
              </w:rPr>
            </w:pPr>
            <w:r w:rsidRPr="00F90761">
              <w:rPr>
                <w:rFonts w:cs="Arial"/>
                <w:sz w:val="18"/>
                <w:szCs w:val="18"/>
              </w:rPr>
              <w:t>4.345,00</w:t>
            </w:r>
          </w:p>
        </w:tc>
      </w:tr>
      <w:tr w:rsidR="00A57867" w:rsidRPr="00F90761" w14:paraId="009BCC1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8C6ACC7" w14:textId="77777777" w:rsidR="00A57867" w:rsidRPr="00F90761" w:rsidRDefault="00A57867" w:rsidP="00A57867">
            <w:pPr>
              <w:jc w:val="center"/>
              <w:rPr>
                <w:rFonts w:cs="Arial"/>
                <w:color w:val="000000"/>
                <w:sz w:val="18"/>
                <w:szCs w:val="18"/>
              </w:rPr>
            </w:pPr>
            <w:r w:rsidRPr="00F90761">
              <w:rPr>
                <w:rFonts w:cs="Arial"/>
                <w:color w:val="000000"/>
                <w:sz w:val="18"/>
                <w:szCs w:val="18"/>
              </w:rPr>
              <w:t>16</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8DF1E05" w14:textId="77777777" w:rsidR="00A57867" w:rsidRPr="00F90761" w:rsidRDefault="00A57867" w:rsidP="00A57867">
            <w:pPr>
              <w:rPr>
                <w:rFonts w:cs="Arial"/>
                <w:color w:val="000000"/>
                <w:sz w:val="18"/>
                <w:szCs w:val="18"/>
              </w:rPr>
            </w:pPr>
            <w:r w:rsidRPr="00F90761">
              <w:rPr>
                <w:rFonts w:cs="Arial"/>
                <w:color w:val="000000"/>
                <w:sz w:val="18"/>
                <w:szCs w:val="18"/>
              </w:rPr>
              <w:t>ARGEȘ</w:t>
            </w:r>
          </w:p>
        </w:tc>
        <w:tc>
          <w:tcPr>
            <w:tcW w:w="2560" w:type="dxa"/>
            <w:tcBorders>
              <w:top w:val="nil"/>
              <w:left w:val="nil"/>
              <w:bottom w:val="single" w:sz="4" w:space="0" w:color="auto"/>
              <w:right w:val="single" w:sz="4" w:space="0" w:color="auto"/>
            </w:tcBorders>
            <w:shd w:val="clear" w:color="000000" w:fill="FFFFFF"/>
            <w:noWrap/>
            <w:vAlign w:val="center"/>
            <w:hideMark/>
          </w:tcPr>
          <w:p w14:paraId="428F637C" w14:textId="77777777" w:rsidR="00A57867" w:rsidRPr="00F90761" w:rsidRDefault="00A57867" w:rsidP="00A57867">
            <w:pPr>
              <w:rPr>
                <w:rFonts w:cs="Arial"/>
                <w:color w:val="000000"/>
                <w:sz w:val="18"/>
                <w:szCs w:val="18"/>
              </w:rPr>
            </w:pPr>
            <w:r w:rsidRPr="00F90761">
              <w:rPr>
                <w:rFonts w:cs="Arial"/>
                <w:color w:val="000000"/>
                <w:sz w:val="18"/>
                <w:szCs w:val="18"/>
              </w:rPr>
              <w:t>CICĂNEȘTI</w:t>
            </w:r>
          </w:p>
        </w:tc>
        <w:tc>
          <w:tcPr>
            <w:tcW w:w="961" w:type="dxa"/>
            <w:tcBorders>
              <w:top w:val="nil"/>
              <w:left w:val="nil"/>
              <w:bottom w:val="single" w:sz="4" w:space="0" w:color="auto"/>
              <w:right w:val="single" w:sz="4" w:space="0" w:color="auto"/>
            </w:tcBorders>
            <w:shd w:val="clear" w:color="000000" w:fill="FFFFFF"/>
            <w:noWrap/>
            <w:vAlign w:val="center"/>
            <w:hideMark/>
          </w:tcPr>
          <w:p w14:paraId="11E85255" w14:textId="77777777" w:rsidR="00A57867" w:rsidRPr="00F90761" w:rsidRDefault="00A57867" w:rsidP="00A57867">
            <w:pPr>
              <w:jc w:val="center"/>
              <w:rPr>
                <w:rFonts w:cs="Arial"/>
                <w:color w:val="000000"/>
                <w:sz w:val="18"/>
                <w:szCs w:val="18"/>
              </w:rPr>
            </w:pPr>
            <w:r w:rsidRPr="00F90761">
              <w:rPr>
                <w:rFonts w:cs="Arial"/>
                <w:color w:val="000000"/>
                <w:sz w:val="18"/>
                <w:szCs w:val="18"/>
              </w:rPr>
              <w:t>15448</w:t>
            </w:r>
          </w:p>
        </w:tc>
        <w:tc>
          <w:tcPr>
            <w:tcW w:w="1280" w:type="dxa"/>
            <w:tcBorders>
              <w:top w:val="nil"/>
              <w:left w:val="nil"/>
              <w:bottom w:val="single" w:sz="4" w:space="0" w:color="auto"/>
              <w:right w:val="single" w:sz="4" w:space="0" w:color="auto"/>
            </w:tcBorders>
            <w:shd w:val="clear" w:color="000000" w:fill="FFFFFF"/>
            <w:noWrap/>
            <w:vAlign w:val="center"/>
            <w:hideMark/>
          </w:tcPr>
          <w:p w14:paraId="18AB48E5" w14:textId="77777777" w:rsidR="00A57867" w:rsidRPr="00F90761" w:rsidRDefault="00A57867" w:rsidP="00A57867">
            <w:pPr>
              <w:jc w:val="right"/>
              <w:rPr>
                <w:rFonts w:cs="Arial"/>
                <w:color w:val="000000"/>
                <w:sz w:val="18"/>
                <w:szCs w:val="18"/>
              </w:rPr>
            </w:pPr>
            <w:r w:rsidRPr="00F90761">
              <w:rPr>
                <w:rFonts w:cs="Arial"/>
                <w:color w:val="000000"/>
                <w:sz w:val="18"/>
                <w:szCs w:val="18"/>
              </w:rPr>
              <w:t>6.000</w:t>
            </w:r>
          </w:p>
        </w:tc>
        <w:tc>
          <w:tcPr>
            <w:tcW w:w="1480" w:type="dxa"/>
            <w:tcBorders>
              <w:top w:val="nil"/>
              <w:left w:val="nil"/>
              <w:bottom w:val="single" w:sz="4" w:space="0" w:color="auto"/>
              <w:right w:val="single" w:sz="4" w:space="0" w:color="auto"/>
            </w:tcBorders>
            <w:shd w:val="clear" w:color="000000" w:fill="FFFFFF"/>
            <w:noWrap/>
            <w:vAlign w:val="center"/>
            <w:hideMark/>
          </w:tcPr>
          <w:p w14:paraId="7E182DA3" w14:textId="77777777" w:rsidR="00A57867" w:rsidRPr="00F90761" w:rsidRDefault="00A57867" w:rsidP="00A57867">
            <w:pPr>
              <w:jc w:val="right"/>
              <w:rPr>
                <w:rFonts w:cs="Arial"/>
                <w:sz w:val="18"/>
                <w:szCs w:val="18"/>
              </w:rPr>
            </w:pPr>
            <w:r w:rsidRPr="00F90761">
              <w:rPr>
                <w:rFonts w:cs="Arial"/>
                <w:sz w:val="18"/>
                <w:szCs w:val="18"/>
              </w:rPr>
              <w:t>3.415,95</w:t>
            </w:r>
          </w:p>
        </w:tc>
      </w:tr>
      <w:tr w:rsidR="00A57867" w:rsidRPr="00F90761" w14:paraId="11F01E5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3F23EC9" w14:textId="77777777" w:rsidR="00A57867" w:rsidRPr="00F90761" w:rsidRDefault="00A57867" w:rsidP="00A57867">
            <w:pPr>
              <w:jc w:val="center"/>
              <w:rPr>
                <w:rFonts w:cs="Arial"/>
                <w:color w:val="000000"/>
                <w:sz w:val="18"/>
                <w:szCs w:val="18"/>
              </w:rPr>
            </w:pPr>
            <w:r w:rsidRPr="00F90761">
              <w:rPr>
                <w:rFonts w:cs="Arial"/>
                <w:color w:val="000000"/>
                <w:sz w:val="18"/>
                <w:szCs w:val="18"/>
              </w:rPr>
              <w:t>17</w:t>
            </w:r>
          </w:p>
        </w:tc>
        <w:tc>
          <w:tcPr>
            <w:tcW w:w="2160" w:type="dxa"/>
            <w:vMerge/>
            <w:tcBorders>
              <w:top w:val="nil"/>
              <w:left w:val="single" w:sz="4" w:space="0" w:color="auto"/>
              <w:bottom w:val="single" w:sz="4" w:space="0" w:color="000000"/>
              <w:right w:val="single" w:sz="4" w:space="0" w:color="auto"/>
            </w:tcBorders>
            <w:vAlign w:val="center"/>
            <w:hideMark/>
          </w:tcPr>
          <w:p w14:paraId="2F5FA57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35AF889" w14:textId="77777777" w:rsidR="00A57867" w:rsidRPr="00F90761" w:rsidRDefault="00A57867" w:rsidP="00A57867">
            <w:pPr>
              <w:rPr>
                <w:rFonts w:cs="Arial"/>
                <w:sz w:val="18"/>
                <w:szCs w:val="18"/>
              </w:rPr>
            </w:pPr>
            <w:r w:rsidRPr="00F90761">
              <w:rPr>
                <w:rFonts w:cs="Arial"/>
                <w:sz w:val="18"/>
                <w:szCs w:val="18"/>
              </w:rPr>
              <w:t>DRAGOSLAVELE</w:t>
            </w:r>
          </w:p>
        </w:tc>
        <w:tc>
          <w:tcPr>
            <w:tcW w:w="961" w:type="dxa"/>
            <w:tcBorders>
              <w:top w:val="nil"/>
              <w:left w:val="nil"/>
              <w:bottom w:val="single" w:sz="4" w:space="0" w:color="auto"/>
              <w:right w:val="single" w:sz="4" w:space="0" w:color="auto"/>
            </w:tcBorders>
            <w:shd w:val="clear" w:color="000000" w:fill="FFFFFF"/>
            <w:vAlign w:val="center"/>
            <w:hideMark/>
          </w:tcPr>
          <w:p w14:paraId="53FD4562" w14:textId="77777777" w:rsidR="00A57867" w:rsidRPr="00F90761" w:rsidRDefault="00A57867" w:rsidP="00A57867">
            <w:pPr>
              <w:jc w:val="center"/>
              <w:rPr>
                <w:rFonts w:cs="Arial"/>
                <w:sz w:val="18"/>
                <w:szCs w:val="18"/>
              </w:rPr>
            </w:pPr>
            <w:r w:rsidRPr="00F90761">
              <w:rPr>
                <w:rFonts w:cs="Arial"/>
                <w:sz w:val="18"/>
                <w:szCs w:val="18"/>
              </w:rPr>
              <w:t>16472</w:t>
            </w:r>
          </w:p>
        </w:tc>
        <w:tc>
          <w:tcPr>
            <w:tcW w:w="1280" w:type="dxa"/>
            <w:tcBorders>
              <w:top w:val="nil"/>
              <w:left w:val="nil"/>
              <w:bottom w:val="single" w:sz="4" w:space="0" w:color="auto"/>
              <w:right w:val="single" w:sz="4" w:space="0" w:color="auto"/>
            </w:tcBorders>
            <w:shd w:val="clear" w:color="000000" w:fill="FFFFFF"/>
            <w:noWrap/>
            <w:vAlign w:val="center"/>
            <w:hideMark/>
          </w:tcPr>
          <w:p w14:paraId="365BA17C" w14:textId="77777777" w:rsidR="00A57867" w:rsidRPr="00F90761" w:rsidRDefault="00A57867" w:rsidP="00A57867">
            <w:pPr>
              <w:jc w:val="right"/>
              <w:rPr>
                <w:rFonts w:cs="Arial"/>
                <w:sz w:val="18"/>
                <w:szCs w:val="18"/>
              </w:rPr>
            </w:pPr>
            <w:r w:rsidRPr="00F90761">
              <w:rPr>
                <w:rFonts w:cs="Arial"/>
                <w:sz w:val="18"/>
                <w:szCs w:val="18"/>
              </w:rPr>
              <w:t>9.700</w:t>
            </w:r>
          </w:p>
        </w:tc>
        <w:tc>
          <w:tcPr>
            <w:tcW w:w="1480" w:type="dxa"/>
            <w:tcBorders>
              <w:top w:val="nil"/>
              <w:left w:val="nil"/>
              <w:bottom w:val="single" w:sz="4" w:space="0" w:color="auto"/>
              <w:right w:val="single" w:sz="4" w:space="0" w:color="auto"/>
            </w:tcBorders>
            <w:shd w:val="clear" w:color="000000" w:fill="FFFFFF"/>
            <w:noWrap/>
            <w:vAlign w:val="center"/>
            <w:hideMark/>
          </w:tcPr>
          <w:p w14:paraId="744EE690" w14:textId="77777777" w:rsidR="00A57867" w:rsidRPr="00F90761" w:rsidRDefault="00A57867" w:rsidP="00A57867">
            <w:pPr>
              <w:jc w:val="right"/>
              <w:rPr>
                <w:rFonts w:cs="Arial"/>
                <w:color w:val="000000"/>
                <w:sz w:val="18"/>
                <w:szCs w:val="18"/>
              </w:rPr>
            </w:pPr>
            <w:r w:rsidRPr="00F90761">
              <w:rPr>
                <w:rFonts w:cs="Arial"/>
                <w:color w:val="000000"/>
                <w:sz w:val="18"/>
                <w:szCs w:val="18"/>
              </w:rPr>
              <w:t>10.852,00</w:t>
            </w:r>
          </w:p>
        </w:tc>
      </w:tr>
      <w:tr w:rsidR="00A57867" w:rsidRPr="00F90761" w14:paraId="62F0AAD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3C7FAF1" w14:textId="77777777" w:rsidR="00A57867" w:rsidRPr="00F90761" w:rsidRDefault="00A57867" w:rsidP="00A57867">
            <w:pPr>
              <w:jc w:val="center"/>
              <w:rPr>
                <w:rFonts w:cs="Arial"/>
                <w:color w:val="000000"/>
                <w:sz w:val="18"/>
                <w:szCs w:val="18"/>
              </w:rPr>
            </w:pPr>
            <w:r w:rsidRPr="00F90761">
              <w:rPr>
                <w:rFonts w:cs="Arial"/>
                <w:color w:val="000000"/>
                <w:sz w:val="18"/>
                <w:szCs w:val="18"/>
              </w:rPr>
              <w:t>18</w:t>
            </w:r>
          </w:p>
        </w:tc>
        <w:tc>
          <w:tcPr>
            <w:tcW w:w="2160" w:type="dxa"/>
            <w:vMerge/>
            <w:tcBorders>
              <w:top w:val="nil"/>
              <w:left w:val="single" w:sz="4" w:space="0" w:color="auto"/>
              <w:bottom w:val="single" w:sz="4" w:space="0" w:color="000000"/>
              <w:right w:val="single" w:sz="4" w:space="0" w:color="auto"/>
            </w:tcBorders>
            <w:vAlign w:val="center"/>
            <w:hideMark/>
          </w:tcPr>
          <w:p w14:paraId="69F2D081"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2335E6B7" w14:textId="77777777" w:rsidR="00A57867" w:rsidRPr="00F90761" w:rsidRDefault="00A57867" w:rsidP="00A57867">
            <w:pPr>
              <w:rPr>
                <w:rFonts w:cs="Arial"/>
                <w:color w:val="000000"/>
                <w:sz w:val="18"/>
                <w:szCs w:val="18"/>
              </w:rPr>
            </w:pPr>
            <w:r w:rsidRPr="00F90761">
              <w:rPr>
                <w:rFonts w:cs="Arial"/>
                <w:color w:val="000000"/>
                <w:sz w:val="18"/>
                <w:szCs w:val="18"/>
              </w:rPr>
              <w:t>LEREŞTI</w:t>
            </w:r>
          </w:p>
        </w:tc>
        <w:tc>
          <w:tcPr>
            <w:tcW w:w="961" w:type="dxa"/>
            <w:tcBorders>
              <w:top w:val="nil"/>
              <w:left w:val="nil"/>
              <w:bottom w:val="single" w:sz="4" w:space="0" w:color="auto"/>
              <w:right w:val="single" w:sz="4" w:space="0" w:color="auto"/>
            </w:tcBorders>
            <w:shd w:val="clear" w:color="000000" w:fill="FFFFFF"/>
            <w:noWrap/>
            <w:vAlign w:val="center"/>
            <w:hideMark/>
          </w:tcPr>
          <w:p w14:paraId="65E0CC00" w14:textId="77777777" w:rsidR="00A57867" w:rsidRPr="00F90761" w:rsidRDefault="00A57867" w:rsidP="00A57867">
            <w:pPr>
              <w:jc w:val="center"/>
              <w:rPr>
                <w:rFonts w:cs="Arial"/>
                <w:color w:val="000000"/>
                <w:sz w:val="18"/>
                <w:szCs w:val="18"/>
              </w:rPr>
            </w:pPr>
            <w:r w:rsidRPr="00F90761">
              <w:rPr>
                <w:rFonts w:cs="Arial"/>
                <w:color w:val="000000"/>
                <w:sz w:val="18"/>
                <w:szCs w:val="18"/>
              </w:rPr>
              <w:t>16908</w:t>
            </w:r>
          </w:p>
        </w:tc>
        <w:tc>
          <w:tcPr>
            <w:tcW w:w="1280" w:type="dxa"/>
            <w:tcBorders>
              <w:top w:val="nil"/>
              <w:left w:val="nil"/>
              <w:bottom w:val="single" w:sz="4" w:space="0" w:color="auto"/>
              <w:right w:val="single" w:sz="4" w:space="0" w:color="auto"/>
            </w:tcBorders>
            <w:shd w:val="clear" w:color="000000" w:fill="FFFFFF"/>
            <w:noWrap/>
            <w:vAlign w:val="center"/>
            <w:hideMark/>
          </w:tcPr>
          <w:p w14:paraId="7BFF0DD0" w14:textId="77777777" w:rsidR="00A57867" w:rsidRPr="00F90761" w:rsidRDefault="00A57867" w:rsidP="00A57867">
            <w:pPr>
              <w:jc w:val="right"/>
              <w:rPr>
                <w:rFonts w:cs="Arial"/>
                <w:sz w:val="18"/>
                <w:szCs w:val="18"/>
              </w:rPr>
            </w:pPr>
            <w:r w:rsidRPr="00F90761">
              <w:rPr>
                <w:rFonts w:cs="Arial"/>
                <w:sz w:val="18"/>
                <w:szCs w:val="18"/>
              </w:rPr>
              <w:t>6.380</w:t>
            </w:r>
          </w:p>
        </w:tc>
        <w:tc>
          <w:tcPr>
            <w:tcW w:w="1480" w:type="dxa"/>
            <w:tcBorders>
              <w:top w:val="nil"/>
              <w:left w:val="nil"/>
              <w:bottom w:val="single" w:sz="4" w:space="0" w:color="auto"/>
              <w:right w:val="single" w:sz="4" w:space="0" w:color="auto"/>
            </w:tcBorders>
            <w:shd w:val="clear" w:color="000000" w:fill="FFFFFF"/>
            <w:noWrap/>
            <w:vAlign w:val="center"/>
            <w:hideMark/>
          </w:tcPr>
          <w:p w14:paraId="02C1E166" w14:textId="77777777" w:rsidR="00A57867" w:rsidRPr="00F90761" w:rsidRDefault="00A57867" w:rsidP="00A57867">
            <w:pPr>
              <w:jc w:val="right"/>
              <w:rPr>
                <w:rFonts w:cs="Arial"/>
                <w:color w:val="000000"/>
                <w:sz w:val="18"/>
                <w:szCs w:val="18"/>
              </w:rPr>
            </w:pPr>
            <w:r w:rsidRPr="00F90761">
              <w:rPr>
                <w:rFonts w:cs="Arial"/>
                <w:color w:val="000000"/>
                <w:sz w:val="18"/>
                <w:szCs w:val="18"/>
              </w:rPr>
              <w:t>3.229,00</w:t>
            </w:r>
          </w:p>
        </w:tc>
      </w:tr>
      <w:tr w:rsidR="00A57867" w:rsidRPr="00F90761" w14:paraId="279234E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5D7016E" w14:textId="77777777" w:rsidR="00A57867" w:rsidRPr="00F90761" w:rsidRDefault="00A57867" w:rsidP="00A57867">
            <w:pPr>
              <w:jc w:val="center"/>
              <w:rPr>
                <w:rFonts w:cs="Arial"/>
                <w:color w:val="000000"/>
                <w:sz w:val="18"/>
                <w:szCs w:val="18"/>
              </w:rPr>
            </w:pPr>
            <w:r w:rsidRPr="00F90761">
              <w:rPr>
                <w:rFonts w:cs="Arial"/>
                <w:color w:val="000000"/>
                <w:sz w:val="18"/>
                <w:szCs w:val="18"/>
              </w:rPr>
              <w:t>19</w:t>
            </w:r>
          </w:p>
        </w:tc>
        <w:tc>
          <w:tcPr>
            <w:tcW w:w="2160" w:type="dxa"/>
            <w:vMerge/>
            <w:tcBorders>
              <w:top w:val="nil"/>
              <w:left w:val="single" w:sz="4" w:space="0" w:color="auto"/>
              <w:bottom w:val="single" w:sz="4" w:space="0" w:color="000000"/>
              <w:right w:val="single" w:sz="4" w:space="0" w:color="auto"/>
            </w:tcBorders>
            <w:vAlign w:val="center"/>
            <w:hideMark/>
          </w:tcPr>
          <w:p w14:paraId="645EA51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1DF02BD0" w14:textId="77777777" w:rsidR="00A57867" w:rsidRPr="00F90761" w:rsidRDefault="00A57867" w:rsidP="00A57867">
            <w:pPr>
              <w:rPr>
                <w:rFonts w:cs="Arial"/>
                <w:color w:val="000000"/>
                <w:sz w:val="18"/>
                <w:szCs w:val="18"/>
              </w:rPr>
            </w:pPr>
            <w:r w:rsidRPr="00F90761">
              <w:rPr>
                <w:rFonts w:cs="Arial"/>
                <w:color w:val="000000"/>
                <w:sz w:val="18"/>
                <w:szCs w:val="18"/>
              </w:rPr>
              <w:t>RUCĂR</w:t>
            </w:r>
          </w:p>
        </w:tc>
        <w:tc>
          <w:tcPr>
            <w:tcW w:w="961" w:type="dxa"/>
            <w:tcBorders>
              <w:top w:val="nil"/>
              <w:left w:val="nil"/>
              <w:bottom w:val="single" w:sz="4" w:space="0" w:color="auto"/>
              <w:right w:val="single" w:sz="4" w:space="0" w:color="auto"/>
            </w:tcBorders>
            <w:shd w:val="clear" w:color="000000" w:fill="FFFFFF"/>
            <w:noWrap/>
            <w:vAlign w:val="center"/>
            <w:hideMark/>
          </w:tcPr>
          <w:p w14:paraId="21CD96D7" w14:textId="77777777" w:rsidR="00A57867" w:rsidRPr="00F90761" w:rsidRDefault="00A57867" w:rsidP="00A57867">
            <w:pPr>
              <w:jc w:val="center"/>
              <w:rPr>
                <w:rFonts w:cs="Arial"/>
                <w:color w:val="000000"/>
                <w:sz w:val="18"/>
                <w:szCs w:val="18"/>
              </w:rPr>
            </w:pPr>
            <w:r w:rsidRPr="00F90761">
              <w:rPr>
                <w:rFonts w:cs="Arial"/>
                <w:color w:val="000000"/>
                <w:sz w:val="18"/>
                <w:szCs w:val="18"/>
              </w:rPr>
              <w:t>18527</w:t>
            </w:r>
          </w:p>
        </w:tc>
        <w:tc>
          <w:tcPr>
            <w:tcW w:w="1280" w:type="dxa"/>
            <w:tcBorders>
              <w:top w:val="nil"/>
              <w:left w:val="nil"/>
              <w:bottom w:val="single" w:sz="4" w:space="0" w:color="auto"/>
              <w:right w:val="single" w:sz="4" w:space="0" w:color="auto"/>
            </w:tcBorders>
            <w:shd w:val="clear" w:color="000000" w:fill="FFFFFF"/>
            <w:noWrap/>
            <w:vAlign w:val="center"/>
            <w:hideMark/>
          </w:tcPr>
          <w:p w14:paraId="67208C7F" w14:textId="77777777" w:rsidR="00A57867" w:rsidRPr="00F90761" w:rsidRDefault="00A57867" w:rsidP="00A57867">
            <w:pPr>
              <w:jc w:val="right"/>
              <w:rPr>
                <w:rFonts w:cs="Arial"/>
                <w:sz w:val="18"/>
                <w:szCs w:val="18"/>
              </w:rPr>
            </w:pPr>
            <w:r w:rsidRPr="00F90761">
              <w:rPr>
                <w:rFonts w:cs="Arial"/>
                <w:sz w:val="18"/>
                <w:szCs w:val="18"/>
              </w:rPr>
              <w:t>11.500</w:t>
            </w:r>
          </w:p>
        </w:tc>
        <w:tc>
          <w:tcPr>
            <w:tcW w:w="1480" w:type="dxa"/>
            <w:tcBorders>
              <w:top w:val="nil"/>
              <w:left w:val="nil"/>
              <w:bottom w:val="single" w:sz="4" w:space="0" w:color="auto"/>
              <w:right w:val="single" w:sz="4" w:space="0" w:color="auto"/>
            </w:tcBorders>
            <w:shd w:val="clear" w:color="000000" w:fill="FFFFFF"/>
            <w:noWrap/>
            <w:vAlign w:val="center"/>
            <w:hideMark/>
          </w:tcPr>
          <w:p w14:paraId="66BACE88" w14:textId="77777777" w:rsidR="00A57867" w:rsidRPr="00F90761" w:rsidRDefault="00A57867" w:rsidP="00A57867">
            <w:pPr>
              <w:jc w:val="right"/>
              <w:rPr>
                <w:rFonts w:cs="Arial"/>
                <w:color w:val="000000"/>
                <w:sz w:val="18"/>
                <w:szCs w:val="18"/>
              </w:rPr>
            </w:pPr>
            <w:r w:rsidRPr="00F90761">
              <w:rPr>
                <w:rFonts w:cs="Arial"/>
                <w:color w:val="000000"/>
                <w:sz w:val="18"/>
                <w:szCs w:val="18"/>
              </w:rPr>
              <w:t>28.324,00</w:t>
            </w:r>
          </w:p>
        </w:tc>
      </w:tr>
      <w:tr w:rsidR="00A57867" w:rsidRPr="00F90761" w14:paraId="73E38FF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F04B200" w14:textId="77777777" w:rsidR="00A57867" w:rsidRPr="00F90761" w:rsidRDefault="00A57867" w:rsidP="00A57867">
            <w:pPr>
              <w:jc w:val="center"/>
              <w:rPr>
                <w:rFonts w:cs="Arial"/>
                <w:color w:val="000000"/>
                <w:sz w:val="18"/>
                <w:szCs w:val="18"/>
              </w:rPr>
            </w:pPr>
            <w:r w:rsidRPr="00F90761">
              <w:rPr>
                <w:rFonts w:cs="Arial"/>
                <w:color w:val="000000"/>
                <w:sz w:val="18"/>
                <w:szCs w:val="18"/>
              </w:rPr>
              <w:t>20</w:t>
            </w:r>
          </w:p>
        </w:tc>
        <w:tc>
          <w:tcPr>
            <w:tcW w:w="2160" w:type="dxa"/>
            <w:vMerge/>
            <w:tcBorders>
              <w:top w:val="nil"/>
              <w:left w:val="single" w:sz="4" w:space="0" w:color="auto"/>
              <w:bottom w:val="single" w:sz="4" w:space="0" w:color="000000"/>
              <w:right w:val="single" w:sz="4" w:space="0" w:color="auto"/>
            </w:tcBorders>
            <w:vAlign w:val="center"/>
            <w:hideMark/>
          </w:tcPr>
          <w:p w14:paraId="622D7E4B"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652EA5A" w14:textId="77777777" w:rsidR="00A57867" w:rsidRPr="00F90761" w:rsidRDefault="00A57867" w:rsidP="00A57867">
            <w:pPr>
              <w:rPr>
                <w:rFonts w:cs="Arial"/>
                <w:color w:val="000000"/>
                <w:sz w:val="18"/>
                <w:szCs w:val="18"/>
              </w:rPr>
            </w:pPr>
            <w:r w:rsidRPr="00F90761">
              <w:rPr>
                <w:rFonts w:cs="Arial"/>
                <w:color w:val="000000"/>
                <w:sz w:val="18"/>
                <w:szCs w:val="18"/>
              </w:rPr>
              <w:t>SĂLĂTRUCU</w:t>
            </w:r>
          </w:p>
        </w:tc>
        <w:tc>
          <w:tcPr>
            <w:tcW w:w="961" w:type="dxa"/>
            <w:tcBorders>
              <w:top w:val="nil"/>
              <w:left w:val="nil"/>
              <w:bottom w:val="single" w:sz="4" w:space="0" w:color="auto"/>
              <w:right w:val="single" w:sz="4" w:space="0" w:color="auto"/>
            </w:tcBorders>
            <w:shd w:val="clear" w:color="000000" w:fill="FFFFFF"/>
            <w:noWrap/>
            <w:vAlign w:val="center"/>
            <w:hideMark/>
          </w:tcPr>
          <w:p w14:paraId="35F52FC6" w14:textId="77777777" w:rsidR="00A57867" w:rsidRPr="00F90761" w:rsidRDefault="00A57867" w:rsidP="00A57867">
            <w:pPr>
              <w:jc w:val="center"/>
              <w:rPr>
                <w:rFonts w:cs="Arial"/>
                <w:color w:val="000000"/>
                <w:sz w:val="18"/>
                <w:szCs w:val="18"/>
              </w:rPr>
            </w:pPr>
            <w:r w:rsidRPr="00F90761">
              <w:rPr>
                <w:rFonts w:cs="Arial"/>
                <w:color w:val="000000"/>
                <w:sz w:val="18"/>
                <w:szCs w:val="18"/>
              </w:rPr>
              <w:t>18554</w:t>
            </w:r>
          </w:p>
        </w:tc>
        <w:tc>
          <w:tcPr>
            <w:tcW w:w="1280" w:type="dxa"/>
            <w:tcBorders>
              <w:top w:val="nil"/>
              <w:left w:val="nil"/>
              <w:bottom w:val="single" w:sz="4" w:space="0" w:color="auto"/>
              <w:right w:val="single" w:sz="4" w:space="0" w:color="auto"/>
            </w:tcBorders>
            <w:shd w:val="clear" w:color="000000" w:fill="FFFFFF"/>
            <w:noWrap/>
            <w:vAlign w:val="center"/>
            <w:hideMark/>
          </w:tcPr>
          <w:p w14:paraId="1A3697CC" w14:textId="77777777" w:rsidR="00A57867" w:rsidRPr="00F90761" w:rsidRDefault="00A57867" w:rsidP="00A57867">
            <w:pPr>
              <w:jc w:val="right"/>
              <w:rPr>
                <w:rFonts w:cs="Arial"/>
                <w:sz w:val="18"/>
                <w:szCs w:val="18"/>
              </w:rPr>
            </w:pPr>
            <w:r w:rsidRPr="00F90761">
              <w:rPr>
                <w:rFonts w:cs="Arial"/>
                <w:sz w:val="18"/>
                <w:szCs w:val="18"/>
              </w:rPr>
              <w:t>4.500</w:t>
            </w:r>
          </w:p>
        </w:tc>
        <w:tc>
          <w:tcPr>
            <w:tcW w:w="1480" w:type="dxa"/>
            <w:tcBorders>
              <w:top w:val="nil"/>
              <w:left w:val="nil"/>
              <w:bottom w:val="single" w:sz="4" w:space="0" w:color="auto"/>
              <w:right w:val="single" w:sz="4" w:space="0" w:color="auto"/>
            </w:tcBorders>
            <w:shd w:val="clear" w:color="000000" w:fill="FFFFFF"/>
            <w:noWrap/>
            <w:vAlign w:val="center"/>
            <w:hideMark/>
          </w:tcPr>
          <w:p w14:paraId="3B6A30EC" w14:textId="77777777" w:rsidR="00A57867" w:rsidRPr="00F90761" w:rsidRDefault="00A57867" w:rsidP="00A57867">
            <w:pPr>
              <w:jc w:val="right"/>
              <w:rPr>
                <w:rFonts w:cs="Arial"/>
                <w:color w:val="000000"/>
                <w:sz w:val="18"/>
                <w:szCs w:val="18"/>
              </w:rPr>
            </w:pPr>
            <w:r w:rsidRPr="00F90761">
              <w:rPr>
                <w:rFonts w:cs="Arial"/>
                <w:color w:val="000000"/>
                <w:sz w:val="18"/>
                <w:szCs w:val="18"/>
              </w:rPr>
              <w:t>13.562,00</w:t>
            </w:r>
          </w:p>
        </w:tc>
      </w:tr>
      <w:tr w:rsidR="00A57867" w:rsidRPr="00F90761" w14:paraId="63909CF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C170CCF" w14:textId="77777777" w:rsidR="00A57867" w:rsidRPr="00F90761" w:rsidRDefault="00A57867" w:rsidP="00A57867">
            <w:pPr>
              <w:jc w:val="center"/>
              <w:rPr>
                <w:rFonts w:cs="Arial"/>
                <w:color w:val="000000"/>
                <w:sz w:val="18"/>
                <w:szCs w:val="18"/>
              </w:rPr>
            </w:pPr>
            <w:r w:rsidRPr="00F90761">
              <w:rPr>
                <w:rFonts w:cs="Arial"/>
                <w:color w:val="000000"/>
                <w:sz w:val="18"/>
                <w:szCs w:val="18"/>
              </w:rPr>
              <w:t>21</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B535ACF" w14:textId="77777777" w:rsidR="00A57867" w:rsidRPr="00F90761" w:rsidRDefault="00A57867" w:rsidP="00A57867">
            <w:pPr>
              <w:rPr>
                <w:rFonts w:cs="Arial"/>
                <w:color w:val="000000"/>
                <w:sz w:val="18"/>
                <w:szCs w:val="18"/>
              </w:rPr>
            </w:pPr>
            <w:r w:rsidRPr="00F90761">
              <w:rPr>
                <w:rFonts w:cs="Arial"/>
                <w:color w:val="000000"/>
                <w:sz w:val="18"/>
                <w:szCs w:val="18"/>
              </w:rPr>
              <w:t>BACĂU</w:t>
            </w:r>
          </w:p>
        </w:tc>
        <w:tc>
          <w:tcPr>
            <w:tcW w:w="2560" w:type="dxa"/>
            <w:tcBorders>
              <w:top w:val="nil"/>
              <w:left w:val="nil"/>
              <w:bottom w:val="single" w:sz="4" w:space="0" w:color="auto"/>
              <w:right w:val="single" w:sz="4" w:space="0" w:color="auto"/>
            </w:tcBorders>
            <w:shd w:val="clear" w:color="000000" w:fill="FFFFFF"/>
            <w:noWrap/>
            <w:vAlign w:val="center"/>
            <w:hideMark/>
          </w:tcPr>
          <w:p w14:paraId="67CF898B" w14:textId="77777777" w:rsidR="00A57867" w:rsidRPr="00F90761" w:rsidRDefault="00A57867" w:rsidP="00A57867">
            <w:pPr>
              <w:rPr>
                <w:rFonts w:cs="Arial"/>
                <w:color w:val="000000"/>
                <w:sz w:val="18"/>
                <w:szCs w:val="18"/>
              </w:rPr>
            </w:pPr>
            <w:r w:rsidRPr="00F90761">
              <w:rPr>
                <w:rFonts w:cs="Arial"/>
                <w:color w:val="000000"/>
                <w:sz w:val="18"/>
                <w:szCs w:val="18"/>
              </w:rPr>
              <w:t>BACĂU</w:t>
            </w:r>
          </w:p>
        </w:tc>
        <w:tc>
          <w:tcPr>
            <w:tcW w:w="961" w:type="dxa"/>
            <w:tcBorders>
              <w:top w:val="nil"/>
              <w:left w:val="nil"/>
              <w:bottom w:val="single" w:sz="4" w:space="0" w:color="auto"/>
              <w:right w:val="single" w:sz="4" w:space="0" w:color="auto"/>
            </w:tcBorders>
            <w:shd w:val="clear" w:color="000000" w:fill="FFFFFF"/>
            <w:noWrap/>
            <w:vAlign w:val="center"/>
            <w:hideMark/>
          </w:tcPr>
          <w:p w14:paraId="1FDC8B3D" w14:textId="77777777" w:rsidR="00A57867" w:rsidRPr="00F90761" w:rsidRDefault="00A57867" w:rsidP="00A57867">
            <w:pPr>
              <w:jc w:val="center"/>
              <w:rPr>
                <w:rFonts w:cs="Arial"/>
                <w:color w:val="000000"/>
                <w:sz w:val="18"/>
                <w:szCs w:val="18"/>
              </w:rPr>
            </w:pPr>
            <w:r w:rsidRPr="00F90761">
              <w:rPr>
                <w:rFonts w:cs="Arial"/>
                <w:color w:val="000000"/>
                <w:sz w:val="18"/>
                <w:szCs w:val="18"/>
              </w:rPr>
              <w:t>20297</w:t>
            </w:r>
          </w:p>
        </w:tc>
        <w:tc>
          <w:tcPr>
            <w:tcW w:w="1280" w:type="dxa"/>
            <w:tcBorders>
              <w:top w:val="nil"/>
              <w:left w:val="nil"/>
              <w:bottom w:val="single" w:sz="4" w:space="0" w:color="auto"/>
              <w:right w:val="single" w:sz="4" w:space="0" w:color="auto"/>
            </w:tcBorders>
            <w:shd w:val="clear" w:color="000000" w:fill="FFFFFF"/>
            <w:noWrap/>
            <w:vAlign w:val="center"/>
            <w:hideMark/>
          </w:tcPr>
          <w:p w14:paraId="6AD672A8" w14:textId="77777777" w:rsidR="00A57867" w:rsidRPr="00F90761" w:rsidRDefault="00A57867" w:rsidP="00A57867">
            <w:pPr>
              <w:jc w:val="right"/>
              <w:rPr>
                <w:rFonts w:cs="Arial"/>
                <w:color w:val="000000"/>
                <w:sz w:val="18"/>
                <w:szCs w:val="18"/>
              </w:rPr>
            </w:pPr>
            <w:r w:rsidRPr="00F90761">
              <w:rPr>
                <w:rFonts w:cs="Arial"/>
                <w:color w:val="000000"/>
                <w:sz w:val="18"/>
                <w:szCs w:val="18"/>
              </w:rPr>
              <w:t>48.210</w:t>
            </w:r>
          </w:p>
        </w:tc>
        <w:tc>
          <w:tcPr>
            <w:tcW w:w="1480" w:type="dxa"/>
            <w:tcBorders>
              <w:top w:val="nil"/>
              <w:left w:val="nil"/>
              <w:bottom w:val="single" w:sz="4" w:space="0" w:color="auto"/>
              <w:right w:val="single" w:sz="4" w:space="0" w:color="auto"/>
            </w:tcBorders>
            <w:shd w:val="clear" w:color="000000" w:fill="FFFFFF"/>
            <w:noWrap/>
            <w:vAlign w:val="center"/>
            <w:hideMark/>
          </w:tcPr>
          <w:p w14:paraId="3FF98C85" w14:textId="77777777" w:rsidR="00A57867" w:rsidRPr="00F90761" w:rsidRDefault="00A57867" w:rsidP="00A57867">
            <w:pPr>
              <w:jc w:val="right"/>
              <w:rPr>
                <w:rFonts w:cs="Arial"/>
                <w:sz w:val="18"/>
                <w:szCs w:val="18"/>
              </w:rPr>
            </w:pPr>
            <w:r w:rsidRPr="00F90761">
              <w:rPr>
                <w:rFonts w:cs="Arial"/>
                <w:sz w:val="18"/>
                <w:szCs w:val="18"/>
              </w:rPr>
              <w:t>4.061,25</w:t>
            </w:r>
          </w:p>
        </w:tc>
      </w:tr>
      <w:tr w:rsidR="00A57867" w:rsidRPr="00F90761" w14:paraId="7D9AE3C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E2709E" w14:textId="77777777" w:rsidR="00A57867" w:rsidRPr="00F90761" w:rsidRDefault="00A57867" w:rsidP="00A57867">
            <w:pPr>
              <w:jc w:val="center"/>
              <w:rPr>
                <w:rFonts w:cs="Arial"/>
                <w:color w:val="000000"/>
                <w:sz w:val="18"/>
                <w:szCs w:val="18"/>
              </w:rPr>
            </w:pPr>
            <w:r w:rsidRPr="00F90761">
              <w:rPr>
                <w:rFonts w:cs="Arial"/>
                <w:color w:val="000000"/>
                <w:sz w:val="18"/>
                <w:szCs w:val="18"/>
              </w:rPr>
              <w:t>22</w:t>
            </w:r>
          </w:p>
        </w:tc>
        <w:tc>
          <w:tcPr>
            <w:tcW w:w="2160" w:type="dxa"/>
            <w:vMerge/>
            <w:tcBorders>
              <w:top w:val="nil"/>
              <w:left w:val="single" w:sz="4" w:space="0" w:color="auto"/>
              <w:bottom w:val="single" w:sz="4" w:space="0" w:color="000000"/>
              <w:right w:val="single" w:sz="4" w:space="0" w:color="auto"/>
            </w:tcBorders>
            <w:vAlign w:val="center"/>
            <w:hideMark/>
          </w:tcPr>
          <w:p w14:paraId="330742C7"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8999CEB" w14:textId="77777777" w:rsidR="00A57867" w:rsidRPr="00F90761" w:rsidRDefault="00A57867" w:rsidP="00A57867">
            <w:pPr>
              <w:rPr>
                <w:rFonts w:cs="Arial"/>
                <w:sz w:val="18"/>
                <w:szCs w:val="18"/>
              </w:rPr>
            </w:pPr>
            <w:r w:rsidRPr="00F90761">
              <w:rPr>
                <w:rFonts w:cs="Arial"/>
                <w:sz w:val="18"/>
                <w:szCs w:val="18"/>
              </w:rPr>
              <w:t>BLĂGEŞTI</w:t>
            </w:r>
          </w:p>
        </w:tc>
        <w:tc>
          <w:tcPr>
            <w:tcW w:w="961" w:type="dxa"/>
            <w:tcBorders>
              <w:top w:val="nil"/>
              <w:left w:val="nil"/>
              <w:bottom w:val="single" w:sz="4" w:space="0" w:color="auto"/>
              <w:right w:val="single" w:sz="4" w:space="0" w:color="auto"/>
            </w:tcBorders>
            <w:shd w:val="clear" w:color="000000" w:fill="FFFFFF"/>
            <w:noWrap/>
            <w:vAlign w:val="center"/>
            <w:hideMark/>
          </w:tcPr>
          <w:p w14:paraId="7825A7ED" w14:textId="77777777" w:rsidR="00A57867" w:rsidRPr="00F90761" w:rsidRDefault="00A57867" w:rsidP="00A57867">
            <w:pPr>
              <w:jc w:val="center"/>
              <w:rPr>
                <w:rFonts w:cs="Arial"/>
                <w:sz w:val="18"/>
                <w:szCs w:val="18"/>
              </w:rPr>
            </w:pPr>
            <w:r w:rsidRPr="00F90761">
              <w:rPr>
                <w:rFonts w:cs="Arial"/>
                <w:sz w:val="18"/>
                <w:szCs w:val="18"/>
              </w:rPr>
              <w:t>21506</w:t>
            </w:r>
          </w:p>
        </w:tc>
        <w:tc>
          <w:tcPr>
            <w:tcW w:w="1280" w:type="dxa"/>
            <w:tcBorders>
              <w:top w:val="nil"/>
              <w:left w:val="nil"/>
              <w:bottom w:val="single" w:sz="4" w:space="0" w:color="auto"/>
              <w:right w:val="single" w:sz="4" w:space="0" w:color="auto"/>
            </w:tcBorders>
            <w:shd w:val="clear" w:color="000000" w:fill="FFFFFF"/>
            <w:noWrap/>
            <w:vAlign w:val="center"/>
            <w:hideMark/>
          </w:tcPr>
          <w:p w14:paraId="57A83704" w14:textId="77777777" w:rsidR="00A57867" w:rsidRPr="00F90761" w:rsidRDefault="00A57867" w:rsidP="00A57867">
            <w:pPr>
              <w:jc w:val="right"/>
              <w:rPr>
                <w:rFonts w:cs="Arial"/>
                <w:sz w:val="18"/>
                <w:szCs w:val="18"/>
              </w:rPr>
            </w:pPr>
            <w:r w:rsidRPr="00F90761">
              <w:rPr>
                <w:rFonts w:cs="Arial"/>
                <w:sz w:val="18"/>
                <w:szCs w:val="18"/>
              </w:rPr>
              <w:t>12.500</w:t>
            </w:r>
          </w:p>
        </w:tc>
        <w:tc>
          <w:tcPr>
            <w:tcW w:w="1480" w:type="dxa"/>
            <w:tcBorders>
              <w:top w:val="nil"/>
              <w:left w:val="nil"/>
              <w:bottom w:val="single" w:sz="4" w:space="0" w:color="auto"/>
              <w:right w:val="single" w:sz="4" w:space="0" w:color="auto"/>
            </w:tcBorders>
            <w:shd w:val="clear" w:color="000000" w:fill="FFFFFF"/>
            <w:noWrap/>
            <w:vAlign w:val="center"/>
            <w:hideMark/>
          </w:tcPr>
          <w:p w14:paraId="6B538179" w14:textId="77777777" w:rsidR="00A57867" w:rsidRPr="00F90761" w:rsidRDefault="00A57867" w:rsidP="00A57867">
            <w:pPr>
              <w:jc w:val="right"/>
              <w:rPr>
                <w:rFonts w:cs="Arial"/>
                <w:sz w:val="18"/>
                <w:szCs w:val="18"/>
              </w:rPr>
            </w:pPr>
            <w:r w:rsidRPr="00F90761">
              <w:rPr>
                <w:rFonts w:cs="Arial"/>
                <w:sz w:val="18"/>
                <w:szCs w:val="18"/>
              </w:rPr>
              <w:t>9.602,00</w:t>
            </w:r>
          </w:p>
        </w:tc>
      </w:tr>
      <w:tr w:rsidR="00A57867" w:rsidRPr="00F90761" w14:paraId="5B1AF90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A2268EC" w14:textId="77777777" w:rsidR="00A57867" w:rsidRPr="00F90761" w:rsidRDefault="00A57867" w:rsidP="00A57867">
            <w:pPr>
              <w:jc w:val="center"/>
              <w:rPr>
                <w:rFonts w:cs="Arial"/>
                <w:color w:val="000000"/>
                <w:sz w:val="18"/>
                <w:szCs w:val="18"/>
              </w:rPr>
            </w:pPr>
            <w:r w:rsidRPr="00F90761">
              <w:rPr>
                <w:rFonts w:cs="Arial"/>
                <w:color w:val="000000"/>
                <w:sz w:val="18"/>
                <w:szCs w:val="18"/>
              </w:rPr>
              <w:t>23</w:t>
            </w:r>
          </w:p>
        </w:tc>
        <w:tc>
          <w:tcPr>
            <w:tcW w:w="2160" w:type="dxa"/>
            <w:vMerge/>
            <w:tcBorders>
              <w:top w:val="nil"/>
              <w:left w:val="single" w:sz="4" w:space="0" w:color="auto"/>
              <w:bottom w:val="single" w:sz="4" w:space="0" w:color="000000"/>
              <w:right w:val="single" w:sz="4" w:space="0" w:color="auto"/>
            </w:tcBorders>
            <w:vAlign w:val="center"/>
            <w:hideMark/>
          </w:tcPr>
          <w:p w14:paraId="551FEECA"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518990B" w14:textId="77777777" w:rsidR="00A57867" w:rsidRPr="00F90761" w:rsidRDefault="00A57867" w:rsidP="00A57867">
            <w:pPr>
              <w:rPr>
                <w:rFonts w:cs="Arial"/>
                <w:sz w:val="18"/>
                <w:szCs w:val="18"/>
              </w:rPr>
            </w:pPr>
            <w:r w:rsidRPr="00F90761">
              <w:rPr>
                <w:rFonts w:cs="Arial"/>
                <w:sz w:val="18"/>
                <w:szCs w:val="18"/>
              </w:rPr>
              <w:t>LETEA VECHE</w:t>
            </w:r>
          </w:p>
        </w:tc>
        <w:tc>
          <w:tcPr>
            <w:tcW w:w="961" w:type="dxa"/>
            <w:tcBorders>
              <w:top w:val="nil"/>
              <w:left w:val="nil"/>
              <w:bottom w:val="single" w:sz="4" w:space="0" w:color="auto"/>
              <w:right w:val="single" w:sz="4" w:space="0" w:color="auto"/>
            </w:tcBorders>
            <w:shd w:val="clear" w:color="000000" w:fill="FFFFFF"/>
            <w:noWrap/>
            <w:vAlign w:val="center"/>
            <w:hideMark/>
          </w:tcPr>
          <w:p w14:paraId="5BB416C8" w14:textId="77777777" w:rsidR="00A57867" w:rsidRPr="00F90761" w:rsidRDefault="00A57867" w:rsidP="00A57867">
            <w:pPr>
              <w:jc w:val="center"/>
              <w:rPr>
                <w:rFonts w:cs="Arial"/>
                <w:color w:val="000000"/>
                <w:sz w:val="18"/>
                <w:szCs w:val="18"/>
              </w:rPr>
            </w:pPr>
            <w:r w:rsidRPr="00F90761">
              <w:rPr>
                <w:rFonts w:cs="Arial"/>
                <w:color w:val="000000"/>
                <w:sz w:val="18"/>
                <w:szCs w:val="18"/>
              </w:rPr>
              <w:t>20359</w:t>
            </w:r>
          </w:p>
        </w:tc>
        <w:tc>
          <w:tcPr>
            <w:tcW w:w="1280" w:type="dxa"/>
            <w:tcBorders>
              <w:top w:val="nil"/>
              <w:left w:val="nil"/>
              <w:bottom w:val="single" w:sz="4" w:space="0" w:color="auto"/>
              <w:right w:val="single" w:sz="4" w:space="0" w:color="auto"/>
            </w:tcBorders>
            <w:shd w:val="clear" w:color="000000" w:fill="FFFFFF"/>
            <w:noWrap/>
            <w:vAlign w:val="center"/>
            <w:hideMark/>
          </w:tcPr>
          <w:p w14:paraId="26DAE40E" w14:textId="77777777" w:rsidR="00A57867" w:rsidRPr="00F90761" w:rsidRDefault="00A57867" w:rsidP="00A57867">
            <w:pPr>
              <w:jc w:val="right"/>
              <w:rPr>
                <w:rFonts w:cs="Arial"/>
                <w:color w:val="000000"/>
                <w:sz w:val="18"/>
                <w:szCs w:val="18"/>
              </w:rPr>
            </w:pPr>
            <w:r w:rsidRPr="00F90761">
              <w:rPr>
                <w:rFonts w:cs="Arial"/>
                <w:color w:val="000000"/>
                <w:sz w:val="18"/>
                <w:szCs w:val="18"/>
              </w:rPr>
              <w:t>10.750</w:t>
            </w:r>
          </w:p>
        </w:tc>
        <w:tc>
          <w:tcPr>
            <w:tcW w:w="1480" w:type="dxa"/>
            <w:tcBorders>
              <w:top w:val="nil"/>
              <w:left w:val="nil"/>
              <w:bottom w:val="single" w:sz="4" w:space="0" w:color="auto"/>
              <w:right w:val="single" w:sz="4" w:space="0" w:color="auto"/>
            </w:tcBorders>
            <w:shd w:val="clear" w:color="000000" w:fill="FFFFFF"/>
            <w:vAlign w:val="center"/>
            <w:hideMark/>
          </w:tcPr>
          <w:p w14:paraId="366BA80E" w14:textId="77777777" w:rsidR="00A57867" w:rsidRPr="00F90761" w:rsidRDefault="00A57867" w:rsidP="00A57867">
            <w:pPr>
              <w:jc w:val="right"/>
              <w:rPr>
                <w:rFonts w:cs="Arial"/>
                <w:sz w:val="18"/>
                <w:szCs w:val="18"/>
              </w:rPr>
            </w:pPr>
            <w:r w:rsidRPr="00F90761">
              <w:rPr>
                <w:rFonts w:cs="Arial"/>
                <w:sz w:val="18"/>
                <w:szCs w:val="18"/>
              </w:rPr>
              <w:t>4.236,00</w:t>
            </w:r>
          </w:p>
        </w:tc>
      </w:tr>
      <w:tr w:rsidR="00A57867" w:rsidRPr="00F90761" w14:paraId="3D8E02C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4D14B01" w14:textId="77777777" w:rsidR="00A57867" w:rsidRPr="00F90761" w:rsidRDefault="00A57867" w:rsidP="00A57867">
            <w:pPr>
              <w:jc w:val="center"/>
              <w:rPr>
                <w:rFonts w:cs="Arial"/>
                <w:color w:val="000000"/>
                <w:sz w:val="18"/>
                <w:szCs w:val="18"/>
              </w:rPr>
            </w:pPr>
            <w:r w:rsidRPr="00F90761">
              <w:rPr>
                <w:rFonts w:cs="Arial"/>
                <w:color w:val="000000"/>
                <w:sz w:val="18"/>
                <w:szCs w:val="18"/>
              </w:rPr>
              <w:t>24</w:t>
            </w:r>
          </w:p>
        </w:tc>
        <w:tc>
          <w:tcPr>
            <w:tcW w:w="2160" w:type="dxa"/>
            <w:vMerge/>
            <w:tcBorders>
              <w:top w:val="nil"/>
              <w:left w:val="single" w:sz="4" w:space="0" w:color="auto"/>
              <w:bottom w:val="single" w:sz="4" w:space="0" w:color="000000"/>
              <w:right w:val="single" w:sz="4" w:space="0" w:color="auto"/>
            </w:tcBorders>
            <w:vAlign w:val="center"/>
            <w:hideMark/>
          </w:tcPr>
          <w:p w14:paraId="5C3732B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CA07529" w14:textId="77777777" w:rsidR="00A57867" w:rsidRPr="00F90761" w:rsidRDefault="00A57867" w:rsidP="00A57867">
            <w:pPr>
              <w:rPr>
                <w:rFonts w:cs="Arial"/>
                <w:sz w:val="18"/>
                <w:szCs w:val="18"/>
              </w:rPr>
            </w:pPr>
            <w:r w:rsidRPr="00F90761">
              <w:rPr>
                <w:rFonts w:cs="Arial"/>
                <w:sz w:val="18"/>
                <w:szCs w:val="18"/>
              </w:rPr>
              <w:t>MĂRGINENI</w:t>
            </w:r>
          </w:p>
        </w:tc>
        <w:tc>
          <w:tcPr>
            <w:tcW w:w="961" w:type="dxa"/>
            <w:tcBorders>
              <w:top w:val="nil"/>
              <w:left w:val="nil"/>
              <w:bottom w:val="single" w:sz="4" w:space="0" w:color="auto"/>
              <w:right w:val="single" w:sz="4" w:space="0" w:color="auto"/>
            </w:tcBorders>
            <w:shd w:val="clear" w:color="000000" w:fill="FFFFFF"/>
            <w:noWrap/>
            <w:vAlign w:val="center"/>
            <w:hideMark/>
          </w:tcPr>
          <w:p w14:paraId="42BB7CF6" w14:textId="77777777" w:rsidR="00A57867" w:rsidRPr="00F90761" w:rsidRDefault="00A57867" w:rsidP="00A57867">
            <w:pPr>
              <w:jc w:val="center"/>
              <w:rPr>
                <w:rFonts w:cs="Arial"/>
                <w:color w:val="000000"/>
                <w:sz w:val="18"/>
                <w:szCs w:val="18"/>
              </w:rPr>
            </w:pPr>
            <w:r w:rsidRPr="00F90761">
              <w:rPr>
                <w:rFonts w:cs="Arial"/>
                <w:color w:val="000000"/>
                <w:sz w:val="18"/>
                <w:szCs w:val="18"/>
              </w:rPr>
              <w:t>20466</w:t>
            </w:r>
          </w:p>
        </w:tc>
        <w:tc>
          <w:tcPr>
            <w:tcW w:w="1280" w:type="dxa"/>
            <w:tcBorders>
              <w:top w:val="nil"/>
              <w:left w:val="nil"/>
              <w:bottom w:val="single" w:sz="4" w:space="0" w:color="auto"/>
              <w:right w:val="single" w:sz="4" w:space="0" w:color="auto"/>
            </w:tcBorders>
            <w:shd w:val="clear" w:color="000000" w:fill="FFFFFF"/>
            <w:noWrap/>
            <w:vAlign w:val="center"/>
            <w:hideMark/>
          </w:tcPr>
          <w:p w14:paraId="2DB5C5C1" w14:textId="77777777" w:rsidR="00A57867" w:rsidRPr="00F90761" w:rsidRDefault="00A57867" w:rsidP="00A57867">
            <w:pPr>
              <w:jc w:val="right"/>
              <w:rPr>
                <w:rFonts w:cs="Arial"/>
                <w:color w:val="000000"/>
                <w:sz w:val="18"/>
                <w:szCs w:val="18"/>
              </w:rPr>
            </w:pPr>
            <w:r w:rsidRPr="00F90761">
              <w:rPr>
                <w:rFonts w:cs="Arial"/>
                <w:color w:val="000000"/>
                <w:sz w:val="18"/>
                <w:szCs w:val="18"/>
              </w:rPr>
              <w:t>20.000</w:t>
            </w:r>
          </w:p>
        </w:tc>
        <w:tc>
          <w:tcPr>
            <w:tcW w:w="1480" w:type="dxa"/>
            <w:tcBorders>
              <w:top w:val="nil"/>
              <w:left w:val="nil"/>
              <w:bottom w:val="single" w:sz="4" w:space="0" w:color="auto"/>
              <w:right w:val="single" w:sz="4" w:space="0" w:color="auto"/>
            </w:tcBorders>
            <w:shd w:val="clear" w:color="000000" w:fill="FFFFFF"/>
            <w:vAlign w:val="center"/>
            <w:hideMark/>
          </w:tcPr>
          <w:p w14:paraId="31705588" w14:textId="77777777" w:rsidR="00A57867" w:rsidRPr="00F90761" w:rsidRDefault="00A57867" w:rsidP="00A57867">
            <w:pPr>
              <w:jc w:val="right"/>
              <w:rPr>
                <w:rFonts w:cs="Arial"/>
                <w:sz w:val="18"/>
                <w:szCs w:val="18"/>
              </w:rPr>
            </w:pPr>
            <w:r w:rsidRPr="00F90761">
              <w:rPr>
                <w:rFonts w:cs="Arial"/>
                <w:sz w:val="18"/>
                <w:szCs w:val="18"/>
              </w:rPr>
              <w:t>8.378,00</w:t>
            </w:r>
          </w:p>
        </w:tc>
      </w:tr>
      <w:tr w:rsidR="00A57867" w:rsidRPr="00F90761" w14:paraId="46FE45B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C0D1A88" w14:textId="77777777" w:rsidR="00A57867" w:rsidRPr="00F90761" w:rsidRDefault="00A57867" w:rsidP="00A57867">
            <w:pPr>
              <w:jc w:val="center"/>
              <w:rPr>
                <w:rFonts w:cs="Arial"/>
                <w:color w:val="000000"/>
                <w:sz w:val="18"/>
                <w:szCs w:val="18"/>
              </w:rPr>
            </w:pPr>
            <w:r w:rsidRPr="00F90761">
              <w:rPr>
                <w:rFonts w:cs="Arial"/>
                <w:color w:val="000000"/>
                <w:sz w:val="18"/>
                <w:szCs w:val="18"/>
              </w:rPr>
              <w:t>25</w:t>
            </w:r>
          </w:p>
        </w:tc>
        <w:tc>
          <w:tcPr>
            <w:tcW w:w="2160" w:type="dxa"/>
            <w:vMerge/>
            <w:tcBorders>
              <w:top w:val="nil"/>
              <w:left w:val="single" w:sz="4" w:space="0" w:color="auto"/>
              <w:bottom w:val="single" w:sz="4" w:space="0" w:color="000000"/>
              <w:right w:val="single" w:sz="4" w:space="0" w:color="auto"/>
            </w:tcBorders>
            <w:vAlign w:val="center"/>
            <w:hideMark/>
          </w:tcPr>
          <w:p w14:paraId="6DBF9A8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A977BE3" w14:textId="77777777" w:rsidR="00A57867" w:rsidRPr="00F90761" w:rsidRDefault="00A57867" w:rsidP="00A57867">
            <w:pPr>
              <w:rPr>
                <w:rFonts w:cs="Arial"/>
                <w:color w:val="000000"/>
                <w:sz w:val="18"/>
                <w:szCs w:val="18"/>
              </w:rPr>
            </w:pPr>
            <w:r w:rsidRPr="00F90761">
              <w:rPr>
                <w:rFonts w:cs="Arial"/>
                <w:color w:val="000000"/>
                <w:sz w:val="18"/>
                <w:szCs w:val="18"/>
              </w:rPr>
              <w:t>MOINEȘTI</w:t>
            </w:r>
          </w:p>
        </w:tc>
        <w:tc>
          <w:tcPr>
            <w:tcW w:w="961" w:type="dxa"/>
            <w:tcBorders>
              <w:top w:val="nil"/>
              <w:left w:val="nil"/>
              <w:bottom w:val="single" w:sz="4" w:space="0" w:color="auto"/>
              <w:right w:val="single" w:sz="4" w:space="0" w:color="auto"/>
            </w:tcBorders>
            <w:shd w:val="clear" w:color="000000" w:fill="FFFFFF"/>
            <w:noWrap/>
            <w:vAlign w:val="center"/>
            <w:hideMark/>
          </w:tcPr>
          <w:p w14:paraId="5078ADAC" w14:textId="77777777" w:rsidR="00A57867" w:rsidRPr="00F90761" w:rsidRDefault="00A57867" w:rsidP="00A57867">
            <w:pPr>
              <w:jc w:val="center"/>
              <w:rPr>
                <w:rFonts w:cs="Arial"/>
                <w:color w:val="000000"/>
                <w:sz w:val="18"/>
                <w:szCs w:val="18"/>
              </w:rPr>
            </w:pPr>
            <w:r w:rsidRPr="00F90761">
              <w:rPr>
                <w:rFonts w:cs="Arial"/>
                <w:color w:val="000000"/>
                <w:sz w:val="18"/>
                <w:szCs w:val="18"/>
              </w:rPr>
              <w:t>20876</w:t>
            </w:r>
          </w:p>
        </w:tc>
        <w:tc>
          <w:tcPr>
            <w:tcW w:w="1280" w:type="dxa"/>
            <w:tcBorders>
              <w:top w:val="nil"/>
              <w:left w:val="nil"/>
              <w:bottom w:val="single" w:sz="4" w:space="0" w:color="auto"/>
              <w:right w:val="single" w:sz="4" w:space="0" w:color="auto"/>
            </w:tcBorders>
            <w:shd w:val="clear" w:color="000000" w:fill="FFFFFF"/>
            <w:noWrap/>
            <w:vAlign w:val="center"/>
            <w:hideMark/>
          </w:tcPr>
          <w:p w14:paraId="40AB8324" w14:textId="77777777" w:rsidR="00A57867" w:rsidRPr="00F90761" w:rsidRDefault="00A57867" w:rsidP="00A57867">
            <w:pPr>
              <w:jc w:val="right"/>
              <w:rPr>
                <w:rFonts w:cs="Arial"/>
                <w:color w:val="000000"/>
                <w:sz w:val="18"/>
                <w:szCs w:val="18"/>
              </w:rPr>
            </w:pPr>
            <w:r w:rsidRPr="00F90761">
              <w:rPr>
                <w:rFonts w:cs="Arial"/>
                <w:color w:val="000000"/>
                <w:sz w:val="18"/>
                <w:szCs w:val="18"/>
              </w:rPr>
              <w:t>21.842</w:t>
            </w:r>
          </w:p>
        </w:tc>
        <w:tc>
          <w:tcPr>
            <w:tcW w:w="1480" w:type="dxa"/>
            <w:tcBorders>
              <w:top w:val="nil"/>
              <w:left w:val="nil"/>
              <w:bottom w:val="single" w:sz="4" w:space="0" w:color="auto"/>
              <w:right w:val="single" w:sz="4" w:space="0" w:color="auto"/>
            </w:tcBorders>
            <w:shd w:val="clear" w:color="000000" w:fill="FFFFFF"/>
            <w:noWrap/>
            <w:vAlign w:val="center"/>
            <w:hideMark/>
          </w:tcPr>
          <w:p w14:paraId="0ED2C5E3" w14:textId="77777777" w:rsidR="00A57867" w:rsidRPr="00F90761" w:rsidRDefault="00A57867" w:rsidP="00A57867">
            <w:pPr>
              <w:jc w:val="right"/>
              <w:rPr>
                <w:rFonts w:cs="Arial"/>
                <w:sz w:val="18"/>
                <w:szCs w:val="18"/>
              </w:rPr>
            </w:pPr>
            <w:r w:rsidRPr="00F90761">
              <w:rPr>
                <w:rFonts w:cs="Arial"/>
                <w:sz w:val="18"/>
                <w:szCs w:val="18"/>
              </w:rPr>
              <w:t>3.368,11</w:t>
            </w:r>
          </w:p>
        </w:tc>
      </w:tr>
      <w:tr w:rsidR="00A57867" w:rsidRPr="00F90761" w14:paraId="1B2F5C6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3C57CC9" w14:textId="77777777" w:rsidR="00A57867" w:rsidRPr="00F90761" w:rsidRDefault="00A57867" w:rsidP="00A57867">
            <w:pPr>
              <w:jc w:val="center"/>
              <w:rPr>
                <w:rFonts w:cs="Arial"/>
                <w:color w:val="000000"/>
                <w:sz w:val="18"/>
                <w:szCs w:val="18"/>
              </w:rPr>
            </w:pPr>
            <w:r w:rsidRPr="00F90761">
              <w:rPr>
                <w:rFonts w:cs="Arial"/>
                <w:color w:val="000000"/>
                <w:sz w:val="18"/>
                <w:szCs w:val="18"/>
              </w:rPr>
              <w:t>26</w:t>
            </w:r>
          </w:p>
        </w:tc>
        <w:tc>
          <w:tcPr>
            <w:tcW w:w="2160" w:type="dxa"/>
            <w:vMerge/>
            <w:tcBorders>
              <w:top w:val="nil"/>
              <w:left w:val="single" w:sz="4" w:space="0" w:color="auto"/>
              <w:bottom w:val="single" w:sz="4" w:space="0" w:color="000000"/>
              <w:right w:val="single" w:sz="4" w:space="0" w:color="auto"/>
            </w:tcBorders>
            <w:vAlign w:val="center"/>
            <w:hideMark/>
          </w:tcPr>
          <w:p w14:paraId="6A50F5CC"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EF27797" w14:textId="77777777" w:rsidR="00A57867" w:rsidRPr="00F90761" w:rsidRDefault="00A57867" w:rsidP="00A57867">
            <w:pPr>
              <w:rPr>
                <w:rFonts w:cs="Arial"/>
                <w:sz w:val="18"/>
                <w:szCs w:val="18"/>
              </w:rPr>
            </w:pPr>
            <w:r w:rsidRPr="00F90761">
              <w:rPr>
                <w:rFonts w:cs="Arial"/>
                <w:sz w:val="18"/>
                <w:szCs w:val="18"/>
              </w:rPr>
              <w:t>NICOLAE BĂLCESCU</w:t>
            </w:r>
          </w:p>
        </w:tc>
        <w:tc>
          <w:tcPr>
            <w:tcW w:w="961" w:type="dxa"/>
            <w:tcBorders>
              <w:top w:val="nil"/>
              <w:left w:val="nil"/>
              <w:bottom w:val="single" w:sz="4" w:space="0" w:color="auto"/>
              <w:right w:val="single" w:sz="4" w:space="0" w:color="auto"/>
            </w:tcBorders>
            <w:shd w:val="clear" w:color="000000" w:fill="FFFFFF"/>
            <w:noWrap/>
            <w:vAlign w:val="center"/>
            <w:hideMark/>
          </w:tcPr>
          <w:p w14:paraId="76E2A595" w14:textId="77777777" w:rsidR="00A57867" w:rsidRPr="00F90761" w:rsidRDefault="00A57867" w:rsidP="00A57867">
            <w:pPr>
              <w:jc w:val="center"/>
              <w:rPr>
                <w:rFonts w:cs="Arial"/>
                <w:color w:val="000000"/>
                <w:sz w:val="18"/>
                <w:szCs w:val="18"/>
              </w:rPr>
            </w:pPr>
            <w:r w:rsidRPr="00F90761">
              <w:rPr>
                <w:rFonts w:cs="Arial"/>
                <w:color w:val="000000"/>
                <w:sz w:val="18"/>
                <w:szCs w:val="18"/>
              </w:rPr>
              <w:t>23715</w:t>
            </w:r>
          </w:p>
        </w:tc>
        <w:tc>
          <w:tcPr>
            <w:tcW w:w="1280" w:type="dxa"/>
            <w:tcBorders>
              <w:top w:val="nil"/>
              <w:left w:val="nil"/>
              <w:bottom w:val="single" w:sz="4" w:space="0" w:color="auto"/>
              <w:right w:val="single" w:sz="4" w:space="0" w:color="auto"/>
            </w:tcBorders>
            <w:shd w:val="clear" w:color="000000" w:fill="FFFFFF"/>
            <w:noWrap/>
            <w:vAlign w:val="center"/>
            <w:hideMark/>
          </w:tcPr>
          <w:p w14:paraId="6FF73B23" w14:textId="77777777" w:rsidR="00A57867" w:rsidRPr="00F90761" w:rsidRDefault="00A57867" w:rsidP="00A57867">
            <w:pPr>
              <w:jc w:val="right"/>
              <w:rPr>
                <w:rFonts w:cs="Arial"/>
                <w:color w:val="000000"/>
                <w:sz w:val="18"/>
                <w:szCs w:val="18"/>
              </w:rPr>
            </w:pPr>
            <w:r w:rsidRPr="00F90761">
              <w:rPr>
                <w:rFonts w:cs="Arial"/>
                <w:color w:val="000000"/>
                <w:sz w:val="18"/>
                <w:szCs w:val="18"/>
              </w:rPr>
              <w:t>28.000</w:t>
            </w:r>
          </w:p>
        </w:tc>
        <w:tc>
          <w:tcPr>
            <w:tcW w:w="1480" w:type="dxa"/>
            <w:tcBorders>
              <w:top w:val="nil"/>
              <w:left w:val="nil"/>
              <w:bottom w:val="single" w:sz="4" w:space="0" w:color="auto"/>
              <w:right w:val="single" w:sz="4" w:space="0" w:color="auto"/>
            </w:tcBorders>
            <w:shd w:val="clear" w:color="000000" w:fill="FFFFFF"/>
            <w:vAlign w:val="center"/>
            <w:hideMark/>
          </w:tcPr>
          <w:p w14:paraId="7AA4B136" w14:textId="77777777" w:rsidR="00A57867" w:rsidRPr="00F90761" w:rsidRDefault="00A57867" w:rsidP="00A57867">
            <w:pPr>
              <w:jc w:val="right"/>
              <w:rPr>
                <w:rFonts w:cs="Arial"/>
                <w:sz w:val="18"/>
                <w:szCs w:val="18"/>
              </w:rPr>
            </w:pPr>
            <w:r w:rsidRPr="00F90761">
              <w:rPr>
                <w:rFonts w:cs="Arial"/>
                <w:sz w:val="18"/>
                <w:szCs w:val="18"/>
              </w:rPr>
              <w:t>5.802,00</w:t>
            </w:r>
          </w:p>
        </w:tc>
      </w:tr>
      <w:tr w:rsidR="00A57867" w:rsidRPr="00F90761" w14:paraId="58AD87A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2F9AC86" w14:textId="77777777" w:rsidR="00A57867" w:rsidRPr="00F90761" w:rsidRDefault="00A57867" w:rsidP="00A57867">
            <w:pPr>
              <w:jc w:val="center"/>
              <w:rPr>
                <w:rFonts w:cs="Arial"/>
                <w:color w:val="000000"/>
                <w:sz w:val="18"/>
                <w:szCs w:val="18"/>
              </w:rPr>
            </w:pPr>
            <w:r w:rsidRPr="00F90761">
              <w:rPr>
                <w:rFonts w:cs="Arial"/>
                <w:color w:val="000000"/>
                <w:sz w:val="18"/>
                <w:szCs w:val="18"/>
              </w:rPr>
              <w:t>27</w:t>
            </w:r>
          </w:p>
        </w:tc>
        <w:tc>
          <w:tcPr>
            <w:tcW w:w="2160" w:type="dxa"/>
            <w:vMerge/>
            <w:tcBorders>
              <w:top w:val="nil"/>
              <w:left w:val="single" w:sz="4" w:space="0" w:color="auto"/>
              <w:bottom w:val="single" w:sz="4" w:space="0" w:color="000000"/>
              <w:right w:val="single" w:sz="4" w:space="0" w:color="auto"/>
            </w:tcBorders>
            <w:vAlign w:val="center"/>
            <w:hideMark/>
          </w:tcPr>
          <w:p w14:paraId="3F5C4BE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2D796E2" w14:textId="77777777" w:rsidR="00A57867" w:rsidRPr="00F90761" w:rsidRDefault="00A57867" w:rsidP="00A57867">
            <w:pPr>
              <w:rPr>
                <w:rFonts w:cs="Arial"/>
                <w:sz w:val="18"/>
                <w:szCs w:val="18"/>
              </w:rPr>
            </w:pPr>
            <w:r w:rsidRPr="00F90761">
              <w:rPr>
                <w:rFonts w:cs="Arial"/>
                <w:sz w:val="18"/>
                <w:szCs w:val="18"/>
              </w:rPr>
              <w:t>OITUZ</w:t>
            </w:r>
          </w:p>
        </w:tc>
        <w:tc>
          <w:tcPr>
            <w:tcW w:w="961" w:type="dxa"/>
            <w:tcBorders>
              <w:top w:val="nil"/>
              <w:left w:val="nil"/>
              <w:bottom w:val="single" w:sz="4" w:space="0" w:color="auto"/>
              <w:right w:val="single" w:sz="4" w:space="0" w:color="auto"/>
            </w:tcBorders>
            <w:shd w:val="clear" w:color="000000" w:fill="FFFFFF"/>
            <w:noWrap/>
            <w:vAlign w:val="center"/>
            <w:hideMark/>
          </w:tcPr>
          <w:p w14:paraId="33C44A06" w14:textId="77777777" w:rsidR="00A57867" w:rsidRPr="00F90761" w:rsidRDefault="00A57867" w:rsidP="00A57867">
            <w:pPr>
              <w:jc w:val="center"/>
              <w:rPr>
                <w:rFonts w:cs="Arial"/>
                <w:sz w:val="18"/>
                <w:szCs w:val="18"/>
              </w:rPr>
            </w:pPr>
            <w:r w:rsidRPr="00F90761">
              <w:rPr>
                <w:rFonts w:cs="Arial"/>
                <w:sz w:val="18"/>
                <w:szCs w:val="18"/>
              </w:rPr>
              <w:t>23797</w:t>
            </w:r>
          </w:p>
        </w:tc>
        <w:tc>
          <w:tcPr>
            <w:tcW w:w="1280" w:type="dxa"/>
            <w:tcBorders>
              <w:top w:val="nil"/>
              <w:left w:val="nil"/>
              <w:bottom w:val="single" w:sz="4" w:space="0" w:color="auto"/>
              <w:right w:val="single" w:sz="4" w:space="0" w:color="auto"/>
            </w:tcBorders>
            <w:shd w:val="clear" w:color="000000" w:fill="FFFFFF"/>
            <w:noWrap/>
            <w:vAlign w:val="center"/>
            <w:hideMark/>
          </w:tcPr>
          <w:p w14:paraId="0C588D91" w14:textId="77777777" w:rsidR="00A57867" w:rsidRPr="00F90761" w:rsidRDefault="00A57867" w:rsidP="00A57867">
            <w:pPr>
              <w:jc w:val="right"/>
              <w:rPr>
                <w:rFonts w:cs="Arial"/>
                <w:sz w:val="18"/>
                <w:szCs w:val="18"/>
              </w:rPr>
            </w:pPr>
            <w:r w:rsidRPr="00F90761">
              <w:rPr>
                <w:rFonts w:cs="Arial"/>
                <w:sz w:val="18"/>
                <w:szCs w:val="18"/>
              </w:rPr>
              <w:t>15.970</w:t>
            </w:r>
          </w:p>
        </w:tc>
        <w:tc>
          <w:tcPr>
            <w:tcW w:w="1480" w:type="dxa"/>
            <w:tcBorders>
              <w:top w:val="nil"/>
              <w:left w:val="nil"/>
              <w:bottom w:val="single" w:sz="4" w:space="0" w:color="auto"/>
              <w:right w:val="single" w:sz="4" w:space="0" w:color="auto"/>
            </w:tcBorders>
            <w:shd w:val="clear" w:color="000000" w:fill="FFFFFF"/>
            <w:noWrap/>
            <w:vAlign w:val="center"/>
            <w:hideMark/>
          </w:tcPr>
          <w:p w14:paraId="3C3BAECB" w14:textId="77777777" w:rsidR="00A57867" w:rsidRPr="00F90761" w:rsidRDefault="00A57867" w:rsidP="00A57867">
            <w:pPr>
              <w:jc w:val="right"/>
              <w:rPr>
                <w:rFonts w:cs="Arial"/>
                <w:sz w:val="18"/>
                <w:szCs w:val="18"/>
              </w:rPr>
            </w:pPr>
            <w:r w:rsidRPr="00F90761">
              <w:rPr>
                <w:rFonts w:cs="Arial"/>
                <w:sz w:val="18"/>
                <w:szCs w:val="18"/>
              </w:rPr>
              <w:t>19.827,00</w:t>
            </w:r>
          </w:p>
        </w:tc>
      </w:tr>
      <w:tr w:rsidR="00A57867" w:rsidRPr="00F90761" w14:paraId="2F2A5B7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39C658" w14:textId="77777777" w:rsidR="00A57867" w:rsidRPr="00F90761" w:rsidRDefault="00A57867" w:rsidP="00A57867">
            <w:pPr>
              <w:jc w:val="center"/>
              <w:rPr>
                <w:rFonts w:cs="Arial"/>
                <w:color w:val="000000"/>
                <w:sz w:val="18"/>
                <w:szCs w:val="18"/>
              </w:rPr>
            </w:pPr>
            <w:r w:rsidRPr="00F90761">
              <w:rPr>
                <w:rFonts w:cs="Arial"/>
                <w:color w:val="000000"/>
                <w:sz w:val="18"/>
                <w:szCs w:val="18"/>
              </w:rPr>
              <w:t>28</w:t>
            </w:r>
          </w:p>
        </w:tc>
        <w:tc>
          <w:tcPr>
            <w:tcW w:w="2160" w:type="dxa"/>
            <w:vMerge/>
            <w:tcBorders>
              <w:top w:val="nil"/>
              <w:left w:val="single" w:sz="4" w:space="0" w:color="auto"/>
              <w:bottom w:val="single" w:sz="4" w:space="0" w:color="000000"/>
              <w:right w:val="single" w:sz="4" w:space="0" w:color="auto"/>
            </w:tcBorders>
            <w:vAlign w:val="center"/>
            <w:hideMark/>
          </w:tcPr>
          <w:p w14:paraId="077AEC0C"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1BE462E" w14:textId="77777777" w:rsidR="00A57867" w:rsidRPr="00F90761" w:rsidRDefault="00A57867" w:rsidP="00A57867">
            <w:pPr>
              <w:rPr>
                <w:rFonts w:cs="Arial"/>
                <w:sz w:val="18"/>
                <w:szCs w:val="18"/>
              </w:rPr>
            </w:pPr>
            <w:r w:rsidRPr="00F90761">
              <w:rPr>
                <w:rFonts w:cs="Arial"/>
                <w:sz w:val="18"/>
                <w:szCs w:val="18"/>
              </w:rPr>
              <w:t>RĂCĂCIUNI</w:t>
            </w:r>
          </w:p>
        </w:tc>
        <w:tc>
          <w:tcPr>
            <w:tcW w:w="961" w:type="dxa"/>
            <w:tcBorders>
              <w:top w:val="nil"/>
              <w:left w:val="nil"/>
              <w:bottom w:val="single" w:sz="4" w:space="0" w:color="auto"/>
              <w:right w:val="single" w:sz="4" w:space="0" w:color="auto"/>
            </w:tcBorders>
            <w:shd w:val="clear" w:color="000000" w:fill="FFFFFF"/>
            <w:noWrap/>
            <w:vAlign w:val="center"/>
            <w:hideMark/>
          </w:tcPr>
          <w:p w14:paraId="4B970091" w14:textId="77777777" w:rsidR="00A57867" w:rsidRPr="00F90761" w:rsidRDefault="00A57867" w:rsidP="00A57867">
            <w:pPr>
              <w:jc w:val="center"/>
              <w:rPr>
                <w:rFonts w:cs="Arial"/>
                <w:sz w:val="18"/>
                <w:szCs w:val="18"/>
              </w:rPr>
            </w:pPr>
            <w:r w:rsidRPr="00F90761">
              <w:rPr>
                <w:rFonts w:cs="Arial"/>
                <w:sz w:val="18"/>
                <w:szCs w:val="18"/>
              </w:rPr>
              <w:t>24766</w:t>
            </w:r>
          </w:p>
        </w:tc>
        <w:tc>
          <w:tcPr>
            <w:tcW w:w="1280" w:type="dxa"/>
            <w:tcBorders>
              <w:top w:val="nil"/>
              <w:left w:val="nil"/>
              <w:bottom w:val="single" w:sz="4" w:space="0" w:color="auto"/>
              <w:right w:val="single" w:sz="4" w:space="0" w:color="auto"/>
            </w:tcBorders>
            <w:shd w:val="clear" w:color="000000" w:fill="FFFFFF"/>
            <w:noWrap/>
            <w:vAlign w:val="center"/>
            <w:hideMark/>
          </w:tcPr>
          <w:p w14:paraId="7AFD9ACE" w14:textId="77777777" w:rsidR="00A57867" w:rsidRPr="00F90761" w:rsidRDefault="00A57867" w:rsidP="00A57867">
            <w:pPr>
              <w:jc w:val="right"/>
              <w:rPr>
                <w:rFonts w:cs="Arial"/>
                <w:sz w:val="18"/>
                <w:szCs w:val="18"/>
              </w:rPr>
            </w:pPr>
            <w:r w:rsidRPr="00F90761">
              <w:rPr>
                <w:rFonts w:cs="Arial"/>
                <w:sz w:val="18"/>
                <w:szCs w:val="18"/>
              </w:rPr>
              <w:t>11.309</w:t>
            </w:r>
          </w:p>
        </w:tc>
        <w:tc>
          <w:tcPr>
            <w:tcW w:w="1480" w:type="dxa"/>
            <w:tcBorders>
              <w:top w:val="nil"/>
              <w:left w:val="nil"/>
              <w:bottom w:val="single" w:sz="4" w:space="0" w:color="auto"/>
              <w:right w:val="single" w:sz="4" w:space="0" w:color="auto"/>
            </w:tcBorders>
            <w:shd w:val="clear" w:color="000000" w:fill="FFFFFF"/>
            <w:noWrap/>
            <w:vAlign w:val="center"/>
            <w:hideMark/>
          </w:tcPr>
          <w:p w14:paraId="6E28D2C2" w14:textId="77777777" w:rsidR="00A57867" w:rsidRPr="00F90761" w:rsidRDefault="00A57867" w:rsidP="00A57867">
            <w:pPr>
              <w:jc w:val="right"/>
              <w:rPr>
                <w:rFonts w:cs="Arial"/>
                <w:sz w:val="18"/>
                <w:szCs w:val="18"/>
              </w:rPr>
            </w:pPr>
            <w:r w:rsidRPr="00F90761">
              <w:rPr>
                <w:rFonts w:cs="Arial"/>
                <w:sz w:val="18"/>
                <w:szCs w:val="18"/>
              </w:rPr>
              <w:t>7.135,00</w:t>
            </w:r>
          </w:p>
        </w:tc>
      </w:tr>
      <w:tr w:rsidR="00A57867" w:rsidRPr="00F90761" w14:paraId="4A1D821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7045308" w14:textId="77777777" w:rsidR="00A57867" w:rsidRPr="00F90761" w:rsidRDefault="00A57867" w:rsidP="00A57867">
            <w:pPr>
              <w:jc w:val="center"/>
              <w:rPr>
                <w:rFonts w:cs="Arial"/>
                <w:color w:val="000000"/>
                <w:sz w:val="18"/>
                <w:szCs w:val="18"/>
              </w:rPr>
            </w:pPr>
            <w:r w:rsidRPr="00F90761">
              <w:rPr>
                <w:rFonts w:cs="Arial"/>
                <w:color w:val="000000"/>
                <w:sz w:val="18"/>
                <w:szCs w:val="18"/>
              </w:rPr>
              <w:t>29</w:t>
            </w:r>
          </w:p>
        </w:tc>
        <w:tc>
          <w:tcPr>
            <w:tcW w:w="2160" w:type="dxa"/>
            <w:vMerge/>
            <w:tcBorders>
              <w:top w:val="nil"/>
              <w:left w:val="single" w:sz="4" w:space="0" w:color="auto"/>
              <w:bottom w:val="single" w:sz="4" w:space="0" w:color="000000"/>
              <w:right w:val="single" w:sz="4" w:space="0" w:color="auto"/>
            </w:tcBorders>
            <w:vAlign w:val="center"/>
            <w:hideMark/>
          </w:tcPr>
          <w:p w14:paraId="4BF2091C"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F5461A6" w14:textId="77777777" w:rsidR="00A57867" w:rsidRPr="00F90761" w:rsidRDefault="00A57867" w:rsidP="00A57867">
            <w:pPr>
              <w:rPr>
                <w:rFonts w:cs="Arial"/>
                <w:sz w:val="18"/>
                <w:szCs w:val="18"/>
              </w:rPr>
            </w:pPr>
            <w:r w:rsidRPr="00F90761">
              <w:rPr>
                <w:rFonts w:cs="Arial"/>
                <w:sz w:val="18"/>
                <w:szCs w:val="18"/>
              </w:rPr>
              <w:t>SASCUT</w:t>
            </w:r>
          </w:p>
        </w:tc>
        <w:tc>
          <w:tcPr>
            <w:tcW w:w="961" w:type="dxa"/>
            <w:tcBorders>
              <w:top w:val="nil"/>
              <w:left w:val="nil"/>
              <w:bottom w:val="single" w:sz="4" w:space="0" w:color="auto"/>
              <w:right w:val="single" w:sz="4" w:space="0" w:color="auto"/>
            </w:tcBorders>
            <w:shd w:val="clear" w:color="000000" w:fill="FFFFFF"/>
            <w:noWrap/>
            <w:vAlign w:val="center"/>
            <w:hideMark/>
          </w:tcPr>
          <w:p w14:paraId="0332D50E" w14:textId="77777777" w:rsidR="00A57867" w:rsidRPr="00F90761" w:rsidRDefault="00A57867" w:rsidP="00A57867">
            <w:pPr>
              <w:jc w:val="center"/>
              <w:rPr>
                <w:rFonts w:cs="Arial"/>
                <w:sz w:val="18"/>
                <w:szCs w:val="18"/>
              </w:rPr>
            </w:pPr>
            <w:r w:rsidRPr="00F90761">
              <w:rPr>
                <w:rFonts w:cs="Arial"/>
                <w:sz w:val="18"/>
                <w:szCs w:val="18"/>
              </w:rPr>
              <w:t>25068</w:t>
            </w:r>
          </w:p>
        </w:tc>
        <w:tc>
          <w:tcPr>
            <w:tcW w:w="1280" w:type="dxa"/>
            <w:tcBorders>
              <w:top w:val="nil"/>
              <w:left w:val="nil"/>
              <w:bottom w:val="single" w:sz="4" w:space="0" w:color="auto"/>
              <w:right w:val="single" w:sz="4" w:space="0" w:color="auto"/>
            </w:tcBorders>
            <w:shd w:val="clear" w:color="000000" w:fill="FFFFFF"/>
            <w:noWrap/>
            <w:vAlign w:val="center"/>
            <w:hideMark/>
          </w:tcPr>
          <w:p w14:paraId="502432F5" w14:textId="77777777" w:rsidR="00A57867" w:rsidRPr="00F90761" w:rsidRDefault="00A57867" w:rsidP="00A57867">
            <w:pPr>
              <w:jc w:val="right"/>
              <w:rPr>
                <w:rFonts w:cs="Arial"/>
                <w:sz w:val="18"/>
                <w:szCs w:val="18"/>
              </w:rPr>
            </w:pPr>
            <w:r w:rsidRPr="00F90761">
              <w:rPr>
                <w:rFonts w:cs="Arial"/>
                <w:sz w:val="18"/>
                <w:szCs w:val="18"/>
              </w:rPr>
              <w:t>20.586</w:t>
            </w:r>
          </w:p>
        </w:tc>
        <w:tc>
          <w:tcPr>
            <w:tcW w:w="1480" w:type="dxa"/>
            <w:tcBorders>
              <w:top w:val="nil"/>
              <w:left w:val="nil"/>
              <w:bottom w:val="single" w:sz="4" w:space="0" w:color="auto"/>
              <w:right w:val="single" w:sz="4" w:space="0" w:color="auto"/>
            </w:tcBorders>
            <w:shd w:val="clear" w:color="000000" w:fill="FFFFFF"/>
            <w:noWrap/>
            <w:vAlign w:val="center"/>
            <w:hideMark/>
          </w:tcPr>
          <w:p w14:paraId="17C3B5AE" w14:textId="77777777" w:rsidR="00A57867" w:rsidRPr="00F90761" w:rsidRDefault="00A57867" w:rsidP="00A57867">
            <w:pPr>
              <w:jc w:val="right"/>
              <w:rPr>
                <w:rFonts w:cs="Arial"/>
                <w:sz w:val="18"/>
                <w:szCs w:val="18"/>
              </w:rPr>
            </w:pPr>
            <w:r w:rsidRPr="00F90761">
              <w:rPr>
                <w:rFonts w:cs="Arial"/>
                <w:sz w:val="18"/>
                <w:szCs w:val="18"/>
              </w:rPr>
              <w:t>9.804,00</w:t>
            </w:r>
          </w:p>
        </w:tc>
      </w:tr>
      <w:tr w:rsidR="00A57867" w:rsidRPr="00F90761" w14:paraId="15A3F59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913A64E" w14:textId="77777777" w:rsidR="00A57867" w:rsidRPr="00F90761" w:rsidRDefault="00A57867" w:rsidP="00A57867">
            <w:pPr>
              <w:jc w:val="center"/>
              <w:rPr>
                <w:rFonts w:cs="Arial"/>
                <w:color w:val="000000"/>
                <w:sz w:val="18"/>
                <w:szCs w:val="18"/>
              </w:rPr>
            </w:pPr>
            <w:r w:rsidRPr="00F90761">
              <w:rPr>
                <w:rFonts w:cs="Arial"/>
                <w:color w:val="000000"/>
                <w:sz w:val="18"/>
                <w:szCs w:val="18"/>
              </w:rPr>
              <w:t>30</w:t>
            </w:r>
          </w:p>
        </w:tc>
        <w:tc>
          <w:tcPr>
            <w:tcW w:w="2160" w:type="dxa"/>
            <w:vMerge/>
            <w:tcBorders>
              <w:top w:val="nil"/>
              <w:left w:val="single" w:sz="4" w:space="0" w:color="auto"/>
              <w:bottom w:val="single" w:sz="4" w:space="0" w:color="000000"/>
              <w:right w:val="single" w:sz="4" w:space="0" w:color="auto"/>
            </w:tcBorders>
            <w:vAlign w:val="center"/>
            <w:hideMark/>
          </w:tcPr>
          <w:p w14:paraId="31E0004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976E2D4" w14:textId="77777777" w:rsidR="00A57867" w:rsidRPr="00F90761" w:rsidRDefault="00A57867" w:rsidP="00A57867">
            <w:pPr>
              <w:rPr>
                <w:rFonts w:cs="Arial"/>
                <w:sz w:val="18"/>
                <w:szCs w:val="18"/>
              </w:rPr>
            </w:pPr>
            <w:r w:rsidRPr="00F90761">
              <w:rPr>
                <w:rFonts w:cs="Arial"/>
                <w:sz w:val="18"/>
                <w:szCs w:val="18"/>
              </w:rPr>
              <w:t>SĂUCEŞTI</w:t>
            </w:r>
          </w:p>
        </w:tc>
        <w:tc>
          <w:tcPr>
            <w:tcW w:w="961" w:type="dxa"/>
            <w:tcBorders>
              <w:top w:val="nil"/>
              <w:left w:val="nil"/>
              <w:bottom w:val="single" w:sz="4" w:space="0" w:color="auto"/>
              <w:right w:val="single" w:sz="4" w:space="0" w:color="auto"/>
            </w:tcBorders>
            <w:shd w:val="clear" w:color="000000" w:fill="FFFFFF"/>
            <w:noWrap/>
            <w:vAlign w:val="center"/>
            <w:hideMark/>
          </w:tcPr>
          <w:p w14:paraId="60E8CCB5" w14:textId="77777777" w:rsidR="00A57867" w:rsidRPr="00F90761" w:rsidRDefault="00A57867" w:rsidP="00A57867">
            <w:pPr>
              <w:jc w:val="center"/>
              <w:rPr>
                <w:rFonts w:cs="Arial"/>
                <w:color w:val="000000"/>
                <w:sz w:val="18"/>
                <w:szCs w:val="18"/>
              </w:rPr>
            </w:pPr>
            <w:r w:rsidRPr="00F90761">
              <w:rPr>
                <w:rFonts w:cs="Arial"/>
                <w:color w:val="000000"/>
                <w:sz w:val="18"/>
                <w:szCs w:val="18"/>
              </w:rPr>
              <w:t>25228</w:t>
            </w:r>
          </w:p>
        </w:tc>
        <w:tc>
          <w:tcPr>
            <w:tcW w:w="1280" w:type="dxa"/>
            <w:tcBorders>
              <w:top w:val="nil"/>
              <w:left w:val="nil"/>
              <w:bottom w:val="single" w:sz="4" w:space="0" w:color="auto"/>
              <w:right w:val="single" w:sz="4" w:space="0" w:color="auto"/>
            </w:tcBorders>
            <w:shd w:val="clear" w:color="000000" w:fill="FFFFFF"/>
            <w:noWrap/>
            <w:vAlign w:val="center"/>
            <w:hideMark/>
          </w:tcPr>
          <w:p w14:paraId="5E0238F5" w14:textId="77777777" w:rsidR="00A57867" w:rsidRPr="00F90761" w:rsidRDefault="00A57867" w:rsidP="00A57867">
            <w:pPr>
              <w:jc w:val="right"/>
              <w:rPr>
                <w:rFonts w:cs="Arial"/>
                <w:color w:val="000000"/>
                <w:sz w:val="18"/>
                <w:szCs w:val="18"/>
              </w:rPr>
            </w:pPr>
            <w:r w:rsidRPr="00F90761">
              <w:rPr>
                <w:rFonts w:cs="Arial"/>
                <w:color w:val="000000"/>
                <w:sz w:val="18"/>
                <w:szCs w:val="18"/>
              </w:rPr>
              <w:t>11.300</w:t>
            </w:r>
          </w:p>
        </w:tc>
        <w:tc>
          <w:tcPr>
            <w:tcW w:w="1480" w:type="dxa"/>
            <w:tcBorders>
              <w:top w:val="nil"/>
              <w:left w:val="nil"/>
              <w:bottom w:val="single" w:sz="4" w:space="0" w:color="auto"/>
              <w:right w:val="single" w:sz="4" w:space="0" w:color="auto"/>
            </w:tcBorders>
            <w:shd w:val="clear" w:color="000000" w:fill="FFFFFF"/>
            <w:vAlign w:val="center"/>
            <w:hideMark/>
          </w:tcPr>
          <w:p w14:paraId="164FFCDA" w14:textId="77777777" w:rsidR="00A57867" w:rsidRPr="00F90761" w:rsidRDefault="00A57867" w:rsidP="00A57867">
            <w:pPr>
              <w:jc w:val="right"/>
              <w:rPr>
                <w:rFonts w:cs="Arial"/>
                <w:sz w:val="18"/>
                <w:szCs w:val="18"/>
              </w:rPr>
            </w:pPr>
            <w:r w:rsidRPr="00F90761">
              <w:rPr>
                <w:rFonts w:cs="Arial"/>
                <w:sz w:val="18"/>
                <w:szCs w:val="18"/>
              </w:rPr>
              <w:t>5.345,00</w:t>
            </w:r>
          </w:p>
        </w:tc>
      </w:tr>
      <w:tr w:rsidR="00A57867" w:rsidRPr="00F90761" w14:paraId="66BE204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124746" w14:textId="77777777" w:rsidR="00A57867" w:rsidRPr="00F90761" w:rsidRDefault="00A57867" w:rsidP="00A57867">
            <w:pPr>
              <w:jc w:val="center"/>
              <w:rPr>
                <w:rFonts w:cs="Arial"/>
                <w:color w:val="000000"/>
                <w:sz w:val="18"/>
                <w:szCs w:val="18"/>
              </w:rPr>
            </w:pPr>
            <w:r w:rsidRPr="00F90761">
              <w:rPr>
                <w:rFonts w:cs="Arial"/>
                <w:color w:val="000000"/>
                <w:sz w:val="18"/>
                <w:szCs w:val="18"/>
              </w:rPr>
              <w:t>31</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E452DF5" w14:textId="77777777" w:rsidR="00A57867" w:rsidRPr="00F90761" w:rsidRDefault="00A57867" w:rsidP="00A57867">
            <w:pPr>
              <w:rPr>
                <w:rFonts w:cs="Arial"/>
                <w:color w:val="000000"/>
                <w:sz w:val="18"/>
                <w:szCs w:val="18"/>
              </w:rPr>
            </w:pPr>
            <w:r w:rsidRPr="00F90761">
              <w:rPr>
                <w:rFonts w:cs="Arial"/>
                <w:color w:val="000000"/>
                <w:sz w:val="18"/>
                <w:szCs w:val="18"/>
              </w:rPr>
              <w:t>BIHOR</w:t>
            </w:r>
          </w:p>
        </w:tc>
        <w:tc>
          <w:tcPr>
            <w:tcW w:w="2560" w:type="dxa"/>
            <w:tcBorders>
              <w:top w:val="nil"/>
              <w:left w:val="nil"/>
              <w:bottom w:val="single" w:sz="4" w:space="0" w:color="auto"/>
              <w:right w:val="single" w:sz="4" w:space="0" w:color="auto"/>
            </w:tcBorders>
            <w:shd w:val="clear" w:color="000000" w:fill="FFFFFF"/>
            <w:vAlign w:val="center"/>
            <w:hideMark/>
          </w:tcPr>
          <w:p w14:paraId="2F00EE91" w14:textId="77777777" w:rsidR="00A57867" w:rsidRPr="00F90761" w:rsidRDefault="00A57867" w:rsidP="00A57867">
            <w:pPr>
              <w:rPr>
                <w:rFonts w:cs="Arial"/>
                <w:color w:val="000000"/>
                <w:sz w:val="18"/>
                <w:szCs w:val="18"/>
              </w:rPr>
            </w:pPr>
            <w:r w:rsidRPr="00F90761">
              <w:rPr>
                <w:rFonts w:cs="Arial"/>
                <w:color w:val="000000"/>
                <w:sz w:val="18"/>
                <w:szCs w:val="18"/>
              </w:rPr>
              <w:t>BALC</w:t>
            </w:r>
          </w:p>
        </w:tc>
        <w:tc>
          <w:tcPr>
            <w:tcW w:w="961" w:type="dxa"/>
            <w:tcBorders>
              <w:top w:val="nil"/>
              <w:left w:val="nil"/>
              <w:bottom w:val="single" w:sz="4" w:space="0" w:color="auto"/>
              <w:right w:val="single" w:sz="4" w:space="0" w:color="auto"/>
            </w:tcBorders>
            <w:shd w:val="clear" w:color="000000" w:fill="FFFFFF"/>
            <w:noWrap/>
            <w:vAlign w:val="center"/>
            <w:hideMark/>
          </w:tcPr>
          <w:p w14:paraId="51CCECFE" w14:textId="77777777" w:rsidR="00A57867" w:rsidRPr="00F90761" w:rsidRDefault="00A57867" w:rsidP="00A57867">
            <w:pPr>
              <w:jc w:val="center"/>
              <w:rPr>
                <w:rFonts w:cs="Arial"/>
                <w:color w:val="000000"/>
                <w:sz w:val="18"/>
                <w:szCs w:val="18"/>
              </w:rPr>
            </w:pPr>
            <w:r w:rsidRPr="00F90761">
              <w:rPr>
                <w:rFonts w:cs="Arial"/>
                <w:color w:val="000000"/>
                <w:sz w:val="18"/>
                <w:szCs w:val="18"/>
              </w:rPr>
              <w:t>27329</w:t>
            </w:r>
          </w:p>
        </w:tc>
        <w:tc>
          <w:tcPr>
            <w:tcW w:w="1280" w:type="dxa"/>
            <w:tcBorders>
              <w:top w:val="nil"/>
              <w:left w:val="nil"/>
              <w:bottom w:val="single" w:sz="4" w:space="0" w:color="auto"/>
              <w:right w:val="single" w:sz="4" w:space="0" w:color="auto"/>
            </w:tcBorders>
            <w:shd w:val="clear" w:color="000000" w:fill="FFFFFF"/>
            <w:noWrap/>
            <w:vAlign w:val="center"/>
            <w:hideMark/>
          </w:tcPr>
          <w:p w14:paraId="3DACAE94" w14:textId="77777777" w:rsidR="00A57867" w:rsidRPr="00F90761" w:rsidRDefault="00A57867" w:rsidP="00A57867">
            <w:pPr>
              <w:jc w:val="right"/>
              <w:rPr>
                <w:rFonts w:cs="Arial"/>
                <w:sz w:val="18"/>
                <w:szCs w:val="18"/>
              </w:rPr>
            </w:pPr>
            <w:r w:rsidRPr="00F90761">
              <w:rPr>
                <w:rFonts w:cs="Arial"/>
                <w:sz w:val="18"/>
                <w:szCs w:val="18"/>
              </w:rPr>
              <w:t>8.500</w:t>
            </w:r>
          </w:p>
        </w:tc>
        <w:tc>
          <w:tcPr>
            <w:tcW w:w="1480" w:type="dxa"/>
            <w:tcBorders>
              <w:top w:val="nil"/>
              <w:left w:val="nil"/>
              <w:bottom w:val="single" w:sz="4" w:space="0" w:color="auto"/>
              <w:right w:val="single" w:sz="4" w:space="0" w:color="auto"/>
            </w:tcBorders>
            <w:shd w:val="clear" w:color="000000" w:fill="FFFFFF"/>
            <w:noWrap/>
            <w:vAlign w:val="center"/>
            <w:hideMark/>
          </w:tcPr>
          <w:p w14:paraId="24B24998" w14:textId="77777777" w:rsidR="00A57867" w:rsidRPr="00F90761" w:rsidRDefault="00A57867" w:rsidP="00A57867">
            <w:pPr>
              <w:jc w:val="right"/>
              <w:rPr>
                <w:rFonts w:cs="Arial"/>
                <w:color w:val="000000"/>
                <w:sz w:val="18"/>
                <w:szCs w:val="18"/>
              </w:rPr>
            </w:pPr>
            <w:r w:rsidRPr="00F90761">
              <w:rPr>
                <w:rFonts w:cs="Arial"/>
                <w:color w:val="000000"/>
                <w:sz w:val="18"/>
                <w:szCs w:val="18"/>
              </w:rPr>
              <w:t>7.810,00</w:t>
            </w:r>
          </w:p>
        </w:tc>
      </w:tr>
      <w:tr w:rsidR="00A57867" w:rsidRPr="00F90761" w14:paraId="2C9DBE5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E98915" w14:textId="77777777" w:rsidR="00A57867" w:rsidRPr="00F90761" w:rsidRDefault="00A57867" w:rsidP="00A57867">
            <w:pPr>
              <w:jc w:val="center"/>
              <w:rPr>
                <w:rFonts w:cs="Arial"/>
                <w:color w:val="000000"/>
                <w:sz w:val="18"/>
                <w:szCs w:val="18"/>
              </w:rPr>
            </w:pPr>
            <w:r w:rsidRPr="00F90761">
              <w:rPr>
                <w:rFonts w:cs="Arial"/>
                <w:color w:val="000000"/>
                <w:sz w:val="18"/>
                <w:szCs w:val="18"/>
              </w:rPr>
              <w:t>32</w:t>
            </w:r>
          </w:p>
        </w:tc>
        <w:tc>
          <w:tcPr>
            <w:tcW w:w="2160" w:type="dxa"/>
            <w:vMerge/>
            <w:tcBorders>
              <w:top w:val="nil"/>
              <w:left w:val="single" w:sz="4" w:space="0" w:color="auto"/>
              <w:bottom w:val="single" w:sz="4" w:space="0" w:color="000000"/>
              <w:right w:val="single" w:sz="4" w:space="0" w:color="auto"/>
            </w:tcBorders>
            <w:vAlign w:val="center"/>
            <w:hideMark/>
          </w:tcPr>
          <w:p w14:paraId="683CA811"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A089247" w14:textId="77777777" w:rsidR="00A57867" w:rsidRPr="00F90761" w:rsidRDefault="00A57867" w:rsidP="00A57867">
            <w:pPr>
              <w:rPr>
                <w:rFonts w:cs="Arial"/>
                <w:color w:val="000000"/>
                <w:sz w:val="18"/>
                <w:szCs w:val="18"/>
              </w:rPr>
            </w:pPr>
            <w:r w:rsidRPr="00F90761">
              <w:rPr>
                <w:rFonts w:cs="Arial"/>
                <w:color w:val="000000"/>
                <w:sz w:val="18"/>
                <w:szCs w:val="18"/>
              </w:rPr>
              <w:t>BATĂR</w:t>
            </w:r>
          </w:p>
        </w:tc>
        <w:tc>
          <w:tcPr>
            <w:tcW w:w="961" w:type="dxa"/>
            <w:tcBorders>
              <w:top w:val="nil"/>
              <w:left w:val="nil"/>
              <w:bottom w:val="single" w:sz="4" w:space="0" w:color="auto"/>
              <w:right w:val="single" w:sz="4" w:space="0" w:color="auto"/>
            </w:tcBorders>
            <w:shd w:val="clear" w:color="000000" w:fill="FFFFFF"/>
            <w:noWrap/>
            <w:vAlign w:val="center"/>
            <w:hideMark/>
          </w:tcPr>
          <w:p w14:paraId="35E0A288" w14:textId="77777777" w:rsidR="00A57867" w:rsidRPr="00F90761" w:rsidRDefault="00A57867" w:rsidP="00A57867">
            <w:pPr>
              <w:jc w:val="center"/>
              <w:rPr>
                <w:rFonts w:cs="Arial"/>
                <w:color w:val="000000"/>
                <w:sz w:val="18"/>
                <w:szCs w:val="18"/>
              </w:rPr>
            </w:pPr>
            <w:r w:rsidRPr="00F90761">
              <w:rPr>
                <w:rFonts w:cs="Arial"/>
                <w:color w:val="000000"/>
                <w:sz w:val="18"/>
                <w:szCs w:val="18"/>
              </w:rPr>
              <w:t>27383</w:t>
            </w:r>
          </w:p>
        </w:tc>
        <w:tc>
          <w:tcPr>
            <w:tcW w:w="1280" w:type="dxa"/>
            <w:tcBorders>
              <w:top w:val="nil"/>
              <w:left w:val="nil"/>
              <w:bottom w:val="single" w:sz="4" w:space="0" w:color="auto"/>
              <w:right w:val="single" w:sz="4" w:space="0" w:color="auto"/>
            </w:tcBorders>
            <w:shd w:val="clear" w:color="000000" w:fill="FFFFFF"/>
            <w:noWrap/>
            <w:vAlign w:val="center"/>
            <w:hideMark/>
          </w:tcPr>
          <w:p w14:paraId="05C81540" w14:textId="77777777" w:rsidR="00A57867" w:rsidRPr="00F90761" w:rsidRDefault="00A57867" w:rsidP="00A57867">
            <w:pPr>
              <w:jc w:val="right"/>
              <w:rPr>
                <w:rFonts w:cs="Arial"/>
                <w:color w:val="000000"/>
                <w:sz w:val="18"/>
                <w:szCs w:val="18"/>
              </w:rPr>
            </w:pPr>
            <w:r w:rsidRPr="00F90761">
              <w:rPr>
                <w:rFonts w:cs="Arial"/>
                <w:color w:val="000000"/>
                <w:sz w:val="18"/>
                <w:szCs w:val="18"/>
              </w:rPr>
              <w:t>10.000</w:t>
            </w:r>
          </w:p>
        </w:tc>
        <w:tc>
          <w:tcPr>
            <w:tcW w:w="1480" w:type="dxa"/>
            <w:tcBorders>
              <w:top w:val="nil"/>
              <w:left w:val="nil"/>
              <w:bottom w:val="single" w:sz="4" w:space="0" w:color="auto"/>
              <w:right w:val="single" w:sz="4" w:space="0" w:color="auto"/>
            </w:tcBorders>
            <w:shd w:val="clear" w:color="000000" w:fill="FFFFFF"/>
            <w:noWrap/>
            <w:vAlign w:val="center"/>
            <w:hideMark/>
          </w:tcPr>
          <w:p w14:paraId="67E3E38E" w14:textId="77777777" w:rsidR="00A57867" w:rsidRPr="00F90761" w:rsidRDefault="00A57867" w:rsidP="00A57867">
            <w:pPr>
              <w:jc w:val="right"/>
              <w:rPr>
                <w:rFonts w:cs="Arial"/>
                <w:color w:val="000000"/>
                <w:sz w:val="18"/>
                <w:szCs w:val="18"/>
              </w:rPr>
            </w:pPr>
            <w:r w:rsidRPr="00F90761">
              <w:rPr>
                <w:rFonts w:cs="Arial"/>
                <w:color w:val="000000"/>
                <w:sz w:val="18"/>
                <w:szCs w:val="18"/>
              </w:rPr>
              <w:t>12.585,00</w:t>
            </w:r>
          </w:p>
        </w:tc>
      </w:tr>
      <w:tr w:rsidR="00A57867" w:rsidRPr="00F90761" w14:paraId="2D631C7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A9BDDD5" w14:textId="77777777" w:rsidR="00A57867" w:rsidRPr="00F90761" w:rsidRDefault="00A57867" w:rsidP="00A57867">
            <w:pPr>
              <w:jc w:val="center"/>
              <w:rPr>
                <w:rFonts w:cs="Arial"/>
                <w:color w:val="000000"/>
                <w:sz w:val="18"/>
                <w:szCs w:val="18"/>
              </w:rPr>
            </w:pPr>
            <w:r w:rsidRPr="00F90761">
              <w:rPr>
                <w:rFonts w:cs="Arial"/>
                <w:color w:val="000000"/>
                <w:sz w:val="18"/>
                <w:szCs w:val="18"/>
              </w:rPr>
              <w:t>33</w:t>
            </w:r>
          </w:p>
        </w:tc>
        <w:tc>
          <w:tcPr>
            <w:tcW w:w="2160" w:type="dxa"/>
            <w:vMerge/>
            <w:tcBorders>
              <w:top w:val="nil"/>
              <w:left w:val="single" w:sz="4" w:space="0" w:color="auto"/>
              <w:bottom w:val="single" w:sz="4" w:space="0" w:color="000000"/>
              <w:right w:val="single" w:sz="4" w:space="0" w:color="auto"/>
            </w:tcBorders>
            <w:vAlign w:val="center"/>
            <w:hideMark/>
          </w:tcPr>
          <w:p w14:paraId="089A002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1703E455" w14:textId="77777777" w:rsidR="00A57867" w:rsidRPr="00F90761" w:rsidRDefault="00A57867" w:rsidP="00A57867">
            <w:pPr>
              <w:rPr>
                <w:rFonts w:cs="Arial"/>
                <w:color w:val="000000"/>
                <w:sz w:val="18"/>
                <w:szCs w:val="18"/>
              </w:rPr>
            </w:pPr>
            <w:r w:rsidRPr="00F90761">
              <w:rPr>
                <w:rFonts w:cs="Arial"/>
                <w:color w:val="000000"/>
                <w:sz w:val="18"/>
                <w:szCs w:val="18"/>
              </w:rPr>
              <w:t>CHIŞLAZ</w:t>
            </w:r>
          </w:p>
        </w:tc>
        <w:tc>
          <w:tcPr>
            <w:tcW w:w="961" w:type="dxa"/>
            <w:tcBorders>
              <w:top w:val="nil"/>
              <w:left w:val="nil"/>
              <w:bottom w:val="single" w:sz="4" w:space="0" w:color="auto"/>
              <w:right w:val="single" w:sz="4" w:space="0" w:color="auto"/>
            </w:tcBorders>
            <w:shd w:val="clear" w:color="000000" w:fill="FFFFFF"/>
            <w:noWrap/>
            <w:vAlign w:val="center"/>
            <w:hideMark/>
          </w:tcPr>
          <w:p w14:paraId="0B5B4B67" w14:textId="77777777" w:rsidR="00A57867" w:rsidRPr="00F90761" w:rsidRDefault="00A57867" w:rsidP="00A57867">
            <w:pPr>
              <w:jc w:val="center"/>
              <w:rPr>
                <w:rFonts w:cs="Arial"/>
                <w:color w:val="000000"/>
                <w:sz w:val="18"/>
                <w:szCs w:val="18"/>
              </w:rPr>
            </w:pPr>
            <w:r w:rsidRPr="00F90761">
              <w:rPr>
                <w:rFonts w:cs="Arial"/>
                <w:color w:val="000000"/>
                <w:sz w:val="18"/>
                <w:szCs w:val="18"/>
              </w:rPr>
              <w:t>28530</w:t>
            </w:r>
          </w:p>
        </w:tc>
        <w:tc>
          <w:tcPr>
            <w:tcW w:w="1280" w:type="dxa"/>
            <w:tcBorders>
              <w:top w:val="nil"/>
              <w:left w:val="nil"/>
              <w:bottom w:val="single" w:sz="4" w:space="0" w:color="auto"/>
              <w:right w:val="single" w:sz="4" w:space="0" w:color="auto"/>
            </w:tcBorders>
            <w:shd w:val="clear" w:color="000000" w:fill="FFFFFF"/>
            <w:noWrap/>
            <w:vAlign w:val="center"/>
            <w:hideMark/>
          </w:tcPr>
          <w:p w14:paraId="48685C93" w14:textId="77777777" w:rsidR="00A57867" w:rsidRPr="00F90761" w:rsidRDefault="00A57867" w:rsidP="00A57867">
            <w:pPr>
              <w:jc w:val="right"/>
              <w:rPr>
                <w:rFonts w:cs="Arial"/>
                <w:sz w:val="18"/>
                <w:szCs w:val="18"/>
              </w:rPr>
            </w:pPr>
            <w:r w:rsidRPr="00F90761">
              <w:rPr>
                <w:rFonts w:cs="Arial"/>
                <w:sz w:val="18"/>
                <w:szCs w:val="18"/>
              </w:rPr>
              <w:t>9.000</w:t>
            </w:r>
          </w:p>
        </w:tc>
        <w:tc>
          <w:tcPr>
            <w:tcW w:w="1480" w:type="dxa"/>
            <w:tcBorders>
              <w:top w:val="nil"/>
              <w:left w:val="nil"/>
              <w:bottom w:val="single" w:sz="4" w:space="0" w:color="auto"/>
              <w:right w:val="single" w:sz="4" w:space="0" w:color="auto"/>
            </w:tcBorders>
            <w:shd w:val="clear" w:color="000000" w:fill="FFFFFF"/>
            <w:noWrap/>
            <w:vAlign w:val="center"/>
            <w:hideMark/>
          </w:tcPr>
          <w:p w14:paraId="66B4490B" w14:textId="77777777" w:rsidR="00A57867" w:rsidRPr="00F90761" w:rsidRDefault="00A57867" w:rsidP="00A57867">
            <w:pPr>
              <w:jc w:val="right"/>
              <w:rPr>
                <w:rFonts w:cs="Arial"/>
                <w:color w:val="000000"/>
                <w:sz w:val="18"/>
                <w:szCs w:val="18"/>
              </w:rPr>
            </w:pPr>
            <w:r w:rsidRPr="00F90761">
              <w:rPr>
                <w:rFonts w:cs="Arial"/>
                <w:color w:val="000000"/>
                <w:sz w:val="18"/>
                <w:szCs w:val="18"/>
              </w:rPr>
              <w:t>6.926,00</w:t>
            </w:r>
          </w:p>
        </w:tc>
      </w:tr>
      <w:tr w:rsidR="00A57867" w:rsidRPr="00F90761" w14:paraId="2ED763B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46CEAD" w14:textId="77777777" w:rsidR="00A57867" w:rsidRPr="00F90761" w:rsidRDefault="00A57867" w:rsidP="00A57867">
            <w:pPr>
              <w:jc w:val="center"/>
              <w:rPr>
                <w:rFonts w:cs="Arial"/>
                <w:color w:val="000000"/>
                <w:sz w:val="18"/>
                <w:szCs w:val="18"/>
              </w:rPr>
            </w:pPr>
            <w:r w:rsidRPr="00F90761">
              <w:rPr>
                <w:rFonts w:cs="Arial"/>
                <w:color w:val="000000"/>
                <w:sz w:val="18"/>
                <w:szCs w:val="18"/>
              </w:rPr>
              <w:t>34</w:t>
            </w:r>
          </w:p>
        </w:tc>
        <w:tc>
          <w:tcPr>
            <w:tcW w:w="2160" w:type="dxa"/>
            <w:vMerge/>
            <w:tcBorders>
              <w:top w:val="nil"/>
              <w:left w:val="single" w:sz="4" w:space="0" w:color="auto"/>
              <w:bottom w:val="single" w:sz="4" w:space="0" w:color="000000"/>
              <w:right w:val="single" w:sz="4" w:space="0" w:color="auto"/>
            </w:tcBorders>
            <w:vAlign w:val="center"/>
            <w:hideMark/>
          </w:tcPr>
          <w:p w14:paraId="0D73A27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82C33A7" w14:textId="77777777" w:rsidR="00A57867" w:rsidRPr="00F90761" w:rsidRDefault="00A57867" w:rsidP="00A57867">
            <w:pPr>
              <w:rPr>
                <w:rFonts w:cs="Arial"/>
                <w:color w:val="000000"/>
                <w:sz w:val="18"/>
                <w:szCs w:val="18"/>
              </w:rPr>
            </w:pPr>
            <w:r w:rsidRPr="00F90761">
              <w:rPr>
                <w:rFonts w:cs="Arial"/>
                <w:color w:val="000000"/>
                <w:sz w:val="18"/>
                <w:szCs w:val="18"/>
              </w:rPr>
              <w:t>SÂNMARTIN</w:t>
            </w:r>
          </w:p>
        </w:tc>
        <w:tc>
          <w:tcPr>
            <w:tcW w:w="961" w:type="dxa"/>
            <w:tcBorders>
              <w:top w:val="nil"/>
              <w:left w:val="nil"/>
              <w:bottom w:val="single" w:sz="4" w:space="0" w:color="auto"/>
              <w:right w:val="single" w:sz="4" w:space="0" w:color="auto"/>
            </w:tcBorders>
            <w:shd w:val="clear" w:color="000000" w:fill="FFFFFF"/>
            <w:noWrap/>
            <w:vAlign w:val="center"/>
            <w:hideMark/>
          </w:tcPr>
          <w:p w14:paraId="42C65CA4" w14:textId="77777777" w:rsidR="00A57867" w:rsidRPr="00F90761" w:rsidRDefault="00A57867" w:rsidP="00A57867">
            <w:pPr>
              <w:jc w:val="center"/>
              <w:rPr>
                <w:rFonts w:cs="Arial"/>
                <w:color w:val="000000"/>
                <w:sz w:val="18"/>
                <w:szCs w:val="18"/>
              </w:rPr>
            </w:pPr>
            <w:r w:rsidRPr="00F90761">
              <w:rPr>
                <w:rFonts w:cs="Arial"/>
                <w:color w:val="000000"/>
                <w:sz w:val="18"/>
                <w:szCs w:val="18"/>
              </w:rPr>
              <w:t>26582</w:t>
            </w:r>
          </w:p>
        </w:tc>
        <w:tc>
          <w:tcPr>
            <w:tcW w:w="1280" w:type="dxa"/>
            <w:tcBorders>
              <w:top w:val="nil"/>
              <w:left w:val="nil"/>
              <w:bottom w:val="single" w:sz="4" w:space="0" w:color="auto"/>
              <w:right w:val="single" w:sz="4" w:space="0" w:color="auto"/>
            </w:tcBorders>
            <w:shd w:val="clear" w:color="000000" w:fill="FFFFFF"/>
            <w:noWrap/>
            <w:vAlign w:val="center"/>
            <w:hideMark/>
          </w:tcPr>
          <w:p w14:paraId="4EDCEAA6" w14:textId="77777777" w:rsidR="00A57867" w:rsidRPr="00F90761" w:rsidRDefault="00A57867" w:rsidP="00A57867">
            <w:pPr>
              <w:jc w:val="right"/>
              <w:rPr>
                <w:rFonts w:cs="Arial"/>
                <w:color w:val="000000"/>
                <w:sz w:val="18"/>
                <w:szCs w:val="18"/>
              </w:rPr>
            </w:pPr>
            <w:r w:rsidRPr="00F90761">
              <w:rPr>
                <w:rFonts w:cs="Arial"/>
                <w:color w:val="000000"/>
                <w:sz w:val="18"/>
                <w:szCs w:val="18"/>
              </w:rPr>
              <w:t>14.144</w:t>
            </w:r>
          </w:p>
        </w:tc>
        <w:tc>
          <w:tcPr>
            <w:tcW w:w="1480" w:type="dxa"/>
            <w:tcBorders>
              <w:top w:val="nil"/>
              <w:left w:val="nil"/>
              <w:bottom w:val="single" w:sz="4" w:space="0" w:color="auto"/>
              <w:right w:val="single" w:sz="4" w:space="0" w:color="auto"/>
            </w:tcBorders>
            <w:shd w:val="clear" w:color="000000" w:fill="FFFFFF"/>
            <w:noWrap/>
            <w:vAlign w:val="center"/>
            <w:hideMark/>
          </w:tcPr>
          <w:p w14:paraId="0C22D1CD" w14:textId="77777777" w:rsidR="00A57867" w:rsidRPr="00F90761" w:rsidRDefault="00A57867" w:rsidP="00A57867">
            <w:pPr>
              <w:jc w:val="right"/>
              <w:rPr>
                <w:rFonts w:cs="Arial"/>
                <w:color w:val="000000"/>
                <w:sz w:val="18"/>
                <w:szCs w:val="18"/>
              </w:rPr>
            </w:pPr>
            <w:r w:rsidRPr="00F90761">
              <w:rPr>
                <w:rFonts w:cs="Arial"/>
                <w:color w:val="000000"/>
                <w:sz w:val="18"/>
                <w:szCs w:val="18"/>
              </w:rPr>
              <w:t>6.175,00</w:t>
            </w:r>
          </w:p>
        </w:tc>
      </w:tr>
      <w:tr w:rsidR="00A57867" w:rsidRPr="00F90761" w14:paraId="435EBB4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81A2154" w14:textId="77777777" w:rsidR="00A57867" w:rsidRPr="00F90761" w:rsidRDefault="00A57867" w:rsidP="00A57867">
            <w:pPr>
              <w:jc w:val="center"/>
              <w:rPr>
                <w:rFonts w:cs="Arial"/>
                <w:color w:val="000000"/>
                <w:sz w:val="18"/>
                <w:szCs w:val="18"/>
              </w:rPr>
            </w:pPr>
            <w:r w:rsidRPr="00F90761">
              <w:rPr>
                <w:rFonts w:cs="Arial"/>
                <w:color w:val="000000"/>
                <w:sz w:val="18"/>
                <w:szCs w:val="18"/>
              </w:rPr>
              <w:t>35</w:t>
            </w:r>
          </w:p>
        </w:tc>
        <w:tc>
          <w:tcPr>
            <w:tcW w:w="2160" w:type="dxa"/>
            <w:vMerge/>
            <w:tcBorders>
              <w:top w:val="nil"/>
              <w:left w:val="single" w:sz="4" w:space="0" w:color="auto"/>
              <w:bottom w:val="single" w:sz="4" w:space="0" w:color="000000"/>
              <w:right w:val="single" w:sz="4" w:space="0" w:color="auto"/>
            </w:tcBorders>
            <w:vAlign w:val="center"/>
            <w:hideMark/>
          </w:tcPr>
          <w:p w14:paraId="3D7D5AEC"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D15ED8C" w14:textId="77777777" w:rsidR="00A57867" w:rsidRPr="00F90761" w:rsidRDefault="00A57867" w:rsidP="00A57867">
            <w:pPr>
              <w:rPr>
                <w:rFonts w:cs="Arial"/>
                <w:color w:val="000000"/>
                <w:sz w:val="18"/>
                <w:szCs w:val="18"/>
              </w:rPr>
            </w:pPr>
            <w:r w:rsidRPr="00F90761">
              <w:rPr>
                <w:rFonts w:cs="Arial"/>
                <w:color w:val="000000"/>
                <w:sz w:val="18"/>
                <w:szCs w:val="18"/>
              </w:rPr>
              <w:t>TĂUTEU</w:t>
            </w:r>
          </w:p>
        </w:tc>
        <w:tc>
          <w:tcPr>
            <w:tcW w:w="961" w:type="dxa"/>
            <w:tcBorders>
              <w:top w:val="nil"/>
              <w:left w:val="nil"/>
              <w:bottom w:val="single" w:sz="4" w:space="0" w:color="auto"/>
              <w:right w:val="single" w:sz="4" w:space="0" w:color="auto"/>
            </w:tcBorders>
            <w:shd w:val="clear" w:color="000000" w:fill="FFFFFF"/>
            <w:noWrap/>
            <w:vAlign w:val="center"/>
            <w:hideMark/>
          </w:tcPr>
          <w:p w14:paraId="1D46D739" w14:textId="77777777" w:rsidR="00A57867" w:rsidRPr="00F90761" w:rsidRDefault="00A57867" w:rsidP="00A57867">
            <w:pPr>
              <w:jc w:val="center"/>
              <w:rPr>
                <w:rFonts w:cs="Arial"/>
                <w:color w:val="000000"/>
                <w:sz w:val="18"/>
                <w:szCs w:val="18"/>
              </w:rPr>
            </w:pPr>
            <w:r w:rsidRPr="00F90761">
              <w:rPr>
                <w:rFonts w:cs="Arial"/>
                <w:color w:val="000000"/>
                <w:sz w:val="18"/>
                <w:szCs w:val="18"/>
              </w:rPr>
              <w:t>31654</w:t>
            </w:r>
          </w:p>
        </w:tc>
        <w:tc>
          <w:tcPr>
            <w:tcW w:w="1280" w:type="dxa"/>
            <w:tcBorders>
              <w:top w:val="nil"/>
              <w:left w:val="nil"/>
              <w:bottom w:val="single" w:sz="4" w:space="0" w:color="auto"/>
              <w:right w:val="single" w:sz="4" w:space="0" w:color="auto"/>
            </w:tcBorders>
            <w:shd w:val="clear" w:color="000000" w:fill="FFFFFF"/>
            <w:noWrap/>
            <w:vAlign w:val="center"/>
            <w:hideMark/>
          </w:tcPr>
          <w:p w14:paraId="41BB647F" w14:textId="77777777" w:rsidR="00A57867" w:rsidRPr="00F90761" w:rsidRDefault="00A57867" w:rsidP="00A57867">
            <w:pPr>
              <w:jc w:val="right"/>
              <w:rPr>
                <w:rFonts w:cs="Arial"/>
                <w:sz w:val="18"/>
                <w:szCs w:val="18"/>
              </w:rPr>
            </w:pPr>
            <w:r w:rsidRPr="00F90761">
              <w:rPr>
                <w:rFonts w:cs="Arial"/>
                <w:sz w:val="18"/>
                <w:szCs w:val="18"/>
              </w:rPr>
              <w:t>9.000</w:t>
            </w:r>
          </w:p>
        </w:tc>
        <w:tc>
          <w:tcPr>
            <w:tcW w:w="1480" w:type="dxa"/>
            <w:tcBorders>
              <w:top w:val="nil"/>
              <w:left w:val="nil"/>
              <w:bottom w:val="single" w:sz="4" w:space="0" w:color="auto"/>
              <w:right w:val="single" w:sz="4" w:space="0" w:color="auto"/>
            </w:tcBorders>
            <w:shd w:val="clear" w:color="000000" w:fill="FFFFFF"/>
            <w:noWrap/>
            <w:vAlign w:val="center"/>
            <w:hideMark/>
          </w:tcPr>
          <w:p w14:paraId="4D0B3E38" w14:textId="77777777" w:rsidR="00A57867" w:rsidRPr="00F90761" w:rsidRDefault="00A57867" w:rsidP="00A57867">
            <w:pPr>
              <w:jc w:val="right"/>
              <w:rPr>
                <w:rFonts w:cs="Arial"/>
                <w:color w:val="000000"/>
                <w:sz w:val="18"/>
                <w:szCs w:val="18"/>
              </w:rPr>
            </w:pPr>
            <w:r w:rsidRPr="00F90761">
              <w:rPr>
                <w:rFonts w:cs="Arial"/>
                <w:color w:val="000000"/>
                <w:sz w:val="18"/>
                <w:szCs w:val="18"/>
              </w:rPr>
              <w:t>6.298,00</w:t>
            </w:r>
          </w:p>
        </w:tc>
      </w:tr>
      <w:tr w:rsidR="00A57867" w:rsidRPr="00F90761" w14:paraId="5977649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4430023" w14:textId="77777777" w:rsidR="00A57867" w:rsidRPr="00F90761" w:rsidRDefault="00A57867" w:rsidP="00A57867">
            <w:pPr>
              <w:jc w:val="center"/>
              <w:rPr>
                <w:rFonts w:cs="Arial"/>
                <w:color w:val="000000"/>
                <w:sz w:val="18"/>
                <w:szCs w:val="18"/>
              </w:rPr>
            </w:pPr>
            <w:r w:rsidRPr="00F90761">
              <w:rPr>
                <w:rFonts w:cs="Arial"/>
                <w:color w:val="000000"/>
                <w:sz w:val="18"/>
                <w:szCs w:val="18"/>
              </w:rPr>
              <w:t>36</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9690FCA" w14:textId="77777777" w:rsidR="00A57867" w:rsidRPr="00F90761" w:rsidRDefault="00A57867" w:rsidP="00A57867">
            <w:pPr>
              <w:rPr>
                <w:rFonts w:cs="Arial"/>
                <w:sz w:val="18"/>
                <w:szCs w:val="18"/>
              </w:rPr>
            </w:pPr>
            <w:r w:rsidRPr="00F90761">
              <w:rPr>
                <w:rFonts w:cs="Arial"/>
                <w:sz w:val="18"/>
                <w:szCs w:val="18"/>
              </w:rPr>
              <w:t>BISTRIŢA-NĂSĂUD</w:t>
            </w:r>
          </w:p>
        </w:tc>
        <w:tc>
          <w:tcPr>
            <w:tcW w:w="2560" w:type="dxa"/>
            <w:tcBorders>
              <w:top w:val="nil"/>
              <w:left w:val="nil"/>
              <w:bottom w:val="single" w:sz="4" w:space="0" w:color="auto"/>
              <w:right w:val="single" w:sz="4" w:space="0" w:color="auto"/>
            </w:tcBorders>
            <w:shd w:val="clear" w:color="000000" w:fill="FFFFFF"/>
            <w:noWrap/>
            <w:vAlign w:val="center"/>
            <w:hideMark/>
          </w:tcPr>
          <w:p w14:paraId="0E8F8064" w14:textId="77777777" w:rsidR="00A57867" w:rsidRPr="00F90761" w:rsidRDefault="00A57867" w:rsidP="00A57867">
            <w:pPr>
              <w:rPr>
                <w:rFonts w:cs="Arial"/>
                <w:color w:val="000000"/>
                <w:sz w:val="18"/>
                <w:szCs w:val="18"/>
              </w:rPr>
            </w:pPr>
            <w:r w:rsidRPr="00F90761">
              <w:rPr>
                <w:rFonts w:cs="Arial"/>
                <w:color w:val="000000"/>
                <w:sz w:val="18"/>
                <w:szCs w:val="18"/>
              </w:rPr>
              <w:t>BISTRIŢA</w:t>
            </w:r>
          </w:p>
        </w:tc>
        <w:tc>
          <w:tcPr>
            <w:tcW w:w="961" w:type="dxa"/>
            <w:tcBorders>
              <w:top w:val="nil"/>
              <w:left w:val="nil"/>
              <w:bottom w:val="single" w:sz="4" w:space="0" w:color="auto"/>
              <w:right w:val="single" w:sz="4" w:space="0" w:color="auto"/>
            </w:tcBorders>
            <w:shd w:val="clear" w:color="000000" w:fill="FFFFFF"/>
            <w:noWrap/>
            <w:vAlign w:val="center"/>
            <w:hideMark/>
          </w:tcPr>
          <w:p w14:paraId="323D4529" w14:textId="77777777" w:rsidR="00A57867" w:rsidRPr="00F90761" w:rsidRDefault="00A57867" w:rsidP="00A57867">
            <w:pPr>
              <w:jc w:val="center"/>
              <w:rPr>
                <w:rFonts w:cs="Arial"/>
                <w:color w:val="000000"/>
                <w:sz w:val="18"/>
                <w:szCs w:val="18"/>
              </w:rPr>
            </w:pPr>
            <w:r w:rsidRPr="00F90761">
              <w:rPr>
                <w:rFonts w:cs="Arial"/>
                <w:color w:val="000000"/>
                <w:sz w:val="18"/>
                <w:szCs w:val="18"/>
              </w:rPr>
              <w:t>32394</w:t>
            </w:r>
          </w:p>
        </w:tc>
        <w:tc>
          <w:tcPr>
            <w:tcW w:w="1280" w:type="dxa"/>
            <w:tcBorders>
              <w:top w:val="nil"/>
              <w:left w:val="nil"/>
              <w:bottom w:val="single" w:sz="4" w:space="0" w:color="auto"/>
              <w:right w:val="single" w:sz="4" w:space="0" w:color="auto"/>
            </w:tcBorders>
            <w:shd w:val="clear" w:color="000000" w:fill="FFFFFF"/>
            <w:noWrap/>
            <w:vAlign w:val="center"/>
            <w:hideMark/>
          </w:tcPr>
          <w:p w14:paraId="7392FEA6" w14:textId="77777777" w:rsidR="00A57867" w:rsidRPr="00F90761" w:rsidRDefault="00A57867" w:rsidP="00A57867">
            <w:pPr>
              <w:jc w:val="right"/>
              <w:rPr>
                <w:rFonts w:cs="Arial"/>
                <w:color w:val="000000"/>
                <w:sz w:val="18"/>
                <w:szCs w:val="18"/>
              </w:rPr>
            </w:pPr>
            <w:r w:rsidRPr="00F90761">
              <w:rPr>
                <w:rFonts w:cs="Arial"/>
                <w:color w:val="000000"/>
                <w:sz w:val="18"/>
                <w:szCs w:val="18"/>
              </w:rPr>
              <w:t>26.708</w:t>
            </w:r>
          </w:p>
        </w:tc>
        <w:tc>
          <w:tcPr>
            <w:tcW w:w="1480" w:type="dxa"/>
            <w:tcBorders>
              <w:top w:val="nil"/>
              <w:left w:val="nil"/>
              <w:bottom w:val="single" w:sz="4" w:space="0" w:color="auto"/>
              <w:right w:val="single" w:sz="4" w:space="0" w:color="auto"/>
            </w:tcBorders>
            <w:shd w:val="clear" w:color="000000" w:fill="FFFFFF"/>
            <w:noWrap/>
            <w:vAlign w:val="center"/>
            <w:hideMark/>
          </w:tcPr>
          <w:p w14:paraId="69400E74" w14:textId="77777777" w:rsidR="00A57867" w:rsidRPr="00F90761" w:rsidRDefault="00A57867" w:rsidP="00A57867">
            <w:pPr>
              <w:jc w:val="right"/>
              <w:rPr>
                <w:rFonts w:cs="Arial"/>
                <w:sz w:val="18"/>
                <w:szCs w:val="18"/>
              </w:rPr>
            </w:pPr>
            <w:r w:rsidRPr="00F90761">
              <w:rPr>
                <w:rFonts w:cs="Arial"/>
                <w:sz w:val="18"/>
                <w:szCs w:val="18"/>
              </w:rPr>
              <w:t>8.945,84</w:t>
            </w:r>
          </w:p>
        </w:tc>
      </w:tr>
      <w:tr w:rsidR="00A57867" w:rsidRPr="00F90761" w14:paraId="6AB5E0E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459BBC8" w14:textId="77777777" w:rsidR="00A57867" w:rsidRPr="00F90761" w:rsidRDefault="00A57867" w:rsidP="00A57867">
            <w:pPr>
              <w:jc w:val="center"/>
              <w:rPr>
                <w:rFonts w:cs="Arial"/>
                <w:color w:val="000000"/>
                <w:sz w:val="18"/>
                <w:szCs w:val="18"/>
              </w:rPr>
            </w:pPr>
            <w:r w:rsidRPr="00F90761">
              <w:rPr>
                <w:rFonts w:cs="Arial"/>
                <w:color w:val="000000"/>
                <w:sz w:val="18"/>
                <w:szCs w:val="18"/>
              </w:rPr>
              <w:lastRenderedPageBreak/>
              <w:t>37</w:t>
            </w:r>
          </w:p>
        </w:tc>
        <w:tc>
          <w:tcPr>
            <w:tcW w:w="2160" w:type="dxa"/>
            <w:vMerge/>
            <w:tcBorders>
              <w:top w:val="nil"/>
              <w:left w:val="single" w:sz="4" w:space="0" w:color="auto"/>
              <w:bottom w:val="single" w:sz="4" w:space="0" w:color="000000"/>
              <w:right w:val="single" w:sz="4" w:space="0" w:color="auto"/>
            </w:tcBorders>
            <w:vAlign w:val="center"/>
            <w:hideMark/>
          </w:tcPr>
          <w:p w14:paraId="1185CED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55C9FCA" w14:textId="77777777" w:rsidR="00A57867" w:rsidRPr="00F90761" w:rsidRDefault="00A57867" w:rsidP="00A57867">
            <w:pPr>
              <w:rPr>
                <w:rFonts w:cs="Arial"/>
                <w:sz w:val="18"/>
                <w:szCs w:val="18"/>
              </w:rPr>
            </w:pPr>
            <w:r w:rsidRPr="00F90761">
              <w:rPr>
                <w:rFonts w:cs="Arial"/>
                <w:sz w:val="18"/>
                <w:szCs w:val="18"/>
              </w:rPr>
              <w:t>ILVA MARE</w:t>
            </w:r>
          </w:p>
        </w:tc>
        <w:tc>
          <w:tcPr>
            <w:tcW w:w="961" w:type="dxa"/>
            <w:tcBorders>
              <w:top w:val="nil"/>
              <w:left w:val="nil"/>
              <w:bottom w:val="single" w:sz="4" w:space="0" w:color="auto"/>
              <w:right w:val="single" w:sz="4" w:space="0" w:color="auto"/>
            </w:tcBorders>
            <w:shd w:val="clear" w:color="000000" w:fill="FFFFFF"/>
            <w:noWrap/>
            <w:vAlign w:val="center"/>
            <w:hideMark/>
          </w:tcPr>
          <w:p w14:paraId="5D6ADD20" w14:textId="77777777" w:rsidR="00A57867" w:rsidRPr="00F90761" w:rsidRDefault="00A57867" w:rsidP="00A57867">
            <w:pPr>
              <w:jc w:val="center"/>
              <w:rPr>
                <w:rFonts w:cs="Arial"/>
                <w:sz w:val="18"/>
                <w:szCs w:val="18"/>
              </w:rPr>
            </w:pPr>
            <w:r w:rsidRPr="00F90761">
              <w:rPr>
                <w:rFonts w:cs="Arial"/>
                <w:sz w:val="18"/>
                <w:szCs w:val="18"/>
              </w:rPr>
              <w:t>33337</w:t>
            </w:r>
          </w:p>
        </w:tc>
        <w:tc>
          <w:tcPr>
            <w:tcW w:w="1280" w:type="dxa"/>
            <w:tcBorders>
              <w:top w:val="nil"/>
              <w:left w:val="nil"/>
              <w:bottom w:val="single" w:sz="4" w:space="0" w:color="auto"/>
              <w:right w:val="single" w:sz="4" w:space="0" w:color="auto"/>
            </w:tcBorders>
            <w:shd w:val="clear" w:color="000000" w:fill="FFFFFF"/>
            <w:noWrap/>
            <w:vAlign w:val="center"/>
            <w:hideMark/>
          </w:tcPr>
          <w:p w14:paraId="67B1FF2C" w14:textId="77777777" w:rsidR="00A57867" w:rsidRPr="00F90761" w:rsidRDefault="00A57867" w:rsidP="00A57867">
            <w:pPr>
              <w:jc w:val="right"/>
              <w:rPr>
                <w:rFonts w:cs="Arial"/>
                <w:color w:val="000000"/>
                <w:sz w:val="18"/>
                <w:szCs w:val="18"/>
              </w:rPr>
            </w:pPr>
            <w:r w:rsidRPr="00F90761">
              <w:rPr>
                <w:rFonts w:cs="Arial"/>
                <w:color w:val="000000"/>
                <w:sz w:val="18"/>
                <w:szCs w:val="18"/>
              </w:rPr>
              <w:t>2.007</w:t>
            </w:r>
          </w:p>
        </w:tc>
        <w:tc>
          <w:tcPr>
            <w:tcW w:w="1480" w:type="dxa"/>
            <w:tcBorders>
              <w:top w:val="nil"/>
              <w:left w:val="nil"/>
              <w:bottom w:val="single" w:sz="4" w:space="0" w:color="auto"/>
              <w:right w:val="single" w:sz="4" w:space="0" w:color="auto"/>
            </w:tcBorders>
            <w:shd w:val="clear" w:color="000000" w:fill="FFFFFF"/>
            <w:noWrap/>
            <w:vAlign w:val="center"/>
            <w:hideMark/>
          </w:tcPr>
          <w:p w14:paraId="32972010" w14:textId="77777777" w:rsidR="00A57867" w:rsidRPr="00F90761" w:rsidRDefault="00A57867" w:rsidP="00A57867">
            <w:pPr>
              <w:jc w:val="right"/>
              <w:rPr>
                <w:rFonts w:cs="Arial"/>
                <w:sz w:val="18"/>
                <w:szCs w:val="18"/>
              </w:rPr>
            </w:pPr>
            <w:r w:rsidRPr="00F90761">
              <w:rPr>
                <w:rFonts w:cs="Arial"/>
                <w:sz w:val="18"/>
                <w:szCs w:val="18"/>
              </w:rPr>
              <w:t>5.783,96</w:t>
            </w:r>
          </w:p>
        </w:tc>
      </w:tr>
      <w:tr w:rsidR="00A57867" w:rsidRPr="00F90761" w14:paraId="496A8AF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E82B924" w14:textId="77777777" w:rsidR="00A57867" w:rsidRPr="00F90761" w:rsidRDefault="00A57867" w:rsidP="00A57867">
            <w:pPr>
              <w:jc w:val="center"/>
              <w:rPr>
                <w:rFonts w:cs="Arial"/>
                <w:color w:val="000000"/>
                <w:sz w:val="18"/>
                <w:szCs w:val="18"/>
              </w:rPr>
            </w:pPr>
            <w:r w:rsidRPr="00F90761">
              <w:rPr>
                <w:rFonts w:cs="Arial"/>
                <w:color w:val="000000"/>
                <w:sz w:val="18"/>
                <w:szCs w:val="18"/>
              </w:rPr>
              <w:t>38</w:t>
            </w:r>
          </w:p>
        </w:tc>
        <w:tc>
          <w:tcPr>
            <w:tcW w:w="2160" w:type="dxa"/>
            <w:vMerge/>
            <w:tcBorders>
              <w:top w:val="nil"/>
              <w:left w:val="single" w:sz="4" w:space="0" w:color="auto"/>
              <w:bottom w:val="single" w:sz="4" w:space="0" w:color="000000"/>
              <w:right w:val="single" w:sz="4" w:space="0" w:color="auto"/>
            </w:tcBorders>
            <w:vAlign w:val="center"/>
            <w:hideMark/>
          </w:tcPr>
          <w:p w14:paraId="58057A23"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52B654F" w14:textId="77777777" w:rsidR="00A57867" w:rsidRPr="00F90761" w:rsidRDefault="00A57867" w:rsidP="00A57867">
            <w:pPr>
              <w:rPr>
                <w:rFonts w:cs="Arial"/>
                <w:sz w:val="18"/>
                <w:szCs w:val="18"/>
              </w:rPr>
            </w:pPr>
            <w:r w:rsidRPr="00F90761">
              <w:rPr>
                <w:rFonts w:cs="Arial"/>
                <w:sz w:val="18"/>
                <w:szCs w:val="18"/>
              </w:rPr>
              <w:t>ILVA MICĂ</w:t>
            </w:r>
          </w:p>
        </w:tc>
        <w:tc>
          <w:tcPr>
            <w:tcW w:w="961" w:type="dxa"/>
            <w:tcBorders>
              <w:top w:val="nil"/>
              <w:left w:val="nil"/>
              <w:bottom w:val="single" w:sz="4" w:space="0" w:color="auto"/>
              <w:right w:val="single" w:sz="4" w:space="0" w:color="auto"/>
            </w:tcBorders>
            <w:shd w:val="clear" w:color="000000" w:fill="FFFFFF"/>
            <w:noWrap/>
            <w:vAlign w:val="center"/>
            <w:hideMark/>
          </w:tcPr>
          <w:p w14:paraId="4CDA644F" w14:textId="77777777" w:rsidR="00A57867" w:rsidRPr="00F90761" w:rsidRDefault="00A57867" w:rsidP="00A57867">
            <w:pPr>
              <w:jc w:val="center"/>
              <w:rPr>
                <w:rFonts w:cs="Arial"/>
                <w:sz w:val="18"/>
                <w:szCs w:val="18"/>
              </w:rPr>
            </w:pPr>
            <w:r w:rsidRPr="00F90761">
              <w:rPr>
                <w:rFonts w:cs="Arial"/>
                <w:sz w:val="18"/>
                <w:szCs w:val="18"/>
              </w:rPr>
              <w:t>33364</w:t>
            </w:r>
          </w:p>
        </w:tc>
        <w:tc>
          <w:tcPr>
            <w:tcW w:w="1280" w:type="dxa"/>
            <w:tcBorders>
              <w:top w:val="nil"/>
              <w:left w:val="nil"/>
              <w:bottom w:val="single" w:sz="4" w:space="0" w:color="auto"/>
              <w:right w:val="single" w:sz="4" w:space="0" w:color="auto"/>
            </w:tcBorders>
            <w:shd w:val="clear" w:color="000000" w:fill="FFFFFF"/>
            <w:noWrap/>
            <w:vAlign w:val="center"/>
            <w:hideMark/>
          </w:tcPr>
          <w:p w14:paraId="71471804" w14:textId="77777777" w:rsidR="00A57867" w:rsidRPr="00F90761" w:rsidRDefault="00A57867" w:rsidP="00A57867">
            <w:pPr>
              <w:jc w:val="right"/>
              <w:rPr>
                <w:rFonts w:cs="Arial"/>
                <w:color w:val="000000"/>
                <w:sz w:val="18"/>
                <w:szCs w:val="18"/>
              </w:rPr>
            </w:pPr>
            <w:r w:rsidRPr="00F90761">
              <w:rPr>
                <w:rFonts w:cs="Arial"/>
                <w:color w:val="000000"/>
                <w:sz w:val="18"/>
                <w:szCs w:val="18"/>
              </w:rPr>
              <w:t>2.027</w:t>
            </w:r>
          </w:p>
        </w:tc>
        <w:tc>
          <w:tcPr>
            <w:tcW w:w="1480" w:type="dxa"/>
            <w:tcBorders>
              <w:top w:val="nil"/>
              <w:left w:val="nil"/>
              <w:bottom w:val="single" w:sz="4" w:space="0" w:color="auto"/>
              <w:right w:val="single" w:sz="4" w:space="0" w:color="auto"/>
            </w:tcBorders>
            <w:shd w:val="clear" w:color="000000" w:fill="FFFFFF"/>
            <w:noWrap/>
            <w:vAlign w:val="center"/>
            <w:hideMark/>
          </w:tcPr>
          <w:p w14:paraId="4F71522E" w14:textId="77777777" w:rsidR="00A57867" w:rsidRPr="00F90761" w:rsidRDefault="00A57867" w:rsidP="00A57867">
            <w:pPr>
              <w:jc w:val="right"/>
              <w:rPr>
                <w:rFonts w:cs="Arial"/>
                <w:sz w:val="18"/>
                <w:szCs w:val="18"/>
              </w:rPr>
            </w:pPr>
            <w:r w:rsidRPr="00F90761">
              <w:rPr>
                <w:rFonts w:cs="Arial"/>
                <w:sz w:val="18"/>
                <w:szCs w:val="18"/>
              </w:rPr>
              <w:t>3.992,82</w:t>
            </w:r>
          </w:p>
        </w:tc>
      </w:tr>
      <w:tr w:rsidR="00A57867" w:rsidRPr="00F90761" w14:paraId="7D46818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76156C2" w14:textId="77777777" w:rsidR="00A57867" w:rsidRPr="00F90761" w:rsidRDefault="00A57867" w:rsidP="00A57867">
            <w:pPr>
              <w:jc w:val="center"/>
              <w:rPr>
                <w:rFonts w:cs="Arial"/>
                <w:color w:val="000000"/>
                <w:sz w:val="18"/>
                <w:szCs w:val="18"/>
              </w:rPr>
            </w:pPr>
            <w:r w:rsidRPr="00F90761">
              <w:rPr>
                <w:rFonts w:cs="Arial"/>
                <w:color w:val="000000"/>
                <w:sz w:val="18"/>
                <w:szCs w:val="18"/>
              </w:rPr>
              <w:t>39</w:t>
            </w:r>
          </w:p>
        </w:tc>
        <w:tc>
          <w:tcPr>
            <w:tcW w:w="2160" w:type="dxa"/>
            <w:vMerge/>
            <w:tcBorders>
              <w:top w:val="nil"/>
              <w:left w:val="single" w:sz="4" w:space="0" w:color="auto"/>
              <w:bottom w:val="single" w:sz="4" w:space="0" w:color="000000"/>
              <w:right w:val="single" w:sz="4" w:space="0" w:color="auto"/>
            </w:tcBorders>
            <w:vAlign w:val="center"/>
            <w:hideMark/>
          </w:tcPr>
          <w:p w14:paraId="0C4A191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1B114D9" w14:textId="77777777" w:rsidR="00A57867" w:rsidRPr="00F90761" w:rsidRDefault="00A57867" w:rsidP="00A57867">
            <w:pPr>
              <w:rPr>
                <w:rFonts w:cs="Arial"/>
                <w:sz w:val="18"/>
                <w:szCs w:val="18"/>
              </w:rPr>
            </w:pPr>
            <w:r w:rsidRPr="00F90761">
              <w:rPr>
                <w:rFonts w:cs="Arial"/>
                <w:sz w:val="18"/>
                <w:szCs w:val="18"/>
              </w:rPr>
              <w:t>LECHINŢA</w:t>
            </w:r>
          </w:p>
        </w:tc>
        <w:tc>
          <w:tcPr>
            <w:tcW w:w="961" w:type="dxa"/>
            <w:tcBorders>
              <w:top w:val="nil"/>
              <w:left w:val="nil"/>
              <w:bottom w:val="single" w:sz="4" w:space="0" w:color="auto"/>
              <w:right w:val="single" w:sz="4" w:space="0" w:color="auto"/>
            </w:tcBorders>
            <w:shd w:val="clear" w:color="000000" w:fill="FFFFFF"/>
            <w:noWrap/>
            <w:vAlign w:val="center"/>
            <w:hideMark/>
          </w:tcPr>
          <w:p w14:paraId="5179709E" w14:textId="77777777" w:rsidR="00A57867" w:rsidRPr="00F90761" w:rsidRDefault="00A57867" w:rsidP="00A57867">
            <w:pPr>
              <w:jc w:val="center"/>
              <w:rPr>
                <w:rFonts w:cs="Arial"/>
                <w:color w:val="000000"/>
                <w:sz w:val="18"/>
                <w:szCs w:val="18"/>
              </w:rPr>
            </w:pPr>
            <w:r w:rsidRPr="00F90761">
              <w:rPr>
                <w:rFonts w:cs="Arial"/>
                <w:color w:val="000000"/>
                <w:sz w:val="18"/>
                <w:szCs w:val="18"/>
              </w:rPr>
              <w:t>33435</w:t>
            </w:r>
          </w:p>
        </w:tc>
        <w:tc>
          <w:tcPr>
            <w:tcW w:w="1280" w:type="dxa"/>
            <w:tcBorders>
              <w:top w:val="nil"/>
              <w:left w:val="nil"/>
              <w:bottom w:val="single" w:sz="4" w:space="0" w:color="auto"/>
              <w:right w:val="single" w:sz="4" w:space="0" w:color="auto"/>
            </w:tcBorders>
            <w:shd w:val="clear" w:color="000000" w:fill="FFFFFF"/>
            <w:noWrap/>
            <w:vAlign w:val="center"/>
            <w:hideMark/>
          </w:tcPr>
          <w:p w14:paraId="3AE2488C" w14:textId="77777777" w:rsidR="00A57867" w:rsidRPr="00F90761" w:rsidRDefault="00A57867" w:rsidP="00A57867">
            <w:pPr>
              <w:jc w:val="right"/>
              <w:rPr>
                <w:rFonts w:cs="Arial"/>
                <w:color w:val="000000"/>
                <w:sz w:val="18"/>
                <w:szCs w:val="18"/>
              </w:rPr>
            </w:pPr>
            <w:r w:rsidRPr="00F90761">
              <w:rPr>
                <w:rFonts w:cs="Arial"/>
                <w:color w:val="000000"/>
                <w:sz w:val="18"/>
                <w:szCs w:val="18"/>
              </w:rPr>
              <w:t>36.940</w:t>
            </w:r>
          </w:p>
        </w:tc>
        <w:tc>
          <w:tcPr>
            <w:tcW w:w="1480" w:type="dxa"/>
            <w:tcBorders>
              <w:top w:val="nil"/>
              <w:left w:val="nil"/>
              <w:bottom w:val="single" w:sz="4" w:space="0" w:color="auto"/>
              <w:right w:val="single" w:sz="4" w:space="0" w:color="auto"/>
            </w:tcBorders>
            <w:shd w:val="clear" w:color="000000" w:fill="FFFFFF"/>
            <w:vAlign w:val="center"/>
            <w:hideMark/>
          </w:tcPr>
          <w:p w14:paraId="1605F2F6" w14:textId="77777777" w:rsidR="00A57867" w:rsidRPr="00F90761" w:rsidRDefault="00A57867" w:rsidP="00A57867">
            <w:pPr>
              <w:jc w:val="right"/>
              <w:rPr>
                <w:rFonts w:cs="Arial"/>
                <w:sz w:val="18"/>
                <w:szCs w:val="18"/>
              </w:rPr>
            </w:pPr>
            <w:r w:rsidRPr="00F90761">
              <w:rPr>
                <w:rFonts w:cs="Arial"/>
                <w:sz w:val="18"/>
                <w:szCs w:val="18"/>
              </w:rPr>
              <w:t>13.360,00</w:t>
            </w:r>
          </w:p>
        </w:tc>
      </w:tr>
      <w:tr w:rsidR="00A57867" w:rsidRPr="00F90761" w14:paraId="4C12EA9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E356A2" w14:textId="77777777" w:rsidR="00A57867" w:rsidRPr="00F90761" w:rsidRDefault="00A57867" w:rsidP="00A57867">
            <w:pPr>
              <w:jc w:val="center"/>
              <w:rPr>
                <w:rFonts w:cs="Arial"/>
                <w:color w:val="000000"/>
                <w:sz w:val="18"/>
                <w:szCs w:val="18"/>
              </w:rPr>
            </w:pPr>
            <w:r w:rsidRPr="00F90761">
              <w:rPr>
                <w:rFonts w:cs="Arial"/>
                <w:color w:val="000000"/>
                <w:sz w:val="18"/>
                <w:szCs w:val="18"/>
              </w:rPr>
              <w:t>40</w:t>
            </w:r>
          </w:p>
        </w:tc>
        <w:tc>
          <w:tcPr>
            <w:tcW w:w="2160" w:type="dxa"/>
            <w:vMerge/>
            <w:tcBorders>
              <w:top w:val="nil"/>
              <w:left w:val="single" w:sz="4" w:space="0" w:color="auto"/>
              <w:bottom w:val="single" w:sz="4" w:space="0" w:color="000000"/>
              <w:right w:val="single" w:sz="4" w:space="0" w:color="auto"/>
            </w:tcBorders>
            <w:vAlign w:val="center"/>
            <w:hideMark/>
          </w:tcPr>
          <w:p w14:paraId="707F48CF"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E1923BC" w14:textId="77777777" w:rsidR="00A57867" w:rsidRPr="00F90761" w:rsidRDefault="00A57867" w:rsidP="00A57867">
            <w:pPr>
              <w:rPr>
                <w:rFonts w:cs="Arial"/>
                <w:sz w:val="18"/>
                <w:szCs w:val="18"/>
              </w:rPr>
            </w:pPr>
            <w:r w:rsidRPr="00F90761">
              <w:rPr>
                <w:rFonts w:cs="Arial"/>
                <w:sz w:val="18"/>
                <w:szCs w:val="18"/>
              </w:rPr>
              <w:t>LUNCA ILVEI</w:t>
            </w:r>
          </w:p>
        </w:tc>
        <w:tc>
          <w:tcPr>
            <w:tcW w:w="961" w:type="dxa"/>
            <w:tcBorders>
              <w:top w:val="nil"/>
              <w:left w:val="nil"/>
              <w:bottom w:val="single" w:sz="4" w:space="0" w:color="auto"/>
              <w:right w:val="single" w:sz="4" w:space="0" w:color="auto"/>
            </w:tcBorders>
            <w:shd w:val="clear" w:color="000000" w:fill="FFFFFF"/>
            <w:noWrap/>
            <w:vAlign w:val="center"/>
            <w:hideMark/>
          </w:tcPr>
          <w:p w14:paraId="057CCAED" w14:textId="77777777" w:rsidR="00A57867" w:rsidRPr="00F90761" w:rsidRDefault="00A57867" w:rsidP="00A57867">
            <w:pPr>
              <w:jc w:val="center"/>
              <w:rPr>
                <w:rFonts w:cs="Arial"/>
                <w:sz w:val="18"/>
                <w:szCs w:val="18"/>
              </w:rPr>
            </w:pPr>
            <w:r w:rsidRPr="00F90761">
              <w:rPr>
                <w:rFonts w:cs="Arial"/>
                <w:sz w:val="18"/>
                <w:szCs w:val="18"/>
              </w:rPr>
              <w:t>33603</w:t>
            </w:r>
          </w:p>
        </w:tc>
        <w:tc>
          <w:tcPr>
            <w:tcW w:w="1280" w:type="dxa"/>
            <w:tcBorders>
              <w:top w:val="nil"/>
              <w:left w:val="nil"/>
              <w:bottom w:val="single" w:sz="4" w:space="0" w:color="auto"/>
              <w:right w:val="single" w:sz="4" w:space="0" w:color="auto"/>
            </w:tcBorders>
            <w:shd w:val="clear" w:color="000000" w:fill="FFFFFF"/>
            <w:noWrap/>
            <w:vAlign w:val="center"/>
            <w:hideMark/>
          </w:tcPr>
          <w:p w14:paraId="1F81A198" w14:textId="77777777" w:rsidR="00A57867" w:rsidRPr="00F90761" w:rsidRDefault="00A57867" w:rsidP="00A57867">
            <w:pPr>
              <w:jc w:val="right"/>
              <w:rPr>
                <w:rFonts w:cs="Arial"/>
                <w:color w:val="000000"/>
                <w:sz w:val="18"/>
                <w:szCs w:val="18"/>
              </w:rPr>
            </w:pPr>
            <w:r w:rsidRPr="00F90761">
              <w:rPr>
                <w:rFonts w:cs="Arial"/>
                <w:color w:val="000000"/>
                <w:sz w:val="18"/>
                <w:szCs w:val="18"/>
              </w:rPr>
              <w:t>17</w:t>
            </w:r>
          </w:p>
        </w:tc>
        <w:tc>
          <w:tcPr>
            <w:tcW w:w="1480" w:type="dxa"/>
            <w:tcBorders>
              <w:top w:val="nil"/>
              <w:left w:val="nil"/>
              <w:bottom w:val="single" w:sz="4" w:space="0" w:color="auto"/>
              <w:right w:val="single" w:sz="4" w:space="0" w:color="auto"/>
            </w:tcBorders>
            <w:shd w:val="clear" w:color="000000" w:fill="FFFFFF"/>
            <w:noWrap/>
            <w:vAlign w:val="center"/>
            <w:hideMark/>
          </w:tcPr>
          <w:p w14:paraId="4B21003C" w14:textId="77777777" w:rsidR="00A57867" w:rsidRPr="00F90761" w:rsidRDefault="00A57867" w:rsidP="00A57867">
            <w:pPr>
              <w:jc w:val="right"/>
              <w:rPr>
                <w:rFonts w:cs="Arial"/>
                <w:sz w:val="18"/>
                <w:szCs w:val="18"/>
              </w:rPr>
            </w:pPr>
            <w:r w:rsidRPr="00F90761">
              <w:rPr>
                <w:rFonts w:cs="Arial"/>
                <w:sz w:val="18"/>
                <w:szCs w:val="18"/>
              </w:rPr>
              <w:t>379,48</w:t>
            </w:r>
          </w:p>
        </w:tc>
      </w:tr>
      <w:tr w:rsidR="00A57867" w:rsidRPr="00F90761" w14:paraId="0307F03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CBE992C" w14:textId="77777777" w:rsidR="00A57867" w:rsidRPr="00F90761" w:rsidRDefault="00A57867" w:rsidP="00A57867">
            <w:pPr>
              <w:jc w:val="center"/>
              <w:rPr>
                <w:rFonts w:cs="Arial"/>
                <w:color w:val="000000"/>
                <w:sz w:val="18"/>
                <w:szCs w:val="18"/>
              </w:rPr>
            </w:pPr>
            <w:r w:rsidRPr="00F90761">
              <w:rPr>
                <w:rFonts w:cs="Arial"/>
                <w:color w:val="000000"/>
                <w:sz w:val="18"/>
                <w:szCs w:val="18"/>
              </w:rPr>
              <w:t>41</w:t>
            </w:r>
          </w:p>
        </w:tc>
        <w:tc>
          <w:tcPr>
            <w:tcW w:w="2160" w:type="dxa"/>
            <w:vMerge/>
            <w:tcBorders>
              <w:top w:val="nil"/>
              <w:left w:val="single" w:sz="4" w:space="0" w:color="auto"/>
              <w:bottom w:val="single" w:sz="4" w:space="0" w:color="000000"/>
              <w:right w:val="single" w:sz="4" w:space="0" w:color="auto"/>
            </w:tcBorders>
            <w:vAlign w:val="center"/>
            <w:hideMark/>
          </w:tcPr>
          <w:p w14:paraId="0706D93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CC70D16" w14:textId="77777777" w:rsidR="00A57867" w:rsidRPr="00F90761" w:rsidRDefault="00A57867" w:rsidP="00A57867">
            <w:pPr>
              <w:rPr>
                <w:rFonts w:cs="Arial"/>
                <w:sz w:val="18"/>
                <w:szCs w:val="18"/>
              </w:rPr>
            </w:pPr>
            <w:r w:rsidRPr="00F90761">
              <w:rPr>
                <w:rFonts w:cs="Arial"/>
                <w:sz w:val="18"/>
                <w:szCs w:val="18"/>
              </w:rPr>
              <w:t>MĂGURA ILVEI</w:t>
            </w:r>
          </w:p>
        </w:tc>
        <w:tc>
          <w:tcPr>
            <w:tcW w:w="961" w:type="dxa"/>
            <w:tcBorders>
              <w:top w:val="nil"/>
              <w:left w:val="nil"/>
              <w:bottom w:val="single" w:sz="4" w:space="0" w:color="auto"/>
              <w:right w:val="single" w:sz="4" w:space="0" w:color="auto"/>
            </w:tcBorders>
            <w:shd w:val="clear" w:color="000000" w:fill="FFFFFF"/>
            <w:noWrap/>
            <w:vAlign w:val="center"/>
            <w:hideMark/>
          </w:tcPr>
          <w:p w14:paraId="6B4DC820" w14:textId="77777777" w:rsidR="00A57867" w:rsidRPr="00F90761" w:rsidRDefault="00A57867" w:rsidP="00A57867">
            <w:pPr>
              <w:jc w:val="center"/>
              <w:rPr>
                <w:rFonts w:cs="Arial"/>
                <w:sz w:val="18"/>
                <w:szCs w:val="18"/>
              </w:rPr>
            </w:pPr>
            <w:r w:rsidRPr="00F90761">
              <w:rPr>
                <w:rFonts w:cs="Arial"/>
                <w:sz w:val="18"/>
                <w:szCs w:val="18"/>
              </w:rPr>
              <w:t>33729</w:t>
            </w:r>
          </w:p>
        </w:tc>
        <w:tc>
          <w:tcPr>
            <w:tcW w:w="1280" w:type="dxa"/>
            <w:tcBorders>
              <w:top w:val="nil"/>
              <w:left w:val="nil"/>
              <w:bottom w:val="single" w:sz="4" w:space="0" w:color="auto"/>
              <w:right w:val="single" w:sz="4" w:space="0" w:color="auto"/>
            </w:tcBorders>
            <w:shd w:val="clear" w:color="000000" w:fill="FFFFFF"/>
            <w:noWrap/>
            <w:vAlign w:val="center"/>
            <w:hideMark/>
          </w:tcPr>
          <w:p w14:paraId="22036A3D" w14:textId="77777777" w:rsidR="00A57867" w:rsidRPr="00F90761" w:rsidRDefault="00A57867" w:rsidP="00A57867">
            <w:pPr>
              <w:jc w:val="right"/>
              <w:rPr>
                <w:rFonts w:cs="Arial"/>
                <w:color w:val="000000"/>
                <w:sz w:val="18"/>
                <w:szCs w:val="18"/>
              </w:rPr>
            </w:pPr>
            <w:r w:rsidRPr="00F90761">
              <w:rPr>
                <w:rFonts w:cs="Arial"/>
                <w:color w:val="000000"/>
                <w:sz w:val="18"/>
                <w:szCs w:val="18"/>
              </w:rPr>
              <w:t>13</w:t>
            </w:r>
          </w:p>
        </w:tc>
        <w:tc>
          <w:tcPr>
            <w:tcW w:w="1480" w:type="dxa"/>
            <w:tcBorders>
              <w:top w:val="nil"/>
              <w:left w:val="nil"/>
              <w:bottom w:val="single" w:sz="4" w:space="0" w:color="auto"/>
              <w:right w:val="single" w:sz="4" w:space="0" w:color="auto"/>
            </w:tcBorders>
            <w:shd w:val="clear" w:color="000000" w:fill="FFFFFF"/>
            <w:noWrap/>
            <w:vAlign w:val="center"/>
            <w:hideMark/>
          </w:tcPr>
          <w:p w14:paraId="780F6E50" w14:textId="77777777" w:rsidR="00A57867" w:rsidRPr="00F90761" w:rsidRDefault="00A57867" w:rsidP="00A57867">
            <w:pPr>
              <w:jc w:val="right"/>
              <w:rPr>
                <w:rFonts w:cs="Arial"/>
                <w:sz w:val="18"/>
                <w:szCs w:val="18"/>
              </w:rPr>
            </w:pPr>
            <w:r w:rsidRPr="00F90761">
              <w:rPr>
                <w:rFonts w:cs="Arial"/>
                <w:sz w:val="18"/>
                <w:szCs w:val="18"/>
              </w:rPr>
              <w:t>115,58</w:t>
            </w:r>
          </w:p>
        </w:tc>
      </w:tr>
      <w:tr w:rsidR="00A57867" w:rsidRPr="00F90761" w14:paraId="773232B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2966ED3" w14:textId="77777777" w:rsidR="00A57867" w:rsidRPr="00F90761" w:rsidRDefault="00A57867" w:rsidP="00A57867">
            <w:pPr>
              <w:jc w:val="center"/>
              <w:rPr>
                <w:rFonts w:cs="Arial"/>
                <w:color w:val="000000"/>
                <w:sz w:val="18"/>
                <w:szCs w:val="18"/>
              </w:rPr>
            </w:pPr>
            <w:r w:rsidRPr="00F90761">
              <w:rPr>
                <w:rFonts w:cs="Arial"/>
                <w:color w:val="000000"/>
                <w:sz w:val="18"/>
                <w:szCs w:val="18"/>
              </w:rPr>
              <w:t>42</w:t>
            </w:r>
          </w:p>
        </w:tc>
        <w:tc>
          <w:tcPr>
            <w:tcW w:w="2160" w:type="dxa"/>
            <w:vMerge/>
            <w:tcBorders>
              <w:top w:val="nil"/>
              <w:left w:val="single" w:sz="4" w:space="0" w:color="auto"/>
              <w:bottom w:val="single" w:sz="4" w:space="0" w:color="000000"/>
              <w:right w:val="single" w:sz="4" w:space="0" w:color="auto"/>
            </w:tcBorders>
            <w:vAlign w:val="center"/>
            <w:hideMark/>
          </w:tcPr>
          <w:p w14:paraId="40268B7E"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1C22E67" w14:textId="77777777" w:rsidR="00A57867" w:rsidRPr="00F90761" w:rsidRDefault="00A57867" w:rsidP="00A57867">
            <w:pPr>
              <w:rPr>
                <w:rFonts w:cs="Arial"/>
                <w:sz w:val="18"/>
                <w:szCs w:val="18"/>
              </w:rPr>
            </w:pPr>
            <w:r w:rsidRPr="00F90761">
              <w:rPr>
                <w:rFonts w:cs="Arial"/>
                <w:sz w:val="18"/>
                <w:szCs w:val="18"/>
              </w:rPr>
              <w:t>POIANA ILVEI</w:t>
            </w:r>
          </w:p>
        </w:tc>
        <w:tc>
          <w:tcPr>
            <w:tcW w:w="961" w:type="dxa"/>
            <w:tcBorders>
              <w:top w:val="nil"/>
              <w:left w:val="nil"/>
              <w:bottom w:val="single" w:sz="4" w:space="0" w:color="auto"/>
              <w:right w:val="single" w:sz="4" w:space="0" w:color="auto"/>
            </w:tcBorders>
            <w:shd w:val="clear" w:color="000000" w:fill="FFFFFF"/>
            <w:noWrap/>
            <w:vAlign w:val="center"/>
            <w:hideMark/>
          </w:tcPr>
          <w:p w14:paraId="317ADFCA" w14:textId="77777777" w:rsidR="00A57867" w:rsidRPr="00F90761" w:rsidRDefault="00A57867" w:rsidP="00A57867">
            <w:pPr>
              <w:jc w:val="center"/>
              <w:rPr>
                <w:rFonts w:cs="Arial"/>
                <w:sz w:val="18"/>
                <w:szCs w:val="18"/>
              </w:rPr>
            </w:pPr>
            <w:r w:rsidRPr="00F90761">
              <w:rPr>
                <w:rFonts w:cs="Arial"/>
                <w:sz w:val="18"/>
                <w:szCs w:val="18"/>
              </w:rPr>
              <w:t>179720</w:t>
            </w:r>
          </w:p>
        </w:tc>
        <w:tc>
          <w:tcPr>
            <w:tcW w:w="1280" w:type="dxa"/>
            <w:tcBorders>
              <w:top w:val="nil"/>
              <w:left w:val="nil"/>
              <w:bottom w:val="single" w:sz="4" w:space="0" w:color="auto"/>
              <w:right w:val="single" w:sz="4" w:space="0" w:color="auto"/>
            </w:tcBorders>
            <w:shd w:val="clear" w:color="000000" w:fill="FFFFFF"/>
            <w:noWrap/>
            <w:vAlign w:val="center"/>
            <w:hideMark/>
          </w:tcPr>
          <w:p w14:paraId="51E80EF7" w14:textId="77777777" w:rsidR="00A57867" w:rsidRPr="00F90761" w:rsidRDefault="00A57867" w:rsidP="00A57867">
            <w:pPr>
              <w:jc w:val="right"/>
              <w:rPr>
                <w:rFonts w:cs="Arial"/>
                <w:color w:val="000000"/>
                <w:sz w:val="18"/>
                <w:szCs w:val="18"/>
              </w:rPr>
            </w:pPr>
            <w:r w:rsidRPr="00F90761">
              <w:rPr>
                <w:rFonts w:cs="Arial"/>
                <w:color w:val="000000"/>
                <w:sz w:val="18"/>
                <w:szCs w:val="18"/>
              </w:rPr>
              <w:t>2.439</w:t>
            </w:r>
          </w:p>
        </w:tc>
        <w:tc>
          <w:tcPr>
            <w:tcW w:w="1480" w:type="dxa"/>
            <w:tcBorders>
              <w:top w:val="nil"/>
              <w:left w:val="nil"/>
              <w:bottom w:val="single" w:sz="4" w:space="0" w:color="auto"/>
              <w:right w:val="single" w:sz="4" w:space="0" w:color="auto"/>
            </w:tcBorders>
            <w:shd w:val="clear" w:color="000000" w:fill="FFFFFF"/>
            <w:noWrap/>
            <w:vAlign w:val="center"/>
            <w:hideMark/>
          </w:tcPr>
          <w:p w14:paraId="4E92F79D" w14:textId="77777777" w:rsidR="00A57867" w:rsidRPr="00F90761" w:rsidRDefault="00A57867" w:rsidP="00A57867">
            <w:pPr>
              <w:jc w:val="right"/>
              <w:rPr>
                <w:rFonts w:cs="Arial"/>
                <w:sz w:val="18"/>
                <w:szCs w:val="18"/>
              </w:rPr>
            </w:pPr>
            <w:r w:rsidRPr="00F90761">
              <w:rPr>
                <w:rFonts w:cs="Arial"/>
                <w:sz w:val="18"/>
                <w:szCs w:val="18"/>
              </w:rPr>
              <w:t>2.109,30</w:t>
            </w:r>
          </w:p>
        </w:tc>
      </w:tr>
      <w:tr w:rsidR="00A57867" w:rsidRPr="00F90761" w14:paraId="24527FA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BD0EA9A" w14:textId="77777777" w:rsidR="00A57867" w:rsidRPr="00F90761" w:rsidRDefault="00A57867" w:rsidP="00A57867">
            <w:pPr>
              <w:jc w:val="center"/>
              <w:rPr>
                <w:rFonts w:cs="Arial"/>
                <w:color w:val="000000"/>
                <w:sz w:val="18"/>
                <w:szCs w:val="18"/>
              </w:rPr>
            </w:pPr>
            <w:r w:rsidRPr="00F90761">
              <w:rPr>
                <w:rFonts w:cs="Arial"/>
                <w:color w:val="000000"/>
                <w:sz w:val="18"/>
                <w:szCs w:val="18"/>
              </w:rPr>
              <w:t>43</w:t>
            </w:r>
          </w:p>
        </w:tc>
        <w:tc>
          <w:tcPr>
            <w:tcW w:w="2160" w:type="dxa"/>
            <w:vMerge/>
            <w:tcBorders>
              <w:top w:val="nil"/>
              <w:left w:val="single" w:sz="4" w:space="0" w:color="auto"/>
              <w:bottom w:val="single" w:sz="4" w:space="0" w:color="000000"/>
              <w:right w:val="single" w:sz="4" w:space="0" w:color="auto"/>
            </w:tcBorders>
            <w:vAlign w:val="center"/>
            <w:hideMark/>
          </w:tcPr>
          <w:p w14:paraId="78C4F879"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77D34B1" w14:textId="77777777" w:rsidR="00A57867" w:rsidRPr="00F90761" w:rsidRDefault="00A57867" w:rsidP="00A57867">
            <w:pPr>
              <w:rPr>
                <w:rFonts w:cs="Arial"/>
                <w:sz w:val="18"/>
                <w:szCs w:val="18"/>
              </w:rPr>
            </w:pPr>
            <w:r w:rsidRPr="00F90761">
              <w:rPr>
                <w:rFonts w:cs="Arial"/>
                <w:sz w:val="18"/>
                <w:szCs w:val="18"/>
              </w:rPr>
              <w:t>PRUNDU BÂRGĂULUI</w:t>
            </w:r>
          </w:p>
        </w:tc>
        <w:tc>
          <w:tcPr>
            <w:tcW w:w="961" w:type="dxa"/>
            <w:tcBorders>
              <w:top w:val="nil"/>
              <w:left w:val="nil"/>
              <w:bottom w:val="single" w:sz="4" w:space="0" w:color="auto"/>
              <w:right w:val="single" w:sz="4" w:space="0" w:color="auto"/>
            </w:tcBorders>
            <w:shd w:val="clear" w:color="000000" w:fill="FFFFFF"/>
            <w:noWrap/>
            <w:vAlign w:val="center"/>
            <w:hideMark/>
          </w:tcPr>
          <w:p w14:paraId="595B3228" w14:textId="77777777" w:rsidR="00A57867" w:rsidRPr="00F90761" w:rsidRDefault="00A57867" w:rsidP="00A57867">
            <w:pPr>
              <w:jc w:val="center"/>
              <w:rPr>
                <w:rFonts w:cs="Arial"/>
                <w:sz w:val="18"/>
                <w:szCs w:val="18"/>
              </w:rPr>
            </w:pPr>
            <w:r w:rsidRPr="00F90761">
              <w:rPr>
                <w:rFonts w:cs="Arial"/>
                <w:sz w:val="18"/>
                <w:szCs w:val="18"/>
              </w:rPr>
              <w:t>34235</w:t>
            </w:r>
          </w:p>
        </w:tc>
        <w:tc>
          <w:tcPr>
            <w:tcW w:w="1280" w:type="dxa"/>
            <w:tcBorders>
              <w:top w:val="nil"/>
              <w:left w:val="nil"/>
              <w:bottom w:val="single" w:sz="4" w:space="0" w:color="auto"/>
              <w:right w:val="single" w:sz="4" w:space="0" w:color="auto"/>
            </w:tcBorders>
            <w:shd w:val="clear" w:color="000000" w:fill="FFFFFF"/>
            <w:noWrap/>
            <w:vAlign w:val="center"/>
            <w:hideMark/>
          </w:tcPr>
          <w:p w14:paraId="1AA009CA" w14:textId="77777777" w:rsidR="00A57867" w:rsidRPr="00F90761" w:rsidRDefault="00A57867" w:rsidP="00A57867">
            <w:pPr>
              <w:jc w:val="right"/>
              <w:rPr>
                <w:rFonts w:cs="Arial"/>
                <w:color w:val="000000"/>
                <w:sz w:val="18"/>
                <w:szCs w:val="18"/>
              </w:rPr>
            </w:pPr>
            <w:r w:rsidRPr="00F90761">
              <w:rPr>
                <w:rFonts w:cs="Arial"/>
                <w:color w:val="000000"/>
                <w:sz w:val="18"/>
                <w:szCs w:val="18"/>
              </w:rPr>
              <w:t>5.500</w:t>
            </w:r>
          </w:p>
        </w:tc>
        <w:tc>
          <w:tcPr>
            <w:tcW w:w="1480" w:type="dxa"/>
            <w:tcBorders>
              <w:top w:val="nil"/>
              <w:left w:val="nil"/>
              <w:bottom w:val="single" w:sz="4" w:space="0" w:color="auto"/>
              <w:right w:val="single" w:sz="4" w:space="0" w:color="auto"/>
            </w:tcBorders>
            <w:shd w:val="clear" w:color="000000" w:fill="FFFFFF"/>
            <w:noWrap/>
            <w:vAlign w:val="center"/>
            <w:hideMark/>
          </w:tcPr>
          <w:p w14:paraId="08A45B62" w14:textId="77777777" w:rsidR="00A57867" w:rsidRPr="00F90761" w:rsidRDefault="00A57867" w:rsidP="00A57867">
            <w:pPr>
              <w:jc w:val="right"/>
              <w:rPr>
                <w:rFonts w:cs="Arial"/>
                <w:sz w:val="18"/>
                <w:szCs w:val="18"/>
              </w:rPr>
            </w:pPr>
            <w:r w:rsidRPr="00F90761">
              <w:rPr>
                <w:rFonts w:cs="Arial"/>
                <w:sz w:val="18"/>
                <w:szCs w:val="18"/>
              </w:rPr>
              <w:t>4.196,00</w:t>
            </w:r>
          </w:p>
        </w:tc>
      </w:tr>
      <w:tr w:rsidR="00A57867" w:rsidRPr="00F90761" w14:paraId="15FCF82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BF78388" w14:textId="77777777" w:rsidR="00A57867" w:rsidRPr="00F90761" w:rsidRDefault="00A57867" w:rsidP="00A57867">
            <w:pPr>
              <w:jc w:val="center"/>
              <w:rPr>
                <w:rFonts w:cs="Arial"/>
                <w:color w:val="000000"/>
                <w:sz w:val="18"/>
                <w:szCs w:val="18"/>
              </w:rPr>
            </w:pPr>
            <w:r w:rsidRPr="00F90761">
              <w:rPr>
                <w:rFonts w:cs="Arial"/>
                <w:color w:val="000000"/>
                <w:sz w:val="18"/>
                <w:szCs w:val="18"/>
              </w:rPr>
              <w:t>44</w:t>
            </w:r>
          </w:p>
        </w:tc>
        <w:tc>
          <w:tcPr>
            <w:tcW w:w="2160" w:type="dxa"/>
            <w:vMerge/>
            <w:tcBorders>
              <w:top w:val="nil"/>
              <w:left w:val="single" w:sz="4" w:space="0" w:color="auto"/>
              <w:bottom w:val="single" w:sz="4" w:space="0" w:color="000000"/>
              <w:right w:val="single" w:sz="4" w:space="0" w:color="auto"/>
            </w:tcBorders>
            <w:vAlign w:val="center"/>
            <w:hideMark/>
          </w:tcPr>
          <w:p w14:paraId="317DC0CA"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059CAB1" w14:textId="77777777" w:rsidR="00A57867" w:rsidRPr="00F90761" w:rsidRDefault="00A57867" w:rsidP="00A57867">
            <w:pPr>
              <w:rPr>
                <w:rFonts w:cs="Arial"/>
                <w:sz w:val="18"/>
                <w:szCs w:val="18"/>
              </w:rPr>
            </w:pPr>
            <w:r w:rsidRPr="00F90761">
              <w:rPr>
                <w:rFonts w:cs="Arial"/>
                <w:sz w:val="18"/>
                <w:szCs w:val="18"/>
              </w:rPr>
              <w:t>ROMULI</w:t>
            </w:r>
          </w:p>
        </w:tc>
        <w:tc>
          <w:tcPr>
            <w:tcW w:w="961" w:type="dxa"/>
            <w:tcBorders>
              <w:top w:val="nil"/>
              <w:left w:val="nil"/>
              <w:bottom w:val="single" w:sz="4" w:space="0" w:color="auto"/>
              <w:right w:val="single" w:sz="4" w:space="0" w:color="auto"/>
            </w:tcBorders>
            <w:shd w:val="clear" w:color="000000" w:fill="FFFFFF"/>
            <w:noWrap/>
            <w:vAlign w:val="center"/>
            <w:hideMark/>
          </w:tcPr>
          <w:p w14:paraId="4FC1C2D0" w14:textId="77777777" w:rsidR="00A57867" w:rsidRPr="00F90761" w:rsidRDefault="00A57867" w:rsidP="00A57867">
            <w:pPr>
              <w:jc w:val="center"/>
              <w:rPr>
                <w:rFonts w:cs="Arial"/>
                <w:color w:val="000000"/>
                <w:sz w:val="18"/>
                <w:szCs w:val="18"/>
              </w:rPr>
            </w:pPr>
            <w:r w:rsidRPr="00F90761">
              <w:rPr>
                <w:rFonts w:cs="Arial"/>
                <w:color w:val="000000"/>
                <w:sz w:val="18"/>
                <w:szCs w:val="18"/>
              </w:rPr>
              <w:t>34360</w:t>
            </w:r>
          </w:p>
        </w:tc>
        <w:tc>
          <w:tcPr>
            <w:tcW w:w="1280" w:type="dxa"/>
            <w:tcBorders>
              <w:top w:val="nil"/>
              <w:left w:val="nil"/>
              <w:bottom w:val="single" w:sz="4" w:space="0" w:color="auto"/>
              <w:right w:val="single" w:sz="4" w:space="0" w:color="auto"/>
            </w:tcBorders>
            <w:shd w:val="clear" w:color="000000" w:fill="FFFFFF"/>
            <w:noWrap/>
            <w:vAlign w:val="center"/>
            <w:hideMark/>
          </w:tcPr>
          <w:p w14:paraId="575B8F96" w14:textId="77777777" w:rsidR="00A57867" w:rsidRPr="00F90761" w:rsidRDefault="00A57867" w:rsidP="00A57867">
            <w:pPr>
              <w:jc w:val="right"/>
              <w:rPr>
                <w:rFonts w:cs="Arial"/>
                <w:color w:val="000000"/>
                <w:sz w:val="18"/>
                <w:szCs w:val="18"/>
              </w:rPr>
            </w:pPr>
            <w:r w:rsidRPr="00F90761">
              <w:rPr>
                <w:rFonts w:cs="Arial"/>
                <w:color w:val="000000"/>
                <w:sz w:val="18"/>
                <w:szCs w:val="18"/>
              </w:rPr>
              <w:t>10.960</w:t>
            </w:r>
          </w:p>
        </w:tc>
        <w:tc>
          <w:tcPr>
            <w:tcW w:w="1480" w:type="dxa"/>
            <w:tcBorders>
              <w:top w:val="nil"/>
              <w:left w:val="nil"/>
              <w:bottom w:val="single" w:sz="4" w:space="0" w:color="auto"/>
              <w:right w:val="single" w:sz="4" w:space="0" w:color="auto"/>
            </w:tcBorders>
            <w:shd w:val="clear" w:color="000000" w:fill="FFFFFF"/>
            <w:vAlign w:val="center"/>
            <w:hideMark/>
          </w:tcPr>
          <w:p w14:paraId="6EA04827" w14:textId="77777777" w:rsidR="00A57867" w:rsidRPr="00F90761" w:rsidRDefault="00A57867" w:rsidP="00A57867">
            <w:pPr>
              <w:jc w:val="right"/>
              <w:rPr>
                <w:rFonts w:cs="Arial"/>
                <w:sz w:val="18"/>
                <w:szCs w:val="18"/>
              </w:rPr>
            </w:pPr>
            <w:r w:rsidRPr="00F90761">
              <w:rPr>
                <w:rFonts w:cs="Arial"/>
                <w:sz w:val="18"/>
                <w:szCs w:val="18"/>
              </w:rPr>
              <w:t>9.844,00</w:t>
            </w:r>
          </w:p>
        </w:tc>
      </w:tr>
      <w:tr w:rsidR="00A57867" w:rsidRPr="00F90761" w14:paraId="5BA6F8C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4C7DC7C" w14:textId="77777777" w:rsidR="00A57867" w:rsidRPr="00F90761" w:rsidRDefault="00A57867" w:rsidP="00A57867">
            <w:pPr>
              <w:jc w:val="center"/>
              <w:rPr>
                <w:rFonts w:cs="Arial"/>
                <w:color w:val="000000"/>
                <w:sz w:val="18"/>
                <w:szCs w:val="18"/>
              </w:rPr>
            </w:pPr>
            <w:r w:rsidRPr="00F90761">
              <w:rPr>
                <w:rFonts w:cs="Arial"/>
                <w:color w:val="000000"/>
                <w:sz w:val="18"/>
                <w:szCs w:val="18"/>
              </w:rPr>
              <w:t>45</w:t>
            </w:r>
          </w:p>
        </w:tc>
        <w:tc>
          <w:tcPr>
            <w:tcW w:w="2160" w:type="dxa"/>
            <w:vMerge/>
            <w:tcBorders>
              <w:top w:val="nil"/>
              <w:left w:val="single" w:sz="4" w:space="0" w:color="auto"/>
              <w:bottom w:val="single" w:sz="4" w:space="0" w:color="000000"/>
              <w:right w:val="single" w:sz="4" w:space="0" w:color="auto"/>
            </w:tcBorders>
            <w:vAlign w:val="center"/>
            <w:hideMark/>
          </w:tcPr>
          <w:p w14:paraId="22625A5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231690B" w14:textId="77777777" w:rsidR="00A57867" w:rsidRPr="00F90761" w:rsidRDefault="00A57867" w:rsidP="00A57867">
            <w:pPr>
              <w:rPr>
                <w:rFonts w:cs="Arial"/>
                <w:sz w:val="18"/>
                <w:szCs w:val="18"/>
              </w:rPr>
            </w:pPr>
            <w:r w:rsidRPr="00F90761">
              <w:rPr>
                <w:rFonts w:cs="Arial"/>
                <w:sz w:val="18"/>
                <w:szCs w:val="18"/>
              </w:rPr>
              <w:t>TELCIU</w:t>
            </w:r>
          </w:p>
        </w:tc>
        <w:tc>
          <w:tcPr>
            <w:tcW w:w="961" w:type="dxa"/>
            <w:tcBorders>
              <w:top w:val="nil"/>
              <w:left w:val="nil"/>
              <w:bottom w:val="single" w:sz="4" w:space="0" w:color="auto"/>
              <w:right w:val="single" w:sz="4" w:space="0" w:color="auto"/>
            </w:tcBorders>
            <w:shd w:val="clear" w:color="000000" w:fill="FFFFFF"/>
            <w:noWrap/>
            <w:vAlign w:val="center"/>
            <w:hideMark/>
          </w:tcPr>
          <w:p w14:paraId="2C979ADF" w14:textId="77777777" w:rsidR="00A57867" w:rsidRPr="00F90761" w:rsidRDefault="00A57867" w:rsidP="00A57867">
            <w:pPr>
              <w:jc w:val="center"/>
              <w:rPr>
                <w:rFonts w:cs="Arial"/>
                <w:sz w:val="18"/>
                <w:szCs w:val="18"/>
              </w:rPr>
            </w:pPr>
            <w:r w:rsidRPr="00F90761">
              <w:rPr>
                <w:rFonts w:cs="Arial"/>
                <w:sz w:val="18"/>
                <w:szCs w:val="18"/>
              </w:rPr>
              <w:t>35054</w:t>
            </w:r>
          </w:p>
        </w:tc>
        <w:tc>
          <w:tcPr>
            <w:tcW w:w="1280" w:type="dxa"/>
            <w:tcBorders>
              <w:top w:val="nil"/>
              <w:left w:val="nil"/>
              <w:bottom w:val="single" w:sz="4" w:space="0" w:color="auto"/>
              <w:right w:val="single" w:sz="4" w:space="0" w:color="auto"/>
            </w:tcBorders>
            <w:shd w:val="clear" w:color="000000" w:fill="FFFFFF"/>
            <w:noWrap/>
            <w:vAlign w:val="center"/>
            <w:hideMark/>
          </w:tcPr>
          <w:p w14:paraId="4F1D289D" w14:textId="77777777" w:rsidR="00A57867" w:rsidRPr="00F90761" w:rsidRDefault="00A57867" w:rsidP="00A57867">
            <w:pPr>
              <w:jc w:val="right"/>
              <w:rPr>
                <w:rFonts w:cs="Arial"/>
                <w:color w:val="000000"/>
                <w:sz w:val="18"/>
                <w:szCs w:val="18"/>
              </w:rPr>
            </w:pPr>
            <w:r w:rsidRPr="00F90761">
              <w:rPr>
                <w:rFonts w:cs="Arial"/>
                <w:color w:val="000000"/>
                <w:sz w:val="18"/>
                <w:szCs w:val="18"/>
              </w:rPr>
              <w:t>13.620</w:t>
            </w:r>
          </w:p>
        </w:tc>
        <w:tc>
          <w:tcPr>
            <w:tcW w:w="1480" w:type="dxa"/>
            <w:tcBorders>
              <w:top w:val="nil"/>
              <w:left w:val="nil"/>
              <w:bottom w:val="single" w:sz="4" w:space="0" w:color="auto"/>
              <w:right w:val="single" w:sz="4" w:space="0" w:color="auto"/>
            </w:tcBorders>
            <w:shd w:val="clear" w:color="000000" w:fill="FFFFFF"/>
            <w:noWrap/>
            <w:vAlign w:val="center"/>
            <w:hideMark/>
          </w:tcPr>
          <w:p w14:paraId="2CABF371" w14:textId="77777777" w:rsidR="00A57867" w:rsidRPr="00F90761" w:rsidRDefault="00A57867" w:rsidP="00A57867">
            <w:pPr>
              <w:jc w:val="right"/>
              <w:rPr>
                <w:rFonts w:cs="Arial"/>
                <w:sz w:val="18"/>
                <w:szCs w:val="18"/>
              </w:rPr>
            </w:pPr>
            <w:r w:rsidRPr="00F90761">
              <w:rPr>
                <w:rFonts w:cs="Arial"/>
                <w:sz w:val="18"/>
                <w:szCs w:val="18"/>
              </w:rPr>
              <w:t>26.459,50</w:t>
            </w:r>
          </w:p>
        </w:tc>
      </w:tr>
      <w:tr w:rsidR="00A57867" w:rsidRPr="00F90761" w14:paraId="01F6427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FA41755" w14:textId="77777777" w:rsidR="00A57867" w:rsidRPr="00F90761" w:rsidRDefault="00A57867" w:rsidP="00A57867">
            <w:pPr>
              <w:jc w:val="center"/>
              <w:rPr>
                <w:rFonts w:cs="Arial"/>
                <w:color w:val="000000"/>
                <w:sz w:val="18"/>
                <w:szCs w:val="18"/>
              </w:rPr>
            </w:pPr>
            <w:r w:rsidRPr="00F90761">
              <w:rPr>
                <w:rFonts w:cs="Arial"/>
                <w:color w:val="000000"/>
                <w:sz w:val="18"/>
                <w:szCs w:val="18"/>
              </w:rPr>
              <w:t>46</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51FF491" w14:textId="77777777" w:rsidR="00A57867" w:rsidRPr="00F90761" w:rsidRDefault="00A57867" w:rsidP="00A57867">
            <w:pPr>
              <w:rPr>
                <w:rFonts w:cs="Arial"/>
                <w:color w:val="000000"/>
                <w:sz w:val="18"/>
                <w:szCs w:val="18"/>
              </w:rPr>
            </w:pPr>
            <w:r w:rsidRPr="00F90761">
              <w:rPr>
                <w:rFonts w:cs="Arial"/>
                <w:color w:val="000000"/>
                <w:sz w:val="18"/>
                <w:szCs w:val="18"/>
              </w:rPr>
              <w:t>BOTOȘANI</w:t>
            </w:r>
          </w:p>
        </w:tc>
        <w:tc>
          <w:tcPr>
            <w:tcW w:w="2560" w:type="dxa"/>
            <w:tcBorders>
              <w:top w:val="nil"/>
              <w:left w:val="nil"/>
              <w:bottom w:val="single" w:sz="4" w:space="0" w:color="auto"/>
              <w:right w:val="single" w:sz="4" w:space="0" w:color="auto"/>
            </w:tcBorders>
            <w:shd w:val="clear" w:color="000000" w:fill="FFFFFF"/>
            <w:noWrap/>
            <w:vAlign w:val="center"/>
            <w:hideMark/>
          </w:tcPr>
          <w:p w14:paraId="75F62C99" w14:textId="77777777" w:rsidR="00A57867" w:rsidRPr="00F90761" w:rsidRDefault="00A57867" w:rsidP="00A57867">
            <w:pPr>
              <w:rPr>
                <w:rFonts w:cs="Arial"/>
                <w:color w:val="000000"/>
                <w:sz w:val="18"/>
                <w:szCs w:val="18"/>
              </w:rPr>
            </w:pPr>
            <w:r w:rsidRPr="00F90761">
              <w:rPr>
                <w:rFonts w:cs="Arial"/>
                <w:color w:val="000000"/>
                <w:sz w:val="18"/>
                <w:szCs w:val="18"/>
              </w:rPr>
              <w:t>COPĂLĂU</w:t>
            </w:r>
          </w:p>
        </w:tc>
        <w:tc>
          <w:tcPr>
            <w:tcW w:w="961" w:type="dxa"/>
            <w:tcBorders>
              <w:top w:val="nil"/>
              <w:left w:val="nil"/>
              <w:bottom w:val="single" w:sz="4" w:space="0" w:color="auto"/>
              <w:right w:val="single" w:sz="4" w:space="0" w:color="auto"/>
            </w:tcBorders>
            <w:shd w:val="clear" w:color="000000" w:fill="FFFFFF"/>
            <w:noWrap/>
            <w:vAlign w:val="center"/>
            <w:hideMark/>
          </w:tcPr>
          <w:p w14:paraId="0019E631" w14:textId="77777777" w:rsidR="00A57867" w:rsidRPr="00F90761" w:rsidRDefault="00A57867" w:rsidP="00A57867">
            <w:pPr>
              <w:jc w:val="center"/>
              <w:rPr>
                <w:rFonts w:cs="Arial"/>
                <w:color w:val="000000"/>
                <w:sz w:val="18"/>
                <w:szCs w:val="18"/>
              </w:rPr>
            </w:pPr>
            <w:r w:rsidRPr="00F90761">
              <w:rPr>
                <w:rFonts w:cs="Arial"/>
                <w:color w:val="000000"/>
                <w:sz w:val="18"/>
                <w:szCs w:val="18"/>
              </w:rPr>
              <w:t>36569</w:t>
            </w:r>
          </w:p>
        </w:tc>
        <w:tc>
          <w:tcPr>
            <w:tcW w:w="1280" w:type="dxa"/>
            <w:tcBorders>
              <w:top w:val="nil"/>
              <w:left w:val="nil"/>
              <w:bottom w:val="single" w:sz="4" w:space="0" w:color="auto"/>
              <w:right w:val="single" w:sz="4" w:space="0" w:color="auto"/>
            </w:tcBorders>
            <w:shd w:val="clear" w:color="000000" w:fill="FFFFFF"/>
            <w:noWrap/>
            <w:vAlign w:val="center"/>
            <w:hideMark/>
          </w:tcPr>
          <w:p w14:paraId="7CA09BF8" w14:textId="77777777" w:rsidR="00A57867" w:rsidRPr="00F90761" w:rsidRDefault="00A57867" w:rsidP="00A57867">
            <w:pPr>
              <w:jc w:val="right"/>
              <w:rPr>
                <w:rFonts w:cs="Arial"/>
                <w:color w:val="000000"/>
                <w:sz w:val="18"/>
                <w:szCs w:val="18"/>
              </w:rPr>
            </w:pPr>
            <w:r w:rsidRPr="00F90761">
              <w:rPr>
                <w:rFonts w:cs="Arial"/>
                <w:color w:val="000000"/>
                <w:sz w:val="18"/>
                <w:szCs w:val="18"/>
              </w:rPr>
              <w:t>9.500</w:t>
            </w:r>
          </w:p>
        </w:tc>
        <w:tc>
          <w:tcPr>
            <w:tcW w:w="1480" w:type="dxa"/>
            <w:tcBorders>
              <w:top w:val="nil"/>
              <w:left w:val="nil"/>
              <w:bottom w:val="single" w:sz="4" w:space="0" w:color="auto"/>
              <w:right w:val="single" w:sz="4" w:space="0" w:color="auto"/>
            </w:tcBorders>
            <w:shd w:val="clear" w:color="000000" w:fill="FFFFFF"/>
            <w:noWrap/>
            <w:vAlign w:val="center"/>
            <w:hideMark/>
          </w:tcPr>
          <w:p w14:paraId="388C85D0" w14:textId="77777777" w:rsidR="00A57867" w:rsidRPr="00F90761" w:rsidRDefault="00A57867" w:rsidP="00A57867">
            <w:pPr>
              <w:jc w:val="right"/>
              <w:rPr>
                <w:rFonts w:cs="Arial"/>
                <w:color w:val="000000"/>
                <w:sz w:val="18"/>
                <w:szCs w:val="18"/>
              </w:rPr>
            </w:pPr>
            <w:r w:rsidRPr="00F90761">
              <w:rPr>
                <w:rFonts w:cs="Arial"/>
                <w:color w:val="000000"/>
                <w:sz w:val="18"/>
                <w:szCs w:val="18"/>
              </w:rPr>
              <w:t>4.642,00</w:t>
            </w:r>
          </w:p>
        </w:tc>
      </w:tr>
      <w:tr w:rsidR="00A57867" w:rsidRPr="00F90761" w14:paraId="2EE7A5B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F60E17D" w14:textId="77777777" w:rsidR="00A57867" w:rsidRPr="00F90761" w:rsidRDefault="00A57867" w:rsidP="00A57867">
            <w:pPr>
              <w:jc w:val="center"/>
              <w:rPr>
                <w:rFonts w:cs="Arial"/>
                <w:color w:val="000000"/>
                <w:sz w:val="18"/>
                <w:szCs w:val="18"/>
              </w:rPr>
            </w:pPr>
            <w:r w:rsidRPr="00F90761">
              <w:rPr>
                <w:rFonts w:cs="Arial"/>
                <w:color w:val="000000"/>
                <w:sz w:val="18"/>
                <w:szCs w:val="18"/>
              </w:rPr>
              <w:t>47</w:t>
            </w:r>
          </w:p>
        </w:tc>
        <w:tc>
          <w:tcPr>
            <w:tcW w:w="2160" w:type="dxa"/>
            <w:vMerge/>
            <w:tcBorders>
              <w:top w:val="nil"/>
              <w:left w:val="single" w:sz="4" w:space="0" w:color="auto"/>
              <w:bottom w:val="single" w:sz="4" w:space="0" w:color="000000"/>
              <w:right w:val="single" w:sz="4" w:space="0" w:color="auto"/>
            </w:tcBorders>
            <w:vAlign w:val="center"/>
            <w:hideMark/>
          </w:tcPr>
          <w:p w14:paraId="22B767D5"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11724AD" w14:textId="77777777" w:rsidR="00A57867" w:rsidRPr="00F90761" w:rsidRDefault="00A57867" w:rsidP="00A57867">
            <w:pPr>
              <w:rPr>
                <w:rFonts w:cs="Arial"/>
                <w:color w:val="000000"/>
                <w:sz w:val="18"/>
                <w:szCs w:val="18"/>
              </w:rPr>
            </w:pPr>
            <w:r w:rsidRPr="00F90761">
              <w:rPr>
                <w:rFonts w:cs="Arial"/>
                <w:color w:val="000000"/>
                <w:sz w:val="18"/>
                <w:szCs w:val="18"/>
              </w:rPr>
              <w:t>COȘULA</w:t>
            </w:r>
          </w:p>
        </w:tc>
        <w:tc>
          <w:tcPr>
            <w:tcW w:w="961" w:type="dxa"/>
            <w:tcBorders>
              <w:top w:val="nil"/>
              <w:left w:val="nil"/>
              <w:bottom w:val="single" w:sz="4" w:space="0" w:color="auto"/>
              <w:right w:val="single" w:sz="4" w:space="0" w:color="auto"/>
            </w:tcBorders>
            <w:shd w:val="clear" w:color="000000" w:fill="FFFFFF"/>
            <w:noWrap/>
            <w:vAlign w:val="center"/>
            <w:hideMark/>
          </w:tcPr>
          <w:p w14:paraId="1FE6F9EF" w14:textId="77777777" w:rsidR="00A57867" w:rsidRPr="00F90761" w:rsidRDefault="00A57867" w:rsidP="00A57867">
            <w:pPr>
              <w:jc w:val="center"/>
              <w:rPr>
                <w:rFonts w:cs="Arial"/>
                <w:color w:val="000000"/>
                <w:sz w:val="18"/>
                <w:szCs w:val="18"/>
              </w:rPr>
            </w:pPr>
            <w:r w:rsidRPr="00F90761">
              <w:rPr>
                <w:rFonts w:cs="Arial"/>
                <w:color w:val="000000"/>
                <w:sz w:val="18"/>
                <w:szCs w:val="18"/>
              </w:rPr>
              <w:t>39975</w:t>
            </w:r>
          </w:p>
        </w:tc>
        <w:tc>
          <w:tcPr>
            <w:tcW w:w="1280" w:type="dxa"/>
            <w:tcBorders>
              <w:top w:val="nil"/>
              <w:left w:val="nil"/>
              <w:bottom w:val="single" w:sz="4" w:space="0" w:color="auto"/>
              <w:right w:val="single" w:sz="4" w:space="0" w:color="auto"/>
            </w:tcBorders>
            <w:shd w:val="clear" w:color="000000" w:fill="FFFFFF"/>
            <w:noWrap/>
            <w:vAlign w:val="center"/>
            <w:hideMark/>
          </w:tcPr>
          <w:p w14:paraId="7B0F0DAD" w14:textId="77777777" w:rsidR="00A57867" w:rsidRPr="00F90761" w:rsidRDefault="00A57867" w:rsidP="00A57867">
            <w:pPr>
              <w:jc w:val="right"/>
              <w:rPr>
                <w:rFonts w:cs="Arial"/>
                <w:color w:val="000000"/>
                <w:sz w:val="18"/>
                <w:szCs w:val="18"/>
              </w:rPr>
            </w:pPr>
            <w:r w:rsidRPr="00F90761">
              <w:rPr>
                <w:rFonts w:cs="Arial"/>
                <w:color w:val="000000"/>
                <w:sz w:val="18"/>
                <w:szCs w:val="18"/>
              </w:rPr>
              <w:t>7.000</w:t>
            </w:r>
          </w:p>
        </w:tc>
        <w:tc>
          <w:tcPr>
            <w:tcW w:w="1480" w:type="dxa"/>
            <w:tcBorders>
              <w:top w:val="nil"/>
              <w:left w:val="nil"/>
              <w:bottom w:val="single" w:sz="4" w:space="0" w:color="auto"/>
              <w:right w:val="single" w:sz="4" w:space="0" w:color="auto"/>
            </w:tcBorders>
            <w:shd w:val="clear" w:color="000000" w:fill="FFFFFF"/>
            <w:noWrap/>
            <w:vAlign w:val="center"/>
            <w:hideMark/>
          </w:tcPr>
          <w:p w14:paraId="0B8CAD79" w14:textId="77777777" w:rsidR="00A57867" w:rsidRPr="00F90761" w:rsidRDefault="00A57867" w:rsidP="00A57867">
            <w:pPr>
              <w:jc w:val="right"/>
              <w:rPr>
                <w:rFonts w:cs="Arial"/>
                <w:color w:val="000000"/>
                <w:sz w:val="18"/>
                <w:szCs w:val="18"/>
              </w:rPr>
            </w:pPr>
            <w:r w:rsidRPr="00F90761">
              <w:rPr>
                <w:rFonts w:cs="Arial"/>
                <w:color w:val="000000"/>
                <w:sz w:val="18"/>
                <w:szCs w:val="18"/>
              </w:rPr>
              <w:t>5.449,00</w:t>
            </w:r>
          </w:p>
        </w:tc>
      </w:tr>
      <w:tr w:rsidR="00A57867" w:rsidRPr="00F90761" w14:paraId="2D2B626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7CE3900" w14:textId="77777777" w:rsidR="00A57867" w:rsidRPr="00F90761" w:rsidRDefault="00A57867" w:rsidP="00A57867">
            <w:pPr>
              <w:jc w:val="center"/>
              <w:rPr>
                <w:rFonts w:cs="Arial"/>
                <w:color w:val="000000"/>
                <w:sz w:val="18"/>
                <w:szCs w:val="18"/>
              </w:rPr>
            </w:pPr>
            <w:r w:rsidRPr="00F90761">
              <w:rPr>
                <w:rFonts w:cs="Arial"/>
                <w:color w:val="000000"/>
                <w:sz w:val="18"/>
                <w:szCs w:val="18"/>
              </w:rPr>
              <w:t>48</w:t>
            </w:r>
          </w:p>
        </w:tc>
        <w:tc>
          <w:tcPr>
            <w:tcW w:w="2160" w:type="dxa"/>
            <w:vMerge/>
            <w:tcBorders>
              <w:top w:val="nil"/>
              <w:left w:val="single" w:sz="4" w:space="0" w:color="auto"/>
              <w:bottom w:val="single" w:sz="4" w:space="0" w:color="000000"/>
              <w:right w:val="single" w:sz="4" w:space="0" w:color="auto"/>
            </w:tcBorders>
            <w:vAlign w:val="center"/>
            <w:hideMark/>
          </w:tcPr>
          <w:p w14:paraId="0D6D79B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BE3043F" w14:textId="77777777" w:rsidR="00A57867" w:rsidRPr="00F90761" w:rsidRDefault="00A57867" w:rsidP="00A57867">
            <w:pPr>
              <w:rPr>
                <w:rFonts w:cs="Arial"/>
                <w:sz w:val="18"/>
                <w:szCs w:val="18"/>
              </w:rPr>
            </w:pPr>
            <w:r w:rsidRPr="00F90761">
              <w:rPr>
                <w:rFonts w:cs="Arial"/>
                <w:sz w:val="18"/>
                <w:szCs w:val="18"/>
              </w:rPr>
              <w:t>MIHAI EMINESCU</w:t>
            </w:r>
          </w:p>
        </w:tc>
        <w:tc>
          <w:tcPr>
            <w:tcW w:w="961" w:type="dxa"/>
            <w:tcBorders>
              <w:top w:val="nil"/>
              <w:left w:val="nil"/>
              <w:bottom w:val="single" w:sz="4" w:space="0" w:color="auto"/>
              <w:right w:val="single" w:sz="4" w:space="0" w:color="auto"/>
            </w:tcBorders>
            <w:shd w:val="clear" w:color="000000" w:fill="FFFFFF"/>
            <w:noWrap/>
            <w:vAlign w:val="center"/>
            <w:hideMark/>
          </w:tcPr>
          <w:p w14:paraId="0F26C985" w14:textId="77777777" w:rsidR="00A57867" w:rsidRPr="00F90761" w:rsidRDefault="00A57867" w:rsidP="00A57867">
            <w:pPr>
              <w:jc w:val="center"/>
              <w:rPr>
                <w:rFonts w:cs="Arial"/>
                <w:sz w:val="18"/>
                <w:szCs w:val="18"/>
              </w:rPr>
            </w:pPr>
            <w:r w:rsidRPr="00F90761">
              <w:rPr>
                <w:rFonts w:cs="Arial"/>
                <w:sz w:val="18"/>
                <w:szCs w:val="18"/>
              </w:rPr>
              <w:t>38063</w:t>
            </w:r>
          </w:p>
        </w:tc>
        <w:tc>
          <w:tcPr>
            <w:tcW w:w="1280" w:type="dxa"/>
            <w:tcBorders>
              <w:top w:val="nil"/>
              <w:left w:val="nil"/>
              <w:bottom w:val="single" w:sz="4" w:space="0" w:color="auto"/>
              <w:right w:val="single" w:sz="4" w:space="0" w:color="auto"/>
            </w:tcBorders>
            <w:shd w:val="clear" w:color="000000" w:fill="FFFFFF"/>
            <w:noWrap/>
            <w:vAlign w:val="center"/>
            <w:hideMark/>
          </w:tcPr>
          <w:p w14:paraId="5E0DA49E" w14:textId="77777777" w:rsidR="00A57867" w:rsidRPr="00F90761" w:rsidRDefault="00A57867" w:rsidP="00A57867">
            <w:pPr>
              <w:jc w:val="right"/>
              <w:rPr>
                <w:rFonts w:cs="Arial"/>
                <w:color w:val="000000"/>
                <w:sz w:val="18"/>
                <w:szCs w:val="18"/>
              </w:rPr>
            </w:pPr>
            <w:r w:rsidRPr="00F90761">
              <w:rPr>
                <w:rFonts w:cs="Arial"/>
                <w:color w:val="000000"/>
                <w:sz w:val="18"/>
                <w:szCs w:val="18"/>
              </w:rPr>
              <w:t>19.676</w:t>
            </w:r>
          </w:p>
        </w:tc>
        <w:tc>
          <w:tcPr>
            <w:tcW w:w="1480" w:type="dxa"/>
            <w:tcBorders>
              <w:top w:val="nil"/>
              <w:left w:val="nil"/>
              <w:bottom w:val="single" w:sz="4" w:space="0" w:color="auto"/>
              <w:right w:val="single" w:sz="4" w:space="0" w:color="auto"/>
            </w:tcBorders>
            <w:shd w:val="clear" w:color="000000" w:fill="FFFFFF"/>
            <w:noWrap/>
            <w:vAlign w:val="center"/>
            <w:hideMark/>
          </w:tcPr>
          <w:p w14:paraId="4C712F2B" w14:textId="77777777" w:rsidR="00A57867" w:rsidRPr="00F90761" w:rsidRDefault="00A57867" w:rsidP="00A57867">
            <w:pPr>
              <w:jc w:val="right"/>
              <w:rPr>
                <w:rFonts w:cs="Arial"/>
                <w:sz w:val="18"/>
                <w:szCs w:val="18"/>
              </w:rPr>
            </w:pPr>
            <w:r w:rsidRPr="00F90761">
              <w:rPr>
                <w:rFonts w:cs="Arial"/>
                <w:sz w:val="18"/>
                <w:szCs w:val="18"/>
              </w:rPr>
              <w:t>8.701,00</w:t>
            </w:r>
          </w:p>
        </w:tc>
      </w:tr>
      <w:tr w:rsidR="00A57867" w:rsidRPr="00F90761" w14:paraId="2C77E2B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46BFFAF" w14:textId="77777777" w:rsidR="00A57867" w:rsidRPr="00F90761" w:rsidRDefault="00A57867" w:rsidP="00A57867">
            <w:pPr>
              <w:jc w:val="center"/>
              <w:rPr>
                <w:rFonts w:cs="Arial"/>
                <w:color w:val="000000"/>
                <w:sz w:val="18"/>
                <w:szCs w:val="18"/>
              </w:rPr>
            </w:pPr>
            <w:r w:rsidRPr="00F90761">
              <w:rPr>
                <w:rFonts w:cs="Arial"/>
                <w:color w:val="000000"/>
                <w:sz w:val="18"/>
                <w:szCs w:val="18"/>
              </w:rPr>
              <w:t>49</w:t>
            </w:r>
          </w:p>
        </w:tc>
        <w:tc>
          <w:tcPr>
            <w:tcW w:w="2160" w:type="dxa"/>
            <w:vMerge/>
            <w:tcBorders>
              <w:top w:val="nil"/>
              <w:left w:val="single" w:sz="4" w:space="0" w:color="auto"/>
              <w:bottom w:val="single" w:sz="4" w:space="0" w:color="000000"/>
              <w:right w:val="single" w:sz="4" w:space="0" w:color="auto"/>
            </w:tcBorders>
            <w:vAlign w:val="center"/>
            <w:hideMark/>
          </w:tcPr>
          <w:p w14:paraId="6E3CC1BA"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BE0DECE" w14:textId="77777777" w:rsidR="00A57867" w:rsidRPr="00F90761" w:rsidRDefault="00A57867" w:rsidP="00A57867">
            <w:pPr>
              <w:rPr>
                <w:rFonts w:cs="Arial"/>
                <w:color w:val="000000"/>
                <w:sz w:val="18"/>
                <w:szCs w:val="18"/>
              </w:rPr>
            </w:pPr>
            <w:r w:rsidRPr="00F90761">
              <w:rPr>
                <w:rFonts w:cs="Arial"/>
                <w:color w:val="000000"/>
                <w:sz w:val="18"/>
                <w:szCs w:val="18"/>
              </w:rPr>
              <w:t>SULIŢA</w:t>
            </w:r>
          </w:p>
        </w:tc>
        <w:tc>
          <w:tcPr>
            <w:tcW w:w="961" w:type="dxa"/>
            <w:tcBorders>
              <w:top w:val="nil"/>
              <w:left w:val="nil"/>
              <w:bottom w:val="single" w:sz="4" w:space="0" w:color="auto"/>
              <w:right w:val="single" w:sz="4" w:space="0" w:color="auto"/>
            </w:tcBorders>
            <w:shd w:val="clear" w:color="000000" w:fill="FFFFFF"/>
            <w:noWrap/>
            <w:vAlign w:val="center"/>
            <w:hideMark/>
          </w:tcPr>
          <w:p w14:paraId="6CD03D68" w14:textId="77777777" w:rsidR="00A57867" w:rsidRPr="00F90761" w:rsidRDefault="00A57867" w:rsidP="00A57867">
            <w:pPr>
              <w:jc w:val="center"/>
              <w:rPr>
                <w:rFonts w:cs="Arial"/>
                <w:color w:val="000000"/>
                <w:sz w:val="18"/>
                <w:szCs w:val="18"/>
              </w:rPr>
            </w:pPr>
            <w:r w:rsidRPr="00F90761">
              <w:rPr>
                <w:rFonts w:cs="Arial"/>
                <w:color w:val="000000"/>
                <w:sz w:val="18"/>
                <w:szCs w:val="18"/>
              </w:rPr>
              <w:t>39051</w:t>
            </w:r>
          </w:p>
        </w:tc>
        <w:tc>
          <w:tcPr>
            <w:tcW w:w="1280" w:type="dxa"/>
            <w:tcBorders>
              <w:top w:val="nil"/>
              <w:left w:val="nil"/>
              <w:bottom w:val="single" w:sz="4" w:space="0" w:color="auto"/>
              <w:right w:val="single" w:sz="4" w:space="0" w:color="auto"/>
            </w:tcBorders>
            <w:shd w:val="clear" w:color="000000" w:fill="FFFFFF"/>
            <w:noWrap/>
            <w:vAlign w:val="center"/>
            <w:hideMark/>
          </w:tcPr>
          <w:p w14:paraId="0BD09DF2" w14:textId="77777777" w:rsidR="00A57867" w:rsidRPr="00F90761" w:rsidRDefault="00A57867" w:rsidP="00A57867">
            <w:pPr>
              <w:jc w:val="right"/>
              <w:rPr>
                <w:rFonts w:cs="Arial"/>
                <w:color w:val="000000"/>
                <w:sz w:val="18"/>
                <w:szCs w:val="18"/>
              </w:rPr>
            </w:pPr>
            <w:r w:rsidRPr="00F90761">
              <w:rPr>
                <w:rFonts w:cs="Arial"/>
                <w:color w:val="000000"/>
                <w:sz w:val="18"/>
                <w:szCs w:val="18"/>
              </w:rPr>
              <w:t>9.000</w:t>
            </w:r>
          </w:p>
        </w:tc>
        <w:tc>
          <w:tcPr>
            <w:tcW w:w="1480" w:type="dxa"/>
            <w:tcBorders>
              <w:top w:val="nil"/>
              <w:left w:val="nil"/>
              <w:bottom w:val="single" w:sz="4" w:space="0" w:color="auto"/>
              <w:right w:val="single" w:sz="4" w:space="0" w:color="auto"/>
            </w:tcBorders>
            <w:shd w:val="clear" w:color="000000" w:fill="FFFFFF"/>
            <w:noWrap/>
            <w:vAlign w:val="center"/>
            <w:hideMark/>
          </w:tcPr>
          <w:p w14:paraId="5D47F466" w14:textId="77777777" w:rsidR="00A57867" w:rsidRPr="00F90761" w:rsidRDefault="00A57867" w:rsidP="00A57867">
            <w:pPr>
              <w:jc w:val="right"/>
              <w:rPr>
                <w:rFonts w:cs="Arial"/>
                <w:color w:val="000000"/>
                <w:sz w:val="18"/>
                <w:szCs w:val="18"/>
              </w:rPr>
            </w:pPr>
            <w:r w:rsidRPr="00F90761">
              <w:rPr>
                <w:rFonts w:cs="Arial"/>
                <w:color w:val="000000"/>
                <w:sz w:val="18"/>
                <w:szCs w:val="18"/>
              </w:rPr>
              <w:t>6.450,00</w:t>
            </w:r>
          </w:p>
        </w:tc>
      </w:tr>
      <w:tr w:rsidR="00A57867" w:rsidRPr="00F90761" w14:paraId="5D5BCF2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E4080E3" w14:textId="77777777" w:rsidR="00A57867" w:rsidRPr="00F90761" w:rsidRDefault="00A57867" w:rsidP="00A57867">
            <w:pPr>
              <w:jc w:val="center"/>
              <w:rPr>
                <w:rFonts w:cs="Arial"/>
                <w:color w:val="000000"/>
                <w:sz w:val="18"/>
                <w:szCs w:val="18"/>
              </w:rPr>
            </w:pPr>
            <w:r w:rsidRPr="00F90761">
              <w:rPr>
                <w:rFonts w:cs="Arial"/>
                <w:color w:val="000000"/>
                <w:sz w:val="18"/>
                <w:szCs w:val="18"/>
              </w:rPr>
              <w:t>50</w:t>
            </w:r>
          </w:p>
        </w:tc>
        <w:tc>
          <w:tcPr>
            <w:tcW w:w="2160" w:type="dxa"/>
            <w:vMerge/>
            <w:tcBorders>
              <w:top w:val="nil"/>
              <w:left w:val="single" w:sz="4" w:space="0" w:color="auto"/>
              <w:bottom w:val="single" w:sz="4" w:space="0" w:color="000000"/>
              <w:right w:val="single" w:sz="4" w:space="0" w:color="auto"/>
            </w:tcBorders>
            <w:vAlign w:val="center"/>
            <w:hideMark/>
          </w:tcPr>
          <w:p w14:paraId="5B9D3D1C"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A3E414D" w14:textId="77777777" w:rsidR="00A57867" w:rsidRPr="00F90761" w:rsidRDefault="00A57867" w:rsidP="00A57867">
            <w:pPr>
              <w:rPr>
                <w:rFonts w:cs="Arial"/>
                <w:sz w:val="18"/>
                <w:szCs w:val="18"/>
              </w:rPr>
            </w:pPr>
            <w:r w:rsidRPr="00F90761">
              <w:rPr>
                <w:rFonts w:cs="Arial"/>
                <w:sz w:val="18"/>
                <w:szCs w:val="18"/>
              </w:rPr>
              <w:t>VLĂDENI</w:t>
            </w:r>
          </w:p>
        </w:tc>
        <w:tc>
          <w:tcPr>
            <w:tcW w:w="961" w:type="dxa"/>
            <w:tcBorders>
              <w:top w:val="nil"/>
              <w:left w:val="nil"/>
              <w:bottom w:val="single" w:sz="4" w:space="0" w:color="auto"/>
              <w:right w:val="single" w:sz="4" w:space="0" w:color="auto"/>
            </w:tcBorders>
            <w:shd w:val="clear" w:color="000000" w:fill="FFFFFF"/>
            <w:noWrap/>
            <w:vAlign w:val="center"/>
            <w:hideMark/>
          </w:tcPr>
          <w:p w14:paraId="015BF08E" w14:textId="77777777" w:rsidR="00A57867" w:rsidRPr="00F90761" w:rsidRDefault="00A57867" w:rsidP="00A57867">
            <w:pPr>
              <w:jc w:val="center"/>
              <w:rPr>
                <w:rFonts w:cs="Arial"/>
                <w:sz w:val="18"/>
                <w:szCs w:val="18"/>
              </w:rPr>
            </w:pPr>
            <w:r w:rsidRPr="00F90761">
              <w:rPr>
                <w:rFonts w:cs="Arial"/>
                <w:sz w:val="18"/>
                <w:szCs w:val="18"/>
              </w:rPr>
              <w:t>39738</w:t>
            </w:r>
          </w:p>
        </w:tc>
        <w:tc>
          <w:tcPr>
            <w:tcW w:w="1280" w:type="dxa"/>
            <w:tcBorders>
              <w:top w:val="nil"/>
              <w:left w:val="nil"/>
              <w:bottom w:val="single" w:sz="4" w:space="0" w:color="auto"/>
              <w:right w:val="single" w:sz="4" w:space="0" w:color="auto"/>
            </w:tcBorders>
            <w:shd w:val="clear" w:color="000000" w:fill="FFFFFF"/>
            <w:noWrap/>
            <w:vAlign w:val="center"/>
            <w:hideMark/>
          </w:tcPr>
          <w:p w14:paraId="3F28394C" w14:textId="77777777" w:rsidR="00A57867" w:rsidRPr="00F90761" w:rsidRDefault="00A57867" w:rsidP="00A57867">
            <w:pPr>
              <w:jc w:val="right"/>
              <w:rPr>
                <w:rFonts w:cs="Arial"/>
                <w:color w:val="000000"/>
                <w:sz w:val="18"/>
                <w:szCs w:val="18"/>
              </w:rPr>
            </w:pPr>
            <w:r w:rsidRPr="00F90761">
              <w:rPr>
                <w:rFonts w:cs="Arial"/>
                <w:color w:val="000000"/>
                <w:sz w:val="18"/>
                <w:szCs w:val="18"/>
              </w:rPr>
              <w:t>14.801</w:t>
            </w:r>
          </w:p>
        </w:tc>
        <w:tc>
          <w:tcPr>
            <w:tcW w:w="1480" w:type="dxa"/>
            <w:tcBorders>
              <w:top w:val="nil"/>
              <w:left w:val="nil"/>
              <w:bottom w:val="single" w:sz="4" w:space="0" w:color="auto"/>
              <w:right w:val="single" w:sz="4" w:space="0" w:color="auto"/>
            </w:tcBorders>
            <w:shd w:val="clear" w:color="000000" w:fill="FFFFFF"/>
            <w:noWrap/>
            <w:vAlign w:val="center"/>
            <w:hideMark/>
          </w:tcPr>
          <w:p w14:paraId="052AFDEB" w14:textId="77777777" w:rsidR="00A57867" w:rsidRPr="00F90761" w:rsidRDefault="00A57867" w:rsidP="00A57867">
            <w:pPr>
              <w:jc w:val="right"/>
              <w:rPr>
                <w:rFonts w:cs="Arial"/>
                <w:sz w:val="18"/>
                <w:szCs w:val="18"/>
              </w:rPr>
            </w:pPr>
            <w:r w:rsidRPr="00F90761">
              <w:rPr>
                <w:rFonts w:cs="Arial"/>
                <w:sz w:val="18"/>
                <w:szCs w:val="18"/>
              </w:rPr>
              <w:t>6.141,00</w:t>
            </w:r>
          </w:p>
        </w:tc>
      </w:tr>
      <w:tr w:rsidR="00A57867" w:rsidRPr="00F90761" w14:paraId="0D7CF70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25E5A7" w14:textId="77777777" w:rsidR="00A57867" w:rsidRPr="00F90761" w:rsidRDefault="00A57867" w:rsidP="00A57867">
            <w:pPr>
              <w:jc w:val="center"/>
              <w:rPr>
                <w:rFonts w:cs="Arial"/>
                <w:color w:val="000000"/>
                <w:sz w:val="18"/>
                <w:szCs w:val="18"/>
              </w:rPr>
            </w:pPr>
            <w:r w:rsidRPr="00F90761">
              <w:rPr>
                <w:rFonts w:cs="Arial"/>
                <w:color w:val="000000"/>
                <w:sz w:val="18"/>
                <w:szCs w:val="18"/>
              </w:rPr>
              <w:t>51</w:t>
            </w:r>
          </w:p>
        </w:tc>
        <w:tc>
          <w:tcPr>
            <w:tcW w:w="21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6E80825" w14:textId="77777777" w:rsidR="00A57867" w:rsidRPr="00F90761" w:rsidRDefault="00A57867" w:rsidP="00A57867">
            <w:pPr>
              <w:rPr>
                <w:rFonts w:cs="Arial"/>
                <w:sz w:val="18"/>
                <w:szCs w:val="18"/>
              </w:rPr>
            </w:pPr>
            <w:r w:rsidRPr="00F90761">
              <w:rPr>
                <w:rFonts w:cs="Arial"/>
                <w:sz w:val="18"/>
                <w:szCs w:val="18"/>
              </w:rPr>
              <w:t>BRAILA</w:t>
            </w:r>
          </w:p>
        </w:tc>
        <w:tc>
          <w:tcPr>
            <w:tcW w:w="2560" w:type="dxa"/>
            <w:tcBorders>
              <w:top w:val="nil"/>
              <w:left w:val="nil"/>
              <w:bottom w:val="single" w:sz="4" w:space="0" w:color="auto"/>
              <w:right w:val="single" w:sz="4" w:space="0" w:color="auto"/>
            </w:tcBorders>
            <w:shd w:val="clear" w:color="000000" w:fill="FFFFFF"/>
            <w:vAlign w:val="center"/>
            <w:hideMark/>
          </w:tcPr>
          <w:p w14:paraId="5E8D2A10" w14:textId="77777777" w:rsidR="00A57867" w:rsidRPr="00F90761" w:rsidRDefault="00A57867" w:rsidP="00A57867">
            <w:pPr>
              <w:rPr>
                <w:rFonts w:cs="Arial"/>
                <w:sz w:val="18"/>
                <w:szCs w:val="18"/>
              </w:rPr>
            </w:pPr>
            <w:r w:rsidRPr="00F90761">
              <w:rPr>
                <w:rFonts w:cs="Arial"/>
                <w:sz w:val="18"/>
                <w:szCs w:val="18"/>
              </w:rPr>
              <w:t>CHIŞCANI</w:t>
            </w:r>
          </w:p>
        </w:tc>
        <w:tc>
          <w:tcPr>
            <w:tcW w:w="961" w:type="dxa"/>
            <w:tcBorders>
              <w:top w:val="nil"/>
              <w:left w:val="nil"/>
              <w:bottom w:val="single" w:sz="4" w:space="0" w:color="auto"/>
              <w:right w:val="single" w:sz="4" w:space="0" w:color="auto"/>
            </w:tcBorders>
            <w:shd w:val="clear" w:color="000000" w:fill="FFFFFF"/>
            <w:vAlign w:val="center"/>
            <w:hideMark/>
          </w:tcPr>
          <w:p w14:paraId="6893919C" w14:textId="77777777" w:rsidR="00A57867" w:rsidRPr="00F90761" w:rsidRDefault="00A57867" w:rsidP="00A57867">
            <w:pPr>
              <w:jc w:val="center"/>
              <w:rPr>
                <w:rFonts w:cs="Arial"/>
                <w:sz w:val="18"/>
                <w:szCs w:val="18"/>
              </w:rPr>
            </w:pPr>
            <w:r w:rsidRPr="00F90761">
              <w:rPr>
                <w:rFonts w:cs="Arial"/>
                <w:sz w:val="18"/>
                <w:szCs w:val="18"/>
              </w:rPr>
              <w:t>42708</w:t>
            </w:r>
          </w:p>
        </w:tc>
        <w:tc>
          <w:tcPr>
            <w:tcW w:w="1280" w:type="dxa"/>
            <w:tcBorders>
              <w:top w:val="nil"/>
              <w:left w:val="nil"/>
              <w:bottom w:val="single" w:sz="4" w:space="0" w:color="auto"/>
              <w:right w:val="single" w:sz="4" w:space="0" w:color="auto"/>
            </w:tcBorders>
            <w:shd w:val="clear" w:color="000000" w:fill="FFFFFF"/>
            <w:noWrap/>
            <w:vAlign w:val="center"/>
            <w:hideMark/>
          </w:tcPr>
          <w:p w14:paraId="0045F9CC" w14:textId="77777777" w:rsidR="00A57867" w:rsidRPr="00F90761" w:rsidRDefault="00A57867" w:rsidP="00A57867">
            <w:pPr>
              <w:jc w:val="right"/>
              <w:rPr>
                <w:rFonts w:cs="Arial"/>
                <w:sz w:val="18"/>
                <w:szCs w:val="18"/>
              </w:rPr>
            </w:pPr>
            <w:r w:rsidRPr="00F90761">
              <w:rPr>
                <w:rFonts w:cs="Arial"/>
                <w:sz w:val="18"/>
                <w:szCs w:val="18"/>
              </w:rPr>
              <w:t>7.000</w:t>
            </w:r>
          </w:p>
        </w:tc>
        <w:tc>
          <w:tcPr>
            <w:tcW w:w="1480" w:type="dxa"/>
            <w:tcBorders>
              <w:top w:val="nil"/>
              <w:left w:val="nil"/>
              <w:bottom w:val="single" w:sz="4" w:space="0" w:color="auto"/>
              <w:right w:val="single" w:sz="4" w:space="0" w:color="auto"/>
            </w:tcBorders>
            <w:shd w:val="clear" w:color="000000" w:fill="FFFFFF"/>
            <w:noWrap/>
            <w:vAlign w:val="center"/>
            <w:hideMark/>
          </w:tcPr>
          <w:p w14:paraId="178CBEB5" w14:textId="77777777" w:rsidR="00A57867" w:rsidRPr="00F90761" w:rsidRDefault="00A57867" w:rsidP="00A57867">
            <w:pPr>
              <w:jc w:val="right"/>
              <w:rPr>
                <w:rFonts w:cs="Arial"/>
                <w:sz w:val="18"/>
                <w:szCs w:val="18"/>
              </w:rPr>
            </w:pPr>
            <w:r w:rsidRPr="00F90761">
              <w:rPr>
                <w:rFonts w:cs="Arial"/>
                <w:sz w:val="18"/>
                <w:szCs w:val="18"/>
              </w:rPr>
              <w:t>10.580,00</w:t>
            </w:r>
          </w:p>
        </w:tc>
      </w:tr>
      <w:tr w:rsidR="00A57867" w:rsidRPr="00F90761" w14:paraId="10B40D7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E1E9901" w14:textId="77777777" w:rsidR="00A57867" w:rsidRPr="00F90761" w:rsidRDefault="00A57867" w:rsidP="00A57867">
            <w:pPr>
              <w:jc w:val="center"/>
              <w:rPr>
                <w:rFonts w:cs="Arial"/>
                <w:color w:val="000000"/>
                <w:sz w:val="18"/>
                <w:szCs w:val="18"/>
              </w:rPr>
            </w:pPr>
            <w:r w:rsidRPr="00F90761">
              <w:rPr>
                <w:rFonts w:cs="Arial"/>
                <w:color w:val="000000"/>
                <w:sz w:val="18"/>
                <w:szCs w:val="18"/>
              </w:rPr>
              <w:t>52</w:t>
            </w:r>
          </w:p>
        </w:tc>
        <w:tc>
          <w:tcPr>
            <w:tcW w:w="2160" w:type="dxa"/>
            <w:vMerge/>
            <w:tcBorders>
              <w:top w:val="nil"/>
              <w:left w:val="single" w:sz="4" w:space="0" w:color="auto"/>
              <w:bottom w:val="single" w:sz="4" w:space="0" w:color="000000"/>
              <w:right w:val="single" w:sz="4" w:space="0" w:color="auto"/>
            </w:tcBorders>
            <w:vAlign w:val="center"/>
            <w:hideMark/>
          </w:tcPr>
          <w:p w14:paraId="46E07AE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2CD712FD" w14:textId="77777777" w:rsidR="00A57867" w:rsidRPr="00F90761" w:rsidRDefault="00A57867" w:rsidP="00A57867">
            <w:pPr>
              <w:rPr>
                <w:rFonts w:cs="Arial"/>
                <w:sz w:val="18"/>
                <w:szCs w:val="18"/>
              </w:rPr>
            </w:pPr>
            <w:r w:rsidRPr="00F90761">
              <w:rPr>
                <w:rFonts w:cs="Arial"/>
                <w:sz w:val="18"/>
                <w:szCs w:val="18"/>
              </w:rPr>
              <w:t>MIRCEA VODĂ</w:t>
            </w:r>
          </w:p>
        </w:tc>
        <w:tc>
          <w:tcPr>
            <w:tcW w:w="961" w:type="dxa"/>
            <w:tcBorders>
              <w:top w:val="nil"/>
              <w:left w:val="nil"/>
              <w:bottom w:val="single" w:sz="4" w:space="0" w:color="auto"/>
              <w:right w:val="single" w:sz="4" w:space="0" w:color="auto"/>
            </w:tcBorders>
            <w:shd w:val="clear" w:color="000000" w:fill="FFFFFF"/>
            <w:vAlign w:val="center"/>
            <w:hideMark/>
          </w:tcPr>
          <w:p w14:paraId="52004CA0" w14:textId="77777777" w:rsidR="00A57867" w:rsidRPr="00F90761" w:rsidRDefault="00A57867" w:rsidP="00A57867">
            <w:pPr>
              <w:jc w:val="center"/>
              <w:rPr>
                <w:rFonts w:cs="Arial"/>
                <w:sz w:val="18"/>
                <w:szCs w:val="18"/>
              </w:rPr>
            </w:pPr>
            <w:r w:rsidRPr="00F90761">
              <w:rPr>
                <w:rFonts w:cs="Arial"/>
                <w:sz w:val="18"/>
                <w:szCs w:val="18"/>
              </w:rPr>
              <w:t>43625</w:t>
            </w:r>
          </w:p>
        </w:tc>
        <w:tc>
          <w:tcPr>
            <w:tcW w:w="1280" w:type="dxa"/>
            <w:tcBorders>
              <w:top w:val="nil"/>
              <w:left w:val="nil"/>
              <w:bottom w:val="single" w:sz="4" w:space="0" w:color="auto"/>
              <w:right w:val="single" w:sz="4" w:space="0" w:color="auto"/>
            </w:tcBorders>
            <w:shd w:val="clear" w:color="000000" w:fill="FFFFFF"/>
            <w:noWrap/>
            <w:vAlign w:val="center"/>
            <w:hideMark/>
          </w:tcPr>
          <w:p w14:paraId="7088725C" w14:textId="77777777" w:rsidR="00A57867" w:rsidRPr="00F90761" w:rsidRDefault="00A57867" w:rsidP="00A57867">
            <w:pPr>
              <w:jc w:val="right"/>
              <w:rPr>
                <w:rFonts w:cs="Arial"/>
                <w:sz w:val="18"/>
                <w:szCs w:val="18"/>
              </w:rPr>
            </w:pPr>
            <w:r w:rsidRPr="00F90761">
              <w:rPr>
                <w:rFonts w:cs="Arial"/>
                <w:sz w:val="18"/>
                <w:szCs w:val="18"/>
              </w:rPr>
              <w:t>11.440</w:t>
            </w:r>
          </w:p>
        </w:tc>
        <w:tc>
          <w:tcPr>
            <w:tcW w:w="1480" w:type="dxa"/>
            <w:tcBorders>
              <w:top w:val="nil"/>
              <w:left w:val="nil"/>
              <w:bottom w:val="single" w:sz="4" w:space="0" w:color="auto"/>
              <w:right w:val="single" w:sz="4" w:space="0" w:color="auto"/>
            </w:tcBorders>
            <w:shd w:val="clear" w:color="000000" w:fill="FFFFFF"/>
            <w:noWrap/>
            <w:vAlign w:val="center"/>
            <w:hideMark/>
          </w:tcPr>
          <w:p w14:paraId="3D982444" w14:textId="77777777" w:rsidR="00A57867" w:rsidRPr="00F90761" w:rsidRDefault="00A57867" w:rsidP="00A57867">
            <w:pPr>
              <w:jc w:val="right"/>
              <w:rPr>
                <w:rFonts w:cs="Arial"/>
                <w:sz w:val="18"/>
                <w:szCs w:val="18"/>
              </w:rPr>
            </w:pPr>
            <w:r w:rsidRPr="00F90761">
              <w:rPr>
                <w:rFonts w:cs="Arial"/>
                <w:sz w:val="18"/>
                <w:szCs w:val="18"/>
              </w:rPr>
              <w:t>6.521,00</w:t>
            </w:r>
          </w:p>
        </w:tc>
      </w:tr>
      <w:tr w:rsidR="00A57867" w:rsidRPr="00F90761" w14:paraId="7CB3511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67529A7" w14:textId="77777777" w:rsidR="00A57867" w:rsidRPr="00F90761" w:rsidRDefault="00A57867" w:rsidP="00A57867">
            <w:pPr>
              <w:jc w:val="center"/>
              <w:rPr>
                <w:rFonts w:cs="Arial"/>
                <w:color w:val="000000"/>
                <w:sz w:val="18"/>
                <w:szCs w:val="18"/>
              </w:rPr>
            </w:pPr>
            <w:r w:rsidRPr="00F90761">
              <w:rPr>
                <w:rFonts w:cs="Arial"/>
                <w:color w:val="000000"/>
                <w:sz w:val="18"/>
                <w:szCs w:val="18"/>
              </w:rPr>
              <w:t>53</w:t>
            </w:r>
          </w:p>
        </w:tc>
        <w:tc>
          <w:tcPr>
            <w:tcW w:w="2160" w:type="dxa"/>
            <w:vMerge/>
            <w:tcBorders>
              <w:top w:val="nil"/>
              <w:left w:val="single" w:sz="4" w:space="0" w:color="auto"/>
              <w:bottom w:val="single" w:sz="4" w:space="0" w:color="000000"/>
              <w:right w:val="single" w:sz="4" w:space="0" w:color="auto"/>
            </w:tcBorders>
            <w:vAlign w:val="center"/>
            <w:hideMark/>
          </w:tcPr>
          <w:p w14:paraId="37CBD7F1"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2227FE16" w14:textId="77777777" w:rsidR="00A57867" w:rsidRPr="00F90761" w:rsidRDefault="00A57867" w:rsidP="00A57867">
            <w:pPr>
              <w:rPr>
                <w:rFonts w:cs="Arial"/>
                <w:sz w:val="18"/>
                <w:szCs w:val="18"/>
              </w:rPr>
            </w:pPr>
            <w:r w:rsidRPr="00F90761">
              <w:rPr>
                <w:rFonts w:cs="Arial"/>
                <w:sz w:val="18"/>
                <w:szCs w:val="18"/>
              </w:rPr>
              <w:t>SALCIA TUDOR</w:t>
            </w:r>
          </w:p>
        </w:tc>
        <w:tc>
          <w:tcPr>
            <w:tcW w:w="961" w:type="dxa"/>
            <w:tcBorders>
              <w:top w:val="nil"/>
              <w:left w:val="nil"/>
              <w:bottom w:val="single" w:sz="4" w:space="0" w:color="auto"/>
              <w:right w:val="single" w:sz="4" w:space="0" w:color="auto"/>
            </w:tcBorders>
            <w:shd w:val="clear" w:color="000000" w:fill="FFFFFF"/>
            <w:vAlign w:val="center"/>
            <w:hideMark/>
          </w:tcPr>
          <w:p w14:paraId="734B5B0B" w14:textId="77777777" w:rsidR="00A57867" w:rsidRPr="00F90761" w:rsidRDefault="00A57867" w:rsidP="00A57867">
            <w:pPr>
              <w:jc w:val="center"/>
              <w:rPr>
                <w:rFonts w:cs="Arial"/>
                <w:sz w:val="18"/>
                <w:szCs w:val="18"/>
              </w:rPr>
            </w:pPr>
            <w:r w:rsidRPr="00F90761">
              <w:rPr>
                <w:rFonts w:cs="Arial"/>
                <w:sz w:val="18"/>
                <w:szCs w:val="18"/>
              </w:rPr>
              <w:t>43867</w:t>
            </w:r>
          </w:p>
        </w:tc>
        <w:tc>
          <w:tcPr>
            <w:tcW w:w="1280" w:type="dxa"/>
            <w:tcBorders>
              <w:top w:val="nil"/>
              <w:left w:val="nil"/>
              <w:bottom w:val="single" w:sz="4" w:space="0" w:color="auto"/>
              <w:right w:val="single" w:sz="4" w:space="0" w:color="auto"/>
            </w:tcBorders>
            <w:shd w:val="clear" w:color="000000" w:fill="FFFFFF"/>
            <w:noWrap/>
            <w:vAlign w:val="center"/>
            <w:hideMark/>
          </w:tcPr>
          <w:p w14:paraId="2CF0B905" w14:textId="77777777" w:rsidR="00A57867" w:rsidRPr="00F90761" w:rsidRDefault="00A57867" w:rsidP="00A57867">
            <w:pPr>
              <w:jc w:val="right"/>
              <w:rPr>
                <w:rFonts w:cs="Arial"/>
                <w:sz w:val="18"/>
                <w:szCs w:val="18"/>
              </w:rPr>
            </w:pPr>
            <w:r w:rsidRPr="00F90761">
              <w:rPr>
                <w:rFonts w:cs="Arial"/>
                <w:sz w:val="18"/>
                <w:szCs w:val="18"/>
              </w:rPr>
              <w:t>10.500</w:t>
            </w:r>
          </w:p>
        </w:tc>
        <w:tc>
          <w:tcPr>
            <w:tcW w:w="1480" w:type="dxa"/>
            <w:tcBorders>
              <w:top w:val="nil"/>
              <w:left w:val="nil"/>
              <w:bottom w:val="single" w:sz="4" w:space="0" w:color="auto"/>
              <w:right w:val="single" w:sz="4" w:space="0" w:color="auto"/>
            </w:tcBorders>
            <w:shd w:val="clear" w:color="000000" w:fill="FFFFFF"/>
            <w:noWrap/>
            <w:vAlign w:val="center"/>
            <w:hideMark/>
          </w:tcPr>
          <w:p w14:paraId="29F6D0C1" w14:textId="77777777" w:rsidR="00A57867" w:rsidRPr="00F90761" w:rsidRDefault="00A57867" w:rsidP="00A57867">
            <w:pPr>
              <w:jc w:val="right"/>
              <w:rPr>
                <w:rFonts w:cs="Arial"/>
                <w:sz w:val="18"/>
                <w:szCs w:val="18"/>
              </w:rPr>
            </w:pPr>
            <w:r w:rsidRPr="00F90761">
              <w:rPr>
                <w:rFonts w:cs="Arial"/>
                <w:sz w:val="18"/>
                <w:szCs w:val="18"/>
              </w:rPr>
              <w:t>7.231,00</w:t>
            </w:r>
          </w:p>
        </w:tc>
      </w:tr>
      <w:tr w:rsidR="00A57867" w:rsidRPr="00F90761" w14:paraId="339DA11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63A6BB9" w14:textId="77777777" w:rsidR="00A57867" w:rsidRPr="00F90761" w:rsidRDefault="00A57867" w:rsidP="00A57867">
            <w:pPr>
              <w:jc w:val="center"/>
              <w:rPr>
                <w:rFonts w:cs="Arial"/>
                <w:color w:val="000000"/>
                <w:sz w:val="18"/>
                <w:szCs w:val="18"/>
              </w:rPr>
            </w:pPr>
            <w:r w:rsidRPr="00F90761">
              <w:rPr>
                <w:rFonts w:cs="Arial"/>
                <w:color w:val="000000"/>
                <w:sz w:val="18"/>
                <w:szCs w:val="18"/>
              </w:rPr>
              <w:t>54</w:t>
            </w:r>
          </w:p>
        </w:tc>
        <w:tc>
          <w:tcPr>
            <w:tcW w:w="2160" w:type="dxa"/>
            <w:vMerge/>
            <w:tcBorders>
              <w:top w:val="nil"/>
              <w:left w:val="single" w:sz="4" w:space="0" w:color="auto"/>
              <w:bottom w:val="single" w:sz="4" w:space="0" w:color="000000"/>
              <w:right w:val="single" w:sz="4" w:space="0" w:color="auto"/>
            </w:tcBorders>
            <w:vAlign w:val="center"/>
            <w:hideMark/>
          </w:tcPr>
          <w:p w14:paraId="0A434AA3"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52930C0E" w14:textId="77777777" w:rsidR="00A57867" w:rsidRPr="00F90761" w:rsidRDefault="00A57867" w:rsidP="00A57867">
            <w:pPr>
              <w:rPr>
                <w:rFonts w:cs="Arial"/>
                <w:sz w:val="18"/>
                <w:szCs w:val="18"/>
              </w:rPr>
            </w:pPr>
            <w:r w:rsidRPr="00F90761">
              <w:rPr>
                <w:rFonts w:cs="Arial"/>
                <w:sz w:val="18"/>
                <w:szCs w:val="18"/>
              </w:rPr>
              <w:t>SCORŢARU NOU</w:t>
            </w:r>
          </w:p>
        </w:tc>
        <w:tc>
          <w:tcPr>
            <w:tcW w:w="961" w:type="dxa"/>
            <w:tcBorders>
              <w:top w:val="nil"/>
              <w:left w:val="nil"/>
              <w:bottom w:val="single" w:sz="4" w:space="0" w:color="auto"/>
              <w:right w:val="single" w:sz="4" w:space="0" w:color="auto"/>
            </w:tcBorders>
            <w:shd w:val="clear" w:color="000000" w:fill="FFFFFF"/>
            <w:vAlign w:val="center"/>
            <w:hideMark/>
          </w:tcPr>
          <w:p w14:paraId="6E4261CE" w14:textId="77777777" w:rsidR="00A57867" w:rsidRPr="00F90761" w:rsidRDefault="00A57867" w:rsidP="00A57867">
            <w:pPr>
              <w:jc w:val="center"/>
              <w:rPr>
                <w:rFonts w:cs="Arial"/>
                <w:sz w:val="18"/>
                <w:szCs w:val="18"/>
              </w:rPr>
            </w:pPr>
            <w:r w:rsidRPr="00F90761">
              <w:rPr>
                <w:rFonts w:cs="Arial"/>
                <w:sz w:val="18"/>
                <w:szCs w:val="18"/>
              </w:rPr>
              <w:t>43929</w:t>
            </w:r>
          </w:p>
        </w:tc>
        <w:tc>
          <w:tcPr>
            <w:tcW w:w="1280" w:type="dxa"/>
            <w:tcBorders>
              <w:top w:val="nil"/>
              <w:left w:val="nil"/>
              <w:bottom w:val="single" w:sz="4" w:space="0" w:color="auto"/>
              <w:right w:val="single" w:sz="4" w:space="0" w:color="auto"/>
            </w:tcBorders>
            <w:shd w:val="clear" w:color="000000" w:fill="FFFFFF"/>
            <w:noWrap/>
            <w:vAlign w:val="center"/>
            <w:hideMark/>
          </w:tcPr>
          <w:p w14:paraId="03AF0B2F" w14:textId="77777777" w:rsidR="00A57867" w:rsidRPr="00F90761" w:rsidRDefault="00A57867" w:rsidP="00A57867">
            <w:pPr>
              <w:jc w:val="right"/>
              <w:rPr>
                <w:rFonts w:cs="Arial"/>
                <w:sz w:val="18"/>
                <w:szCs w:val="18"/>
              </w:rPr>
            </w:pPr>
            <w:r w:rsidRPr="00F90761">
              <w:rPr>
                <w:rFonts w:cs="Arial"/>
                <w:sz w:val="18"/>
                <w:szCs w:val="18"/>
              </w:rPr>
              <w:t>7.300</w:t>
            </w:r>
          </w:p>
        </w:tc>
        <w:tc>
          <w:tcPr>
            <w:tcW w:w="1480" w:type="dxa"/>
            <w:tcBorders>
              <w:top w:val="nil"/>
              <w:left w:val="nil"/>
              <w:bottom w:val="single" w:sz="4" w:space="0" w:color="auto"/>
              <w:right w:val="single" w:sz="4" w:space="0" w:color="auto"/>
            </w:tcBorders>
            <w:shd w:val="clear" w:color="000000" w:fill="FFFFFF"/>
            <w:noWrap/>
            <w:vAlign w:val="center"/>
            <w:hideMark/>
          </w:tcPr>
          <w:p w14:paraId="6D4CBA8D" w14:textId="77777777" w:rsidR="00A57867" w:rsidRPr="00F90761" w:rsidRDefault="00A57867" w:rsidP="00A57867">
            <w:pPr>
              <w:jc w:val="right"/>
              <w:rPr>
                <w:rFonts w:cs="Arial"/>
                <w:sz w:val="18"/>
                <w:szCs w:val="18"/>
              </w:rPr>
            </w:pPr>
            <w:r w:rsidRPr="00F90761">
              <w:rPr>
                <w:rFonts w:cs="Arial"/>
                <w:sz w:val="18"/>
                <w:szCs w:val="18"/>
              </w:rPr>
              <w:t>5.439,00</w:t>
            </w:r>
          </w:p>
        </w:tc>
      </w:tr>
      <w:tr w:rsidR="00A57867" w:rsidRPr="00F90761" w14:paraId="0BE78A8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138EE1B" w14:textId="77777777" w:rsidR="00A57867" w:rsidRPr="00F90761" w:rsidRDefault="00A57867" w:rsidP="00A57867">
            <w:pPr>
              <w:jc w:val="center"/>
              <w:rPr>
                <w:rFonts w:cs="Arial"/>
                <w:color w:val="000000"/>
                <w:sz w:val="18"/>
                <w:szCs w:val="18"/>
              </w:rPr>
            </w:pPr>
            <w:r w:rsidRPr="00F90761">
              <w:rPr>
                <w:rFonts w:cs="Arial"/>
                <w:color w:val="000000"/>
                <w:sz w:val="18"/>
                <w:szCs w:val="18"/>
              </w:rPr>
              <w:t>55</w:t>
            </w:r>
          </w:p>
        </w:tc>
        <w:tc>
          <w:tcPr>
            <w:tcW w:w="2160" w:type="dxa"/>
            <w:vMerge/>
            <w:tcBorders>
              <w:top w:val="nil"/>
              <w:left w:val="single" w:sz="4" w:space="0" w:color="auto"/>
              <w:bottom w:val="single" w:sz="4" w:space="0" w:color="000000"/>
              <w:right w:val="single" w:sz="4" w:space="0" w:color="auto"/>
            </w:tcBorders>
            <w:vAlign w:val="center"/>
            <w:hideMark/>
          </w:tcPr>
          <w:p w14:paraId="40134EFC"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3FC9F6D5" w14:textId="77777777" w:rsidR="00A57867" w:rsidRPr="00F90761" w:rsidRDefault="00A57867" w:rsidP="00A57867">
            <w:pPr>
              <w:rPr>
                <w:rFonts w:cs="Arial"/>
                <w:sz w:val="18"/>
                <w:szCs w:val="18"/>
              </w:rPr>
            </w:pPr>
            <w:r w:rsidRPr="00F90761">
              <w:rPr>
                <w:rFonts w:cs="Arial"/>
                <w:sz w:val="18"/>
                <w:szCs w:val="18"/>
              </w:rPr>
              <w:t>SURDILA-GRECI</w:t>
            </w:r>
          </w:p>
        </w:tc>
        <w:tc>
          <w:tcPr>
            <w:tcW w:w="961" w:type="dxa"/>
            <w:tcBorders>
              <w:top w:val="nil"/>
              <w:left w:val="nil"/>
              <w:bottom w:val="single" w:sz="4" w:space="0" w:color="auto"/>
              <w:right w:val="single" w:sz="4" w:space="0" w:color="auto"/>
            </w:tcBorders>
            <w:shd w:val="clear" w:color="000000" w:fill="FFFFFF"/>
            <w:vAlign w:val="center"/>
            <w:hideMark/>
          </w:tcPr>
          <w:p w14:paraId="420F28B0" w14:textId="77777777" w:rsidR="00A57867" w:rsidRPr="00F90761" w:rsidRDefault="00A57867" w:rsidP="00A57867">
            <w:pPr>
              <w:jc w:val="center"/>
              <w:rPr>
                <w:rFonts w:cs="Arial"/>
                <w:sz w:val="18"/>
                <w:szCs w:val="18"/>
              </w:rPr>
            </w:pPr>
            <w:r w:rsidRPr="00F90761">
              <w:rPr>
                <w:rFonts w:cs="Arial"/>
                <w:sz w:val="18"/>
                <w:szCs w:val="18"/>
              </w:rPr>
              <w:t>42771</w:t>
            </w:r>
          </w:p>
        </w:tc>
        <w:tc>
          <w:tcPr>
            <w:tcW w:w="1280" w:type="dxa"/>
            <w:tcBorders>
              <w:top w:val="nil"/>
              <w:left w:val="nil"/>
              <w:bottom w:val="single" w:sz="4" w:space="0" w:color="auto"/>
              <w:right w:val="single" w:sz="4" w:space="0" w:color="auto"/>
            </w:tcBorders>
            <w:shd w:val="clear" w:color="000000" w:fill="FFFFFF"/>
            <w:noWrap/>
            <w:vAlign w:val="center"/>
            <w:hideMark/>
          </w:tcPr>
          <w:p w14:paraId="5A98C393" w14:textId="77777777" w:rsidR="00A57867" w:rsidRPr="00F90761" w:rsidRDefault="00A57867" w:rsidP="00A57867">
            <w:pPr>
              <w:jc w:val="right"/>
              <w:rPr>
                <w:rFonts w:cs="Arial"/>
                <w:sz w:val="18"/>
                <w:szCs w:val="18"/>
              </w:rPr>
            </w:pPr>
            <w:r w:rsidRPr="00F90761">
              <w:rPr>
                <w:rFonts w:cs="Arial"/>
                <w:sz w:val="18"/>
                <w:szCs w:val="18"/>
              </w:rPr>
              <w:t>5.200</w:t>
            </w:r>
          </w:p>
        </w:tc>
        <w:tc>
          <w:tcPr>
            <w:tcW w:w="1480" w:type="dxa"/>
            <w:tcBorders>
              <w:top w:val="nil"/>
              <w:left w:val="nil"/>
              <w:bottom w:val="single" w:sz="4" w:space="0" w:color="auto"/>
              <w:right w:val="single" w:sz="4" w:space="0" w:color="auto"/>
            </w:tcBorders>
            <w:shd w:val="clear" w:color="000000" w:fill="FFFFFF"/>
            <w:noWrap/>
            <w:vAlign w:val="center"/>
            <w:hideMark/>
          </w:tcPr>
          <w:p w14:paraId="3193BDDD" w14:textId="77777777" w:rsidR="00A57867" w:rsidRPr="00F90761" w:rsidRDefault="00A57867" w:rsidP="00A57867">
            <w:pPr>
              <w:jc w:val="right"/>
              <w:rPr>
                <w:rFonts w:cs="Arial"/>
                <w:sz w:val="18"/>
                <w:szCs w:val="18"/>
              </w:rPr>
            </w:pPr>
            <w:r w:rsidRPr="00F90761">
              <w:rPr>
                <w:rFonts w:cs="Arial"/>
                <w:sz w:val="18"/>
                <w:szCs w:val="18"/>
              </w:rPr>
              <w:t>5.203,00</w:t>
            </w:r>
          </w:p>
        </w:tc>
      </w:tr>
      <w:tr w:rsidR="00A57867" w:rsidRPr="00F90761" w14:paraId="670D306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CB9015A" w14:textId="77777777" w:rsidR="00A57867" w:rsidRPr="00F90761" w:rsidRDefault="00A57867" w:rsidP="00A57867">
            <w:pPr>
              <w:jc w:val="center"/>
              <w:rPr>
                <w:rFonts w:cs="Arial"/>
                <w:color w:val="000000"/>
                <w:sz w:val="18"/>
                <w:szCs w:val="18"/>
              </w:rPr>
            </w:pPr>
            <w:r w:rsidRPr="00F90761">
              <w:rPr>
                <w:rFonts w:cs="Arial"/>
                <w:color w:val="000000"/>
                <w:sz w:val="18"/>
                <w:szCs w:val="18"/>
              </w:rPr>
              <w:t>56</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075C404" w14:textId="77777777" w:rsidR="00A57867" w:rsidRPr="00F90761" w:rsidRDefault="00A57867" w:rsidP="00A57867">
            <w:pPr>
              <w:rPr>
                <w:rFonts w:cs="Arial"/>
                <w:sz w:val="18"/>
                <w:szCs w:val="18"/>
              </w:rPr>
            </w:pPr>
            <w:r w:rsidRPr="00F90761">
              <w:rPr>
                <w:rFonts w:cs="Arial"/>
                <w:sz w:val="18"/>
                <w:szCs w:val="18"/>
              </w:rPr>
              <w:t>BRAŞOV</w:t>
            </w:r>
          </w:p>
        </w:tc>
        <w:tc>
          <w:tcPr>
            <w:tcW w:w="2560" w:type="dxa"/>
            <w:tcBorders>
              <w:top w:val="nil"/>
              <w:left w:val="nil"/>
              <w:bottom w:val="single" w:sz="4" w:space="0" w:color="auto"/>
              <w:right w:val="single" w:sz="4" w:space="0" w:color="auto"/>
            </w:tcBorders>
            <w:shd w:val="clear" w:color="000000" w:fill="FFFFFF"/>
            <w:vAlign w:val="center"/>
            <w:hideMark/>
          </w:tcPr>
          <w:p w14:paraId="70EDC3FD" w14:textId="77777777" w:rsidR="00A57867" w:rsidRPr="00F90761" w:rsidRDefault="00A57867" w:rsidP="00A57867">
            <w:pPr>
              <w:rPr>
                <w:rFonts w:cs="Arial"/>
                <w:sz w:val="18"/>
                <w:szCs w:val="18"/>
              </w:rPr>
            </w:pPr>
            <w:r w:rsidRPr="00F90761">
              <w:rPr>
                <w:rFonts w:cs="Arial"/>
                <w:sz w:val="18"/>
                <w:szCs w:val="18"/>
              </w:rPr>
              <w:t>ŞERCAIA</w:t>
            </w:r>
          </w:p>
        </w:tc>
        <w:tc>
          <w:tcPr>
            <w:tcW w:w="961" w:type="dxa"/>
            <w:tcBorders>
              <w:top w:val="nil"/>
              <w:left w:val="nil"/>
              <w:bottom w:val="single" w:sz="4" w:space="0" w:color="auto"/>
              <w:right w:val="single" w:sz="4" w:space="0" w:color="auto"/>
            </w:tcBorders>
            <w:shd w:val="clear" w:color="000000" w:fill="FFFFFF"/>
            <w:vAlign w:val="center"/>
            <w:hideMark/>
          </w:tcPr>
          <w:p w14:paraId="6C84A889" w14:textId="77777777" w:rsidR="00A57867" w:rsidRPr="00F90761" w:rsidRDefault="00A57867" w:rsidP="00A57867">
            <w:pPr>
              <w:jc w:val="center"/>
              <w:rPr>
                <w:rFonts w:cs="Arial"/>
                <w:sz w:val="18"/>
                <w:szCs w:val="18"/>
              </w:rPr>
            </w:pPr>
            <w:r w:rsidRPr="00F90761">
              <w:rPr>
                <w:rFonts w:cs="Arial"/>
                <w:sz w:val="18"/>
                <w:szCs w:val="18"/>
              </w:rPr>
              <w:t>41818</w:t>
            </w:r>
          </w:p>
        </w:tc>
        <w:tc>
          <w:tcPr>
            <w:tcW w:w="1280" w:type="dxa"/>
            <w:tcBorders>
              <w:top w:val="nil"/>
              <w:left w:val="nil"/>
              <w:bottom w:val="single" w:sz="4" w:space="0" w:color="auto"/>
              <w:right w:val="single" w:sz="4" w:space="0" w:color="auto"/>
            </w:tcBorders>
            <w:shd w:val="clear" w:color="000000" w:fill="FFFFFF"/>
            <w:noWrap/>
            <w:vAlign w:val="center"/>
            <w:hideMark/>
          </w:tcPr>
          <w:p w14:paraId="384271B4" w14:textId="77777777" w:rsidR="00A57867" w:rsidRPr="00F90761" w:rsidRDefault="00A57867" w:rsidP="00A57867">
            <w:pPr>
              <w:jc w:val="right"/>
              <w:rPr>
                <w:rFonts w:cs="Arial"/>
                <w:sz w:val="18"/>
                <w:szCs w:val="18"/>
              </w:rPr>
            </w:pPr>
            <w:r w:rsidRPr="00F90761">
              <w:rPr>
                <w:rFonts w:cs="Arial"/>
                <w:sz w:val="18"/>
                <w:szCs w:val="18"/>
              </w:rPr>
              <w:t>12.500</w:t>
            </w:r>
          </w:p>
        </w:tc>
        <w:tc>
          <w:tcPr>
            <w:tcW w:w="1480" w:type="dxa"/>
            <w:tcBorders>
              <w:top w:val="nil"/>
              <w:left w:val="nil"/>
              <w:bottom w:val="single" w:sz="4" w:space="0" w:color="auto"/>
              <w:right w:val="single" w:sz="4" w:space="0" w:color="auto"/>
            </w:tcBorders>
            <w:shd w:val="clear" w:color="000000" w:fill="FFFFFF"/>
            <w:noWrap/>
            <w:vAlign w:val="center"/>
            <w:hideMark/>
          </w:tcPr>
          <w:p w14:paraId="6810C973" w14:textId="77777777" w:rsidR="00A57867" w:rsidRPr="00F90761" w:rsidRDefault="00A57867" w:rsidP="00A57867">
            <w:pPr>
              <w:jc w:val="right"/>
              <w:rPr>
                <w:rFonts w:cs="Arial"/>
                <w:sz w:val="18"/>
                <w:szCs w:val="18"/>
              </w:rPr>
            </w:pPr>
            <w:r w:rsidRPr="00F90761">
              <w:rPr>
                <w:rFonts w:cs="Arial"/>
                <w:sz w:val="18"/>
                <w:szCs w:val="18"/>
              </w:rPr>
              <w:t>8.041,00</w:t>
            </w:r>
          </w:p>
        </w:tc>
      </w:tr>
      <w:tr w:rsidR="00A57867" w:rsidRPr="00F90761" w14:paraId="214CCAE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0076B71" w14:textId="77777777" w:rsidR="00A57867" w:rsidRPr="00F90761" w:rsidRDefault="00A57867" w:rsidP="00A57867">
            <w:pPr>
              <w:jc w:val="center"/>
              <w:rPr>
                <w:rFonts w:cs="Arial"/>
                <w:color w:val="000000"/>
                <w:sz w:val="18"/>
                <w:szCs w:val="18"/>
              </w:rPr>
            </w:pPr>
            <w:r w:rsidRPr="00F90761">
              <w:rPr>
                <w:rFonts w:cs="Arial"/>
                <w:color w:val="000000"/>
                <w:sz w:val="18"/>
                <w:szCs w:val="18"/>
              </w:rPr>
              <w:t>57</w:t>
            </w:r>
          </w:p>
        </w:tc>
        <w:tc>
          <w:tcPr>
            <w:tcW w:w="2160" w:type="dxa"/>
            <w:vMerge/>
            <w:tcBorders>
              <w:top w:val="nil"/>
              <w:left w:val="single" w:sz="4" w:space="0" w:color="auto"/>
              <w:bottom w:val="single" w:sz="4" w:space="0" w:color="000000"/>
              <w:right w:val="single" w:sz="4" w:space="0" w:color="auto"/>
            </w:tcBorders>
            <w:vAlign w:val="center"/>
            <w:hideMark/>
          </w:tcPr>
          <w:p w14:paraId="37B1771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E335BB2" w14:textId="77777777" w:rsidR="00A57867" w:rsidRPr="00F90761" w:rsidRDefault="00A57867" w:rsidP="00A57867">
            <w:pPr>
              <w:rPr>
                <w:rFonts w:cs="Arial"/>
                <w:color w:val="000000"/>
                <w:sz w:val="18"/>
                <w:szCs w:val="18"/>
              </w:rPr>
            </w:pPr>
            <w:r w:rsidRPr="00F90761">
              <w:rPr>
                <w:rFonts w:cs="Arial"/>
                <w:color w:val="000000"/>
                <w:sz w:val="18"/>
                <w:szCs w:val="18"/>
              </w:rPr>
              <w:t>ŞINCA</w:t>
            </w:r>
          </w:p>
        </w:tc>
        <w:tc>
          <w:tcPr>
            <w:tcW w:w="961" w:type="dxa"/>
            <w:tcBorders>
              <w:top w:val="nil"/>
              <w:left w:val="nil"/>
              <w:bottom w:val="single" w:sz="4" w:space="0" w:color="auto"/>
              <w:right w:val="single" w:sz="4" w:space="0" w:color="auto"/>
            </w:tcBorders>
            <w:shd w:val="clear" w:color="000000" w:fill="FFFFFF"/>
            <w:noWrap/>
            <w:vAlign w:val="center"/>
            <w:hideMark/>
          </w:tcPr>
          <w:p w14:paraId="035179B5" w14:textId="77777777" w:rsidR="00A57867" w:rsidRPr="00F90761" w:rsidRDefault="00A57867" w:rsidP="00A57867">
            <w:pPr>
              <w:jc w:val="center"/>
              <w:rPr>
                <w:rFonts w:cs="Arial"/>
                <w:color w:val="000000"/>
                <w:sz w:val="18"/>
                <w:szCs w:val="18"/>
              </w:rPr>
            </w:pPr>
            <w:r w:rsidRPr="00F90761">
              <w:rPr>
                <w:rFonts w:cs="Arial"/>
                <w:color w:val="000000"/>
                <w:sz w:val="18"/>
                <w:szCs w:val="18"/>
              </w:rPr>
              <w:t>41854</w:t>
            </w:r>
          </w:p>
        </w:tc>
        <w:tc>
          <w:tcPr>
            <w:tcW w:w="1280" w:type="dxa"/>
            <w:tcBorders>
              <w:top w:val="nil"/>
              <w:left w:val="nil"/>
              <w:bottom w:val="single" w:sz="4" w:space="0" w:color="auto"/>
              <w:right w:val="single" w:sz="4" w:space="0" w:color="auto"/>
            </w:tcBorders>
            <w:shd w:val="clear" w:color="000000" w:fill="FFFFFF"/>
            <w:noWrap/>
            <w:vAlign w:val="center"/>
            <w:hideMark/>
          </w:tcPr>
          <w:p w14:paraId="67B6D783" w14:textId="77777777" w:rsidR="00A57867" w:rsidRPr="00F90761" w:rsidRDefault="00A57867" w:rsidP="00A57867">
            <w:pPr>
              <w:jc w:val="right"/>
              <w:rPr>
                <w:rFonts w:cs="Arial"/>
                <w:color w:val="000000"/>
                <w:sz w:val="18"/>
                <w:szCs w:val="18"/>
              </w:rPr>
            </w:pPr>
            <w:r w:rsidRPr="00F90761">
              <w:rPr>
                <w:rFonts w:cs="Arial"/>
                <w:color w:val="000000"/>
                <w:sz w:val="18"/>
                <w:szCs w:val="18"/>
              </w:rPr>
              <w:t>35.600</w:t>
            </w:r>
          </w:p>
        </w:tc>
        <w:tc>
          <w:tcPr>
            <w:tcW w:w="1480" w:type="dxa"/>
            <w:tcBorders>
              <w:top w:val="nil"/>
              <w:left w:val="nil"/>
              <w:bottom w:val="single" w:sz="4" w:space="0" w:color="auto"/>
              <w:right w:val="single" w:sz="4" w:space="0" w:color="auto"/>
            </w:tcBorders>
            <w:shd w:val="clear" w:color="000000" w:fill="FFFFFF"/>
            <w:noWrap/>
            <w:vAlign w:val="center"/>
            <w:hideMark/>
          </w:tcPr>
          <w:p w14:paraId="6C76B6B9" w14:textId="77777777" w:rsidR="00A57867" w:rsidRPr="00F90761" w:rsidRDefault="00A57867" w:rsidP="00A57867">
            <w:pPr>
              <w:jc w:val="right"/>
              <w:rPr>
                <w:rFonts w:cs="Arial"/>
                <w:color w:val="000000"/>
                <w:sz w:val="18"/>
                <w:szCs w:val="18"/>
              </w:rPr>
            </w:pPr>
            <w:r w:rsidRPr="00F90761">
              <w:rPr>
                <w:rFonts w:cs="Arial"/>
                <w:color w:val="000000"/>
                <w:sz w:val="18"/>
                <w:szCs w:val="18"/>
              </w:rPr>
              <w:t>18.235,00</w:t>
            </w:r>
          </w:p>
        </w:tc>
      </w:tr>
      <w:tr w:rsidR="00A57867" w:rsidRPr="00F90761" w14:paraId="59FD720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A109E6B" w14:textId="77777777" w:rsidR="00A57867" w:rsidRPr="00F90761" w:rsidRDefault="00A57867" w:rsidP="00A57867">
            <w:pPr>
              <w:jc w:val="center"/>
              <w:rPr>
                <w:rFonts w:cs="Arial"/>
                <w:color w:val="000000"/>
                <w:sz w:val="18"/>
                <w:szCs w:val="18"/>
              </w:rPr>
            </w:pPr>
            <w:r w:rsidRPr="00F90761">
              <w:rPr>
                <w:rFonts w:cs="Arial"/>
                <w:color w:val="000000"/>
                <w:sz w:val="18"/>
                <w:szCs w:val="18"/>
              </w:rPr>
              <w:t>58</w:t>
            </w:r>
          </w:p>
        </w:tc>
        <w:tc>
          <w:tcPr>
            <w:tcW w:w="2160" w:type="dxa"/>
            <w:vMerge/>
            <w:tcBorders>
              <w:top w:val="nil"/>
              <w:left w:val="single" w:sz="4" w:space="0" w:color="auto"/>
              <w:bottom w:val="single" w:sz="4" w:space="0" w:color="000000"/>
              <w:right w:val="single" w:sz="4" w:space="0" w:color="auto"/>
            </w:tcBorders>
            <w:vAlign w:val="center"/>
            <w:hideMark/>
          </w:tcPr>
          <w:p w14:paraId="0A9A1F94"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5BA26CA" w14:textId="77777777" w:rsidR="00A57867" w:rsidRPr="00F90761" w:rsidRDefault="00A57867" w:rsidP="00A57867">
            <w:pPr>
              <w:rPr>
                <w:rFonts w:cs="Arial"/>
                <w:sz w:val="18"/>
                <w:szCs w:val="18"/>
              </w:rPr>
            </w:pPr>
            <w:r w:rsidRPr="00F90761">
              <w:rPr>
                <w:rFonts w:cs="Arial"/>
                <w:sz w:val="18"/>
                <w:szCs w:val="18"/>
              </w:rPr>
              <w:t>TELIU</w:t>
            </w:r>
          </w:p>
        </w:tc>
        <w:tc>
          <w:tcPr>
            <w:tcW w:w="961" w:type="dxa"/>
            <w:tcBorders>
              <w:top w:val="nil"/>
              <w:left w:val="nil"/>
              <w:bottom w:val="single" w:sz="4" w:space="0" w:color="auto"/>
              <w:right w:val="single" w:sz="4" w:space="0" w:color="auto"/>
            </w:tcBorders>
            <w:shd w:val="clear" w:color="000000" w:fill="FFFFFF"/>
            <w:noWrap/>
            <w:vAlign w:val="center"/>
            <w:hideMark/>
          </w:tcPr>
          <w:p w14:paraId="616EEBCC" w14:textId="77777777" w:rsidR="00A57867" w:rsidRPr="00F90761" w:rsidRDefault="00A57867" w:rsidP="00A57867">
            <w:pPr>
              <w:jc w:val="center"/>
              <w:rPr>
                <w:rFonts w:cs="Arial"/>
                <w:color w:val="000000"/>
                <w:sz w:val="18"/>
                <w:szCs w:val="18"/>
              </w:rPr>
            </w:pPr>
            <w:r w:rsidRPr="00F90761">
              <w:rPr>
                <w:rFonts w:cs="Arial"/>
                <w:color w:val="000000"/>
                <w:sz w:val="18"/>
                <w:szCs w:val="18"/>
              </w:rPr>
              <w:t>42058</w:t>
            </w:r>
          </w:p>
        </w:tc>
        <w:tc>
          <w:tcPr>
            <w:tcW w:w="1280" w:type="dxa"/>
            <w:tcBorders>
              <w:top w:val="nil"/>
              <w:left w:val="nil"/>
              <w:bottom w:val="single" w:sz="4" w:space="0" w:color="auto"/>
              <w:right w:val="single" w:sz="4" w:space="0" w:color="auto"/>
            </w:tcBorders>
            <w:shd w:val="clear" w:color="000000" w:fill="FFFFFF"/>
            <w:noWrap/>
            <w:vAlign w:val="center"/>
            <w:hideMark/>
          </w:tcPr>
          <w:p w14:paraId="7758D7D5" w14:textId="77777777" w:rsidR="00A57867" w:rsidRPr="00F90761" w:rsidRDefault="00A57867" w:rsidP="00A57867">
            <w:pPr>
              <w:jc w:val="right"/>
              <w:rPr>
                <w:rFonts w:cs="Arial"/>
                <w:color w:val="000000"/>
                <w:sz w:val="18"/>
                <w:szCs w:val="18"/>
              </w:rPr>
            </w:pPr>
            <w:r w:rsidRPr="00F90761">
              <w:rPr>
                <w:rFonts w:cs="Arial"/>
                <w:color w:val="000000"/>
                <w:sz w:val="18"/>
                <w:szCs w:val="18"/>
              </w:rPr>
              <w:t>13.748</w:t>
            </w:r>
          </w:p>
        </w:tc>
        <w:tc>
          <w:tcPr>
            <w:tcW w:w="1480" w:type="dxa"/>
            <w:tcBorders>
              <w:top w:val="nil"/>
              <w:left w:val="nil"/>
              <w:bottom w:val="single" w:sz="4" w:space="0" w:color="auto"/>
              <w:right w:val="single" w:sz="4" w:space="0" w:color="auto"/>
            </w:tcBorders>
            <w:shd w:val="clear" w:color="000000" w:fill="FFFFFF"/>
            <w:vAlign w:val="center"/>
            <w:hideMark/>
          </w:tcPr>
          <w:p w14:paraId="265D07B5" w14:textId="77777777" w:rsidR="00A57867" w:rsidRPr="00F90761" w:rsidRDefault="00A57867" w:rsidP="00A57867">
            <w:pPr>
              <w:jc w:val="right"/>
              <w:rPr>
                <w:rFonts w:cs="Arial"/>
                <w:sz w:val="18"/>
                <w:szCs w:val="18"/>
              </w:rPr>
            </w:pPr>
            <w:r w:rsidRPr="00F90761">
              <w:rPr>
                <w:rFonts w:cs="Arial"/>
                <w:sz w:val="18"/>
                <w:szCs w:val="18"/>
              </w:rPr>
              <w:t>5.493,00</w:t>
            </w:r>
          </w:p>
        </w:tc>
      </w:tr>
      <w:tr w:rsidR="00A57867" w:rsidRPr="00F90761" w14:paraId="6B18485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0BACF6" w14:textId="77777777" w:rsidR="00A57867" w:rsidRPr="00F90761" w:rsidRDefault="00A57867" w:rsidP="00A57867">
            <w:pPr>
              <w:jc w:val="center"/>
              <w:rPr>
                <w:rFonts w:cs="Arial"/>
                <w:color w:val="000000"/>
                <w:sz w:val="18"/>
                <w:szCs w:val="18"/>
              </w:rPr>
            </w:pPr>
            <w:r w:rsidRPr="00F90761">
              <w:rPr>
                <w:rFonts w:cs="Arial"/>
                <w:color w:val="000000"/>
                <w:sz w:val="18"/>
                <w:szCs w:val="18"/>
              </w:rPr>
              <w:t>59</w:t>
            </w:r>
          </w:p>
        </w:tc>
        <w:tc>
          <w:tcPr>
            <w:tcW w:w="2160" w:type="dxa"/>
            <w:vMerge/>
            <w:tcBorders>
              <w:top w:val="nil"/>
              <w:left w:val="single" w:sz="4" w:space="0" w:color="auto"/>
              <w:bottom w:val="single" w:sz="4" w:space="0" w:color="000000"/>
              <w:right w:val="single" w:sz="4" w:space="0" w:color="auto"/>
            </w:tcBorders>
            <w:vAlign w:val="center"/>
            <w:hideMark/>
          </w:tcPr>
          <w:p w14:paraId="39F74B55"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F11E05B" w14:textId="77777777" w:rsidR="00A57867" w:rsidRPr="00F90761" w:rsidRDefault="00A57867" w:rsidP="00A57867">
            <w:pPr>
              <w:rPr>
                <w:rFonts w:cs="Arial"/>
                <w:sz w:val="18"/>
                <w:szCs w:val="18"/>
              </w:rPr>
            </w:pPr>
            <w:r w:rsidRPr="00F90761">
              <w:rPr>
                <w:rFonts w:cs="Arial"/>
                <w:sz w:val="18"/>
                <w:szCs w:val="18"/>
              </w:rPr>
              <w:t>VAMA BUZĂULUI</w:t>
            </w:r>
          </w:p>
        </w:tc>
        <w:tc>
          <w:tcPr>
            <w:tcW w:w="961" w:type="dxa"/>
            <w:tcBorders>
              <w:top w:val="nil"/>
              <w:left w:val="nil"/>
              <w:bottom w:val="single" w:sz="4" w:space="0" w:color="auto"/>
              <w:right w:val="single" w:sz="4" w:space="0" w:color="auto"/>
            </w:tcBorders>
            <w:shd w:val="clear" w:color="000000" w:fill="FFFFFF"/>
            <w:noWrap/>
            <w:vAlign w:val="center"/>
            <w:hideMark/>
          </w:tcPr>
          <w:p w14:paraId="4BD8F327" w14:textId="77777777" w:rsidR="00A57867" w:rsidRPr="00F90761" w:rsidRDefault="00A57867" w:rsidP="00A57867">
            <w:pPr>
              <w:jc w:val="center"/>
              <w:rPr>
                <w:rFonts w:cs="Arial"/>
                <w:color w:val="000000"/>
                <w:sz w:val="18"/>
                <w:szCs w:val="18"/>
              </w:rPr>
            </w:pPr>
            <w:r w:rsidRPr="00F90761">
              <w:rPr>
                <w:rFonts w:cs="Arial"/>
                <w:color w:val="000000"/>
                <w:sz w:val="18"/>
                <w:szCs w:val="18"/>
              </w:rPr>
              <w:t>42183</w:t>
            </w:r>
          </w:p>
        </w:tc>
        <w:tc>
          <w:tcPr>
            <w:tcW w:w="1280" w:type="dxa"/>
            <w:tcBorders>
              <w:top w:val="nil"/>
              <w:left w:val="nil"/>
              <w:bottom w:val="single" w:sz="4" w:space="0" w:color="auto"/>
              <w:right w:val="single" w:sz="4" w:space="0" w:color="auto"/>
            </w:tcBorders>
            <w:shd w:val="clear" w:color="000000" w:fill="FFFFFF"/>
            <w:noWrap/>
            <w:vAlign w:val="center"/>
            <w:hideMark/>
          </w:tcPr>
          <w:p w14:paraId="5CF4EED1" w14:textId="77777777" w:rsidR="00A57867" w:rsidRPr="00F90761" w:rsidRDefault="00A57867" w:rsidP="00A57867">
            <w:pPr>
              <w:jc w:val="right"/>
              <w:rPr>
                <w:rFonts w:cs="Arial"/>
                <w:color w:val="000000"/>
                <w:sz w:val="18"/>
                <w:szCs w:val="18"/>
              </w:rPr>
            </w:pPr>
            <w:r w:rsidRPr="00F90761">
              <w:rPr>
                <w:rFonts w:cs="Arial"/>
                <w:color w:val="000000"/>
                <w:sz w:val="18"/>
                <w:szCs w:val="18"/>
              </w:rPr>
              <w:t>4.000</w:t>
            </w:r>
          </w:p>
        </w:tc>
        <w:tc>
          <w:tcPr>
            <w:tcW w:w="1480" w:type="dxa"/>
            <w:tcBorders>
              <w:top w:val="nil"/>
              <w:left w:val="nil"/>
              <w:bottom w:val="single" w:sz="4" w:space="0" w:color="auto"/>
              <w:right w:val="single" w:sz="4" w:space="0" w:color="auto"/>
            </w:tcBorders>
            <w:shd w:val="clear" w:color="000000" w:fill="FFFFFF"/>
            <w:vAlign w:val="center"/>
            <w:hideMark/>
          </w:tcPr>
          <w:p w14:paraId="3B7AA4FD" w14:textId="77777777" w:rsidR="00A57867" w:rsidRPr="00F90761" w:rsidRDefault="00A57867" w:rsidP="00A57867">
            <w:pPr>
              <w:jc w:val="right"/>
              <w:rPr>
                <w:rFonts w:cs="Arial"/>
                <w:sz w:val="18"/>
                <w:szCs w:val="18"/>
              </w:rPr>
            </w:pPr>
            <w:r w:rsidRPr="00F90761">
              <w:rPr>
                <w:rFonts w:cs="Arial"/>
                <w:sz w:val="18"/>
                <w:szCs w:val="18"/>
              </w:rPr>
              <w:t>16.104,00</w:t>
            </w:r>
          </w:p>
        </w:tc>
      </w:tr>
      <w:tr w:rsidR="00A57867" w:rsidRPr="00F90761" w14:paraId="5F6679F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D9B0D11" w14:textId="77777777" w:rsidR="00A57867" w:rsidRPr="00F90761" w:rsidRDefault="00A57867" w:rsidP="00A57867">
            <w:pPr>
              <w:jc w:val="center"/>
              <w:rPr>
                <w:rFonts w:cs="Arial"/>
                <w:color w:val="000000"/>
                <w:sz w:val="18"/>
                <w:szCs w:val="18"/>
              </w:rPr>
            </w:pPr>
            <w:r w:rsidRPr="00F90761">
              <w:rPr>
                <w:rFonts w:cs="Arial"/>
                <w:color w:val="000000"/>
                <w:sz w:val="18"/>
                <w:szCs w:val="18"/>
              </w:rPr>
              <w:t>60</w:t>
            </w:r>
          </w:p>
        </w:tc>
        <w:tc>
          <w:tcPr>
            <w:tcW w:w="2160" w:type="dxa"/>
            <w:vMerge/>
            <w:tcBorders>
              <w:top w:val="nil"/>
              <w:left w:val="single" w:sz="4" w:space="0" w:color="auto"/>
              <w:bottom w:val="single" w:sz="4" w:space="0" w:color="000000"/>
              <w:right w:val="single" w:sz="4" w:space="0" w:color="auto"/>
            </w:tcBorders>
            <w:vAlign w:val="center"/>
            <w:hideMark/>
          </w:tcPr>
          <w:p w14:paraId="6050FD25"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1E0C6895" w14:textId="77777777" w:rsidR="00A57867" w:rsidRPr="00F90761" w:rsidRDefault="00A57867" w:rsidP="00A57867">
            <w:pPr>
              <w:rPr>
                <w:rFonts w:cs="Arial"/>
                <w:sz w:val="18"/>
                <w:szCs w:val="18"/>
              </w:rPr>
            </w:pPr>
            <w:r w:rsidRPr="00F90761">
              <w:rPr>
                <w:rFonts w:cs="Arial"/>
                <w:sz w:val="18"/>
                <w:szCs w:val="18"/>
              </w:rPr>
              <w:t>VOILA</w:t>
            </w:r>
          </w:p>
        </w:tc>
        <w:tc>
          <w:tcPr>
            <w:tcW w:w="961" w:type="dxa"/>
            <w:tcBorders>
              <w:top w:val="nil"/>
              <w:left w:val="nil"/>
              <w:bottom w:val="single" w:sz="4" w:space="0" w:color="auto"/>
              <w:right w:val="single" w:sz="4" w:space="0" w:color="auto"/>
            </w:tcBorders>
            <w:shd w:val="clear" w:color="000000" w:fill="FFFFFF"/>
            <w:vAlign w:val="center"/>
            <w:hideMark/>
          </w:tcPr>
          <w:p w14:paraId="5D14E46F" w14:textId="77777777" w:rsidR="00A57867" w:rsidRPr="00F90761" w:rsidRDefault="00A57867" w:rsidP="00A57867">
            <w:pPr>
              <w:jc w:val="center"/>
              <w:rPr>
                <w:rFonts w:cs="Arial"/>
                <w:sz w:val="18"/>
                <w:szCs w:val="18"/>
              </w:rPr>
            </w:pPr>
            <w:r w:rsidRPr="00F90761">
              <w:rPr>
                <w:rFonts w:cs="Arial"/>
                <w:sz w:val="18"/>
                <w:szCs w:val="18"/>
              </w:rPr>
              <w:t>42307</w:t>
            </w:r>
          </w:p>
        </w:tc>
        <w:tc>
          <w:tcPr>
            <w:tcW w:w="1280" w:type="dxa"/>
            <w:tcBorders>
              <w:top w:val="nil"/>
              <w:left w:val="nil"/>
              <w:bottom w:val="single" w:sz="4" w:space="0" w:color="auto"/>
              <w:right w:val="single" w:sz="4" w:space="0" w:color="auto"/>
            </w:tcBorders>
            <w:shd w:val="clear" w:color="000000" w:fill="FFFFFF"/>
            <w:noWrap/>
            <w:vAlign w:val="center"/>
            <w:hideMark/>
          </w:tcPr>
          <w:p w14:paraId="058C5B08" w14:textId="77777777" w:rsidR="00A57867" w:rsidRPr="00F90761" w:rsidRDefault="00A57867" w:rsidP="00A57867">
            <w:pPr>
              <w:jc w:val="right"/>
              <w:rPr>
                <w:rFonts w:cs="Arial"/>
                <w:sz w:val="18"/>
                <w:szCs w:val="18"/>
              </w:rPr>
            </w:pPr>
            <w:r w:rsidRPr="00F90761">
              <w:rPr>
                <w:rFonts w:cs="Arial"/>
                <w:sz w:val="18"/>
                <w:szCs w:val="18"/>
              </w:rPr>
              <w:t>12.000</w:t>
            </w:r>
          </w:p>
        </w:tc>
        <w:tc>
          <w:tcPr>
            <w:tcW w:w="1480" w:type="dxa"/>
            <w:tcBorders>
              <w:top w:val="nil"/>
              <w:left w:val="nil"/>
              <w:bottom w:val="single" w:sz="4" w:space="0" w:color="auto"/>
              <w:right w:val="single" w:sz="4" w:space="0" w:color="auto"/>
            </w:tcBorders>
            <w:shd w:val="clear" w:color="000000" w:fill="FFFFFF"/>
            <w:noWrap/>
            <w:vAlign w:val="center"/>
            <w:hideMark/>
          </w:tcPr>
          <w:p w14:paraId="748CFA2D" w14:textId="77777777" w:rsidR="00A57867" w:rsidRPr="00F90761" w:rsidRDefault="00A57867" w:rsidP="00A57867">
            <w:pPr>
              <w:jc w:val="right"/>
              <w:rPr>
                <w:rFonts w:cs="Arial"/>
                <w:sz w:val="18"/>
                <w:szCs w:val="18"/>
              </w:rPr>
            </w:pPr>
            <w:r w:rsidRPr="00F90761">
              <w:rPr>
                <w:rFonts w:cs="Arial"/>
                <w:sz w:val="18"/>
                <w:szCs w:val="18"/>
              </w:rPr>
              <w:t>7.134,00</w:t>
            </w:r>
          </w:p>
        </w:tc>
      </w:tr>
      <w:tr w:rsidR="00A57867" w:rsidRPr="00F90761" w14:paraId="7172692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96309F8" w14:textId="77777777" w:rsidR="00A57867" w:rsidRPr="00F90761" w:rsidRDefault="00A57867" w:rsidP="00A57867">
            <w:pPr>
              <w:jc w:val="center"/>
              <w:rPr>
                <w:rFonts w:cs="Arial"/>
                <w:color w:val="000000"/>
                <w:sz w:val="18"/>
                <w:szCs w:val="18"/>
              </w:rPr>
            </w:pPr>
            <w:r w:rsidRPr="00F90761">
              <w:rPr>
                <w:rFonts w:cs="Arial"/>
                <w:color w:val="000000"/>
                <w:sz w:val="18"/>
                <w:szCs w:val="18"/>
              </w:rPr>
              <w:t>61</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782633B" w14:textId="77777777" w:rsidR="00A57867" w:rsidRPr="00F90761" w:rsidRDefault="00A57867" w:rsidP="00A57867">
            <w:pPr>
              <w:rPr>
                <w:rFonts w:cs="Arial"/>
                <w:sz w:val="18"/>
                <w:szCs w:val="18"/>
              </w:rPr>
            </w:pPr>
            <w:r w:rsidRPr="00F90761">
              <w:rPr>
                <w:rFonts w:cs="Arial"/>
                <w:sz w:val="18"/>
                <w:szCs w:val="18"/>
              </w:rPr>
              <w:t>BRĂILA</w:t>
            </w:r>
          </w:p>
        </w:tc>
        <w:tc>
          <w:tcPr>
            <w:tcW w:w="2560" w:type="dxa"/>
            <w:tcBorders>
              <w:top w:val="nil"/>
              <w:left w:val="nil"/>
              <w:bottom w:val="single" w:sz="4" w:space="0" w:color="auto"/>
              <w:right w:val="single" w:sz="4" w:space="0" w:color="auto"/>
            </w:tcBorders>
            <w:shd w:val="clear" w:color="000000" w:fill="FFFFFF"/>
            <w:noWrap/>
            <w:vAlign w:val="center"/>
            <w:hideMark/>
          </w:tcPr>
          <w:p w14:paraId="1025BD41" w14:textId="77777777" w:rsidR="00A57867" w:rsidRPr="00F90761" w:rsidRDefault="00A57867" w:rsidP="00A57867">
            <w:pPr>
              <w:rPr>
                <w:rFonts w:cs="Arial"/>
                <w:sz w:val="18"/>
                <w:szCs w:val="18"/>
              </w:rPr>
            </w:pPr>
            <w:r w:rsidRPr="00F90761">
              <w:rPr>
                <w:rFonts w:cs="Arial"/>
                <w:sz w:val="18"/>
                <w:szCs w:val="18"/>
              </w:rPr>
              <w:t>MĂXINENI</w:t>
            </w:r>
          </w:p>
        </w:tc>
        <w:tc>
          <w:tcPr>
            <w:tcW w:w="961" w:type="dxa"/>
            <w:tcBorders>
              <w:top w:val="nil"/>
              <w:left w:val="nil"/>
              <w:bottom w:val="single" w:sz="4" w:space="0" w:color="auto"/>
              <w:right w:val="single" w:sz="4" w:space="0" w:color="auto"/>
            </w:tcBorders>
            <w:shd w:val="clear" w:color="000000" w:fill="FFFFFF"/>
            <w:noWrap/>
            <w:vAlign w:val="center"/>
            <w:hideMark/>
          </w:tcPr>
          <w:p w14:paraId="12DA32E5" w14:textId="77777777" w:rsidR="00A57867" w:rsidRPr="00F90761" w:rsidRDefault="00A57867" w:rsidP="00A57867">
            <w:pPr>
              <w:jc w:val="center"/>
              <w:rPr>
                <w:rFonts w:cs="Arial"/>
                <w:sz w:val="18"/>
                <w:szCs w:val="18"/>
              </w:rPr>
            </w:pPr>
            <w:r w:rsidRPr="00F90761">
              <w:rPr>
                <w:rFonts w:cs="Arial"/>
                <w:sz w:val="18"/>
                <w:szCs w:val="18"/>
              </w:rPr>
              <w:t>43563</w:t>
            </w:r>
          </w:p>
        </w:tc>
        <w:tc>
          <w:tcPr>
            <w:tcW w:w="1280" w:type="dxa"/>
            <w:tcBorders>
              <w:top w:val="nil"/>
              <w:left w:val="nil"/>
              <w:bottom w:val="single" w:sz="4" w:space="0" w:color="auto"/>
              <w:right w:val="single" w:sz="4" w:space="0" w:color="auto"/>
            </w:tcBorders>
            <w:shd w:val="clear" w:color="000000" w:fill="FFFFFF"/>
            <w:noWrap/>
            <w:vAlign w:val="center"/>
            <w:hideMark/>
          </w:tcPr>
          <w:p w14:paraId="57DF2B38" w14:textId="77777777" w:rsidR="00A57867" w:rsidRPr="00F90761" w:rsidRDefault="00A57867" w:rsidP="00A57867">
            <w:pPr>
              <w:jc w:val="right"/>
              <w:rPr>
                <w:rFonts w:cs="Arial"/>
                <w:sz w:val="18"/>
                <w:szCs w:val="18"/>
              </w:rPr>
            </w:pPr>
            <w:r w:rsidRPr="00F90761">
              <w:rPr>
                <w:rFonts w:cs="Arial"/>
                <w:sz w:val="18"/>
                <w:szCs w:val="18"/>
              </w:rPr>
              <w:t>13.300</w:t>
            </w:r>
          </w:p>
        </w:tc>
        <w:tc>
          <w:tcPr>
            <w:tcW w:w="1480" w:type="dxa"/>
            <w:tcBorders>
              <w:top w:val="nil"/>
              <w:left w:val="nil"/>
              <w:bottom w:val="single" w:sz="4" w:space="0" w:color="auto"/>
              <w:right w:val="single" w:sz="4" w:space="0" w:color="auto"/>
            </w:tcBorders>
            <w:shd w:val="clear" w:color="000000" w:fill="FFFFFF"/>
            <w:noWrap/>
            <w:vAlign w:val="center"/>
            <w:hideMark/>
          </w:tcPr>
          <w:p w14:paraId="2789EDBE" w14:textId="77777777" w:rsidR="00A57867" w:rsidRPr="00F90761" w:rsidRDefault="00A57867" w:rsidP="00A57867">
            <w:pPr>
              <w:jc w:val="right"/>
              <w:rPr>
                <w:rFonts w:cs="Arial"/>
                <w:sz w:val="18"/>
                <w:szCs w:val="18"/>
              </w:rPr>
            </w:pPr>
            <w:r w:rsidRPr="00F90761">
              <w:rPr>
                <w:rFonts w:cs="Arial"/>
                <w:sz w:val="18"/>
                <w:szCs w:val="18"/>
              </w:rPr>
              <w:t>13.417,00</w:t>
            </w:r>
          </w:p>
        </w:tc>
      </w:tr>
      <w:tr w:rsidR="00A57867" w:rsidRPr="00F90761" w14:paraId="4DB46E1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D39539D" w14:textId="77777777" w:rsidR="00A57867" w:rsidRPr="00F90761" w:rsidRDefault="00A57867" w:rsidP="00A57867">
            <w:pPr>
              <w:jc w:val="center"/>
              <w:rPr>
                <w:rFonts w:cs="Arial"/>
                <w:color w:val="000000"/>
                <w:sz w:val="18"/>
                <w:szCs w:val="18"/>
              </w:rPr>
            </w:pPr>
            <w:r w:rsidRPr="00F90761">
              <w:rPr>
                <w:rFonts w:cs="Arial"/>
                <w:color w:val="000000"/>
                <w:sz w:val="18"/>
                <w:szCs w:val="18"/>
              </w:rPr>
              <w:t>62</w:t>
            </w:r>
          </w:p>
        </w:tc>
        <w:tc>
          <w:tcPr>
            <w:tcW w:w="2160" w:type="dxa"/>
            <w:vMerge/>
            <w:tcBorders>
              <w:top w:val="nil"/>
              <w:left w:val="single" w:sz="4" w:space="0" w:color="auto"/>
              <w:bottom w:val="single" w:sz="4" w:space="0" w:color="000000"/>
              <w:right w:val="single" w:sz="4" w:space="0" w:color="auto"/>
            </w:tcBorders>
            <w:vAlign w:val="center"/>
            <w:hideMark/>
          </w:tcPr>
          <w:p w14:paraId="2B49827B"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E1F775C" w14:textId="77777777" w:rsidR="00A57867" w:rsidRPr="00F90761" w:rsidRDefault="00A57867" w:rsidP="00A57867">
            <w:pPr>
              <w:rPr>
                <w:rFonts w:cs="Arial"/>
                <w:sz w:val="18"/>
                <w:szCs w:val="18"/>
              </w:rPr>
            </w:pPr>
            <w:r w:rsidRPr="00F90761">
              <w:rPr>
                <w:rFonts w:cs="Arial"/>
                <w:sz w:val="18"/>
                <w:szCs w:val="18"/>
              </w:rPr>
              <w:t>SILIŞTEA</w:t>
            </w:r>
          </w:p>
        </w:tc>
        <w:tc>
          <w:tcPr>
            <w:tcW w:w="961" w:type="dxa"/>
            <w:tcBorders>
              <w:top w:val="nil"/>
              <w:left w:val="nil"/>
              <w:bottom w:val="single" w:sz="4" w:space="0" w:color="auto"/>
              <w:right w:val="single" w:sz="4" w:space="0" w:color="auto"/>
            </w:tcBorders>
            <w:shd w:val="clear" w:color="000000" w:fill="FFFFFF"/>
            <w:noWrap/>
            <w:vAlign w:val="center"/>
            <w:hideMark/>
          </w:tcPr>
          <w:p w14:paraId="5832D39F" w14:textId="77777777" w:rsidR="00A57867" w:rsidRPr="00F90761" w:rsidRDefault="00A57867" w:rsidP="00A57867">
            <w:pPr>
              <w:jc w:val="center"/>
              <w:rPr>
                <w:rFonts w:cs="Arial"/>
                <w:sz w:val="18"/>
                <w:szCs w:val="18"/>
              </w:rPr>
            </w:pPr>
            <w:r w:rsidRPr="00F90761">
              <w:rPr>
                <w:rFonts w:cs="Arial"/>
                <w:sz w:val="18"/>
                <w:szCs w:val="18"/>
              </w:rPr>
              <w:t>43992</w:t>
            </w:r>
          </w:p>
        </w:tc>
        <w:tc>
          <w:tcPr>
            <w:tcW w:w="1280" w:type="dxa"/>
            <w:tcBorders>
              <w:top w:val="nil"/>
              <w:left w:val="nil"/>
              <w:bottom w:val="single" w:sz="4" w:space="0" w:color="auto"/>
              <w:right w:val="single" w:sz="4" w:space="0" w:color="auto"/>
            </w:tcBorders>
            <w:shd w:val="clear" w:color="000000" w:fill="FFFFFF"/>
            <w:noWrap/>
            <w:vAlign w:val="center"/>
            <w:hideMark/>
          </w:tcPr>
          <w:p w14:paraId="30ED5461" w14:textId="77777777" w:rsidR="00A57867" w:rsidRPr="00F90761" w:rsidRDefault="00A57867" w:rsidP="00A57867">
            <w:pPr>
              <w:jc w:val="right"/>
              <w:rPr>
                <w:rFonts w:cs="Arial"/>
                <w:sz w:val="18"/>
                <w:szCs w:val="18"/>
              </w:rPr>
            </w:pPr>
            <w:r w:rsidRPr="00F90761">
              <w:rPr>
                <w:rFonts w:cs="Arial"/>
                <w:sz w:val="18"/>
                <w:szCs w:val="18"/>
              </w:rPr>
              <w:t>6.400</w:t>
            </w:r>
          </w:p>
        </w:tc>
        <w:tc>
          <w:tcPr>
            <w:tcW w:w="1480" w:type="dxa"/>
            <w:tcBorders>
              <w:top w:val="nil"/>
              <w:left w:val="nil"/>
              <w:bottom w:val="single" w:sz="4" w:space="0" w:color="auto"/>
              <w:right w:val="single" w:sz="4" w:space="0" w:color="auto"/>
            </w:tcBorders>
            <w:shd w:val="clear" w:color="000000" w:fill="FFFFFF"/>
            <w:noWrap/>
            <w:vAlign w:val="center"/>
            <w:hideMark/>
          </w:tcPr>
          <w:p w14:paraId="1BCACA02" w14:textId="77777777" w:rsidR="00A57867" w:rsidRPr="00F90761" w:rsidRDefault="00A57867" w:rsidP="00A57867">
            <w:pPr>
              <w:jc w:val="right"/>
              <w:rPr>
                <w:rFonts w:cs="Arial"/>
                <w:sz w:val="18"/>
                <w:szCs w:val="18"/>
              </w:rPr>
            </w:pPr>
            <w:r w:rsidRPr="00F90761">
              <w:rPr>
                <w:rFonts w:cs="Arial"/>
                <w:sz w:val="18"/>
                <w:szCs w:val="18"/>
              </w:rPr>
              <w:t>11.919,00</w:t>
            </w:r>
          </w:p>
        </w:tc>
      </w:tr>
      <w:tr w:rsidR="00A57867" w:rsidRPr="00F90761" w14:paraId="70C6C57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DF14201" w14:textId="77777777" w:rsidR="00A57867" w:rsidRPr="00F90761" w:rsidRDefault="00A57867" w:rsidP="00A57867">
            <w:pPr>
              <w:jc w:val="center"/>
              <w:rPr>
                <w:rFonts w:cs="Arial"/>
                <w:color w:val="000000"/>
                <w:sz w:val="18"/>
                <w:szCs w:val="18"/>
              </w:rPr>
            </w:pPr>
            <w:r w:rsidRPr="00F90761">
              <w:rPr>
                <w:rFonts w:cs="Arial"/>
                <w:color w:val="000000"/>
                <w:sz w:val="18"/>
                <w:szCs w:val="18"/>
              </w:rPr>
              <w:t>63</w:t>
            </w:r>
          </w:p>
        </w:tc>
        <w:tc>
          <w:tcPr>
            <w:tcW w:w="2160" w:type="dxa"/>
            <w:vMerge/>
            <w:tcBorders>
              <w:top w:val="nil"/>
              <w:left w:val="single" w:sz="4" w:space="0" w:color="auto"/>
              <w:bottom w:val="single" w:sz="4" w:space="0" w:color="000000"/>
              <w:right w:val="single" w:sz="4" w:space="0" w:color="auto"/>
            </w:tcBorders>
            <w:vAlign w:val="center"/>
            <w:hideMark/>
          </w:tcPr>
          <w:p w14:paraId="4B7DD051"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4AD96DB" w14:textId="77777777" w:rsidR="00A57867" w:rsidRPr="00F90761" w:rsidRDefault="00A57867" w:rsidP="00A57867">
            <w:pPr>
              <w:rPr>
                <w:rFonts w:cs="Arial"/>
                <w:sz w:val="18"/>
                <w:szCs w:val="18"/>
              </w:rPr>
            </w:pPr>
            <w:r w:rsidRPr="00F90761">
              <w:rPr>
                <w:rFonts w:cs="Arial"/>
                <w:sz w:val="18"/>
                <w:szCs w:val="18"/>
              </w:rPr>
              <w:t>TRAIAN</w:t>
            </w:r>
          </w:p>
        </w:tc>
        <w:tc>
          <w:tcPr>
            <w:tcW w:w="961" w:type="dxa"/>
            <w:tcBorders>
              <w:top w:val="nil"/>
              <w:left w:val="nil"/>
              <w:bottom w:val="single" w:sz="4" w:space="0" w:color="auto"/>
              <w:right w:val="single" w:sz="4" w:space="0" w:color="auto"/>
            </w:tcBorders>
            <w:shd w:val="clear" w:color="000000" w:fill="FFFFFF"/>
            <w:noWrap/>
            <w:vAlign w:val="center"/>
            <w:hideMark/>
          </w:tcPr>
          <w:p w14:paraId="02812AD3" w14:textId="77777777" w:rsidR="00A57867" w:rsidRPr="00F90761" w:rsidRDefault="00A57867" w:rsidP="00A57867">
            <w:pPr>
              <w:jc w:val="center"/>
              <w:rPr>
                <w:rFonts w:cs="Arial"/>
                <w:sz w:val="18"/>
                <w:szCs w:val="18"/>
              </w:rPr>
            </w:pPr>
            <w:r w:rsidRPr="00F90761">
              <w:rPr>
                <w:rFonts w:cs="Arial"/>
                <w:sz w:val="18"/>
                <w:szCs w:val="18"/>
              </w:rPr>
              <w:t>44202</w:t>
            </w:r>
          </w:p>
        </w:tc>
        <w:tc>
          <w:tcPr>
            <w:tcW w:w="1280" w:type="dxa"/>
            <w:tcBorders>
              <w:top w:val="nil"/>
              <w:left w:val="nil"/>
              <w:bottom w:val="single" w:sz="4" w:space="0" w:color="auto"/>
              <w:right w:val="single" w:sz="4" w:space="0" w:color="auto"/>
            </w:tcBorders>
            <w:shd w:val="clear" w:color="000000" w:fill="FFFFFF"/>
            <w:noWrap/>
            <w:vAlign w:val="center"/>
            <w:hideMark/>
          </w:tcPr>
          <w:p w14:paraId="30549D45" w14:textId="77777777" w:rsidR="00A57867" w:rsidRPr="00F90761" w:rsidRDefault="00A57867" w:rsidP="00A57867">
            <w:pPr>
              <w:jc w:val="right"/>
              <w:rPr>
                <w:rFonts w:cs="Arial"/>
                <w:sz w:val="18"/>
                <w:szCs w:val="18"/>
              </w:rPr>
            </w:pPr>
            <w:r w:rsidRPr="00F90761">
              <w:rPr>
                <w:rFonts w:cs="Arial"/>
                <w:sz w:val="18"/>
                <w:szCs w:val="18"/>
              </w:rPr>
              <w:t>10.500</w:t>
            </w:r>
          </w:p>
        </w:tc>
        <w:tc>
          <w:tcPr>
            <w:tcW w:w="1480" w:type="dxa"/>
            <w:tcBorders>
              <w:top w:val="nil"/>
              <w:left w:val="nil"/>
              <w:bottom w:val="single" w:sz="4" w:space="0" w:color="auto"/>
              <w:right w:val="single" w:sz="4" w:space="0" w:color="auto"/>
            </w:tcBorders>
            <w:shd w:val="clear" w:color="000000" w:fill="FFFFFF"/>
            <w:noWrap/>
            <w:vAlign w:val="center"/>
            <w:hideMark/>
          </w:tcPr>
          <w:p w14:paraId="392237E3" w14:textId="77777777" w:rsidR="00A57867" w:rsidRPr="00F90761" w:rsidRDefault="00A57867" w:rsidP="00A57867">
            <w:pPr>
              <w:jc w:val="right"/>
              <w:rPr>
                <w:rFonts w:cs="Arial"/>
                <w:sz w:val="18"/>
                <w:szCs w:val="18"/>
              </w:rPr>
            </w:pPr>
            <w:r w:rsidRPr="00F90761">
              <w:rPr>
                <w:rFonts w:cs="Arial"/>
                <w:sz w:val="18"/>
                <w:szCs w:val="18"/>
              </w:rPr>
              <w:t>16.419,00</w:t>
            </w:r>
          </w:p>
        </w:tc>
      </w:tr>
      <w:tr w:rsidR="00A57867" w:rsidRPr="00F90761" w14:paraId="317B551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919948" w14:textId="77777777" w:rsidR="00A57867" w:rsidRPr="00F90761" w:rsidRDefault="00A57867" w:rsidP="00A57867">
            <w:pPr>
              <w:jc w:val="center"/>
              <w:rPr>
                <w:rFonts w:cs="Arial"/>
                <w:color w:val="000000"/>
                <w:sz w:val="18"/>
                <w:szCs w:val="18"/>
              </w:rPr>
            </w:pPr>
            <w:r w:rsidRPr="00F90761">
              <w:rPr>
                <w:rFonts w:cs="Arial"/>
                <w:color w:val="000000"/>
                <w:sz w:val="18"/>
                <w:szCs w:val="18"/>
              </w:rPr>
              <w:t>64</w:t>
            </w:r>
          </w:p>
        </w:tc>
        <w:tc>
          <w:tcPr>
            <w:tcW w:w="2160" w:type="dxa"/>
            <w:vMerge/>
            <w:tcBorders>
              <w:top w:val="nil"/>
              <w:left w:val="single" w:sz="4" w:space="0" w:color="auto"/>
              <w:bottom w:val="single" w:sz="4" w:space="0" w:color="000000"/>
              <w:right w:val="single" w:sz="4" w:space="0" w:color="auto"/>
            </w:tcBorders>
            <w:vAlign w:val="center"/>
            <w:hideMark/>
          </w:tcPr>
          <w:p w14:paraId="30B2242B"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D224443" w14:textId="77777777" w:rsidR="00A57867" w:rsidRPr="00F90761" w:rsidRDefault="00A57867" w:rsidP="00A57867">
            <w:pPr>
              <w:rPr>
                <w:rFonts w:cs="Arial"/>
                <w:sz w:val="18"/>
                <w:szCs w:val="18"/>
              </w:rPr>
            </w:pPr>
            <w:r w:rsidRPr="00F90761">
              <w:rPr>
                <w:rFonts w:cs="Arial"/>
                <w:sz w:val="18"/>
                <w:szCs w:val="18"/>
              </w:rPr>
              <w:t>VĂDENI</w:t>
            </w:r>
          </w:p>
        </w:tc>
        <w:tc>
          <w:tcPr>
            <w:tcW w:w="961" w:type="dxa"/>
            <w:tcBorders>
              <w:top w:val="nil"/>
              <w:left w:val="nil"/>
              <w:bottom w:val="single" w:sz="4" w:space="0" w:color="auto"/>
              <w:right w:val="single" w:sz="4" w:space="0" w:color="auto"/>
            </w:tcBorders>
            <w:shd w:val="clear" w:color="000000" w:fill="FFFFFF"/>
            <w:noWrap/>
            <w:vAlign w:val="center"/>
            <w:hideMark/>
          </w:tcPr>
          <w:p w14:paraId="66A1927B" w14:textId="77777777" w:rsidR="00A57867" w:rsidRPr="00F90761" w:rsidRDefault="00A57867" w:rsidP="00A57867">
            <w:pPr>
              <w:jc w:val="center"/>
              <w:rPr>
                <w:rFonts w:cs="Arial"/>
                <w:sz w:val="18"/>
                <w:szCs w:val="18"/>
              </w:rPr>
            </w:pPr>
            <w:r w:rsidRPr="00F90761">
              <w:rPr>
                <w:rFonts w:cs="Arial"/>
                <w:sz w:val="18"/>
                <w:szCs w:val="18"/>
              </w:rPr>
              <w:t>44391</w:t>
            </w:r>
          </w:p>
        </w:tc>
        <w:tc>
          <w:tcPr>
            <w:tcW w:w="1280" w:type="dxa"/>
            <w:tcBorders>
              <w:top w:val="nil"/>
              <w:left w:val="nil"/>
              <w:bottom w:val="single" w:sz="4" w:space="0" w:color="auto"/>
              <w:right w:val="single" w:sz="4" w:space="0" w:color="auto"/>
            </w:tcBorders>
            <w:shd w:val="clear" w:color="000000" w:fill="FFFFFF"/>
            <w:noWrap/>
            <w:vAlign w:val="center"/>
            <w:hideMark/>
          </w:tcPr>
          <w:p w14:paraId="5F7D7836" w14:textId="77777777" w:rsidR="00A57867" w:rsidRPr="00F90761" w:rsidRDefault="00A57867" w:rsidP="00A57867">
            <w:pPr>
              <w:jc w:val="right"/>
              <w:rPr>
                <w:rFonts w:cs="Arial"/>
                <w:sz w:val="18"/>
                <w:szCs w:val="18"/>
              </w:rPr>
            </w:pPr>
            <w:r w:rsidRPr="00F90761">
              <w:rPr>
                <w:rFonts w:cs="Arial"/>
                <w:sz w:val="18"/>
                <w:szCs w:val="18"/>
              </w:rPr>
              <w:t>8.655</w:t>
            </w:r>
          </w:p>
        </w:tc>
        <w:tc>
          <w:tcPr>
            <w:tcW w:w="1480" w:type="dxa"/>
            <w:tcBorders>
              <w:top w:val="nil"/>
              <w:left w:val="nil"/>
              <w:bottom w:val="single" w:sz="4" w:space="0" w:color="auto"/>
              <w:right w:val="single" w:sz="4" w:space="0" w:color="auto"/>
            </w:tcBorders>
            <w:shd w:val="clear" w:color="000000" w:fill="FFFFFF"/>
            <w:noWrap/>
            <w:vAlign w:val="center"/>
            <w:hideMark/>
          </w:tcPr>
          <w:p w14:paraId="6B798F4C" w14:textId="77777777" w:rsidR="00A57867" w:rsidRPr="00F90761" w:rsidRDefault="00A57867" w:rsidP="00A57867">
            <w:pPr>
              <w:jc w:val="right"/>
              <w:rPr>
                <w:rFonts w:cs="Arial"/>
                <w:sz w:val="18"/>
                <w:szCs w:val="18"/>
              </w:rPr>
            </w:pPr>
            <w:r w:rsidRPr="00F90761">
              <w:rPr>
                <w:rFonts w:cs="Arial"/>
                <w:sz w:val="18"/>
                <w:szCs w:val="18"/>
              </w:rPr>
              <w:t>15.582,00</w:t>
            </w:r>
          </w:p>
        </w:tc>
      </w:tr>
      <w:tr w:rsidR="00A57867" w:rsidRPr="00F90761" w14:paraId="726FF33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37C1E35" w14:textId="77777777" w:rsidR="00A57867" w:rsidRPr="00F90761" w:rsidRDefault="00A57867" w:rsidP="00A57867">
            <w:pPr>
              <w:jc w:val="center"/>
              <w:rPr>
                <w:rFonts w:cs="Arial"/>
                <w:color w:val="000000"/>
                <w:sz w:val="18"/>
                <w:szCs w:val="18"/>
              </w:rPr>
            </w:pPr>
            <w:r w:rsidRPr="00F90761">
              <w:rPr>
                <w:rFonts w:cs="Arial"/>
                <w:color w:val="000000"/>
                <w:sz w:val="18"/>
                <w:szCs w:val="18"/>
              </w:rPr>
              <w:t>65</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B9FC2B4" w14:textId="77777777" w:rsidR="00A57867" w:rsidRPr="00F90761" w:rsidRDefault="00A57867" w:rsidP="00A57867">
            <w:pPr>
              <w:rPr>
                <w:rFonts w:cs="Arial"/>
                <w:color w:val="000000"/>
                <w:sz w:val="18"/>
                <w:szCs w:val="18"/>
              </w:rPr>
            </w:pPr>
            <w:r w:rsidRPr="00F90761">
              <w:rPr>
                <w:rFonts w:cs="Arial"/>
                <w:color w:val="000000"/>
                <w:sz w:val="18"/>
                <w:szCs w:val="18"/>
              </w:rPr>
              <w:t>BUZĂU</w:t>
            </w:r>
          </w:p>
        </w:tc>
        <w:tc>
          <w:tcPr>
            <w:tcW w:w="2560" w:type="dxa"/>
            <w:tcBorders>
              <w:top w:val="nil"/>
              <w:left w:val="nil"/>
              <w:bottom w:val="single" w:sz="4" w:space="0" w:color="auto"/>
              <w:right w:val="single" w:sz="4" w:space="0" w:color="auto"/>
            </w:tcBorders>
            <w:shd w:val="clear" w:color="000000" w:fill="FFFFFF"/>
            <w:vAlign w:val="center"/>
            <w:hideMark/>
          </w:tcPr>
          <w:p w14:paraId="2AFD3900" w14:textId="77777777" w:rsidR="00A57867" w:rsidRPr="00F90761" w:rsidRDefault="00A57867" w:rsidP="00A57867">
            <w:pPr>
              <w:rPr>
                <w:rFonts w:cs="Arial"/>
                <w:color w:val="000000"/>
                <w:sz w:val="18"/>
                <w:szCs w:val="18"/>
              </w:rPr>
            </w:pPr>
            <w:r w:rsidRPr="00F90761">
              <w:rPr>
                <w:rFonts w:cs="Arial"/>
                <w:color w:val="000000"/>
                <w:sz w:val="18"/>
                <w:szCs w:val="18"/>
              </w:rPr>
              <w:t>C.A. ROSETTI</w:t>
            </w:r>
          </w:p>
        </w:tc>
        <w:tc>
          <w:tcPr>
            <w:tcW w:w="961" w:type="dxa"/>
            <w:tcBorders>
              <w:top w:val="nil"/>
              <w:left w:val="nil"/>
              <w:bottom w:val="single" w:sz="4" w:space="0" w:color="auto"/>
              <w:right w:val="single" w:sz="4" w:space="0" w:color="auto"/>
            </w:tcBorders>
            <w:shd w:val="clear" w:color="000000" w:fill="FFFFFF"/>
            <w:noWrap/>
            <w:vAlign w:val="center"/>
            <w:hideMark/>
          </w:tcPr>
          <w:p w14:paraId="4F808506" w14:textId="77777777" w:rsidR="00A57867" w:rsidRPr="00F90761" w:rsidRDefault="00A57867" w:rsidP="00A57867">
            <w:pPr>
              <w:jc w:val="center"/>
              <w:rPr>
                <w:rFonts w:cs="Arial"/>
                <w:color w:val="000000"/>
                <w:sz w:val="18"/>
                <w:szCs w:val="18"/>
              </w:rPr>
            </w:pPr>
            <w:r w:rsidRPr="00F90761">
              <w:rPr>
                <w:rFonts w:cs="Arial"/>
                <w:color w:val="000000"/>
                <w:sz w:val="18"/>
                <w:szCs w:val="18"/>
              </w:rPr>
              <w:t>45815</w:t>
            </w:r>
          </w:p>
        </w:tc>
        <w:tc>
          <w:tcPr>
            <w:tcW w:w="1280" w:type="dxa"/>
            <w:tcBorders>
              <w:top w:val="nil"/>
              <w:left w:val="nil"/>
              <w:bottom w:val="single" w:sz="4" w:space="0" w:color="auto"/>
              <w:right w:val="single" w:sz="4" w:space="0" w:color="auto"/>
            </w:tcBorders>
            <w:shd w:val="clear" w:color="000000" w:fill="FFFFFF"/>
            <w:noWrap/>
            <w:vAlign w:val="center"/>
            <w:hideMark/>
          </w:tcPr>
          <w:p w14:paraId="107C10B9" w14:textId="77777777" w:rsidR="00A57867" w:rsidRPr="00F90761" w:rsidRDefault="00A57867" w:rsidP="00A57867">
            <w:pPr>
              <w:jc w:val="right"/>
              <w:rPr>
                <w:rFonts w:cs="Arial"/>
                <w:sz w:val="18"/>
                <w:szCs w:val="18"/>
              </w:rPr>
            </w:pPr>
            <w:r w:rsidRPr="00F90761">
              <w:rPr>
                <w:rFonts w:cs="Arial"/>
                <w:sz w:val="18"/>
                <w:szCs w:val="18"/>
              </w:rPr>
              <w:t>11.500</w:t>
            </w:r>
          </w:p>
        </w:tc>
        <w:tc>
          <w:tcPr>
            <w:tcW w:w="1480" w:type="dxa"/>
            <w:tcBorders>
              <w:top w:val="nil"/>
              <w:left w:val="nil"/>
              <w:bottom w:val="single" w:sz="4" w:space="0" w:color="auto"/>
              <w:right w:val="single" w:sz="4" w:space="0" w:color="auto"/>
            </w:tcBorders>
            <w:shd w:val="clear" w:color="000000" w:fill="FFFFFF"/>
            <w:noWrap/>
            <w:vAlign w:val="center"/>
            <w:hideMark/>
          </w:tcPr>
          <w:p w14:paraId="029A3F02" w14:textId="77777777" w:rsidR="00A57867" w:rsidRPr="00F90761" w:rsidRDefault="00A57867" w:rsidP="00A57867">
            <w:pPr>
              <w:jc w:val="right"/>
              <w:rPr>
                <w:rFonts w:cs="Arial"/>
                <w:color w:val="000000"/>
                <w:sz w:val="18"/>
                <w:szCs w:val="18"/>
              </w:rPr>
            </w:pPr>
            <w:r w:rsidRPr="00F90761">
              <w:rPr>
                <w:rFonts w:cs="Arial"/>
                <w:color w:val="000000"/>
                <w:sz w:val="18"/>
                <w:szCs w:val="18"/>
              </w:rPr>
              <w:t>8.382,00</w:t>
            </w:r>
          </w:p>
        </w:tc>
      </w:tr>
      <w:tr w:rsidR="00A57867" w:rsidRPr="00F90761" w14:paraId="5100067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BD337E4" w14:textId="77777777" w:rsidR="00A57867" w:rsidRPr="00F90761" w:rsidRDefault="00A57867" w:rsidP="00A57867">
            <w:pPr>
              <w:jc w:val="center"/>
              <w:rPr>
                <w:rFonts w:cs="Arial"/>
                <w:color w:val="000000"/>
                <w:sz w:val="18"/>
                <w:szCs w:val="18"/>
              </w:rPr>
            </w:pPr>
            <w:r w:rsidRPr="00F90761">
              <w:rPr>
                <w:rFonts w:cs="Arial"/>
                <w:color w:val="000000"/>
                <w:sz w:val="18"/>
                <w:szCs w:val="18"/>
              </w:rPr>
              <w:t>66</w:t>
            </w:r>
          </w:p>
        </w:tc>
        <w:tc>
          <w:tcPr>
            <w:tcW w:w="2160" w:type="dxa"/>
            <w:vMerge/>
            <w:tcBorders>
              <w:top w:val="nil"/>
              <w:left w:val="single" w:sz="4" w:space="0" w:color="auto"/>
              <w:bottom w:val="single" w:sz="4" w:space="0" w:color="000000"/>
              <w:right w:val="single" w:sz="4" w:space="0" w:color="auto"/>
            </w:tcBorders>
            <w:vAlign w:val="center"/>
            <w:hideMark/>
          </w:tcPr>
          <w:p w14:paraId="0113F06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74F9AF2C" w14:textId="77777777" w:rsidR="00A57867" w:rsidRPr="00F90761" w:rsidRDefault="00A57867" w:rsidP="00A57867">
            <w:pPr>
              <w:rPr>
                <w:rFonts w:cs="Arial"/>
                <w:color w:val="000000"/>
                <w:sz w:val="18"/>
                <w:szCs w:val="18"/>
              </w:rPr>
            </w:pPr>
            <w:r w:rsidRPr="00F90761">
              <w:rPr>
                <w:rFonts w:cs="Arial"/>
                <w:color w:val="000000"/>
                <w:sz w:val="18"/>
                <w:szCs w:val="18"/>
              </w:rPr>
              <w:t>GĂLBINAŞI</w:t>
            </w:r>
          </w:p>
        </w:tc>
        <w:tc>
          <w:tcPr>
            <w:tcW w:w="961" w:type="dxa"/>
            <w:tcBorders>
              <w:top w:val="nil"/>
              <w:left w:val="nil"/>
              <w:bottom w:val="single" w:sz="4" w:space="0" w:color="auto"/>
              <w:right w:val="single" w:sz="4" w:space="0" w:color="auto"/>
            </w:tcBorders>
            <w:shd w:val="clear" w:color="000000" w:fill="FFFFFF"/>
            <w:noWrap/>
            <w:vAlign w:val="center"/>
            <w:hideMark/>
          </w:tcPr>
          <w:p w14:paraId="29C22771" w14:textId="77777777" w:rsidR="00A57867" w:rsidRPr="00F90761" w:rsidRDefault="00A57867" w:rsidP="00A57867">
            <w:pPr>
              <w:jc w:val="center"/>
              <w:rPr>
                <w:rFonts w:cs="Arial"/>
                <w:color w:val="000000"/>
                <w:sz w:val="18"/>
                <w:szCs w:val="18"/>
              </w:rPr>
            </w:pPr>
            <w:r w:rsidRPr="00F90761">
              <w:rPr>
                <w:rFonts w:cs="Arial"/>
                <w:color w:val="000000"/>
                <w:sz w:val="18"/>
                <w:szCs w:val="18"/>
              </w:rPr>
              <w:t>46769</w:t>
            </w:r>
          </w:p>
        </w:tc>
        <w:tc>
          <w:tcPr>
            <w:tcW w:w="1280" w:type="dxa"/>
            <w:tcBorders>
              <w:top w:val="nil"/>
              <w:left w:val="nil"/>
              <w:bottom w:val="single" w:sz="4" w:space="0" w:color="auto"/>
              <w:right w:val="single" w:sz="4" w:space="0" w:color="auto"/>
            </w:tcBorders>
            <w:shd w:val="clear" w:color="000000" w:fill="FFFFFF"/>
            <w:noWrap/>
            <w:vAlign w:val="center"/>
            <w:hideMark/>
          </w:tcPr>
          <w:p w14:paraId="186FF431" w14:textId="77777777" w:rsidR="00A57867" w:rsidRPr="00F90761" w:rsidRDefault="00A57867" w:rsidP="00A57867">
            <w:pPr>
              <w:jc w:val="right"/>
              <w:rPr>
                <w:rFonts w:cs="Arial"/>
                <w:sz w:val="18"/>
                <w:szCs w:val="18"/>
              </w:rPr>
            </w:pPr>
            <w:r w:rsidRPr="00F90761">
              <w:rPr>
                <w:rFonts w:cs="Arial"/>
                <w:sz w:val="18"/>
                <w:szCs w:val="18"/>
              </w:rPr>
              <w:t>12.542</w:t>
            </w:r>
          </w:p>
        </w:tc>
        <w:tc>
          <w:tcPr>
            <w:tcW w:w="1480" w:type="dxa"/>
            <w:tcBorders>
              <w:top w:val="nil"/>
              <w:left w:val="nil"/>
              <w:bottom w:val="single" w:sz="4" w:space="0" w:color="auto"/>
              <w:right w:val="single" w:sz="4" w:space="0" w:color="auto"/>
            </w:tcBorders>
            <w:shd w:val="clear" w:color="000000" w:fill="FFFFFF"/>
            <w:noWrap/>
            <w:vAlign w:val="center"/>
            <w:hideMark/>
          </w:tcPr>
          <w:p w14:paraId="19F7C2FC" w14:textId="77777777" w:rsidR="00A57867" w:rsidRPr="00F90761" w:rsidRDefault="00A57867" w:rsidP="00A57867">
            <w:pPr>
              <w:jc w:val="right"/>
              <w:rPr>
                <w:rFonts w:cs="Arial"/>
                <w:sz w:val="18"/>
                <w:szCs w:val="18"/>
              </w:rPr>
            </w:pPr>
            <w:r w:rsidRPr="00F90761">
              <w:rPr>
                <w:rFonts w:cs="Arial"/>
                <w:sz w:val="18"/>
                <w:szCs w:val="18"/>
              </w:rPr>
              <w:t>6.110,00</w:t>
            </w:r>
          </w:p>
        </w:tc>
      </w:tr>
      <w:tr w:rsidR="00A57867" w:rsidRPr="00F90761" w14:paraId="3D1966C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9045FDE" w14:textId="77777777" w:rsidR="00A57867" w:rsidRPr="00F90761" w:rsidRDefault="00A57867" w:rsidP="00A57867">
            <w:pPr>
              <w:jc w:val="center"/>
              <w:rPr>
                <w:rFonts w:cs="Arial"/>
                <w:color w:val="000000"/>
                <w:sz w:val="18"/>
                <w:szCs w:val="18"/>
              </w:rPr>
            </w:pPr>
            <w:r w:rsidRPr="00F90761">
              <w:rPr>
                <w:rFonts w:cs="Arial"/>
                <w:color w:val="000000"/>
                <w:sz w:val="18"/>
                <w:szCs w:val="18"/>
              </w:rPr>
              <w:t>67</w:t>
            </w:r>
          </w:p>
        </w:tc>
        <w:tc>
          <w:tcPr>
            <w:tcW w:w="2160" w:type="dxa"/>
            <w:vMerge/>
            <w:tcBorders>
              <w:top w:val="nil"/>
              <w:left w:val="single" w:sz="4" w:space="0" w:color="auto"/>
              <w:bottom w:val="single" w:sz="4" w:space="0" w:color="000000"/>
              <w:right w:val="single" w:sz="4" w:space="0" w:color="auto"/>
            </w:tcBorders>
            <w:vAlign w:val="center"/>
            <w:hideMark/>
          </w:tcPr>
          <w:p w14:paraId="07DE8551"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7EAD3AB4" w14:textId="77777777" w:rsidR="00A57867" w:rsidRPr="00F90761" w:rsidRDefault="00A57867" w:rsidP="00A57867">
            <w:pPr>
              <w:rPr>
                <w:rFonts w:cs="Arial"/>
                <w:color w:val="000000"/>
                <w:sz w:val="18"/>
                <w:szCs w:val="18"/>
              </w:rPr>
            </w:pPr>
            <w:r w:rsidRPr="00F90761">
              <w:rPr>
                <w:rFonts w:cs="Arial"/>
                <w:color w:val="000000"/>
                <w:sz w:val="18"/>
                <w:szCs w:val="18"/>
              </w:rPr>
              <w:t>PIETROASELE</w:t>
            </w:r>
          </w:p>
        </w:tc>
        <w:tc>
          <w:tcPr>
            <w:tcW w:w="961" w:type="dxa"/>
            <w:tcBorders>
              <w:top w:val="nil"/>
              <w:left w:val="nil"/>
              <w:bottom w:val="single" w:sz="4" w:space="0" w:color="auto"/>
              <w:right w:val="single" w:sz="4" w:space="0" w:color="auto"/>
            </w:tcBorders>
            <w:shd w:val="clear" w:color="000000" w:fill="FFFFFF"/>
            <w:vAlign w:val="center"/>
            <w:hideMark/>
          </w:tcPr>
          <w:p w14:paraId="56B21A21" w14:textId="77777777" w:rsidR="00A57867" w:rsidRPr="00F90761" w:rsidRDefault="00A57867" w:rsidP="00A57867">
            <w:pPr>
              <w:jc w:val="center"/>
              <w:rPr>
                <w:rFonts w:cs="Arial"/>
                <w:sz w:val="18"/>
                <w:szCs w:val="18"/>
              </w:rPr>
            </w:pPr>
            <w:r w:rsidRPr="00F90761">
              <w:rPr>
                <w:rFonts w:cs="Arial"/>
                <w:sz w:val="18"/>
                <w:szCs w:val="18"/>
              </w:rPr>
              <w:t>48487</w:t>
            </w:r>
          </w:p>
        </w:tc>
        <w:tc>
          <w:tcPr>
            <w:tcW w:w="1280" w:type="dxa"/>
            <w:tcBorders>
              <w:top w:val="nil"/>
              <w:left w:val="nil"/>
              <w:bottom w:val="single" w:sz="4" w:space="0" w:color="auto"/>
              <w:right w:val="single" w:sz="4" w:space="0" w:color="auto"/>
            </w:tcBorders>
            <w:shd w:val="clear" w:color="000000" w:fill="FFFFFF"/>
            <w:noWrap/>
            <w:vAlign w:val="center"/>
            <w:hideMark/>
          </w:tcPr>
          <w:p w14:paraId="09A13EE1" w14:textId="77777777" w:rsidR="00A57867" w:rsidRPr="00F90761" w:rsidRDefault="00A57867" w:rsidP="00A57867">
            <w:pPr>
              <w:jc w:val="right"/>
              <w:rPr>
                <w:rFonts w:cs="Arial"/>
                <w:sz w:val="18"/>
                <w:szCs w:val="18"/>
              </w:rPr>
            </w:pPr>
            <w:r w:rsidRPr="00F90761">
              <w:rPr>
                <w:rFonts w:cs="Arial"/>
                <w:sz w:val="18"/>
                <w:szCs w:val="18"/>
              </w:rPr>
              <w:t>12.300</w:t>
            </w:r>
          </w:p>
        </w:tc>
        <w:tc>
          <w:tcPr>
            <w:tcW w:w="1480" w:type="dxa"/>
            <w:tcBorders>
              <w:top w:val="nil"/>
              <w:left w:val="nil"/>
              <w:bottom w:val="single" w:sz="4" w:space="0" w:color="auto"/>
              <w:right w:val="single" w:sz="4" w:space="0" w:color="auto"/>
            </w:tcBorders>
            <w:shd w:val="clear" w:color="000000" w:fill="FFFFFF"/>
            <w:noWrap/>
            <w:vAlign w:val="center"/>
            <w:hideMark/>
          </w:tcPr>
          <w:p w14:paraId="09F5FDE1" w14:textId="77777777" w:rsidR="00A57867" w:rsidRPr="00F90761" w:rsidRDefault="00A57867" w:rsidP="00A57867">
            <w:pPr>
              <w:jc w:val="right"/>
              <w:rPr>
                <w:rFonts w:cs="Arial"/>
                <w:sz w:val="18"/>
                <w:szCs w:val="18"/>
              </w:rPr>
            </w:pPr>
            <w:r w:rsidRPr="00F90761">
              <w:rPr>
                <w:rFonts w:cs="Arial"/>
                <w:sz w:val="18"/>
                <w:szCs w:val="18"/>
              </w:rPr>
              <w:t>4.259,00</w:t>
            </w:r>
          </w:p>
        </w:tc>
      </w:tr>
      <w:tr w:rsidR="00A57867" w:rsidRPr="00F90761" w14:paraId="5168600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2897395" w14:textId="77777777" w:rsidR="00A57867" w:rsidRPr="00F90761" w:rsidRDefault="00A57867" w:rsidP="00A57867">
            <w:pPr>
              <w:jc w:val="center"/>
              <w:rPr>
                <w:rFonts w:cs="Arial"/>
                <w:color w:val="000000"/>
                <w:sz w:val="18"/>
                <w:szCs w:val="18"/>
              </w:rPr>
            </w:pPr>
            <w:r w:rsidRPr="00F90761">
              <w:rPr>
                <w:rFonts w:cs="Arial"/>
                <w:color w:val="000000"/>
                <w:sz w:val="18"/>
                <w:szCs w:val="18"/>
              </w:rPr>
              <w:t>68</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E23DBF1" w14:textId="77777777" w:rsidR="00A57867" w:rsidRPr="00F90761" w:rsidRDefault="00A57867" w:rsidP="00A57867">
            <w:pPr>
              <w:rPr>
                <w:rFonts w:cs="Arial"/>
                <w:color w:val="000000"/>
                <w:sz w:val="18"/>
                <w:szCs w:val="18"/>
              </w:rPr>
            </w:pPr>
            <w:r w:rsidRPr="00F90761">
              <w:rPr>
                <w:rFonts w:cs="Arial"/>
                <w:color w:val="000000"/>
                <w:sz w:val="18"/>
                <w:szCs w:val="18"/>
              </w:rPr>
              <w:t>CARAȘ-SEVERIN</w:t>
            </w:r>
          </w:p>
        </w:tc>
        <w:tc>
          <w:tcPr>
            <w:tcW w:w="2560" w:type="dxa"/>
            <w:tcBorders>
              <w:top w:val="nil"/>
              <w:left w:val="nil"/>
              <w:bottom w:val="single" w:sz="4" w:space="0" w:color="auto"/>
              <w:right w:val="single" w:sz="4" w:space="0" w:color="auto"/>
            </w:tcBorders>
            <w:shd w:val="clear" w:color="000000" w:fill="FFFFFF"/>
            <w:noWrap/>
            <w:vAlign w:val="center"/>
            <w:hideMark/>
          </w:tcPr>
          <w:p w14:paraId="00B98AF7" w14:textId="77777777" w:rsidR="00A57867" w:rsidRPr="00F90761" w:rsidRDefault="00A57867" w:rsidP="00A57867">
            <w:pPr>
              <w:rPr>
                <w:rFonts w:cs="Arial"/>
                <w:color w:val="000000"/>
                <w:sz w:val="18"/>
                <w:szCs w:val="18"/>
              </w:rPr>
            </w:pPr>
            <w:r w:rsidRPr="00F90761">
              <w:rPr>
                <w:rFonts w:cs="Arial"/>
                <w:color w:val="000000"/>
                <w:sz w:val="18"/>
                <w:szCs w:val="18"/>
              </w:rPr>
              <w:t>BERLIȘTE</w:t>
            </w:r>
          </w:p>
        </w:tc>
        <w:tc>
          <w:tcPr>
            <w:tcW w:w="961" w:type="dxa"/>
            <w:tcBorders>
              <w:top w:val="nil"/>
              <w:left w:val="nil"/>
              <w:bottom w:val="single" w:sz="4" w:space="0" w:color="auto"/>
              <w:right w:val="single" w:sz="4" w:space="0" w:color="auto"/>
            </w:tcBorders>
            <w:shd w:val="clear" w:color="000000" w:fill="FFFFFF"/>
            <w:noWrap/>
            <w:vAlign w:val="center"/>
            <w:hideMark/>
          </w:tcPr>
          <w:p w14:paraId="6914D41C" w14:textId="77777777" w:rsidR="00A57867" w:rsidRPr="00F90761" w:rsidRDefault="00A57867" w:rsidP="00A57867">
            <w:pPr>
              <w:jc w:val="center"/>
              <w:rPr>
                <w:rFonts w:cs="Arial"/>
                <w:color w:val="000000"/>
                <w:sz w:val="18"/>
                <w:szCs w:val="18"/>
              </w:rPr>
            </w:pPr>
            <w:r w:rsidRPr="00F90761">
              <w:rPr>
                <w:rFonts w:cs="Arial"/>
                <w:color w:val="000000"/>
                <w:sz w:val="18"/>
                <w:szCs w:val="18"/>
              </w:rPr>
              <w:t>51387</w:t>
            </w:r>
          </w:p>
        </w:tc>
        <w:tc>
          <w:tcPr>
            <w:tcW w:w="1280" w:type="dxa"/>
            <w:tcBorders>
              <w:top w:val="nil"/>
              <w:left w:val="nil"/>
              <w:bottom w:val="single" w:sz="4" w:space="0" w:color="auto"/>
              <w:right w:val="single" w:sz="4" w:space="0" w:color="auto"/>
            </w:tcBorders>
            <w:shd w:val="clear" w:color="000000" w:fill="FFFFFF"/>
            <w:noWrap/>
            <w:vAlign w:val="center"/>
            <w:hideMark/>
          </w:tcPr>
          <w:p w14:paraId="5F1A20B8" w14:textId="77777777" w:rsidR="00A57867" w:rsidRPr="00F90761" w:rsidRDefault="00A57867" w:rsidP="00A57867">
            <w:pPr>
              <w:jc w:val="right"/>
              <w:rPr>
                <w:rFonts w:cs="Arial"/>
                <w:color w:val="000000"/>
                <w:sz w:val="18"/>
                <w:szCs w:val="18"/>
              </w:rPr>
            </w:pPr>
            <w:r w:rsidRPr="00F90761">
              <w:rPr>
                <w:rFonts w:cs="Arial"/>
                <w:color w:val="000000"/>
                <w:sz w:val="18"/>
                <w:szCs w:val="18"/>
              </w:rPr>
              <w:t>6.600</w:t>
            </w:r>
          </w:p>
        </w:tc>
        <w:tc>
          <w:tcPr>
            <w:tcW w:w="1480" w:type="dxa"/>
            <w:tcBorders>
              <w:top w:val="nil"/>
              <w:left w:val="nil"/>
              <w:bottom w:val="single" w:sz="4" w:space="0" w:color="auto"/>
              <w:right w:val="single" w:sz="4" w:space="0" w:color="auto"/>
            </w:tcBorders>
            <w:shd w:val="clear" w:color="000000" w:fill="FFFFFF"/>
            <w:noWrap/>
            <w:vAlign w:val="center"/>
            <w:hideMark/>
          </w:tcPr>
          <w:p w14:paraId="08662364" w14:textId="77777777" w:rsidR="00A57867" w:rsidRPr="00F90761" w:rsidRDefault="00A57867" w:rsidP="00A57867">
            <w:pPr>
              <w:jc w:val="right"/>
              <w:rPr>
                <w:rFonts w:cs="Arial"/>
                <w:sz w:val="18"/>
                <w:szCs w:val="18"/>
              </w:rPr>
            </w:pPr>
            <w:r w:rsidRPr="00F90761">
              <w:rPr>
                <w:rFonts w:cs="Arial"/>
                <w:sz w:val="18"/>
                <w:szCs w:val="18"/>
              </w:rPr>
              <w:t>6.092,87</w:t>
            </w:r>
          </w:p>
        </w:tc>
      </w:tr>
      <w:tr w:rsidR="00A57867" w:rsidRPr="00F90761" w14:paraId="40B7633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3A0A26" w14:textId="77777777" w:rsidR="00A57867" w:rsidRPr="00F90761" w:rsidRDefault="00A57867" w:rsidP="00A57867">
            <w:pPr>
              <w:jc w:val="center"/>
              <w:rPr>
                <w:rFonts w:cs="Arial"/>
                <w:color w:val="000000"/>
                <w:sz w:val="18"/>
                <w:szCs w:val="18"/>
              </w:rPr>
            </w:pPr>
            <w:r w:rsidRPr="00F90761">
              <w:rPr>
                <w:rFonts w:cs="Arial"/>
                <w:color w:val="000000"/>
                <w:sz w:val="18"/>
                <w:szCs w:val="18"/>
              </w:rPr>
              <w:t>69</w:t>
            </w:r>
          </w:p>
        </w:tc>
        <w:tc>
          <w:tcPr>
            <w:tcW w:w="2160" w:type="dxa"/>
            <w:vMerge/>
            <w:tcBorders>
              <w:top w:val="nil"/>
              <w:left w:val="single" w:sz="4" w:space="0" w:color="auto"/>
              <w:bottom w:val="single" w:sz="4" w:space="0" w:color="000000"/>
              <w:right w:val="single" w:sz="4" w:space="0" w:color="auto"/>
            </w:tcBorders>
            <w:vAlign w:val="center"/>
            <w:hideMark/>
          </w:tcPr>
          <w:p w14:paraId="49A42075"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87DFB60" w14:textId="77777777" w:rsidR="00A57867" w:rsidRPr="00F90761" w:rsidRDefault="00A57867" w:rsidP="00A57867">
            <w:pPr>
              <w:rPr>
                <w:rFonts w:cs="Arial"/>
                <w:color w:val="000000"/>
                <w:sz w:val="18"/>
                <w:szCs w:val="18"/>
              </w:rPr>
            </w:pPr>
            <w:r w:rsidRPr="00F90761">
              <w:rPr>
                <w:rFonts w:cs="Arial"/>
                <w:color w:val="000000"/>
                <w:sz w:val="18"/>
                <w:szCs w:val="18"/>
              </w:rPr>
              <w:t>BERZOVIA</w:t>
            </w:r>
          </w:p>
        </w:tc>
        <w:tc>
          <w:tcPr>
            <w:tcW w:w="961" w:type="dxa"/>
            <w:tcBorders>
              <w:top w:val="nil"/>
              <w:left w:val="nil"/>
              <w:bottom w:val="single" w:sz="4" w:space="0" w:color="auto"/>
              <w:right w:val="single" w:sz="4" w:space="0" w:color="auto"/>
            </w:tcBorders>
            <w:shd w:val="clear" w:color="000000" w:fill="FFFFFF"/>
            <w:noWrap/>
            <w:vAlign w:val="center"/>
            <w:hideMark/>
          </w:tcPr>
          <w:p w14:paraId="542167AB" w14:textId="77777777" w:rsidR="00A57867" w:rsidRPr="00F90761" w:rsidRDefault="00A57867" w:rsidP="00A57867">
            <w:pPr>
              <w:jc w:val="center"/>
              <w:rPr>
                <w:rFonts w:cs="Arial"/>
                <w:color w:val="000000"/>
                <w:sz w:val="18"/>
                <w:szCs w:val="18"/>
              </w:rPr>
            </w:pPr>
            <w:r w:rsidRPr="00F90761">
              <w:rPr>
                <w:rFonts w:cs="Arial"/>
                <w:color w:val="000000"/>
                <w:sz w:val="18"/>
                <w:szCs w:val="18"/>
              </w:rPr>
              <w:t>51500</w:t>
            </w:r>
          </w:p>
        </w:tc>
        <w:tc>
          <w:tcPr>
            <w:tcW w:w="1280" w:type="dxa"/>
            <w:tcBorders>
              <w:top w:val="nil"/>
              <w:left w:val="nil"/>
              <w:bottom w:val="single" w:sz="4" w:space="0" w:color="auto"/>
              <w:right w:val="single" w:sz="4" w:space="0" w:color="auto"/>
            </w:tcBorders>
            <w:shd w:val="clear" w:color="000000" w:fill="FFFFFF"/>
            <w:noWrap/>
            <w:vAlign w:val="center"/>
            <w:hideMark/>
          </w:tcPr>
          <w:p w14:paraId="2092E423" w14:textId="77777777" w:rsidR="00A57867" w:rsidRPr="00F90761" w:rsidRDefault="00A57867" w:rsidP="00A57867">
            <w:pPr>
              <w:jc w:val="right"/>
              <w:rPr>
                <w:rFonts w:cs="Arial"/>
                <w:color w:val="000000"/>
                <w:sz w:val="18"/>
                <w:szCs w:val="18"/>
              </w:rPr>
            </w:pPr>
            <w:r w:rsidRPr="00F90761">
              <w:rPr>
                <w:rFonts w:cs="Arial"/>
                <w:color w:val="000000"/>
                <w:sz w:val="18"/>
                <w:szCs w:val="18"/>
              </w:rPr>
              <w:t>10.221</w:t>
            </w:r>
          </w:p>
        </w:tc>
        <w:tc>
          <w:tcPr>
            <w:tcW w:w="1480" w:type="dxa"/>
            <w:tcBorders>
              <w:top w:val="nil"/>
              <w:left w:val="nil"/>
              <w:bottom w:val="single" w:sz="4" w:space="0" w:color="auto"/>
              <w:right w:val="single" w:sz="4" w:space="0" w:color="auto"/>
            </w:tcBorders>
            <w:shd w:val="clear" w:color="000000" w:fill="FFFFFF"/>
            <w:noWrap/>
            <w:vAlign w:val="center"/>
            <w:hideMark/>
          </w:tcPr>
          <w:p w14:paraId="3E46E476" w14:textId="77777777" w:rsidR="00A57867" w:rsidRPr="00F90761" w:rsidRDefault="00A57867" w:rsidP="00A57867">
            <w:pPr>
              <w:jc w:val="right"/>
              <w:rPr>
                <w:rFonts w:cs="Arial"/>
                <w:color w:val="000000"/>
                <w:sz w:val="18"/>
                <w:szCs w:val="18"/>
              </w:rPr>
            </w:pPr>
            <w:r w:rsidRPr="00F90761">
              <w:rPr>
                <w:rFonts w:cs="Arial"/>
                <w:color w:val="000000"/>
                <w:sz w:val="18"/>
                <w:szCs w:val="18"/>
              </w:rPr>
              <w:t>11.899,00</w:t>
            </w:r>
          </w:p>
        </w:tc>
      </w:tr>
      <w:tr w:rsidR="00A57867" w:rsidRPr="00F90761" w14:paraId="186A679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666722C" w14:textId="77777777" w:rsidR="00A57867" w:rsidRPr="00F90761" w:rsidRDefault="00A57867" w:rsidP="00A57867">
            <w:pPr>
              <w:jc w:val="center"/>
              <w:rPr>
                <w:rFonts w:cs="Arial"/>
                <w:color w:val="000000"/>
                <w:sz w:val="18"/>
                <w:szCs w:val="18"/>
              </w:rPr>
            </w:pPr>
            <w:r w:rsidRPr="00F90761">
              <w:rPr>
                <w:rFonts w:cs="Arial"/>
                <w:color w:val="000000"/>
                <w:sz w:val="18"/>
                <w:szCs w:val="18"/>
              </w:rPr>
              <w:t>70</w:t>
            </w:r>
          </w:p>
        </w:tc>
        <w:tc>
          <w:tcPr>
            <w:tcW w:w="2160" w:type="dxa"/>
            <w:vMerge/>
            <w:tcBorders>
              <w:top w:val="nil"/>
              <w:left w:val="single" w:sz="4" w:space="0" w:color="auto"/>
              <w:bottom w:val="single" w:sz="4" w:space="0" w:color="000000"/>
              <w:right w:val="single" w:sz="4" w:space="0" w:color="auto"/>
            </w:tcBorders>
            <w:vAlign w:val="center"/>
            <w:hideMark/>
          </w:tcPr>
          <w:p w14:paraId="3336F47A"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E4DB4C6" w14:textId="77777777" w:rsidR="00A57867" w:rsidRPr="00F90761" w:rsidRDefault="00A57867" w:rsidP="00A57867">
            <w:pPr>
              <w:rPr>
                <w:rFonts w:cs="Arial"/>
                <w:color w:val="000000"/>
                <w:sz w:val="18"/>
                <w:szCs w:val="18"/>
              </w:rPr>
            </w:pPr>
            <w:r w:rsidRPr="00F90761">
              <w:rPr>
                <w:rFonts w:cs="Arial"/>
                <w:color w:val="000000"/>
                <w:sz w:val="18"/>
                <w:szCs w:val="18"/>
              </w:rPr>
              <w:t>FOROTIC</w:t>
            </w:r>
          </w:p>
        </w:tc>
        <w:tc>
          <w:tcPr>
            <w:tcW w:w="961" w:type="dxa"/>
            <w:tcBorders>
              <w:top w:val="nil"/>
              <w:left w:val="nil"/>
              <w:bottom w:val="single" w:sz="4" w:space="0" w:color="auto"/>
              <w:right w:val="single" w:sz="4" w:space="0" w:color="auto"/>
            </w:tcBorders>
            <w:shd w:val="clear" w:color="000000" w:fill="FFFFFF"/>
            <w:noWrap/>
            <w:vAlign w:val="center"/>
            <w:hideMark/>
          </w:tcPr>
          <w:p w14:paraId="661D0291" w14:textId="77777777" w:rsidR="00A57867" w:rsidRPr="00F90761" w:rsidRDefault="00A57867" w:rsidP="00A57867">
            <w:pPr>
              <w:jc w:val="center"/>
              <w:rPr>
                <w:rFonts w:cs="Arial"/>
                <w:color w:val="000000"/>
                <w:sz w:val="18"/>
                <w:szCs w:val="18"/>
              </w:rPr>
            </w:pPr>
            <w:r w:rsidRPr="00F90761">
              <w:rPr>
                <w:rFonts w:cs="Arial"/>
                <w:color w:val="000000"/>
                <w:sz w:val="18"/>
                <w:szCs w:val="18"/>
              </w:rPr>
              <w:t>52856</w:t>
            </w:r>
          </w:p>
        </w:tc>
        <w:tc>
          <w:tcPr>
            <w:tcW w:w="1280" w:type="dxa"/>
            <w:tcBorders>
              <w:top w:val="nil"/>
              <w:left w:val="nil"/>
              <w:bottom w:val="single" w:sz="4" w:space="0" w:color="auto"/>
              <w:right w:val="single" w:sz="4" w:space="0" w:color="auto"/>
            </w:tcBorders>
            <w:shd w:val="clear" w:color="000000" w:fill="FFFFFF"/>
            <w:noWrap/>
            <w:vAlign w:val="center"/>
            <w:hideMark/>
          </w:tcPr>
          <w:p w14:paraId="01F8716F" w14:textId="77777777" w:rsidR="00A57867" w:rsidRPr="00F90761" w:rsidRDefault="00A57867" w:rsidP="00A57867">
            <w:pPr>
              <w:jc w:val="right"/>
              <w:rPr>
                <w:rFonts w:cs="Arial"/>
                <w:color w:val="000000"/>
                <w:sz w:val="18"/>
                <w:szCs w:val="18"/>
              </w:rPr>
            </w:pPr>
            <w:r w:rsidRPr="00F90761">
              <w:rPr>
                <w:rFonts w:cs="Arial"/>
                <w:color w:val="000000"/>
                <w:sz w:val="18"/>
                <w:szCs w:val="18"/>
              </w:rPr>
              <w:t>11.530</w:t>
            </w:r>
          </w:p>
        </w:tc>
        <w:tc>
          <w:tcPr>
            <w:tcW w:w="1480" w:type="dxa"/>
            <w:tcBorders>
              <w:top w:val="nil"/>
              <w:left w:val="nil"/>
              <w:bottom w:val="single" w:sz="4" w:space="0" w:color="auto"/>
              <w:right w:val="single" w:sz="4" w:space="0" w:color="auto"/>
            </w:tcBorders>
            <w:shd w:val="clear" w:color="000000" w:fill="FFFFFF"/>
            <w:noWrap/>
            <w:vAlign w:val="center"/>
            <w:hideMark/>
          </w:tcPr>
          <w:p w14:paraId="3324735C" w14:textId="77777777" w:rsidR="00A57867" w:rsidRPr="00F90761" w:rsidRDefault="00A57867" w:rsidP="00A57867">
            <w:pPr>
              <w:jc w:val="right"/>
              <w:rPr>
                <w:rFonts w:cs="Arial"/>
                <w:sz w:val="18"/>
                <w:szCs w:val="18"/>
              </w:rPr>
            </w:pPr>
            <w:r w:rsidRPr="00F90761">
              <w:rPr>
                <w:rFonts w:cs="Arial"/>
                <w:sz w:val="18"/>
                <w:szCs w:val="18"/>
              </w:rPr>
              <w:t>10.487,41</w:t>
            </w:r>
          </w:p>
        </w:tc>
      </w:tr>
      <w:tr w:rsidR="00A57867" w:rsidRPr="00F90761" w14:paraId="763083D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513F9AC" w14:textId="77777777" w:rsidR="00A57867" w:rsidRPr="00F90761" w:rsidRDefault="00A57867" w:rsidP="00A57867">
            <w:pPr>
              <w:jc w:val="center"/>
              <w:rPr>
                <w:rFonts w:cs="Arial"/>
                <w:color w:val="000000"/>
                <w:sz w:val="18"/>
                <w:szCs w:val="18"/>
              </w:rPr>
            </w:pPr>
            <w:r w:rsidRPr="00F90761">
              <w:rPr>
                <w:rFonts w:cs="Arial"/>
                <w:color w:val="000000"/>
                <w:sz w:val="18"/>
                <w:szCs w:val="18"/>
              </w:rPr>
              <w:t>71</w:t>
            </w:r>
          </w:p>
        </w:tc>
        <w:tc>
          <w:tcPr>
            <w:tcW w:w="2160" w:type="dxa"/>
            <w:vMerge/>
            <w:tcBorders>
              <w:top w:val="nil"/>
              <w:left w:val="single" w:sz="4" w:space="0" w:color="auto"/>
              <w:bottom w:val="single" w:sz="4" w:space="0" w:color="000000"/>
              <w:right w:val="single" w:sz="4" w:space="0" w:color="auto"/>
            </w:tcBorders>
            <w:vAlign w:val="center"/>
            <w:hideMark/>
          </w:tcPr>
          <w:p w14:paraId="2A5E06B7"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4345C0A" w14:textId="77777777" w:rsidR="00A57867" w:rsidRPr="00F90761" w:rsidRDefault="00A57867" w:rsidP="00A57867">
            <w:pPr>
              <w:rPr>
                <w:rFonts w:cs="Arial"/>
                <w:sz w:val="18"/>
                <w:szCs w:val="18"/>
              </w:rPr>
            </w:pPr>
            <w:r w:rsidRPr="00F90761">
              <w:rPr>
                <w:rFonts w:cs="Arial"/>
                <w:sz w:val="18"/>
                <w:szCs w:val="18"/>
              </w:rPr>
              <w:t>MEHADIA</w:t>
            </w:r>
          </w:p>
        </w:tc>
        <w:tc>
          <w:tcPr>
            <w:tcW w:w="961" w:type="dxa"/>
            <w:tcBorders>
              <w:top w:val="nil"/>
              <w:left w:val="nil"/>
              <w:bottom w:val="single" w:sz="4" w:space="0" w:color="auto"/>
              <w:right w:val="single" w:sz="4" w:space="0" w:color="auto"/>
            </w:tcBorders>
            <w:shd w:val="clear" w:color="000000" w:fill="FFFFFF"/>
            <w:noWrap/>
            <w:vAlign w:val="center"/>
            <w:hideMark/>
          </w:tcPr>
          <w:p w14:paraId="17BBE95E" w14:textId="77777777" w:rsidR="00A57867" w:rsidRPr="00F90761" w:rsidRDefault="00A57867" w:rsidP="00A57867">
            <w:pPr>
              <w:jc w:val="center"/>
              <w:rPr>
                <w:rFonts w:cs="Arial"/>
                <w:sz w:val="18"/>
                <w:szCs w:val="18"/>
              </w:rPr>
            </w:pPr>
            <w:r w:rsidRPr="00F90761">
              <w:rPr>
                <w:rFonts w:cs="Arial"/>
                <w:sz w:val="18"/>
                <w:szCs w:val="18"/>
              </w:rPr>
              <w:t>53274</w:t>
            </w:r>
          </w:p>
        </w:tc>
        <w:tc>
          <w:tcPr>
            <w:tcW w:w="1280" w:type="dxa"/>
            <w:tcBorders>
              <w:top w:val="nil"/>
              <w:left w:val="nil"/>
              <w:bottom w:val="single" w:sz="4" w:space="0" w:color="auto"/>
              <w:right w:val="single" w:sz="4" w:space="0" w:color="auto"/>
            </w:tcBorders>
            <w:shd w:val="clear" w:color="000000" w:fill="FFFFFF"/>
            <w:noWrap/>
            <w:vAlign w:val="center"/>
            <w:hideMark/>
          </w:tcPr>
          <w:p w14:paraId="1EF466D5" w14:textId="77777777" w:rsidR="00A57867" w:rsidRPr="00F90761" w:rsidRDefault="00A57867" w:rsidP="00A57867">
            <w:pPr>
              <w:jc w:val="right"/>
              <w:rPr>
                <w:rFonts w:cs="Arial"/>
                <w:color w:val="000000"/>
                <w:sz w:val="18"/>
                <w:szCs w:val="18"/>
              </w:rPr>
            </w:pPr>
            <w:r w:rsidRPr="00F90761">
              <w:rPr>
                <w:rFonts w:cs="Arial"/>
                <w:color w:val="000000"/>
                <w:sz w:val="18"/>
                <w:szCs w:val="18"/>
              </w:rPr>
              <w:t>16.000</w:t>
            </w:r>
          </w:p>
        </w:tc>
        <w:tc>
          <w:tcPr>
            <w:tcW w:w="1480" w:type="dxa"/>
            <w:tcBorders>
              <w:top w:val="nil"/>
              <w:left w:val="nil"/>
              <w:bottom w:val="single" w:sz="4" w:space="0" w:color="auto"/>
              <w:right w:val="single" w:sz="4" w:space="0" w:color="auto"/>
            </w:tcBorders>
            <w:shd w:val="clear" w:color="000000" w:fill="FFFFFF"/>
            <w:noWrap/>
            <w:vAlign w:val="center"/>
            <w:hideMark/>
          </w:tcPr>
          <w:p w14:paraId="2119CF40" w14:textId="77777777" w:rsidR="00A57867" w:rsidRPr="00F90761" w:rsidRDefault="00A57867" w:rsidP="00A57867">
            <w:pPr>
              <w:jc w:val="right"/>
              <w:rPr>
                <w:rFonts w:cs="Arial"/>
                <w:color w:val="000000"/>
                <w:sz w:val="18"/>
                <w:szCs w:val="18"/>
              </w:rPr>
            </w:pPr>
            <w:r w:rsidRPr="00F90761">
              <w:rPr>
                <w:rFonts w:cs="Arial"/>
                <w:color w:val="000000"/>
                <w:sz w:val="18"/>
                <w:szCs w:val="18"/>
              </w:rPr>
              <w:t>20.323,00</w:t>
            </w:r>
          </w:p>
        </w:tc>
      </w:tr>
      <w:tr w:rsidR="00A57867" w:rsidRPr="00F90761" w14:paraId="2302B14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E3FCFA3" w14:textId="77777777" w:rsidR="00A57867" w:rsidRPr="00F90761" w:rsidRDefault="00A57867" w:rsidP="00A57867">
            <w:pPr>
              <w:jc w:val="center"/>
              <w:rPr>
                <w:rFonts w:cs="Arial"/>
                <w:color w:val="000000"/>
                <w:sz w:val="18"/>
                <w:szCs w:val="18"/>
              </w:rPr>
            </w:pPr>
            <w:r w:rsidRPr="00F90761">
              <w:rPr>
                <w:rFonts w:cs="Arial"/>
                <w:color w:val="000000"/>
                <w:sz w:val="18"/>
                <w:szCs w:val="18"/>
              </w:rPr>
              <w:t>72</w:t>
            </w:r>
          </w:p>
        </w:tc>
        <w:tc>
          <w:tcPr>
            <w:tcW w:w="2160" w:type="dxa"/>
            <w:vMerge/>
            <w:tcBorders>
              <w:top w:val="nil"/>
              <w:left w:val="single" w:sz="4" w:space="0" w:color="auto"/>
              <w:bottom w:val="single" w:sz="4" w:space="0" w:color="000000"/>
              <w:right w:val="single" w:sz="4" w:space="0" w:color="auto"/>
            </w:tcBorders>
            <w:vAlign w:val="center"/>
            <w:hideMark/>
          </w:tcPr>
          <w:p w14:paraId="310D80F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E18B0DB" w14:textId="77777777" w:rsidR="00A57867" w:rsidRPr="00F90761" w:rsidRDefault="00A57867" w:rsidP="00A57867">
            <w:pPr>
              <w:rPr>
                <w:rFonts w:cs="Arial"/>
                <w:color w:val="000000"/>
                <w:sz w:val="18"/>
                <w:szCs w:val="18"/>
              </w:rPr>
            </w:pPr>
            <w:r w:rsidRPr="00F90761">
              <w:rPr>
                <w:rFonts w:cs="Arial"/>
                <w:color w:val="000000"/>
                <w:sz w:val="18"/>
                <w:szCs w:val="18"/>
              </w:rPr>
              <w:t>RĂCĂȘDIA</w:t>
            </w:r>
          </w:p>
        </w:tc>
        <w:tc>
          <w:tcPr>
            <w:tcW w:w="961" w:type="dxa"/>
            <w:tcBorders>
              <w:top w:val="nil"/>
              <w:left w:val="nil"/>
              <w:bottom w:val="single" w:sz="4" w:space="0" w:color="auto"/>
              <w:right w:val="single" w:sz="4" w:space="0" w:color="auto"/>
            </w:tcBorders>
            <w:shd w:val="clear" w:color="000000" w:fill="FFFFFF"/>
            <w:noWrap/>
            <w:vAlign w:val="center"/>
            <w:hideMark/>
          </w:tcPr>
          <w:p w14:paraId="4445C5CF" w14:textId="77777777" w:rsidR="00A57867" w:rsidRPr="00F90761" w:rsidRDefault="00A57867" w:rsidP="00A57867">
            <w:pPr>
              <w:jc w:val="center"/>
              <w:rPr>
                <w:rFonts w:cs="Arial"/>
                <w:color w:val="000000"/>
                <w:sz w:val="18"/>
                <w:szCs w:val="18"/>
              </w:rPr>
            </w:pPr>
            <w:r w:rsidRPr="00F90761">
              <w:rPr>
                <w:rFonts w:cs="Arial"/>
                <w:color w:val="000000"/>
                <w:sz w:val="18"/>
                <w:szCs w:val="18"/>
              </w:rPr>
              <w:t>53675</w:t>
            </w:r>
          </w:p>
        </w:tc>
        <w:tc>
          <w:tcPr>
            <w:tcW w:w="1280" w:type="dxa"/>
            <w:tcBorders>
              <w:top w:val="nil"/>
              <w:left w:val="nil"/>
              <w:bottom w:val="single" w:sz="4" w:space="0" w:color="auto"/>
              <w:right w:val="single" w:sz="4" w:space="0" w:color="auto"/>
            </w:tcBorders>
            <w:shd w:val="clear" w:color="000000" w:fill="FFFFFF"/>
            <w:noWrap/>
            <w:vAlign w:val="center"/>
            <w:hideMark/>
          </w:tcPr>
          <w:p w14:paraId="43C2609A" w14:textId="77777777" w:rsidR="00A57867" w:rsidRPr="00F90761" w:rsidRDefault="00A57867" w:rsidP="00A57867">
            <w:pPr>
              <w:jc w:val="right"/>
              <w:rPr>
                <w:rFonts w:cs="Arial"/>
                <w:color w:val="000000"/>
                <w:sz w:val="18"/>
                <w:szCs w:val="18"/>
              </w:rPr>
            </w:pPr>
            <w:r w:rsidRPr="00F90761">
              <w:rPr>
                <w:rFonts w:cs="Arial"/>
                <w:color w:val="000000"/>
                <w:sz w:val="18"/>
                <w:szCs w:val="18"/>
              </w:rPr>
              <w:t>6.862</w:t>
            </w:r>
          </w:p>
        </w:tc>
        <w:tc>
          <w:tcPr>
            <w:tcW w:w="1480" w:type="dxa"/>
            <w:tcBorders>
              <w:top w:val="nil"/>
              <w:left w:val="nil"/>
              <w:bottom w:val="single" w:sz="4" w:space="0" w:color="auto"/>
              <w:right w:val="single" w:sz="4" w:space="0" w:color="auto"/>
            </w:tcBorders>
            <w:shd w:val="clear" w:color="000000" w:fill="FFFFFF"/>
            <w:noWrap/>
            <w:vAlign w:val="center"/>
            <w:hideMark/>
          </w:tcPr>
          <w:p w14:paraId="1300DBF3" w14:textId="77777777" w:rsidR="00A57867" w:rsidRPr="00F90761" w:rsidRDefault="00A57867" w:rsidP="00A57867">
            <w:pPr>
              <w:jc w:val="right"/>
              <w:rPr>
                <w:rFonts w:cs="Arial"/>
                <w:sz w:val="18"/>
                <w:szCs w:val="18"/>
              </w:rPr>
            </w:pPr>
            <w:r w:rsidRPr="00F90761">
              <w:rPr>
                <w:rFonts w:cs="Arial"/>
                <w:sz w:val="18"/>
                <w:szCs w:val="18"/>
              </w:rPr>
              <w:t>6.237,53</w:t>
            </w:r>
          </w:p>
        </w:tc>
      </w:tr>
      <w:tr w:rsidR="00A57867" w:rsidRPr="00F90761" w14:paraId="6DA46F9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956B207" w14:textId="77777777" w:rsidR="00A57867" w:rsidRPr="00F90761" w:rsidRDefault="00A57867" w:rsidP="00A57867">
            <w:pPr>
              <w:jc w:val="center"/>
              <w:rPr>
                <w:rFonts w:cs="Arial"/>
                <w:color w:val="000000"/>
                <w:sz w:val="18"/>
                <w:szCs w:val="18"/>
              </w:rPr>
            </w:pPr>
            <w:r w:rsidRPr="00F90761">
              <w:rPr>
                <w:rFonts w:cs="Arial"/>
                <w:color w:val="000000"/>
                <w:sz w:val="18"/>
                <w:szCs w:val="18"/>
              </w:rPr>
              <w:t>73</w:t>
            </w:r>
          </w:p>
        </w:tc>
        <w:tc>
          <w:tcPr>
            <w:tcW w:w="2160" w:type="dxa"/>
            <w:vMerge/>
            <w:tcBorders>
              <w:top w:val="nil"/>
              <w:left w:val="single" w:sz="4" w:space="0" w:color="auto"/>
              <w:bottom w:val="single" w:sz="4" w:space="0" w:color="000000"/>
              <w:right w:val="single" w:sz="4" w:space="0" w:color="auto"/>
            </w:tcBorders>
            <w:vAlign w:val="center"/>
            <w:hideMark/>
          </w:tcPr>
          <w:p w14:paraId="4DF87ED9"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1272F89" w14:textId="77777777" w:rsidR="00A57867" w:rsidRPr="00F90761" w:rsidRDefault="00A57867" w:rsidP="00A57867">
            <w:pPr>
              <w:rPr>
                <w:rFonts w:cs="Arial"/>
                <w:sz w:val="18"/>
                <w:szCs w:val="18"/>
              </w:rPr>
            </w:pPr>
            <w:r w:rsidRPr="00F90761">
              <w:rPr>
                <w:rFonts w:cs="Arial"/>
                <w:sz w:val="18"/>
                <w:szCs w:val="18"/>
              </w:rPr>
              <w:t>TEREGOVA</w:t>
            </w:r>
          </w:p>
        </w:tc>
        <w:tc>
          <w:tcPr>
            <w:tcW w:w="961" w:type="dxa"/>
            <w:tcBorders>
              <w:top w:val="nil"/>
              <w:left w:val="nil"/>
              <w:bottom w:val="single" w:sz="4" w:space="0" w:color="auto"/>
              <w:right w:val="single" w:sz="4" w:space="0" w:color="auto"/>
            </w:tcBorders>
            <w:shd w:val="clear" w:color="000000" w:fill="FFFFFF"/>
            <w:noWrap/>
            <w:vAlign w:val="center"/>
            <w:hideMark/>
          </w:tcPr>
          <w:p w14:paraId="67577967" w14:textId="77777777" w:rsidR="00A57867" w:rsidRPr="00F90761" w:rsidRDefault="00A57867" w:rsidP="00A57867">
            <w:pPr>
              <w:jc w:val="center"/>
              <w:rPr>
                <w:rFonts w:cs="Arial"/>
                <w:sz w:val="18"/>
                <w:szCs w:val="18"/>
              </w:rPr>
            </w:pPr>
            <w:r w:rsidRPr="00F90761">
              <w:rPr>
                <w:rFonts w:cs="Arial"/>
                <w:sz w:val="18"/>
                <w:szCs w:val="18"/>
              </w:rPr>
              <w:t>54270</w:t>
            </w:r>
          </w:p>
        </w:tc>
        <w:tc>
          <w:tcPr>
            <w:tcW w:w="1280" w:type="dxa"/>
            <w:tcBorders>
              <w:top w:val="nil"/>
              <w:left w:val="nil"/>
              <w:bottom w:val="single" w:sz="4" w:space="0" w:color="auto"/>
              <w:right w:val="single" w:sz="4" w:space="0" w:color="auto"/>
            </w:tcBorders>
            <w:shd w:val="clear" w:color="000000" w:fill="FFFFFF"/>
            <w:noWrap/>
            <w:vAlign w:val="center"/>
            <w:hideMark/>
          </w:tcPr>
          <w:p w14:paraId="21D94E12" w14:textId="77777777" w:rsidR="00A57867" w:rsidRPr="00F90761" w:rsidRDefault="00A57867" w:rsidP="00A57867">
            <w:pPr>
              <w:jc w:val="right"/>
              <w:rPr>
                <w:rFonts w:cs="Arial"/>
                <w:color w:val="000000"/>
                <w:sz w:val="18"/>
                <w:szCs w:val="18"/>
              </w:rPr>
            </w:pPr>
            <w:r w:rsidRPr="00F90761">
              <w:rPr>
                <w:rFonts w:cs="Arial"/>
                <w:color w:val="000000"/>
                <w:sz w:val="18"/>
                <w:szCs w:val="18"/>
              </w:rPr>
              <w:t>19.500</w:t>
            </w:r>
          </w:p>
        </w:tc>
        <w:tc>
          <w:tcPr>
            <w:tcW w:w="1480" w:type="dxa"/>
            <w:tcBorders>
              <w:top w:val="nil"/>
              <w:left w:val="nil"/>
              <w:bottom w:val="single" w:sz="4" w:space="0" w:color="auto"/>
              <w:right w:val="single" w:sz="4" w:space="0" w:color="auto"/>
            </w:tcBorders>
            <w:shd w:val="clear" w:color="000000" w:fill="FFFFFF"/>
            <w:noWrap/>
            <w:vAlign w:val="center"/>
            <w:hideMark/>
          </w:tcPr>
          <w:p w14:paraId="2894C05D" w14:textId="77777777" w:rsidR="00A57867" w:rsidRPr="00F90761" w:rsidRDefault="00A57867" w:rsidP="00A57867">
            <w:pPr>
              <w:jc w:val="right"/>
              <w:rPr>
                <w:rFonts w:cs="Arial"/>
                <w:color w:val="000000"/>
                <w:sz w:val="18"/>
                <w:szCs w:val="18"/>
              </w:rPr>
            </w:pPr>
            <w:r w:rsidRPr="00F90761">
              <w:rPr>
                <w:rFonts w:cs="Arial"/>
                <w:color w:val="000000"/>
                <w:sz w:val="18"/>
                <w:szCs w:val="18"/>
              </w:rPr>
              <w:t>32.379,00</w:t>
            </w:r>
          </w:p>
        </w:tc>
      </w:tr>
      <w:tr w:rsidR="00A57867" w:rsidRPr="00F90761" w14:paraId="0755200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85B1DAC" w14:textId="77777777" w:rsidR="00A57867" w:rsidRPr="00F90761" w:rsidRDefault="00A57867" w:rsidP="00A57867">
            <w:pPr>
              <w:jc w:val="center"/>
              <w:rPr>
                <w:rFonts w:cs="Arial"/>
                <w:color w:val="000000"/>
                <w:sz w:val="18"/>
                <w:szCs w:val="18"/>
              </w:rPr>
            </w:pPr>
            <w:r w:rsidRPr="00F90761">
              <w:rPr>
                <w:rFonts w:cs="Arial"/>
                <w:color w:val="000000"/>
                <w:sz w:val="18"/>
                <w:szCs w:val="18"/>
              </w:rPr>
              <w:t>74</w:t>
            </w:r>
          </w:p>
        </w:tc>
        <w:tc>
          <w:tcPr>
            <w:tcW w:w="2160" w:type="dxa"/>
            <w:vMerge/>
            <w:tcBorders>
              <w:top w:val="nil"/>
              <w:left w:val="single" w:sz="4" w:space="0" w:color="auto"/>
              <w:bottom w:val="single" w:sz="4" w:space="0" w:color="000000"/>
              <w:right w:val="single" w:sz="4" w:space="0" w:color="auto"/>
            </w:tcBorders>
            <w:vAlign w:val="center"/>
            <w:hideMark/>
          </w:tcPr>
          <w:p w14:paraId="3A8E3384"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C5B153C" w14:textId="77777777" w:rsidR="00A57867" w:rsidRPr="00F90761" w:rsidRDefault="00A57867" w:rsidP="00A57867">
            <w:pPr>
              <w:rPr>
                <w:rFonts w:cs="Arial"/>
                <w:color w:val="000000"/>
                <w:sz w:val="18"/>
                <w:szCs w:val="18"/>
              </w:rPr>
            </w:pPr>
            <w:r w:rsidRPr="00F90761">
              <w:rPr>
                <w:rFonts w:cs="Arial"/>
                <w:color w:val="000000"/>
                <w:sz w:val="18"/>
                <w:szCs w:val="18"/>
              </w:rPr>
              <w:t>TICVANIU MARE</w:t>
            </w:r>
          </w:p>
        </w:tc>
        <w:tc>
          <w:tcPr>
            <w:tcW w:w="961" w:type="dxa"/>
            <w:tcBorders>
              <w:top w:val="nil"/>
              <w:left w:val="nil"/>
              <w:bottom w:val="single" w:sz="4" w:space="0" w:color="auto"/>
              <w:right w:val="single" w:sz="4" w:space="0" w:color="auto"/>
            </w:tcBorders>
            <w:shd w:val="clear" w:color="000000" w:fill="FFFFFF"/>
            <w:noWrap/>
            <w:vAlign w:val="center"/>
            <w:hideMark/>
          </w:tcPr>
          <w:p w14:paraId="4D4A872C" w14:textId="77777777" w:rsidR="00A57867" w:rsidRPr="00F90761" w:rsidRDefault="00A57867" w:rsidP="00A57867">
            <w:pPr>
              <w:jc w:val="center"/>
              <w:rPr>
                <w:rFonts w:cs="Arial"/>
                <w:color w:val="000000"/>
                <w:sz w:val="18"/>
                <w:szCs w:val="18"/>
              </w:rPr>
            </w:pPr>
            <w:r w:rsidRPr="00F90761">
              <w:rPr>
                <w:rFonts w:cs="Arial"/>
                <w:color w:val="000000"/>
                <w:sz w:val="18"/>
                <w:szCs w:val="18"/>
              </w:rPr>
              <w:t>54305</w:t>
            </w:r>
          </w:p>
        </w:tc>
        <w:tc>
          <w:tcPr>
            <w:tcW w:w="1280" w:type="dxa"/>
            <w:tcBorders>
              <w:top w:val="nil"/>
              <w:left w:val="nil"/>
              <w:bottom w:val="single" w:sz="4" w:space="0" w:color="auto"/>
              <w:right w:val="single" w:sz="4" w:space="0" w:color="auto"/>
            </w:tcBorders>
            <w:shd w:val="clear" w:color="000000" w:fill="FFFFFF"/>
            <w:noWrap/>
            <w:vAlign w:val="center"/>
            <w:hideMark/>
          </w:tcPr>
          <w:p w14:paraId="3F307DDF" w14:textId="77777777" w:rsidR="00A57867" w:rsidRPr="00F90761" w:rsidRDefault="00A57867" w:rsidP="00A57867">
            <w:pPr>
              <w:jc w:val="right"/>
              <w:rPr>
                <w:rFonts w:cs="Arial"/>
                <w:color w:val="000000"/>
                <w:sz w:val="18"/>
                <w:szCs w:val="18"/>
              </w:rPr>
            </w:pPr>
            <w:r w:rsidRPr="00F90761">
              <w:rPr>
                <w:rFonts w:cs="Arial"/>
                <w:color w:val="000000"/>
                <w:sz w:val="18"/>
                <w:szCs w:val="18"/>
              </w:rPr>
              <w:t>13.200</w:t>
            </w:r>
          </w:p>
        </w:tc>
        <w:tc>
          <w:tcPr>
            <w:tcW w:w="1480" w:type="dxa"/>
            <w:tcBorders>
              <w:top w:val="nil"/>
              <w:left w:val="nil"/>
              <w:bottom w:val="single" w:sz="4" w:space="0" w:color="auto"/>
              <w:right w:val="single" w:sz="4" w:space="0" w:color="auto"/>
            </w:tcBorders>
            <w:shd w:val="clear" w:color="000000" w:fill="FFFFFF"/>
            <w:noWrap/>
            <w:vAlign w:val="center"/>
            <w:hideMark/>
          </w:tcPr>
          <w:p w14:paraId="4259BA84" w14:textId="77777777" w:rsidR="00A57867" w:rsidRPr="00F90761" w:rsidRDefault="00A57867" w:rsidP="00A57867">
            <w:pPr>
              <w:jc w:val="right"/>
              <w:rPr>
                <w:rFonts w:cs="Arial"/>
                <w:sz w:val="18"/>
                <w:szCs w:val="18"/>
              </w:rPr>
            </w:pPr>
            <w:r w:rsidRPr="00F90761">
              <w:rPr>
                <w:rFonts w:cs="Arial"/>
                <w:sz w:val="18"/>
                <w:szCs w:val="18"/>
              </w:rPr>
              <w:t>12.059,75</w:t>
            </w:r>
          </w:p>
        </w:tc>
      </w:tr>
      <w:tr w:rsidR="00A57867" w:rsidRPr="00F90761" w14:paraId="3F447E1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7B9E68F" w14:textId="77777777" w:rsidR="00A57867" w:rsidRPr="00F90761" w:rsidRDefault="00A57867" w:rsidP="00A57867">
            <w:pPr>
              <w:jc w:val="center"/>
              <w:rPr>
                <w:rFonts w:cs="Arial"/>
                <w:color w:val="000000"/>
                <w:sz w:val="18"/>
                <w:szCs w:val="18"/>
              </w:rPr>
            </w:pPr>
            <w:r w:rsidRPr="00F90761">
              <w:rPr>
                <w:rFonts w:cs="Arial"/>
                <w:color w:val="000000"/>
                <w:sz w:val="18"/>
                <w:szCs w:val="18"/>
              </w:rPr>
              <w:t>75</w:t>
            </w:r>
          </w:p>
        </w:tc>
        <w:tc>
          <w:tcPr>
            <w:tcW w:w="2160" w:type="dxa"/>
            <w:vMerge/>
            <w:tcBorders>
              <w:top w:val="nil"/>
              <w:left w:val="single" w:sz="4" w:space="0" w:color="auto"/>
              <w:bottom w:val="single" w:sz="4" w:space="0" w:color="000000"/>
              <w:right w:val="single" w:sz="4" w:space="0" w:color="auto"/>
            </w:tcBorders>
            <w:vAlign w:val="center"/>
            <w:hideMark/>
          </w:tcPr>
          <w:p w14:paraId="61CEE32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8EC2109" w14:textId="77777777" w:rsidR="00A57867" w:rsidRPr="00F90761" w:rsidRDefault="00A57867" w:rsidP="00A57867">
            <w:pPr>
              <w:rPr>
                <w:rFonts w:cs="Arial"/>
                <w:color w:val="000000"/>
                <w:sz w:val="18"/>
                <w:szCs w:val="18"/>
              </w:rPr>
            </w:pPr>
            <w:r w:rsidRPr="00F90761">
              <w:rPr>
                <w:rFonts w:cs="Arial"/>
                <w:color w:val="000000"/>
                <w:sz w:val="18"/>
                <w:szCs w:val="18"/>
              </w:rPr>
              <w:t>VĂRĂDIA</w:t>
            </w:r>
          </w:p>
        </w:tc>
        <w:tc>
          <w:tcPr>
            <w:tcW w:w="961" w:type="dxa"/>
            <w:tcBorders>
              <w:top w:val="nil"/>
              <w:left w:val="nil"/>
              <w:bottom w:val="single" w:sz="4" w:space="0" w:color="auto"/>
              <w:right w:val="single" w:sz="4" w:space="0" w:color="auto"/>
            </w:tcBorders>
            <w:shd w:val="clear" w:color="000000" w:fill="FFFFFF"/>
            <w:noWrap/>
            <w:vAlign w:val="center"/>
            <w:hideMark/>
          </w:tcPr>
          <w:p w14:paraId="75BC2B03" w14:textId="77777777" w:rsidR="00A57867" w:rsidRPr="00F90761" w:rsidRDefault="00A57867" w:rsidP="00A57867">
            <w:pPr>
              <w:jc w:val="center"/>
              <w:rPr>
                <w:rFonts w:cs="Arial"/>
                <w:color w:val="000000"/>
                <w:sz w:val="18"/>
                <w:szCs w:val="18"/>
              </w:rPr>
            </w:pPr>
            <w:r w:rsidRPr="00F90761">
              <w:rPr>
                <w:rFonts w:cs="Arial"/>
                <w:color w:val="000000"/>
                <w:sz w:val="18"/>
                <w:szCs w:val="18"/>
              </w:rPr>
              <w:t>54500</w:t>
            </w:r>
          </w:p>
        </w:tc>
        <w:tc>
          <w:tcPr>
            <w:tcW w:w="1280" w:type="dxa"/>
            <w:tcBorders>
              <w:top w:val="nil"/>
              <w:left w:val="nil"/>
              <w:bottom w:val="single" w:sz="4" w:space="0" w:color="auto"/>
              <w:right w:val="single" w:sz="4" w:space="0" w:color="auto"/>
            </w:tcBorders>
            <w:shd w:val="clear" w:color="000000" w:fill="FFFFFF"/>
            <w:noWrap/>
            <w:vAlign w:val="center"/>
            <w:hideMark/>
          </w:tcPr>
          <w:p w14:paraId="4ECAFCA3" w14:textId="77777777" w:rsidR="00A57867" w:rsidRPr="00F90761" w:rsidRDefault="00A57867" w:rsidP="00A57867">
            <w:pPr>
              <w:jc w:val="right"/>
              <w:rPr>
                <w:rFonts w:cs="Arial"/>
                <w:color w:val="000000"/>
                <w:sz w:val="18"/>
                <w:szCs w:val="18"/>
              </w:rPr>
            </w:pPr>
            <w:r w:rsidRPr="00F90761">
              <w:rPr>
                <w:rFonts w:cs="Arial"/>
                <w:color w:val="000000"/>
                <w:sz w:val="18"/>
                <w:szCs w:val="18"/>
              </w:rPr>
              <w:t>9.607</w:t>
            </w:r>
          </w:p>
        </w:tc>
        <w:tc>
          <w:tcPr>
            <w:tcW w:w="1480" w:type="dxa"/>
            <w:tcBorders>
              <w:top w:val="nil"/>
              <w:left w:val="nil"/>
              <w:bottom w:val="single" w:sz="4" w:space="0" w:color="auto"/>
              <w:right w:val="single" w:sz="4" w:space="0" w:color="auto"/>
            </w:tcBorders>
            <w:shd w:val="clear" w:color="000000" w:fill="FFFFFF"/>
            <w:noWrap/>
            <w:vAlign w:val="center"/>
            <w:hideMark/>
          </w:tcPr>
          <w:p w14:paraId="5C4ADE71" w14:textId="77777777" w:rsidR="00A57867" w:rsidRPr="00F90761" w:rsidRDefault="00A57867" w:rsidP="00A57867">
            <w:pPr>
              <w:jc w:val="right"/>
              <w:rPr>
                <w:rFonts w:cs="Arial"/>
                <w:sz w:val="18"/>
                <w:szCs w:val="18"/>
              </w:rPr>
            </w:pPr>
            <w:r w:rsidRPr="00F90761">
              <w:rPr>
                <w:rFonts w:cs="Arial"/>
                <w:sz w:val="18"/>
                <w:szCs w:val="18"/>
              </w:rPr>
              <w:t>8.734,30</w:t>
            </w:r>
          </w:p>
        </w:tc>
      </w:tr>
      <w:tr w:rsidR="00A57867" w:rsidRPr="00F90761" w14:paraId="2433C18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1A6783F" w14:textId="77777777" w:rsidR="00A57867" w:rsidRPr="00F90761" w:rsidRDefault="00A57867" w:rsidP="00A57867">
            <w:pPr>
              <w:jc w:val="center"/>
              <w:rPr>
                <w:rFonts w:cs="Arial"/>
                <w:color w:val="000000"/>
                <w:sz w:val="18"/>
                <w:szCs w:val="18"/>
              </w:rPr>
            </w:pPr>
            <w:r w:rsidRPr="00F90761">
              <w:rPr>
                <w:rFonts w:cs="Arial"/>
                <w:color w:val="000000"/>
                <w:sz w:val="18"/>
                <w:szCs w:val="18"/>
              </w:rPr>
              <w:t>76</w:t>
            </w:r>
          </w:p>
        </w:tc>
        <w:tc>
          <w:tcPr>
            <w:tcW w:w="2160" w:type="dxa"/>
            <w:vMerge/>
            <w:tcBorders>
              <w:top w:val="nil"/>
              <w:left w:val="single" w:sz="4" w:space="0" w:color="auto"/>
              <w:bottom w:val="single" w:sz="4" w:space="0" w:color="000000"/>
              <w:right w:val="single" w:sz="4" w:space="0" w:color="auto"/>
            </w:tcBorders>
            <w:vAlign w:val="center"/>
            <w:hideMark/>
          </w:tcPr>
          <w:p w14:paraId="2A5FE9B2"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C951F37" w14:textId="77777777" w:rsidR="00A57867" w:rsidRPr="00F90761" w:rsidRDefault="00A57867" w:rsidP="00A57867">
            <w:pPr>
              <w:rPr>
                <w:rFonts w:cs="Arial"/>
                <w:color w:val="000000"/>
                <w:sz w:val="18"/>
                <w:szCs w:val="18"/>
              </w:rPr>
            </w:pPr>
            <w:r w:rsidRPr="00F90761">
              <w:rPr>
                <w:rFonts w:cs="Arial"/>
                <w:color w:val="000000"/>
                <w:sz w:val="18"/>
                <w:szCs w:val="18"/>
              </w:rPr>
              <w:t>VERMEŞ</w:t>
            </w:r>
          </w:p>
        </w:tc>
        <w:tc>
          <w:tcPr>
            <w:tcW w:w="961" w:type="dxa"/>
            <w:tcBorders>
              <w:top w:val="nil"/>
              <w:left w:val="nil"/>
              <w:bottom w:val="single" w:sz="4" w:space="0" w:color="auto"/>
              <w:right w:val="single" w:sz="4" w:space="0" w:color="auto"/>
            </w:tcBorders>
            <w:shd w:val="clear" w:color="000000" w:fill="FFFFFF"/>
            <w:noWrap/>
            <w:vAlign w:val="center"/>
            <w:hideMark/>
          </w:tcPr>
          <w:p w14:paraId="3FDB5ABF" w14:textId="77777777" w:rsidR="00A57867" w:rsidRPr="00F90761" w:rsidRDefault="00A57867" w:rsidP="00A57867">
            <w:pPr>
              <w:jc w:val="center"/>
              <w:rPr>
                <w:rFonts w:cs="Arial"/>
                <w:color w:val="000000"/>
                <w:sz w:val="18"/>
                <w:szCs w:val="18"/>
              </w:rPr>
            </w:pPr>
            <w:r w:rsidRPr="00F90761">
              <w:rPr>
                <w:rFonts w:cs="Arial"/>
                <w:color w:val="000000"/>
                <w:sz w:val="18"/>
                <w:szCs w:val="18"/>
              </w:rPr>
              <w:t>54537</w:t>
            </w:r>
          </w:p>
        </w:tc>
        <w:tc>
          <w:tcPr>
            <w:tcW w:w="1280" w:type="dxa"/>
            <w:tcBorders>
              <w:top w:val="nil"/>
              <w:left w:val="nil"/>
              <w:bottom w:val="single" w:sz="4" w:space="0" w:color="auto"/>
              <w:right w:val="single" w:sz="4" w:space="0" w:color="auto"/>
            </w:tcBorders>
            <w:shd w:val="clear" w:color="000000" w:fill="FFFFFF"/>
            <w:noWrap/>
            <w:vAlign w:val="center"/>
            <w:hideMark/>
          </w:tcPr>
          <w:p w14:paraId="5D351C17" w14:textId="77777777" w:rsidR="00A57867" w:rsidRPr="00F90761" w:rsidRDefault="00A57867" w:rsidP="00A57867">
            <w:pPr>
              <w:jc w:val="right"/>
              <w:rPr>
                <w:rFonts w:cs="Arial"/>
                <w:color w:val="000000"/>
                <w:sz w:val="18"/>
                <w:szCs w:val="18"/>
              </w:rPr>
            </w:pPr>
            <w:r w:rsidRPr="00F90761">
              <w:rPr>
                <w:rFonts w:cs="Arial"/>
                <w:color w:val="000000"/>
                <w:sz w:val="18"/>
                <w:szCs w:val="18"/>
              </w:rPr>
              <w:t>9.027</w:t>
            </w:r>
          </w:p>
        </w:tc>
        <w:tc>
          <w:tcPr>
            <w:tcW w:w="1480" w:type="dxa"/>
            <w:tcBorders>
              <w:top w:val="nil"/>
              <w:left w:val="nil"/>
              <w:bottom w:val="single" w:sz="4" w:space="0" w:color="auto"/>
              <w:right w:val="single" w:sz="4" w:space="0" w:color="auto"/>
            </w:tcBorders>
            <w:shd w:val="clear" w:color="000000" w:fill="FFFFFF"/>
            <w:noWrap/>
            <w:vAlign w:val="center"/>
            <w:hideMark/>
          </w:tcPr>
          <w:p w14:paraId="59837BDD" w14:textId="77777777" w:rsidR="00A57867" w:rsidRPr="00F90761" w:rsidRDefault="00A57867" w:rsidP="00A57867">
            <w:pPr>
              <w:jc w:val="right"/>
              <w:rPr>
                <w:rFonts w:cs="Arial"/>
                <w:color w:val="000000"/>
                <w:sz w:val="18"/>
                <w:szCs w:val="18"/>
              </w:rPr>
            </w:pPr>
            <w:r w:rsidRPr="00F90761">
              <w:rPr>
                <w:rFonts w:cs="Arial"/>
                <w:color w:val="000000"/>
                <w:sz w:val="18"/>
                <w:szCs w:val="18"/>
              </w:rPr>
              <w:t>11.436,00</w:t>
            </w:r>
          </w:p>
        </w:tc>
      </w:tr>
      <w:tr w:rsidR="00A57867" w:rsidRPr="00F90761" w14:paraId="2EEE5F5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0931AC6" w14:textId="77777777" w:rsidR="00A57867" w:rsidRPr="00F90761" w:rsidRDefault="00A57867" w:rsidP="00A57867">
            <w:pPr>
              <w:jc w:val="center"/>
              <w:rPr>
                <w:rFonts w:cs="Arial"/>
                <w:color w:val="000000"/>
                <w:sz w:val="18"/>
                <w:szCs w:val="18"/>
              </w:rPr>
            </w:pPr>
            <w:r w:rsidRPr="00F90761">
              <w:rPr>
                <w:rFonts w:cs="Arial"/>
                <w:color w:val="000000"/>
                <w:sz w:val="18"/>
                <w:szCs w:val="18"/>
              </w:rPr>
              <w:t>77</w:t>
            </w:r>
          </w:p>
        </w:tc>
        <w:tc>
          <w:tcPr>
            <w:tcW w:w="2160" w:type="dxa"/>
            <w:vMerge/>
            <w:tcBorders>
              <w:top w:val="nil"/>
              <w:left w:val="single" w:sz="4" w:space="0" w:color="auto"/>
              <w:bottom w:val="single" w:sz="4" w:space="0" w:color="000000"/>
              <w:right w:val="single" w:sz="4" w:space="0" w:color="auto"/>
            </w:tcBorders>
            <w:vAlign w:val="center"/>
            <w:hideMark/>
          </w:tcPr>
          <w:p w14:paraId="5676FE8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E0EC6AD" w14:textId="77777777" w:rsidR="00A57867" w:rsidRPr="00F90761" w:rsidRDefault="00A57867" w:rsidP="00A57867">
            <w:pPr>
              <w:rPr>
                <w:rFonts w:cs="Arial"/>
                <w:color w:val="000000"/>
                <w:sz w:val="18"/>
                <w:szCs w:val="18"/>
              </w:rPr>
            </w:pPr>
            <w:r w:rsidRPr="00F90761">
              <w:rPr>
                <w:rFonts w:cs="Arial"/>
                <w:color w:val="000000"/>
                <w:sz w:val="18"/>
                <w:szCs w:val="18"/>
              </w:rPr>
              <w:t>VRANI</w:t>
            </w:r>
          </w:p>
        </w:tc>
        <w:tc>
          <w:tcPr>
            <w:tcW w:w="961" w:type="dxa"/>
            <w:tcBorders>
              <w:top w:val="nil"/>
              <w:left w:val="nil"/>
              <w:bottom w:val="single" w:sz="4" w:space="0" w:color="auto"/>
              <w:right w:val="single" w:sz="4" w:space="0" w:color="auto"/>
            </w:tcBorders>
            <w:shd w:val="clear" w:color="000000" w:fill="FFFFFF"/>
            <w:noWrap/>
            <w:vAlign w:val="center"/>
            <w:hideMark/>
          </w:tcPr>
          <w:p w14:paraId="07E8A195" w14:textId="77777777" w:rsidR="00A57867" w:rsidRPr="00F90761" w:rsidRDefault="00A57867" w:rsidP="00A57867">
            <w:pPr>
              <w:jc w:val="center"/>
              <w:rPr>
                <w:rFonts w:cs="Arial"/>
                <w:color w:val="000000"/>
                <w:sz w:val="18"/>
                <w:szCs w:val="18"/>
              </w:rPr>
            </w:pPr>
            <w:r w:rsidRPr="00F90761">
              <w:rPr>
                <w:rFonts w:cs="Arial"/>
                <w:color w:val="000000"/>
                <w:sz w:val="18"/>
                <w:szCs w:val="18"/>
              </w:rPr>
              <w:t>54573</w:t>
            </w:r>
          </w:p>
        </w:tc>
        <w:tc>
          <w:tcPr>
            <w:tcW w:w="1280" w:type="dxa"/>
            <w:tcBorders>
              <w:top w:val="nil"/>
              <w:left w:val="nil"/>
              <w:bottom w:val="single" w:sz="4" w:space="0" w:color="auto"/>
              <w:right w:val="single" w:sz="4" w:space="0" w:color="auto"/>
            </w:tcBorders>
            <w:shd w:val="clear" w:color="000000" w:fill="FFFFFF"/>
            <w:noWrap/>
            <w:vAlign w:val="center"/>
            <w:hideMark/>
          </w:tcPr>
          <w:p w14:paraId="028B9697" w14:textId="77777777" w:rsidR="00A57867" w:rsidRPr="00F90761" w:rsidRDefault="00A57867" w:rsidP="00A57867">
            <w:pPr>
              <w:jc w:val="right"/>
              <w:rPr>
                <w:rFonts w:cs="Arial"/>
                <w:color w:val="000000"/>
                <w:sz w:val="18"/>
                <w:szCs w:val="18"/>
              </w:rPr>
            </w:pPr>
            <w:r w:rsidRPr="00F90761">
              <w:rPr>
                <w:rFonts w:cs="Arial"/>
                <w:color w:val="000000"/>
                <w:sz w:val="18"/>
                <w:szCs w:val="18"/>
              </w:rPr>
              <w:t>4.821</w:t>
            </w:r>
          </w:p>
        </w:tc>
        <w:tc>
          <w:tcPr>
            <w:tcW w:w="1480" w:type="dxa"/>
            <w:tcBorders>
              <w:top w:val="nil"/>
              <w:left w:val="nil"/>
              <w:bottom w:val="single" w:sz="4" w:space="0" w:color="auto"/>
              <w:right w:val="single" w:sz="4" w:space="0" w:color="auto"/>
            </w:tcBorders>
            <w:shd w:val="clear" w:color="000000" w:fill="FFFFFF"/>
            <w:noWrap/>
            <w:vAlign w:val="center"/>
            <w:hideMark/>
          </w:tcPr>
          <w:p w14:paraId="401CE0F1" w14:textId="77777777" w:rsidR="00A57867" w:rsidRPr="00F90761" w:rsidRDefault="00A57867" w:rsidP="00A57867">
            <w:pPr>
              <w:jc w:val="right"/>
              <w:rPr>
                <w:rFonts w:cs="Arial"/>
                <w:sz w:val="18"/>
                <w:szCs w:val="18"/>
              </w:rPr>
            </w:pPr>
            <w:r w:rsidRPr="00F90761">
              <w:rPr>
                <w:rFonts w:cs="Arial"/>
                <w:sz w:val="18"/>
                <w:szCs w:val="18"/>
              </w:rPr>
              <w:t>4.382,78</w:t>
            </w:r>
          </w:p>
        </w:tc>
      </w:tr>
      <w:tr w:rsidR="00A57867" w:rsidRPr="00F90761" w14:paraId="28218E1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9CC324C" w14:textId="77777777" w:rsidR="00A57867" w:rsidRPr="00F90761" w:rsidRDefault="00A57867" w:rsidP="00A57867">
            <w:pPr>
              <w:jc w:val="center"/>
              <w:rPr>
                <w:rFonts w:cs="Arial"/>
                <w:color w:val="000000"/>
                <w:sz w:val="18"/>
                <w:szCs w:val="18"/>
              </w:rPr>
            </w:pPr>
            <w:r w:rsidRPr="00F90761">
              <w:rPr>
                <w:rFonts w:cs="Arial"/>
                <w:color w:val="000000"/>
                <w:sz w:val="18"/>
                <w:szCs w:val="18"/>
              </w:rPr>
              <w:t>78</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9B24F18" w14:textId="77777777" w:rsidR="00A57867" w:rsidRPr="00F90761" w:rsidRDefault="00A57867" w:rsidP="00A57867">
            <w:pPr>
              <w:rPr>
                <w:rFonts w:cs="Arial"/>
                <w:sz w:val="18"/>
                <w:szCs w:val="18"/>
              </w:rPr>
            </w:pPr>
            <w:r w:rsidRPr="00F90761">
              <w:rPr>
                <w:rFonts w:cs="Arial"/>
                <w:sz w:val="18"/>
                <w:szCs w:val="18"/>
              </w:rPr>
              <w:t>CĂLĂRAȘI</w:t>
            </w:r>
          </w:p>
        </w:tc>
        <w:tc>
          <w:tcPr>
            <w:tcW w:w="2560" w:type="dxa"/>
            <w:tcBorders>
              <w:top w:val="nil"/>
              <w:left w:val="nil"/>
              <w:bottom w:val="single" w:sz="4" w:space="0" w:color="auto"/>
              <w:right w:val="single" w:sz="4" w:space="0" w:color="auto"/>
            </w:tcBorders>
            <w:shd w:val="clear" w:color="000000" w:fill="FFFFFF"/>
            <w:noWrap/>
            <w:vAlign w:val="center"/>
            <w:hideMark/>
          </w:tcPr>
          <w:p w14:paraId="4891427B" w14:textId="77777777" w:rsidR="00A57867" w:rsidRPr="00F90761" w:rsidRDefault="00A57867" w:rsidP="00A57867">
            <w:pPr>
              <w:rPr>
                <w:rFonts w:cs="Arial"/>
                <w:sz w:val="18"/>
                <w:szCs w:val="18"/>
              </w:rPr>
            </w:pPr>
            <w:r w:rsidRPr="00F90761">
              <w:rPr>
                <w:rFonts w:cs="Arial"/>
                <w:sz w:val="18"/>
                <w:szCs w:val="18"/>
              </w:rPr>
              <w:t>CHIRNOGI</w:t>
            </w:r>
          </w:p>
        </w:tc>
        <w:tc>
          <w:tcPr>
            <w:tcW w:w="961" w:type="dxa"/>
            <w:tcBorders>
              <w:top w:val="nil"/>
              <w:left w:val="nil"/>
              <w:bottom w:val="single" w:sz="4" w:space="0" w:color="auto"/>
              <w:right w:val="single" w:sz="4" w:space="0" w:color="auto"/>
            </w:tcBorders>
            <w:shd w:val="clear" w:color="000000" w:fill="FFFFFF"/>
            <w:noWrap/>
            <w:vAlign w:val="center"/>
            <w:hideMark/>
          </w:tcPr>
          <w:p w14:paraId="07B03EC8" w14:textId="77777777" w:rsidR="00A57867" w:rsidRPr="00F90761" w:rsidRDefault="00A57867" w:rsidP="00A57867">
            <w:pPr>
              <w:jc w:val="center"/>
              <w:rPr>
                <w:rFonts w:cs="Arial"/>
                <w:sz w:val="18"/>
                <w:szCs w:val="18"/>
              </w:rPr>
            </w:pPr>
            <w:r w:rsidRPr="00F90761">
              <w:rPr>
                <w:rFonts w:cs="Arial"/>
                <w:sz w:val="18"/>
                <w:szCs w:val="18"/>
              </w:rPr>
              <w:t>101804</w:t>
            </w:r>
          </w:p>
        </w:tc>
        <w:tc>
          <w:tcPr>
            <w:tcW w:w="1280" w:type="dxa"/>
            <w:tcBorders>
              <w:top w:val="nil"/>
              <w:left w:val="nil"/>
              <w:bottom w:val="single" w:sz="4" w:space="0" w:color="auto"/>
              <w:right w:val="single" w:sz="4" w:space="0" w:color="auto"/>
            </w:tcBorders>
            <w:shd w:val="clear" w:color="000000" w:fill="FFFFFF"/>
            <w:noWrap/>
            <w:vAlign w:val="center"/>
            <w:hideMark/>
          </w:tcPr>
          <w:p w14:paraId="0F6526D2" w14:textId="77777777" w:rsidR="00A57867" w:rsidRPr="00F90761" w:rsidRDefault="00A57867" w:rsidP="00A57867">
            <w:pPr>
              <w:jc w:val="right"/>
              <w:rPr>
                <w:rFonts w:cs="Arial"/>
                <w:sz w:val="18"/>
                <w:szCs w:val="18"/>
              </w:rPr>
            </w:pPr>
            <w:r w:rsidRPr="00F90761">
              <w:rPr>
                <w:rFonts w:cs="Arial"/>
                <w:sz w:val="18"/>
                <w:szCs w:val="18"/>
              </w:rPr>
              <w:t>12.815</w:t>
            </w:r>
          </w:p>
        </w:tc>
        <w:tc>
          <w:tcPr>
            <w:tcW w:w="1480" w:type="dxa"/>
            <w:tcBorders>
              <w:top w:val="nil"/>
              <w:left w:val="nil"/>
              <w:bottom w:val="single" w:sz="4" w:space="0" w:color="auto"/>
              <w:right w:val="single" w:sz="4" w:space="0" w:color="auto"/>
            </w:tcBorders>
            <w:shd w:val="clear" w:color="000000" w:fill="FFFFFF"/>
            <w:noWrap/>
            <w:vAlign w:val="center"/>
            <w:hideMark/>
          </w:tcPr>
          <w:p w14:paraId="368F078D" w14:textId="77777777" w:rsidR="00A57867" w:rsidRPr="00F90761" w:rsidRDefault="00A57867" w:rsidP="00A57867">
            <w:pPr>
              <w:jc w:val="right"/>
              <w:rPr>
                <w:rFonts w:cs="Arial"/>
                <w:sz w:val="18"/>
                <w:szCs w:val="18"/>
              </w:rPr>
            </w:pPr>
            <w:r w:rsidRPr="00F90761">
              <w:rPr>
                <w:rFonts w:cs="Arial"/>
                <w:sz w:val="18"/>
                <w:szCs w:val="18"/>
              </w:rPr>
              <w:t>7.096,00</w:t>
            </w:r>
          </w:p>
        </w:tc>
      </w:tr>
      <w:tr w:rsidR="00A57867" w:rsidRPr="00F90761" w14:paraId="512C172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A5477A6" w14:textId="77777777" w:rsidR="00A57867" w:rsidRPr="00F90761" w:rsidRDefault="00A57867" w:rsidP="00A57867">
            <w:pPr>
              <w:jc w:val="center"/>
              <w:rPr>
                <w:rFonts w:cs="Arial"/>
                <w:color w:val="000000"/>
                <w:sz w:val="18"/>
                <w:szCs w:val="18"/>
              </w:rPr>
            </w:pPr>
            <w:r w:rsidRPr="00F90761">
              <w:rPr>
                <w:rFonts w:cs="Arial"/>
                <w:color w:val="000000"/>
                <w:sz w:val="18"/>
                <w:szCs w:val="18"/>
              </w:rPr>
              <w:t>79</w:t>
            </w:r>
          </w:p>
        </w:tc>
        <w:tc>
          <w:tcPr>
            <w:tcW w:w="2160" w:type="dxa"/>
            <w:vMerge/>
            <w:tcBorders>
              <w:top w:val="nil"/>
              <w:left w:val="single" w:sz="4" w:space="0" w:color="auto"/>
              <w:bottom w:val="single" w:sz="4" w:space="0" w:color="000000"/>
              <w:right w:val="single" w:sz="4" w:space="0" w:color="auto"/>
            </w:tcBorders>
            <w:vAlign w:val="center"/>
            <w:hideMark/>
          </w:tcPr>
          <w:p w14:paraId="057EE1BE"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FA6DF9B" w14:textId="77777777" w:rsidR="00A57867" w:rsidRPr="00F90761" w:rsidRDefault="00A57867" w:rsidP="00A57867">
            <w:pPr>
              <w:rPr>
                <w:rFonts w:cs="Arial"/>
                <w:sz w:val="18"/>
                <w:szCs w:val="18"/>
              </w:rPr>
            </w:pPr>
            <w:r w:rsidRPr="00F90761">
              <w:rPr>
                <w:rFonts w:cs="Arial"/>
                <w:sz w:val="18"/>
                <w:szCs w:val="18"/>
              </w:rPr>
              <w:t>CHISELET</w:t>
            </w:r>
          </w:p>
        </w:tc>
        <w:tc>
          <w:tcPr>
            <w:tcW w:w="961" w:type="dxa"/>
            <w:tcBorders>
              <w:top w:val="nil"/>
              <w:left w:val="nil"/>
              <w:bottom w:val="single" w:sz="4" w:space="0" w:color="auto"/>
              <w:right w:val="single" w:sz="4" w:space="0" w:color="auto"/>
            </w:tcBorders>
            <w:shd w:val="clear" w:color="000000" w:fill="FFFFFF"/>
            <w:noWrap/>
            <w:vAlign w:val="center"/>
            <w:hideMark/>
          </w:tcPr>
          <w:p w14:paraId="6FDD363E" w14:textId="77777777" w:rsidR="00A57867" w:rsidRPr="00F90761" w:rsidRDefault="00A57867" w:rsidP="00A57867">
            <w:pPr>
              <w:jc w:val="center"/>
              <w:rPr>
                <w:rFonts w:cs="Arial"/>
                <w:sz w:val="18"/>
                <w:szCs w:val="18"/>
              </w:rPr>
            </w:pPr>
            <w:r w:rsidRPr="00F90761">
              <w:rPr>
                <w:rFonts w:cs="Arial"/>
                <w:sz w:val="18"/>
                <w:szCs w:val="18"/>
              </w:rPr>
              <w:t>101822</w:t>
            </w:r>
          </w:p>
        </w:tc>
        <w:tc>
          <w:tcPr>
            <w:tcW w:w="1280" w:type="dxa"/>
            <w:tcBorders>
              <w:top w:val="nil"/>
              <w:left w:val="nil"/>
              <w:bottom w:val="single" w:sz="4" w:space="0" w:color="auto"/>
              <w:right w:val="single" w:sz="4" w:space="0" w:color="auto"/>
            </w:tcBorders>
            <w:shd w:val="clear" w:color="000000" w:fill="FFFFFF"/>
            <w:noWrap/>
            <w:vAlign w:val="center"/>
            <w:hideMark/>
          </w:tcPr>
          <w:p w14:paraId="1476C8F6" w14:textId="77777777" w:rsidR="00A57867" w:rsidRPr="00F90761" w:rsidRDefault="00A57867" w:rsidP="00A57867">
            <w:pPr>
              <w:jc w:val="right"/>
              <w:rPr>
                <w:rFonts w:cs="Arial"/>
                <w:sz w:val="18"/>
                <w:szCs w:val="18"/>
              </w:rPr>
            </w:pPr>
            <w:r w:rsidRPr="00F90761">
              <w:rPr>
                <w:rFonts w:cs="Arial"/>
                <w:sz w:val="18"/>
                <w:szCs w:val="18"/>
              </w:rPr>
              <w:t>5.518</w:t>
            </w:r>
          </w:p>
        </w:tc>
        <w:tc>
          <w:tcPr>
            <w:tcW w:w="1480" w:type="dxa"/>
            <w:tcBorders>
              <w:top w:val="nil"/>
              <w:left w:val="nil"/>
              <w:bottom w:val="single" w:sz="4" w:space="0" w:color="auto"/>
              <w:right w:val="single" w:sz="4" w:space="0" w:color="auto"/>
            </w:tcBorders>
            <w:shd w:val="clear" w:color="000000" w:fill="FFFFFF"/>
            <w:noWrap/>
            <w:vAlign w:val="center"/>
            <w:hideMark/>
          </w:tcPr>
          <w:p w14:paraId="2C083027" w14:textId="77777777" w:rsidR="00A57867" w:rsidRPr="00F90761" w:rsidRDefault="00A57867" w:rsidP="00A57867">
            <w:pPr>
              <w:jc w:val="right"/>
              <w:rPr>
                <w:rFonts w:cs="Arial"/>
                <w:sz w:val="18"/>
                <w:szCs w:val="18"/>
              </w:rPr>
            </w:pPr>
            <w:r w:rsidRPr="00F90761">
              <w:rPr>
                <w:rFonts w:cs="Arial"/>
                <w:sz w:val="18"/>
                <w:szCs w:val="18"/>
              </w:rPr>
              <w:t>4.530,00</w:t>
            </w:r>
          </w:p>
        </w:tc>
      </w:tr>
      <w:tr w:rsidR="00A57867" w:rsidRPr="00F90761" w14:paraId="702CA3B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380AB27" w14:textId="77777777" w:rsidR="00A57867" w:rsidRPr="00F90761" w:rsidRDefault="00A57867" w:rsidP="00A57867">
            <w:pPr>
              <w:jc w:val="center"/>
              <w:rPr>
                <w:rFonts w:cs="Arial"/>
                <w:color w:val="000000"/>
                <w:sz w:val="18"/>
                <w:szCs w:val="18"/>
              </w:rPr>
            </w:pPr>
            <w:r w:rsidRPr="00F90761">
              <w:rPr>
                <w:rFonts w:cs="Arial"/>
                <w:color w:val="000000"/>
                <w:sz w:val="18"/>
                <w:szCs w:val="18"/>
              </w:rPr>
              <w:t>80</w:t>
            </w:r>
          </w:p>
        </w:tc>
        <w:tc>
          <w:tcPr>
            <w:tcW w:w="2160" w:type="dxa"/>
            <w:vMerge/>
            <w:tcBorders>
              <w:top w:val="nil"/>
              <w:left w:val="single" w:sz="4" w:space="0" w:color="auto"/>
              <w:bottom w:val="single" w:sz="4" w:space="0" w:color="000000"/>
              <w:right w:val="single" w:sz="4" w:space="0" w:color="auto"/>
            </w:tcBorders>
            <w:vAlign w:val="center"/>
            <w:hideMark/>
          </w:tcPr>
          <w:p w14:paraId="1A32C04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2808083D" w14:textId="77777777" w:rsidR="00A57867" w:rsidRPr="00F90761" w:rsidRDefault="00A57867" w:rsidP="00A57867">
            <w:pPr>
              <w:rPr>
                <w:rFonts w:cs="Arial"/>
                <w:sz w:val="18"/>
                <w:szCs w:val="18"/>
              </w:rPr>
            </w:pPr>
            <w:r w:rsidRPr="00F90761">
              <w:rPr>
                <w:rFonts w:cs="Arial"/>
                <w:sz w:val="18"/>
                <w:szCs w:val="18"/>
              </w:rPr>
              <w:t>CIOCĂNEŞTI</w:t>
            </w:r>
          </w:p>
        </w:tc>
        <w:tc>
          <w:tcPr>
            <w:tcW w:w="961" w:type="dxa"/>
            <w:tcBorders>
              <w:top w:val="nil"/>
              <w:left w:val="nil"/>
              <w:bottom w:val="single" w:sz="4" w:space="0" w:color="auto"/>
              <w:right w:val="single" w:sz="4" w:space="0" w:color="auto"/>
            </w:tcBorders>
            <w:shd w:val="clear" w:color="000000" w:fill="FFFFFF"/>
            <w:vAlign w:val="center"/>
            <w:hideMark/>
          </w:tcPr>
          <w:p w14:paraId="5730E3D3" w14:textId="77777777" w:rsidR="00A57867" w:rsidRPr="00F90761" w:rsidRDefault="00A57867" w:rsidP="00A57867">
            <w:pPr>
              <w:jc w:val="center"/>
              <w:rPr>
                <w:rFonts w:cs="Arial"/>
                <w:sz w:val="18"/>
                <w:szCs w:val="18"/>
              </w:rPr>
            </w:pPr>
            <w:r w:rsidRPr="00F90761">
              <w:rPr>
                <w:rFonts w:cs="Arial"/>
                <w:sz w:val="18"/>
                <w:szCs w:val="18"/>
              </w:rPr>
              <w:t>93085</w:t>
            </w:r>
          </w:p>
        </w:tc>
        <w:tc>
          <w:tcPr>
            <w:tcW w:w="1280" w:type="dxa"/>
            <w:tcBorders>
              <w:top w:val="nil"/>
              <w:left w:val="nil"/>
              <w:bottom w:val="single" w:sz="4" w:space="0" w:color="auto"/>
              <w:right w:val="single" w:sz="4" w:space="0" w:color="auto"/>
            </w:tcBorders>
            <w:shd w:val="clear" w:color="000000" w:fill="FFFFFF"/>
            <w:noWrap/>
            <w:vAlign w:val="center"/>
            <w:hideMark/>
          </w:tcPr>
          <w:p w14:paraId="09A1036D" w14:textId="77777777" w:rsidR="00A57867" w:rsidRPr="00F90761" w:rsidRDefault="00A57867" w:rsidP="00A57867">
            <w:pPr>
              <w:jc w:val="right"/>
              <w:rPr>
                <w:rFonts w:cs="Arial"/>
                <w:sz w:val="18"/>
                <w:szCs w:val="18"/>
              </w:rPr>
            </w:pPr>
            <w:r w:rsidRPr="00F90761">
              <w:rPr>
                <w:rFonts w:cs="Arial"/>
                <w:sz w:val="18"/>
                <w:szCs w:val="18"/>
              </w:rPr>
              <w:t>7.173</w:t>
            </w:r>
          </w:p>
        </w:tc>
        <w:tc>
          <w:tcPr>
            <w:tcW w:w="1480" w:type="dxa"/>
            <w:tcBorders>
              <w:top w:val="nil"/>
              <w:left w:val="nil"/>
              <w:bottom w:val="single" w:sz="4" w:space="0" w:color="auto"/>
              <w:right w:val="single" w:sz="4" w:space="0" w:color="auto"/>
            </w:tcBorders>
            <w:shd w:val="clear" w:color="000000" w:fill="FFFFFF"/>
            <w:noWrap/>
            <w:vAlign w:val="center"/>
            <w:hideMark/>
          </w:tcPr>
          <w:p w14:paraId="010D240C" w14:textId="77777777" w:rsidR="00A57867" w:rsidRPr="00F90761" w:rsidRDefault="00A57867" w:rsidP="00A57867">
            <w:pPr>
              <w:jc w:val="right"/>
              <w:rPr>
                <w:rFonts w:cs="Arial"/>
                <w:sz w:val="18"/>
                <w:szCs w:val="18"/>
              </w:rPr>
            </w:pPr>
            <w:r w:rsidRPr="00F90761">
              <w:rPr>
                <w:rFonts w:cs="Arial"/>
                <w:sz w:val="18"/>
                <w:szCs w:val="18"/>
              </w:rPr>
              <w:t>13.239,00</w:t>
            </w:r>
          </w:p>
        </w:tc>
      </w:tr>
      <w:tr w:rsidR="00A57867" w:rsidRPr="00F90761" w14:paraId="19E7564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B91AEFF" w14:textId="77777777" w:rsidR="00A57867" w:rsidRPr="00F90761" w:rsidRDefault="00A57867" w:rsidP="00A57867">
            <w:pPr>
              <w:jc w:val="center"/>
              <w:rPr>
                <w:rFonts w:cs="Arial"/>
                <w:color w:val="000000"/>
                <w:sz w:val="18"/>
                <w:szCs w:val="18"/>
              </w:rPr>
            </w:pPr>
            <w:r w:rsidRPr="00F90761">
              <w:rPr>
                <w:rFonts w:cs="Arial"/>
                <w:color w:val="000000"/>
                <w:sz w:val="18"/>
                <w:szCs w:val="18"/>
              </w:rPr>
              <w:t>81</w:t>
            </w:r>
          </w:p>
        </w:tc>
        <w:tc>
          <w:tcPr>
            <w:tcW w:w="2160" w:type="dxa"/>
            <w:vMerge/>
            <w:tcBorders>
              <w:top w:val="nil"/>
              <w:left w:val="single" w:sz="4" w:space="0" w:color="auto"/>
              <w:bottom w:val="single" w:sz="4" w:space="0" w:color="000000"/>
              <w:right w:val="single" w:sz="4" w:space="0" w:color="auto"/>
            </w:tcBorders>
            <w:vAlign w:val="center"/>
            <w:hideMark/>
          </w:tcPr>
          <w:p w14:paraId="1EF35A4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8DA65EC" w14:textId="77777777" w:rsidR="00A57867" w:rsidRPr="00F90761" w:rsidRDefault="00A57867" w:rsidP="00A57867">
            <w:pPr>
              <w:rPr>
                <w:rFonts w:cs="Arial"/>
                <w:sz w:val="18"/>
                <w:szCs w:val="18"/>
              </w:rPr>
            </w:pPr>
            <w:r w:rsidRPr="00F90761">
              <w:rPr>
                <w:rFonts w:cs="Arial"/>
                <w:sz w:val="18"/>
                <w:szCs w:val="18"/>
              </w:rPr>
              <w:t>DRAGALINA</w:t>
            </w:r>
          </w:p>
        </w:tc>
        <w:tc>
          <w:tcPr>
            <w:tcW w:w="961" w:type="dxa"/>
            <w:tcBorders>
              <w:top w:val="nil"/>
              <w:left w:val="nil"/>
              <w:bottom w:val="single" w:sz="4" w:space="0" w:color="auto"/>
              <w:right w:val="single" w:sz="4" w:space="0" w:color="auto"/>
            </w:tcBorders>
            <w:shd w:val="clear" w:color="000000" w:fill="FFFFFF"/>
            <w:noWrap/>
            <w:vAlign w:val="center"/>
            <w:hideMark/>
          </w:tcPr>
          <w:p w14:paraId="6D8507AB" w14:textId="77777777" w:rsidR="00A57867" w:rsidRPr="00F90761" w:rsidRDefault="00A57867" w:rsidP="00A57867">
            <w:pPr>
              <w:jc w:val="center"/>
              <w:rPr>
                <w:rFonts w:cs="Arial"/>
                <w:sz w:val="18"/>
                <w:szCs w:val="18"/>
              </w:rPr>
            </w:pPr>
            <w:r w:rsidRPr="00F90761">
              <w:rPr>
                <w:rFonts w:cs="Arial"/>
                <w:sz w:val="18"/>
                <w:szCs w:val="18"/>
              </w:rPr>
              <w:t>93487</w:t>
            </w:r>
          </w:p>
        </w:tc>
        <w:tc>
          <w:tcPr>
            <w:tcW w:w="1280" w:type="dxa"/>
            <w:tcBorders>
              <w:top w:val="nil"/>
              <w:left w:val="nil"/>
              <w:bottom w:val="single" w:sz="4" w:space="0" w:color="auto"/>
              <w:right w:val="single" w:sz="4" w:space="0" w:color="auto"/>
            </w:tcBorders>
            <w:shd w:val="clear" w:color="000000" w:fill="FFFFFF"/>
            <w:noWrap/>
            <w:vAlign w:val="center"/>
            <w:hideMark/>
          </w:tcPr>
          <w:p w14:paraId="23840B8E" w14:textId="77777777" w:rsidR="00A57867" w:rsidRPr="00F90761" w:rsidRDefault="00A57867" w:rsidP="00A57867">
            <w:pPr>
              <w:jc w:val="right"/>
              <w:rPr>
                <w:rFonts w:cs="Arial"/>
                <w:sz w:val="18"/>
                <w:szCs w:val="18"/>
              </w:rPr>
            </w:pPr>
            <w:r w:rsidRPr="00F90761">
              <w:rPr>
                <w:rFonts w:cs="Arial"/>
                <w:sz w:val="18"/>
                <w:szCs w:val="18"/>
              </w:rPr>
              <w:t>10.753</w:t>
            </w:r>
          </w:p>
        </w:tc>
        <w:tc>
          <w:tcPr>
            <w:tcW w:w="1480" w:type="dxa"/>
            <w:tcBorders>
              <w:top w:val="nil"/>
              <w:left w:val="nil"/>
              <w:bottom w:val="single" w:sz="4" w:space="0" w:color="auto"/>
              <w:right w:val="single" w:sz="4" w:space="0" w:color="auto"/>
            </w:tcBorders>
            <w:shd w:val="clear" w:color="000000" w:fill="FFFFFF"/>
            <w:noWrap/>
            <w:vAlign w:val="center"/>
            <w:hideMark/>
          </w:tcPr>
          <w:p w14:paraId="1BBC17BC" w14:textId="77777777" w:rsidR="00A57867" w:rsidRPr="00F90761" w:rsidRDefault="00A57867" w:rsidP="00A57867">
            <w:pPr>
              <w:jc w:val="right"/>
              <w:rPr>
                <w:rFonts w:cs="Arial"/>
                <w:sz w:val="18"/>
                <w:szCs w:val="18"/>
              </w:rPr>
            </w:pPr>
            <w:r w:rsidRPr="00F90761">
              <w:rPr>
                <w:rFonts w:cs="Arial"/>
                <w:sz w:val="18"/>
                <w:szCs w:val="18"/>
              </w:rPr>
              <w:t>16.355,00</w:t>
            </w:r>
          </w:p>
        </w:tc>
      </w:tr>
      <w:tr w:rsidR="00A57867" w:rsidRPr="00F90761" w14:paraId="6610D43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AE58023" w14:textId="77777777" w:rsidR="00A57867" w:rsidRPr="00F90761" w:rsidRDefault="00A57867" w:rsidP="00A57867">
            <w:pPr>
              <w:jc w:val="center"/>
              <w:rPr>
                <w:rFonts w:cs="Arial"/>
                <w:color w:val="000000"/>
                <w:sz w:val="18"/>
                <w:szCs w:val="18"/>
              </w:rPr>
            </w:pPr>
            <w:r w:rsidRPr="00F90761">
              <w:rPr>
                <w:rFonts w:cs="Arial"/>
                <w:color w:val="000000"/>
                <w:sz w:val="18"/>
                <w:szCs w:val="18"/>
              </w:rPr>
              <w:t>82</w:t>
            </w:r>
          </w:p>
        </w:tc>
        <w:tc>
          <w:tcPr>
            <w:tcW w:w="2160" w:type="dxa"/>
            <w:vMerge/>
            <w:tcBorders>
              <w:top w:val="nil"/>
              <w:left w:val="single" w:sz="4" w:space="0" w:color="auto"/>
              <w:bottom w:val="single" w:sz="4" w:space="0" w:color="000000"/>
              <w:right w:val="single" w:sz="4" w:space="0" w:color="auto"/>
            </w:tcBorders>
            <w:vAlign w:val="center"/>
            <w:hideMark/>
          </w:tcPr>
          <w:p w14:paraId="3171AE3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71350BE1" w14:textId="77777777" w:rsidR="00A57867" w:rsidRPr="00F90761" w:rsidRDefault="00A57867" w:rsidP="00A57867">
            <w:pPr>
              <w:rPr>
                <w:rFonts w:cs="Arial"/>
                <w:sz w:val="18"/>
                <w:szCs w:val="18"/>
              </w:rPr>
            </w:pPr>
            <w:r w:rsidRPr="00F90761">
              <w:rPr>
                <w:rFonts w:cs="Arial"/>
                <w:sz w:val="18"/>
                <w:szCs w:val="18"/>
              </w:rPr>
              <w:t>DRAGOŞ VODĂ</w:t>
            </w:r>
          </w:p>
        </w:tc>
        <w:tc>
          <w:tcPr>
            <w:tcW w:w="961" w:type="dxa"/>
            <w:tcBorders>
              <w:top w:val="nil"/>
              <w:left w:val="nil"/>
              <w:bottom w:val="single" w:sz="4" w:space="0" w:color="auto"/>
              <w:right w:val="single" w:sz="4" w:space="0" w:color="auto"/>
            </w:tcBorders>
            <w:shd w:val="clear" w:color="000000" w:fill="FFFFFF"/>
            <w:vAlign w:val="center"/>
            <w:hideMark/>
          </w:tcPr>
          <w:p w14:paraId="1B15B4C5" w14:textId="77777777" w:rsidR="00A57867" w:rsidRPr="00F90761" w:rsidRDefault="00A57867" w:rsidP="00A57867">
            <w:pPr>
              <w:jc w:val="center"/>
              <w:rPr>
                <w:rFonts w:cs="Arial"/>
                <w:sz w:val="18"/>
                <w:szCs w:val="18"/>
              </w:rPr>
            </w:pPr>
            <w:r w:rsidRPr="00F90761">
              <w:rPr>
                <w:rFonts w:cs="Arial"/>
                <w:sz w:val="18"/>
                <w:szCs w:val="18"/>
              </w:rPr>
              <w:t>93539</w:t>
            </w:r>
          </w:p>
        </w:tc>
        <w:tc>
          <w:tcPr>
            <w:tcW w:w="1280" w:type="dxa"/>
            <w:tcBorders>
              <w:top w:val="nil"/>
              <w:left w:val="nil"/>
              <w:bottom w:val="single" w:sz="4" w:space="0" w:color="auto"/>
              <w:right w:val="single" w:sz="4" w:space="0" w:color="auto"/>
            </w:tcBorders>
            <w:shd w:val="clear" w:color="000000" w:fill="FFFFFF"/>
            <w:noWrap/>
            <w:vAlign w:val="center"/>
            <w:hideMark/>
          </w:tcPr>
          <w:p w14:paraId="2AC4B120" w14:textId="77777777" w:rsidR="00A57867" w:rsidRPr="00F90761" w:rsidRDefault="00A57867" w:rsidP="00A57867">
            <w:pPr>
              <w:jc w:val="right"/>
              <w:rPr>
                <w:rFonts w:cs="Arial"/>
                <w:sz w:val="18"/>
                <w:szCs w:val="18"/>
              </w:rPr>
            </w:pPr>
            <w:r w:rsidRPr="00F90761">
              <w:rPr>
                <w:rFonts w:cs="Arial"/>
                <w:sz w:val="18"/>
                <w:szCs w:val="18"/>
              </w:rPr>
              <w:t>4.145</w:t>
            </w:r>
          </w:p>
        </w:tc>
        <w:tc>
          <w:tcPr>
            <w:tcW w:w="1480" w:type="dxa"/>
            <w:tcBorders>
              <w:top w:val="nil"/>
              <w:left w:val="nil"/>
              <w:bottom w:val="single" w:sz="4" w:space="0" w:color="auto"/>
              <w:right w:val="single" w:sz="4" w:space="0" w:color="auto"/>
            </w:tcBorders>
            <w:shd w:val="clear" w:color="000000" w:fill="FFFFFF"/>
            <w:noWrap/>
            <w:vAlign w:val="center"/>
            <w:hideMark/>
          </w:tcPr>
          <w:p w14:paraId="56CBDE02" w14:textId="77777777" w:rsidR="00A57867" w:rsidRPr="00F90761" w:rsidRDefault="00A57867" w:rsidP="00A57867">
            <w:pPr>
              <w:jc w:val="right"/>
              <w:rPr>
                <w:rFonts w:cs="Arial"/>
                <w:sz w:val="18"/>
                <w:szCs w:val="18"/>
              </w:rPr>
            </w:pPr>
            <w:r w:rsidRPr="00F90761">
              <w:rPr>
                <w:rFonts w:cs="Arial"/>
                <w:sz w:val="18"/>
                <w:szCs w:val="18"/>
              </w:rPr>
              <w:t>12.732,00</w:t>
            </w:r>
          </w:p>
        </w:tc>
      </w:tr>
      <w:tr w:rsidR="00A57867" w:rsidRPr="00F90761" w14:paraId="52309A7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A9DB28" w14:textId="77777777" w:rsidR="00A57867" w:rsidRPr="00F90761" w:rsidRDefault="00A57867" w:rsidP="00A57867">
            <w:pPr>
              <w:jc w:val="center"/>
              <w:rPr>
                <w:rFonts w:cs="Arial"/>
                <w:color w:val="000000"/>
                <w:sz w:val="18"/>
                <w:szCs w:val="18"/>
              </w:rPr>
            </w:pPr>
            <w:r w:rsidRPr="00F90761">
              <w:rPr>
                <w:rFonts w:cs="Arial"/>
                <w:color w:val="000000"/>
                <w:sz w:val="18"/>
                <w:szCs w:val="18"/>
              </w:rPr>
              <w:t>83</w:t>
            </w:r>
          </w:p>
        </w:tc>
        <w:tc>
          <w:tcPr>
            <w:tcW w:w="2160" w:type="dxa"/>
            <w:vMerge/>
            <w:tcBorders>
              <w:top w:val="nil"/>
              <w:left w:val="single" w:sz="4" w:space="0" w:color="auto"/>
              <w:bottom w:val="single" w:sz="4" w:space="0" w:color="000000"/>
              <w:right w:val="single" w:sz="4" w:space="0" w:color="auto"/>
            </w:tcBorders>
            <w:vAlign w:val="center"/>
            <w:hideMark/>
          </w:tcPr>
          <w:p w14:paraId="4549689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C3D771E" w14:textId="77777777" w:rsidR="00A57867" w:rsidRPr="00F90761" w:rsidRDefault="00A57867" w:rsidP="00A57867">
            <w:pPr>
              <w:rPr>
                <w:rFonts w:cs="Arial"/>
                <w:color w:val="000000"/>
                <w:sz w:val="18"/>
                <w:szCs w:val="18"/>
              </w:rPr>
            </w:pPr>
            <w:r w:rsidRPr="00F90761">
              <w:rPr>
                <w:rFonts w:cs="Arial"/>
                <w:color w:val="000000"/>
                <w:sz w:val="18"/>
                <w:szCs w:val="18"/>
              </w:rPr>
              <w:t>LUICA</w:t>
            </w:r>
          </w:p>
        </w:tc>
        <w:tc>
          <w:tcPr>
            <w:tcW w:w="961" w:type="dxa"/>
            <w:tcBorders>
              <w:top w:val="nil"/>
              <w:left w:val="nil"/>
              <w:bottom w:val="single" w:sz="4" w:space="0" w:color="auto"/>
              <w:right w:val="single" w:sz="4" w:space="0" w:color="auto"/>
            </w:tcBorders>
            <w:shd w:val="clear" w:color="000000" w:fill="FFFFFF"/>
            <w:noWrap/>
            <w:vAlign w:val="center"/>
            <w:hideMark/>
          </w:tcPr>
          <w:p w14:paraId="4D0F77B7" w14:textId="77777777" w:rsidR="00A57867" w:rsidRPr="00F90761" w:rsidRDefault="00A57867" w:rsidP="00A57867">
            <w:pPr>
              <w:jc w:val="center"/>
              <w:rPr>
                <w:rFonts w:cs="Arial"/>
                <w:color w:val="000000"/>
                <w:sz w:val="18"/>
                <w:szCs w:val="18"/>
              </w:rPr>
            </w:pPr>
            <w:r w:rsidRPr="00F90761">
              <w:rPr>
                <w:rFonts w:cs="Arial"/>
                <w:color w:val="000000"/>
                <w:sz w:val="18"/>
                <w:szCs w:val="18"/>
              </w:rPr>
              <w:t>104083</w:t>
            </w:r>
          </w:p>
        </w:tc>
        <w:tc>
          <w:tcPr>
            <w:tcW w:w="1280" w:type="dxa"/>
            <w:tcBorders>
              <w:top w:val="nil"/>
              <w:left w:val="nil"/>
              <w:bottom w:val="single" w:sz="4" w:space="0" w:color="auto"/>
              <w:right w:val="single" w:sz="4" w:space="0" w:color="auto"/>
            </w:tcBorders>
            <w:shd w:val="clear" w:color="000000" w:fill="FFFFFF"/>
            <w:noWrap/>
            <w:vAlign w:val="center"/>
            <w:hideMark/>
          </w:tcPr>
          <w:p w14:paraId="65707BB3" w14:textId="77777777" w:rsidR="00A57867" w:rsidRPr="00F90761" w:rsidRDefault="00A57867" w:rsidP="00A57867">
            <w:pPr>
              <w:jc w:val="right"/>
              <w:rPr>
                <w:rFonts w:cs="Arial"/>
                <w:color w:val="000000"/>
                <w:sz w:val="18"/>
                <w:szCs w:val="18"/>
              </w:rPr>
            </w:pPr>
            <w:r w:rsidRPr="00F90761">
              <w:rPr>
                <w:rFonts w:cs="Arial"/>
                <w:color w:val="000000"/>
                <w:sz w:val="18"/>
                <w:szCs w:val="18"/>
              </w:rPr>
              <w:t>4.539</w:t>
            </w:r>
          </w:p>
        </w:tc>
        <w:tc>
          <w:tcPr>
            <w:tcW w:w="1480" w:type="dxa"/>
            <w:tcBorders>
              <w:top w:val="nil"/>
              <w:left w:val="nil"/>
              <w:bottom w:val="single" w:sz="4" w:space="0" w:color="auto"/>
              <w:right w:val="single" w:sz="4" w:space="0" w:color="auto"/>
            </w:tcBorders>
            <w:shd w:val="clear" w:color="000000" w:fill="FFFFFF"/>
            <w:noWrap/>
            <w:vAlign w:val="center"/>
            <w:hideMark/>
          </w:tcPr>
          <w:p w14:paraId="2746622A" w14:textId="77777777" w:rsidR="00A57867" w:rsidRPr="00F90761" w:rsidRDefault="00A57867" w:rsidP="00A57867">
            <w:pPr>
              <w:jc w:val="right"/>
              <w:rPr>
                <w:rFonts w:cs="Arial"/>
                <w:color w:val="000000"/>
                <w:sz w:val="18"/>
                <w:szCs w:val="18"/>
              </w:rPr>
            </w:pPr>
            <w:r w:rsidRPr="00F90761">
              <w:rPr>
                <w:rFonts w:cs="Arial"/>
                <w:color w:val="000000"/>
                <w:sz w:val="18"/>
                <w:szCs w:val="18"/>
              </w:rPr>
              <w:t>3.795,00</w:t>
            </w:r>
          </w:p>
        </w:tc>
      </w:tr>
      <w:tr w:rsidR="00A57867" w:rsidRPr="00F90761" w14:paraId="4F7A21E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DA252FF" w14:textId="77777777" w:rsidR="00A57867" w:rsidRPr="00F90761" w:rsidRDefault="00A57867" w:rsidP="00A57867">
            <w:pPr>
              <w:jc w:val="center"/>
              <w:rPr>
                <w:rFonts w:cs="Arial"/>
                <w:color w:val="000000"/>
                <w:sz w:val="18"/>
                <w:szCs w:val="18"/>
              </w:rPr>
            </w:pPr>
            <w:r w:rsidRPr="00F90761">
              <w:rPr>
                <w:rFonts w:cs="Arial"/>
                <w:color w:val="000000"/>
                <w:sz w:val="18"/>
                <w:szCs w:val="18"/>
              </w:rPr>
              <w:t>84</w:t>
            </w:r>
          </w:p>
        </w:tc>
        <w:tc>
          <w:tcPr>
            <w:tcW w:w="2160" w:type="dxa"/>
            <w:vMerge/>
            <w:tcBorders>
              <w:top w:val="nil"/>
              <w:left w:val="single" w:sz="4" w:space="0" w:color="auto"/>
              <w:bottom w:val="single" w:sz="4" w:space="0" w:color="000000"/>
              <w:right w:val="single" w:sz="4" w:space="0" w:color="auto"/>
            </w:tcBorders>
            <w:vAlign w:val="center"/>
            <w:hideMark/>
          </w:tcPr>
          <w:p w14:paraId="4756C7F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67424BEF" w14:textId="77777777" w:rsidR="00A57867" w:rsidRPr="00F90761" w:rsidRDefault="00A57867" w:rsidP="00A57867">
            <w:pPr>
              <w:rPr>
                <w:rFonts w:cs="Arial"/>
                <w:sz w:val="18"/>
                <w:szCs w:val="18"/>
              </w:rPr>
            </w:pPr>
            <w:r w:rsidRPr="00F90761">
              <w:rPr>
                <w:rFonts w:cs="Arial"/>
                <w:sz w:val="18"/>
                <w:szCs w:val="18"/>
              </w:rPr>
              <w:t>MÂNĂSTIREA</w:t>
            </w:r>
          </w:p>
        </w:tc>
        <w:tc>
          <w:tcPr>
            <w:tcW w:w="961" w:type="dxa"/>
            <w:tcBorders>
              <w:top w:val="nil"/>
              <w:left w:val="nil"/>
              <w:bottom w:val="single" w:sz="4" w:space="0" w:color="auto"/>
              <w:right w:val="single" w:sz="4" w:space="0" w:color="auto"/>
            </w:tcBorders>
            <w:shd w:val="clear" w:color="000000" w:fill="FFFFFF"/>
            <w:vAlign w:val="center"/>
            <w:hideMark/>
          </w:tcPr>
          <w:p w14:paraId="7567FDAB" w14:textId="77777777" w:rsidR="00A57867" w:rsidRPr="00F90761" w:rsidRDefault="00A57867" w:rsidP="00A57867">
            <w:pPr>
              <w:jc w:val="center"/>
              <w:rPr>
                <w:rFonts w:cs="Arial"/>
                <w:sz w:val="18"/>
                <w:szCs w:val="18"/>
              </w:rPr>
            </w:pPr>
            <w:r w:rsidRPr="00F90761">
              <w:rPr>
                <w:rFonts w:cs="Arial"/>
                <w:sz w:val="18"/>
                <w:szCs w:val="18"/>
              </w:rPr>
              <w:t>104181</w:t>
            </w:r>
          </w:p>
        </w:tc>
        <w:tc>
          <w:tcPr>
            <w:tcW w:w="1280" w:type="dxa"/>
            <w:tcBorders>
              <w:top w:val="nil"/>
              <w:left w:val="nil"/>
              <w:bottom w:val="single" w:sz="4" w:space="0" w:color="auto"/>
              <w:right w:val="single" w:sz="4" w:space="0" w:color="auto"/>
            </w:tcBorders>
            <w:shd w:val="clear" w:color="000000" w:fill="FFFFFF"/>
            <w:noWrap/>
            <w:vAlign w:val="center"/>
            <w:hideMark/>
          </w:tcPr>
          <w:p w14:paraId="317B6DE7" w14:textId="77777777" w:rsidR="00A57867" w:rsidRPr="00F90761" w:rsidRDefault="00A57867" w:rsidP="00A57867">
            <w:pPr>
              <w:jc w:val="right"/>
              <w:rPr>
                <w:rFonts w:cs="Arial"/>
                <w:sz w:val="18"/>
                <w:szCs w:val="18"/>
              </w:rPr>
            </w:pPr>
            <w:r w:rsidRPr="00F90761">
              <w:rPr>
                <w:rFonts w:cs="Arial"/>
                <w:sz w:val="18"/>
                <w:szCs w:val="18"/>
              </w:rPr>
              <w:t>5.168</w:t>
            </w:r>
          </w:p>
        </w:tc>
        <w:tc>
          <w:tcPr>
            <w:tcW w:w="1480" w:type="dxa"/>
            <w:tcBorders>
              <w:top w:val="nil"/>
              <w:left w:val="nil"/>
              <w:bottom w:val="single" w:sz="4" w:space="0" w:color="auto"/>
              <w:right w:val="single" w:sz="4" w:space="0" w:color="auto"/>
            </w:tcBorders>
            <w:shd w:val="clear" w:color="000000" w:fill="FFFFFF"/>
            <w:noWrap/>
            <w:vAlign w:val="center"/>
            <w:hideMark/>
          </w:tcPr>
          <w:p w14:paraId="6733F63B" w14:textId="77777777" w:rsidR="00A57867" w:rsidRPr="00F90761" w:rsidRDefault="00A57867" w:rsidP="00A57867">
            <w:pPr>
              <w:jc w:val="right"/>
              <w:rPr>
                <w:rFonts w:cs="Arial"/>
                <w:sz w:val="18"/>
                <w:szCs w:val="18"/>
              </w:rPr>
            </w:pPr>
            <w:r w:rsidRPr="00F90761">
              <w:rPr>
                <w:rFonts w:cs="Arial"/>
                <w:sz w:val="18"/>
                <w:szCs w:val="18"/>
              </w:rPr>
              <w:t>10.005,00</w:t>
            </w:r>
          </w:p>
        </w:tc>
      </w:tr>
      <w:tr w:rsidR="00A57867" w:rsidRPr="00F90761" w14:paraId="64E93A0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B7481E7" w14:textId="77777777" w:rsidR="00A57867" w:rsidRPr="00F90761" w:rsidRDefault="00A57867" w:rsidP="00A57867">
            <w:pPr>
              <w:jc w:val="center"/>
              <w:rPr>
                <w:rFonts w:cs="Arial"/>
                <w:color w:val="000000"/>
                <w:sz w:val="18"/>
                <w:szCs w:val="18"/>
              </w:rPr>
            </w:pPr>
            <w:r w:rsidRPr="00F90761">
              <w:rPr>
                <w:rFonts w:cs="Arial"/>
                <w:color w:val="000000"/>
                <w:sz w:val="18"/>
                <w:szCs w:val="18"/>
              </w:rPr>
              <w:t>85</w:t>
            </w:r>
          </w:p>
        </w:tc>
        <w:tc>
          <w:tcPr>
            <w:tcW w:w="2160" w:type="dxa"/>
            <w:vMerge/>
            <w:tcBorders>
              <w:top w:val="nil"/>
              <w:left w:val="single" w:sz="4" w:space="0" w:color="auto"/>
              <w:bottom w:val="single" w:sz="4" w:space="0" w:color="000000"/>
              <w:right w:val="single" w:sz="4" w:space="0" w:color="auto"/>
            </w:tcBorders>
            <w:vAlign w:val="center"/>
            <w:hideMark/>
          </w:tcPr>
          <w:p w14:paraId="5FA8379C"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536A3A75" w14:textId="77777777" w:rsidR="00A57867" w:rsidRPr="00F90761" w:rsidRDefault="00A57867" w:rsidP="00A57867">
            <w:pPr>
              <w:rPr>
                <w:rFonts w:cs="Arial"/>
                <w:sz w:val="18"/>
                <w:szCs w:val="18"/>
              </w:rPr>
            </w:pPr>
            <w:r w:rsidRPr="00F90761">
              <w:rPr>
                <w:rFonts w:cs="Arial"/>
                <w:sz w:val="18"/>
                <w:szCs w:val="18"/>
              </w:rPr>
              <w:t>MODELU</w:t>
            </w:r>
          </w:p>
        </w:tc>
        <w:tc>
          <w:tcPr>
            <w:tcW w:w="961" w:type="dxa"/>
            <w:tcBorders>
              <w:top w:val="nil"/>
              <w:left w:val="nil"/>
              <w:bottom w:val="single" w:sz="4" w:space="0" w:color="auto"/>
              <w:right w:val="single" w:sz="4" w:space="0" w:color="auto"/>
            </w:tcBorders>
            <w:shd w:val="clear" w:color="000000" w:fill="FFFFFF"/>
            <w:vAlign w:val="center"/>
            <w:hideMark/>
          </w:tcPr>
          <w:p w14:paraId="2D516BBA" w14:textId="77777777" w:rsidR="00A57867" w:rsidRPr="00F90761" w:rsidRDefault="00A57867" w:rsidP="00A57867">
            <w:pPr>
              <w:jc w:val="center"/>
              <w:rPr>
                <w:rFonts w:cs="Arial"/>
                <w:sz w:val="18"/>
                <w:szCs w:val="18"/>
              </w:rPr>
            </w:pPr>
            <w:r w:rsidRPr="00F90761">
              <w:rPr>
                <w:rFonts w:cs="Arial"/>
                <w:sz w:val="18"/>
                <w:szCs w:val="18"/>
              </w:rPr>
              <w:t>92587</w:t>
            </w:r>
          </w:p>
        </w:tc>
        <w:tc>
          <w:tcPr>
            <w:tcW w:w="1280" w:type="dxa"/>
            <w:tcBorders>
              <w:top w:val="nil"/>
              <w:left w:val="nil"/>
              <w:bottom w:val="single" w:sz="4" w:space="0" w:color="auto"/>
              <w:right w:val="single" w:sz="4" w:space="0" w:color="auto"/>
            </w:tcBorders>
            <w:shd w:val="clear" w:color="000000" w:fill="FFFFFF"/>
            <w:noWrap/>
            <w:vAlign w:val="center"/>
            <w:hideMark/>
          </w:tcPr>
          <w:p w14:paraId="279E9484" w14:textId="77777777" w:rsidR="00A57867" w:rsidRPr="00F90761" w:rsidRDefault="00A57867" w:rsidP="00A57867">
            <w:pPr>
              <w:jc w:val="right"/>
              <w:rPr>
                <w:rFonts w:cs="Arial"/>
                <w:sz w:val="18"/>
                <w:szCs w:val="18"/>
              </w:rPr>
            </w:pPr>
            <w:r w:rsidRPr="00F90761">
              <w:rPr>
                <w:rFonts w:cs="Arial"/>
                <w:sz w:val="18"/>
                <w:szCs w:val="18"/>
              </w:rPr>
              <w:t>3.091</w:t>
            </w:r>
          </w:p>
        </w:tc>
        <w:tc>
          <w:tcPr>
            <w:tcW w:w="1480" w:type="dxa"/>
            <w:tcBorders>
              <w:top w:val="nil"/>
              <w:left w:val="nil"/>
              <w:bottom w:val="single" w:sz="4" w:space="0" w:color="auto"/>
              <w:right w:val="single" w:sz="4" w:space="0" w:color="auto"/>
            </w:tcBorders>
            <w:shd w:val="clear" w:color="000000" w:fill="FFFFFF"/>
            <w:noWrap/>
            <w:vAlign w:val="center"/>
            <w:hideMark/>
          </w:tcPr>
          <w:p w14:paraId="09B44C8C" w14:textId="77777777" w:rsidR="00A57867" w:rsidRPr="00F90761" w:rsidRDefault="00A57867" w:rsidP="00A57867">
            <w:pPr>
              <w:jc w:val="right"/>
              <w:rPr>
                <w:rFonts w:cs="Arial"/>
                <w:sz w:val="18"/>
                <w:szCs w:val="18"/>
              </w:rPr>
            </w:pPr>
            <w:r w:rsidRPr="00F90761">
              <w:rPr>
                <w:rFonts w:cs="Arial"/>
                <w:sz w:val="18"/>
                <w:szCs w:val="18"/>
              </w:rPr>
              <w:t>9.918,00</w:t>
            </w:r>
          </w:p>
        </w:tc>
      </w:tr>
      <w:tr w:rsidR="00A57867" w:rsidRPr="00F90761" w14:paraId="24AA8F3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262F31B" w14:textId="77777777" w:rsidR="00A57867" w:rsidRPr="00F90761" w:rsidRDefault="00A57867" w:rsidP="00A57867">
            <w:pPr>
              <w:jc w:val="center"/>
              <w:rPr>
                <w:rFonts w:cs="Arial"/>
                <w:color w:val="000000"/>
                <w:sz w:val="18"/>
                <w:szCs w:val="18"/>
              </w:rPr>
            </w:pPr>
            <w:r w:rsidRPr="00F90761">
              <w:rPr>
                <w:rFonts w:cs="Arial"/>
                <w:color w:val="000000"/>
                <w:sz w:val="18"/>
                <w:szCs w:val="18"/>
              </w:rPr>
              <w:lastRenderedPageBreak/>
              <w:t>86</w:t>
            </w:r>
          </w:p>
        </w:tc>
        <w:tc>
          <w:tcPr>
            <w:tcW w:w="2160" w:type="dxa"/>
            <w:vMerge/>
            <w:tcBorders>
              <w:top w:val="nil"/>
              <w:left w:val="single" w:sz="4" w:space="0" w:color="auto"/>
              <w:bottom w:val="single" w:sz="4" w:space="0" w:color="000000"/>
              <w:right w:val="single" w:sz="4" w:space="0" w:color="auto"/>
            </w:tcBorders>
            <w:vAlign w:val="center"/>
            <w:hideMark/>
          </w:tcPr>
          <w:p w14:paraId="09153C3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EB49315" w14:textId="77777777" w:rsidR="00A57867" w:rsidRPr="00F90761" w:rsidRDefault="00A57867" w:rsidP="00A57867">
            <w:pPr>
              <w:rPr>
                <w:rFonts w:cs="Arial"/>
                <w:color w:val="000000"/>
                <w:sz w:val="18"/>
                <w:szCs w:val="18"/>
              </w:rPr>
            </w:pPr>
            <w:r w:rsidRPr="00F90761">
              <w:rPr>
                <w:rFonts w:cs="Arial"/>
                <w:color w:val="000000"/>
                <w:sz w:val="18"/>
                <w:szCs w:val="18"/>
              </w:rPr>
              <w:t>PLĂTĂREŞTI</w:t>
            </w:r>
          </w:p>
        </w:tc>
        <w:tc>
          <w:tcPr>
            <w:tcW w:w="961" w:type="dxa"/>
            <w:tcBorders>
              <w:top w:val="nil"/>
              <w:left w:val="nil"/>
              <w:bottom w:val="single" w:sz="4" w:space="0" w:color="auto"/>
              <w:right w:val="single" w:sz="4" w:space="0" w:color="auto"/>
            </w:tcBorders>
            <w:shd w:val="clear" w:color="000000" w:fill="FFFFFF"/>
            <w:noWrap/>
            <w:vAlign w:val="center"/>
            <w:hideMark/>
          </w:tcPr>
          <w:p w14:paraId="407B3278" w14:textId="77777777" w:rsidR="00A57867" w:rsidRPr="00F90761" w:rsidRDefault="00A57867" w:rsidP="00A57867">
            <w:pPr>
              <w:jc w:val="center"/>
              <w:rPr>
                <w:rFonts w:cs="Arial"/>
                <w:color w:val="000000"/>
                <w:sz w:val="18"/>
                <w:szCs w:val="18"/>
              </w:rPr>
            </w:pPr>
            <w:r w:rsidRPr="00F90761">
              <w:rPr>
                <w:rFonts w:cs="Arial"/>
                <w:color w:val="000000"/>
                <w:sz w:val="18"/>
                <w:szCs w:val="18"/>
              </w:rPr>
              <w:t>104635</w:t>
            </w:r>
          </w:p>
        </w:tc>
        <w:tc>
          <w:tcPr>
            <w:tcW w:w="1280" w:type="dxa"/>
            <w:tcBorders>
              <w:top w:val="nil"/>
              <w:left w:val="nil"/>
              <w:bottom w:val="single" w:sz="4" w:space="0" w:color="auto"/>
              <w:right w:val="single" w:sz="4" w:space="0" w:color="auto"/>
            </w:tcBorders>
            <w:shd w:val="clear" w:color="000000" w:fill="FFFFFF"/>
            <w:noWrap/>
            <w:vAlign w:val="center"/>
            <w:hideMark/>
          </w:tcPr>
          <w:p w14:paraId="514BF504" w14:textId="77777777" w:rsidR="00A57867" w:rsidRPr="00F90761" w:rsidRDefault="00A57867" w:rsidP="00A57867">
            <w:pPr>
              <w:jc w:val="right"/>
              <w:rPr>
                <w:rFonts w:cs="Arial"/>
                <w:color w:val="000000"/>
                <w:sz w:val="18"/>
                <w:szCs w:val="18"/>
              </w:rPr>
            </w:pPr>
            <w:r w:rsidRPr="00F90761">
              <w:rPr>
                <w:rFonts w:cs="Arial"/>
                <w:color w:val="000000"/>
                <w:sz w:val="18"/>
                <w:szCs w:val="18"/>
              </w:rPr>
              <w:t>6.309</w:t>
            </w:r>
          </w:p>
        </w:tc>
        <w:tc>
          <w:tcPr>
            <w:tcW w:w="1480" w:type="dxa"/>
            <w:tcBorders>
              <w:top w:val="nil"/>
              <w:left w:val="nil"/>
              <w:bottom w:val="single" w:sz="4" w:space="0" w:color="auto"/>
              <w:right w:val="single" w:sz="4" w:space="0" w:color="auto"/>
            </w:tcBorders>
            <w:shd w:val="clear" w:color="000000" w:fill="FFFFFF"/>
            <w:noWrap/>
            <w:vAlign w:val="center"/>
            <w:hideMark/>
          </w:tcPr>
          <w:p w14:paraId="6A0388F8" w14:textId="77777777" w:rsidR="00A57867" w:rsidRPr="00F90761" w:rsidRDefault="00A57867" w:rsidP="00A57867">
            <w:pPr>
              <w:jc w:val="right"/>
              <w:rPr>
                <w:rFonts w:cs="Arial"/>
                <w:color w:val="000000"/>
                <w:sz w:val="18"/>
                <w:szCs w:val="18"/>
              </w:rPr>
            </w:pPr>
            <w:r w:rsidRPr="00F90761">
              <w:rPr>
                <w:rFonts w:cs="Arial"/>
                <w:color w:val="000000"/>
                <w:sz w:val="18"/>
                <w:szCs w:val="18"/>
              </w:rPr>
              <w:t>5.705,00</w:t>
            </w:r>
          </w:p>
        </w:tc>
      </w:tr>
      <w:tr w:rsidR="00A57867" w:rsidRPr="00F90761" w14:paraId="281DC39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E456496" w14:textId="77777777" w:rsidR="00A57867" w:rsidRPr="00F90761" w:rsidRDefault="00A57867" w:rsidP="00A57867">
            <w:pPr>
              <w:jc w:val="center"/>
              <w:rPr>
                <w:rFonts w:cs="Arial"/>
                <w:color w:val="000000"/>
                <w:sz w:val="18"/>
                <w:szCs w:val="18"/>
              </w:rPr>
            </w:pPr>
            <w:r w:rsidRPr="00F90761">
              <w:rPr>
                <w:rFonts w:cs="Arial"/>
                <w:color w:val="000000"/>
                <w:sz w:val="18"/>
                <w:szCs w:val="18"/>
              </w:rPr>
              <w:t>87</w:t>
            </w:r>
          </w:p>
        </w:tc>
        <w:tc>
          <w:tcPr>
            <w:tcW w:w="2160" w:type="dxa"/>
            <w:vMerge/>
            <w:tcBorders>
              <w:top w:val="nil"/>
              <w:left w:val="single" w:sz="4" w:space="0" w:color="auto"/>
              <w:bottom w:val="single" w:sz="4" w:space="0" w:color="000000"/>
              <w:right w:val="single" w:sz="4" w:space="0" w:color="auto"/>
            </w:tcBorders>
            <w:vAlign w:val="center"/>
            <w:hideMark/>
          </w:tcPr>
          <w:p w14:paraId="0730910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D389EC5" w14:textId="77777777" w:rsidR="00A57867" w:rsidRPr="00F90761" w:rsidRDefault="00A57867" w:rsidP="00A57867">
            <w:pPr>
              <w:rPr>
                <w:rFonts w:cs="Arial"/>
                <w:color w:val="000000"/>
                <w:sz w:val="18"/>
                <w:szCs w:val="18"/>
              </w:rPr>
            </w:pPr>
            <w:r w:rsidRPr="00F90761">
              <w:rPr>
                <w:rFonts w:cs="Arial"/>
                <w:color w:val="000000"/>
                <w:sz w:val="18"/>
                <w:szCs w:val="18"/>
              </w:rPr>
              <w:t>VASILAŢI</w:t>
            </w:r>
          </w:p>
        </w:tc>
        <w:tc>
          <w:tcPr>
            <w:tcW w:w="961" w:type="dxa"/>
            <w:tcBorders>
              <w:top w:val="nil"/>
              <w:left w:val="nil"/>
              <w:bottom w:val="single" w:sz="4" w:space="0" w:color="auto"/>
              <w:right w:val="single" w:sz="4" w:space="0" w:color="auto"/>
            </w:tcBorders>
            <w:shd w:val="clear" w:color="000000" w:fill="FFFFFF"/>
            <w:noWrap/>
            <w:vAlign w:val="center"/>
            <w:hideMark/>
          </w:tcPr>
          <w:p w14:paraId="302FD49E" w14:textId="77777777" w:rsidR="00A57867" w:rsidRPr="00F90761" w:rsidRDefault="00A57867" w:rsidP="00A57867">
            <w:pPr>
              <w:jc w:val="center"/>
              <w:rPr>
                <w:rFonts w:cs="Arial"/>
                <w:color w:val="000000"/>
                <w:sz w:val="18"/>
                <w:szCs w:val="18"/>
              </w:rPr>
            </w:pPr>
            <w:r w:rsidRPr="00F90761">
              <w:rPr>
                <w:rFonts w:cs="Arial"/>
                <w:color w:val="000000"/>
                <w:sz w:val="18"/>
                <w:szCs w:val="18"/>
              </w:rPr>
              <w:t>105829</w:t>
            </w:r>
          </w:p>
        </w:tc>
        <w:tc>
          <w:tcPr>
            <w:tcW w:w="1280" w:type="dxa"/>
            <w:tcBorders>
              <w:top w:val="nil"/>
              <w:left w:val="nil"/>
              <w:bottom w:val="single" w:sz="4" w:space="0" w:color="auto"/>
              <w:right w:val="single" w:sz="4" w:space="0" w:color="auto"/>
            </w:tcBorders>
            <w:shd w:val="clear" w:color="000000" w:fill="FFFFFF"/>
            <w:noWrap/>
            <w:vAlign w:val="center"/>
            <w:hideMark/>
          </w:tcPr>
          <w:p w14:paraId="35FC7E5A" w14:textId="77777777" w:rsidR="00A57867" w:rsidRPr="00F90761" w:rsidRDefault="00A57867" w:rsidP="00A57867">
            <w:pPr>
              <w:jc w:val="right"/>
              <w:rPr>
                <w:rFonts w:cs="Arial"/>
                <w:color w:val="000000"/>
                <w:sz w:val="18"/>
                <w:szCs w:val="18"/>
              </w:rPr>
            </w:pPr>
            <w:r w:rsidRPr="00F90761">
              <w:rPr>
                <w:rFonts w:cs="Arial"/>
                <w:color w:val="000000"/>
                <w:sz w:val="18"/>
                <w:szCs w:val="18"/>
              </w:rPr>
              <w:t>9.305</w:t>
            </w:r>
          </w:p>
        </w:tc>
        <w:tc>
          <w:tcPr>
            <w:tcW w:w="1480" w:type="dxa"/>
            <w:tcBorders>
              <w:top w:val="nil"/>
              <w:left w:val="nil"/>
              <w:bottom w:val="single" w:sz="4" w:space="0" w:color="auto"/>
              <w:right w:val="single" w:sz="4" w:space="0" w:color="auto"/>
            </w:tcBorders>
            <w:shd w:val="clear" w:color="000000" w:fill="FFFFFF"/>
            <w:noWrap/>
            <w:vAlign w:val="center"/>
            <w:hideMark/>
          </w:tcPr>
          <w:p w14:paraId="32880B14" w14:textId="77777777" w:rsidR="00A57867" w:rsidRPr="00F90761" w:rsidRDefault="00A57867" w:rsidP="00A57867">
            <w:pPr>
              <w:jc w:val="right"/>
              <w:rPr>
                <w:rFonts w:cs="Arial"/>
                <w:color w:val="000000"/>
                <w:sz w:val="18"/>
                <w:szCs w:val="18"/>
              </w:rPr>
            </w:pPr>
            <w:r w:rsidRPr="00F90761">
              <w:rPr>
                <w:rFonts w:cs="Arial"/>
                <w:color w:val="000000"/>
                <w:sz w:val="18"/>
                <w:szCs w:val="18"/>
              </w:rPr>
              <w:t>6.525,00</w:t>
            </w:r>
          </w:p>
        </w:tc>
      </w:tr>
      <w:tr w:rsidR="00A57867" w:rsidRPr="00F90761" w14:paraId="63CC27B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8E4B8EB" w14:textId="77777777" w:rsidR="00A57867" w:rsidRPr="00F90761" w:rsidRDefault="00A57867" w:rsidP="00A57867">
            <w:pPr>
              <w:jc w:val="center"/>
              <w:rPr>
                <w:rFonts w:cs="Arial"/>
                <w:color w:val="000000"/>
                <w:sz w:val="18"/>
                <w:szCs w:val="18"/>
              </w:rPr>
            </w:pPr>
            <w:r w:rsidRPr="00F90761">
              <w:rPr>
                <w:rFonts w:cs="Arial"/>
                <w:color w:val="000000"/>
                <w:sz w:val="18"/>
                <w:szCs w:val="18"/>
              </w:rPr>
              <w:t>88</w:t>
            </w:r>
          </w:p>
        </w:tc>
        <w:tc>
          <w:tcPr>
            <w:tcW w:w="2160" w:type="dxa"/>
            <w:tcBorders>
              <w:top w:val="nil"/>
              <w:left w:val="nil"/>
              <w:bottom w:val="single" w:sz="4" w:space="0" w:color="auto"/>
              <w:right w:val="single" w:sz="4" w:space="0" w:color="auto"/>
            </w:tcBorders>
            <w:shd w:val="clear" w:color="000000" w:fill="FFFFFF"/>
            <w:noWrap/>
            <w:vAlign w:val="center"/>
            <w:hideMark/>
          </w:tcPr>
          <w:p w14:paraId="1996D309" w14:textId="77777777" w:rsidR="00A57867" w:rsidRPr="00F90761" w:rsidRDefault="00A57867" w:rsidP="00A57867">
            <w:pPr>
              <w:rPr>
                <w:rFonts w:cs="Arial"/>
                <w:color w:val="000000"/>
                <w:sz w:val="18"/>
                <w:szCs w:val="18"/>
              </w:rPr>
            </w:pPr>
            <w:r w:rsidRPr="00F90761">
              <w:rPr>
                <w:rFonts w:cs="Arial"/>
                <w:color w:val="000000"/>
                <w:sz w:val="18"/>
                <w:szCs w:val="18"/>
              </w:rPr>
              <w:t>CLUJ</w:t>
            </w:r>
          </w:p>
        </w:tc>
        <w:tc>
          <w:tcPr>
            <w:tcW w:w="2560" w:type="dxa"/>
            <w:tcBorders>
              <w:top w:val="nil"/>
              <w:left w:val="nil"/>
              <w:bottom w:val="single" w:sz="4" w:space="0" w:color="auto"/>
              <w:right w:val="single" w:sz="4" w:space="0" w:color="auto"/>
            </w:tcBorders>
            <w:shd w:val="clear" w:color="000000" w:fill="FFFFFF"/>
            <w:noWrap/>
            <w:vAlign w:val="center"/>
            <w:hideMark/>
          </w:tcPr>
          <w:p w14:paraId="4A2AB492" w14:textId="77777777" w:rsidR="00A57867" w:rsidRPr="00F90761" w:rsidRDefault="00A57867" w:rsidP="00A57867">
            <w:pPr>
              <w:rPr>
                <w:rFonts w:cs="Arial"/>
                <w:color w:val="000000"/>
                <w:sz w:val="18"/>
                <w:szCs w:val="18"/>
              </w:rPr>
            </w:pPr>
            <w:r w:rsidRPr="00F90761">
              <w:rPr>
                <w:rFonts w:cs="Arial"/>
                <w:color w:val="000000"/>
                <w:sz w:val="18"/>
                <w:szCs w:val="18"/>
              </w:rPr>
              <w:t>JUCU</w:t>
            </w:r>
          </w:p>
        </w:tc>
        <w:tc>
          <w:tcPr>
            <w:tcW w:w="961" w:type="dxa"/>
            <w:tcBorders>
              <w:top w:val="nil"/>
              <w:left w:val="nil"/>
              <w:bottom w:val="single" w:sz="4" w:space="0" w:color="auto"/>
              <w:right w:val="single" w:sz="4" w:space="0" w:color="auto"/>
            </w:tcBorders>
            <w:shd w:val="clear" w:color="000000" w:fill="FFFFFF"/>
            <w:noWrap/>
            <w:vAlign w:val="center"/>
            <w:hideMark/>
          </w:tcPr>
          <w:p w14:paraId="635E16A2" w14:textId="77777777" w:rsidR="00A57867" w:rsidRPr="00F90761" w:rsidRDefault="00A57867" w:rsidP="00A57867">
            <w:pPr>
              <w:jc w:val="center"/>
              <w:rPr>
                <w:rFonts w:cs="Arial"/>
                <w:color w:val="000000"/>
                <w:sz w:val="18"/>
                <w:szCs w:val="18"/>
              </w:rPr>
            </w:pPr>
            <w:r w:rsidRPr="00F90761">
              <w:rPr>
                <w:rFonts w:cs="Arial"/>
                <w:color w:val="000000"/>
                <w:sz w:val="18"/>
                <w:szCs w:val="18"/>
              </w:rPr>
              <w:t>58259</w:t>
            </w:r>
          </w:p>
        </w:tc>
        <w:tc>
          <w:tcPr>
            <w:tcW w:w="1280" w:type="dxa"/>
            <w:tcBorders>
              <w:top w:val="nil"/>
              <w:left w:val="nil"/>
              <w:bottom w:val="single" w:sz="4" w:space="0" w:color="auto"/>
              <w:right w:val="single" w:sz="4" w:space="0" w:color="auto"/>
            </w:tcBorders>
            <w:shd w:val="clear" w:color="000000" w:fill="FFFFFF"/>
            <w:noWrap/>
            <w:vAlign w:val="center"/>
            <w:hideMark/>
          </w:tcPr>
          <w:p w14:paraId="2B973DA3" w14:textId="77777777" w:rsidR="00A57867" w:rsidRPr="00F90761" w:rsidRDefault="00A57867" w:rsidP="00A57867">
            <w:pPr>
              <w:jc w:val="right"/>
              <w:rPr>
                <w:rFonts w:cs="Arial"/>
                <w:color w:val="000000"/>
                <w:sz w:val="18"/>
                <w:szCs w:val="18"/>
              </w:rPr>
            </w:pPr>
            <w:r w:rsidRPr="00F90761">
              <w:rPr>
                <w:rFonts w:cs="Arial"/>
                <w:color w:val="000000"/>
                <w:sz w:val="18"/>
                <w:szCs w:val="18"/>
              </w:rPr>
              <w:t>12.000</w:t>
            </w:r>
          </w:p>
        </w:tc>
        <w:tc>
          <w:tcPr>
            <w:tcW w:w="1480" w:type="dxa"/>
            <w:tcBorders>
              <w:top w:val="nil"/>
              <w:left w:val="nil"/>
              <w:bottom w:val="single" w:sz="4" w:space="0" w:color="auto"/>
              <w:right w:val="single" w:sz="4" w:space="0" w:color="auto"/>
            </w:tcBorders>
            <w:shd w:val="clear" w:color="000000" w:fill="FFFFFF"/>
            <w:noWrap/>
            <w:vAlign w:val="center"/>
            <w:hideMark/>
          </w:tcPr>
          <w:p w14:paraId="6424688F" w14:textId="77777777" w:rsidR="00A57867" w:rsidRPr="00F90761" w:rsidRDefault="00A57867" w:rsidP="00A57867">
            <w:pPr>
              <w:jc w:val="right"/>
              <w:rPr>
                <w:rFonts w:cs="Arial"/>
                <w:color w:val="000000"/>
                <w:sz w:val="18"/>
                <w:szCs w:val="18"/>
              </w:rPr>
            </w:pPr>
            <w:r w:rsidRPr="00F90761">
              <w:rPr>
                <w:rFonts w:cs="Arial"/>
                <w:color w:val="000000"/>
                <w:sz w:val="18"/>
                <w:szCs w:val="18"/>
              </w:rPr>
              <w:t>8.513,00</w:t>
            </w:r>
          </w:p>
        </w:tc>
      </w:tr>
      <w:tr w:rsidR="00A57867" w:rsidRPr="00F90761" w14:paraId="4D6199A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A1B80CD" w14:textId="77777777" w:rsidR="00A57867" w:rsidRPr="00F90761" w:rsidRDefault="00A57867" w:rsidP="00A57867">
            <w:pPr>
              <w:jc w:val="center"/>
              <w:rPr>
                <w:rFonts w:cs="Arial"/>
                <w:color w:val="000000"/>
                <w:sz w:val="18"/>
                <w:szCs w:val="18"/>
              </w:rPr>
            </w:pPr>
            <w:r w:rsidRPr="00F90761">
              <w:rPr>
                <w:rFonts w:cs="Arial"/>
                <w:color w:val="000000"/>
                <w:sz w:val="18"/>
                <w:szCs w:val="18"/>
              </w:rPr>
              <w:t>89</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C290798" w14:textId="77777777" w:rsidR="00A57867" w:rsidRPr="00F90761" w:rsidRDefault="00A57867" w:rsidP="00A57867">
            <w:pPr>
              <w:rPr>
                <w:rFonts w:cs="Arial"/>
                <w:color w:val="000000"/>
                <w:sz w:val="18"/>
                <w:szCs w:val="18"/>
              </w:rPr>
            </w:pPr>
            <w:r w:rsidRPr="00F90761">
              <w:rPr>
                <w:rFonts w:cs="Arial"/>
                <w:color w:val="000000"/>
                <w:sz w:val="18"/>
                <w:szCs w:val="18"/>
              </w:rPr>
              <w:t>CONSTANȚA</w:t>
            </w:r>
          </w:p>
        </w:tc>
        <w:tc>
          <w:tcPr>
            <w:tcW w:w="2560" w:type="dxa"/>
            <w:tcBorders>
              <w:top w:val="nil"/>
              <w:left w:val="nil"/>
              <w:bottom w:val="single" w:sz="4" w:space="0" w:color="auto"/>
              <w:right w:val="single" w:sz="4" w:space="0" w:color="auto"/>
            </w:tcBorders>
            <w:shd w:val="clear" w:color="000000" w:fill="FFFFFF"/>
            <w:vAlign w:val="center"/>
            <w:hideMark/>
          </w:tcPr>
          <w:p w14:paraId="4D154B3A" w14:textId="77777777" w:rsidR="00A57867" w:rsidRPr="00F90761" w:rsidRDefault="00A57867" w:rsidP="00A57867">
            <w:pPr>
              <w:rPr>
                <w:rFonts w:cs="Arial"/>
                <w:sz w:val="18"/>
                <w:szCs w:val="18"/>
              </w:rPr>
            </w:pPr>
            <w:r w:rsidRPr="00F90761">
              <w:rPr>
                <w:rFonts w:cs="Arial"/>
                <w:sz w:val="18"/>
                <w:szCs w:val="18"/>
              </w:rPr>
              <w:t>23 AUGUST</w:t>
            </w:r>
          </w:p>
        </w:tc>
        <w:tc>
          <w:tcPr>
            <w:tcW w:w="961" w:type="dxa"/>
            <w:tcBorders>
              <w:top w:val="nil"/>
              <w:left w:val="nil"/>
              <w:bottom w:val="single" w:sz="4" w:space="0" w:color="auto"/>
              <w:right w:val="single" w:sz="4" w:space="0" w:color="auto"/>
            </w:tcBorders>
            <w:shd w:val="clear" w:color="000000" w:fill="FFFFFF"/>
            <w:vAlign w:val="center"/>
            <w:hideMark/>
          </w:tcPr>
          <w:p w14:paraId="44F3D765" w14:textId="77777777" w:rsidR="00A57867" w:rsidRPr="00F90761" w:rsidRDefault="00A57867" w:rsidP="00A57867">
            <w:pPr>
              <w:jc w:val="center"/>
              <w:rPr>
                <w:rFonts w:cs="Arial"/>
                <w:sz w:val="18"/>
                <w:szCs w:val="18"/>
              </w:rPr>
            </w:pPr>
            <w:r w:rsidRPr="00F90761">
              <w:rPr>
                <w:rFonts w:cs="Arial"/>
                <w:sz w:val="18"/>
                <w:szCs w:val="18"/>
              </w:rPr>
              <w:t>60598</w:t>
            </w:r>
          </w:p>
        </w:tc>
        <w:tc>
          <w:tcPr>
            <w:tcW w:w="1280" w:type="dxa"/>
            <w:tcBorders>
              <w:top w:val="nil"/>
              <w:left w:val="nil"/>
              <w:bottom w:val="single" w:sz="4" w:space="0" w:color="auto"/>
              <w:right w:val="single" w:sz="4" w:space="0" w:color="auto"/>
            </w:tcBorders>
            <w:shd w:val="clear" w:color="000000" w:fill="FFFFFF"/>
            <w:noWrap/>
            <w:vAlign w:val="center"/>
            <w:hideMark/>
          </w:tcPr>
          <w:p w14:paraId="599B2A09" w14:textId="77777777" w:rsidR="00A57867" w:rsidRPr="00F90761" w:rsidRDefault="00A57867" w:rsidP="00A57867">
            <w:pPr>
              <w:jc w:val="right"/>
              <w:rPr>
                <w:rFonts w:cs="Arial"/>
                <w:sz w:val="18"/>
                <w:szCs w:val="18"/>
              </w:rPr>
            </w:pPr>
            <w:r w:rsidRPr="00F90761">
              <w:rPr>
                <w:rFonts w:cs="Arial"/>
                <w:sz w:val="18"/>
                <w:szCs w:val="18"/>
              </w:rPr>
              <w:t>8.000</w:t>
            </w:r>
          </w:p>
        </w:tc>
        <w:tc>
          <w:tcPr>
            <w:tcW w:w="1480" w:type="dxa"/>
            <w:tcBorders>
              <w:top w:val="nil"/>
              <w:left w:val="nil"/>
              <w:bottom w:val="single" w:sz="4" w:space="0" w:color="auto"/>
              <w:right w:val="single" w:sz="4" w:space="0" w:color="auto"/>
            </w:tcBorders>
            <w:shd w:val="clear" w:color="000000" w:fill="FFFFFF"/>
            <w:noWrap/>
            <w:vAlign w:val="center"/>
            <w:hideMark/>
          </w:tcPr>
          <w:p w14:paraId="30A88E23" w14:textId="77777777" w:rsidR="00A57867" w:rsidRPr="00F90761" w:rsidRDefault="00A57867" w:rsidP="00A57867">
            <w:pPr>
              <w:jc w:val="right"/>
              <w:rPr>
                <w:rFonts w:cs="Arial"/>
                <w:sz w:val="18"/>
                <w:szCs w:val="18"/>
              </w:rPr>
            </w:pPr>
            <w:r w:rsidRPr="00F90761">
              <w:rPr>
                <w:rFonts w:cs="Arial"/>
                <w:sz w:val="18"/>
                <w:szCs w:val="18"/>
              </w:rPr>
              <w:t>7.795,00</w:t>
            </w:r>
          </w:p>
        </w:tc>
      </w:tr>
      <w:tr w:rsidR="00A57867" w:rsidRPr="00F90761" w14:paraId="0EBBDB8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4505357" w14:textId="77777777" w:rsidR="00A57867" w:rsidRPr="00F90761" w:rsidRDefault="00A57867" w:rsidP="00A57867">
            <w:pPr>
              <w:jc w:val="center"/>
              <w:rPr>
                <w:rFonts w:cs="Arial"/>
                <w:color w:val="000000"/>
                <w:sz w:val="18"/>
                <w:szCs w:val="18"/>
              </w:rPr>
            </w:pPr>
            <w:r w:rsidRPr="00F90761">
              <w:rPr>
                <w:rFonts w:cs="Arial"/>
                <w:color w:val="000000"/>
                <w:sz w:val="18"/>
                <w:szCs w:val="18"/>
              </w:rPr>
              <w:t>90</w:t>
            </w:r>
          </w:p>
        </w:tc>
        <w:tc>
          <w:tcPr>
            <w:tcW w:w="2160" w:type="dxa"/>
            <w:vMerge/>
            <w:tcBorders>
              <w:top w:val="nil"/>
              <w:left w:val="single" w:sz="4" w:space="0" w:color="auto"/>
              <w:bottom w:val="single" w:sz="4" w:space="0" w:color="000000"/>
              <w:right w:val="single" w:sz="4" w:space="0" w:color="auto"/>
            </w:tcBorders>
            <w:vAlign w:val="center"/>
            <w:hideMark/>
          </w:tcPr>
          <w:p w14:paraId="089A08E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18532BCE" w14:textId="77777777" w:rsidR="00A57867" w:rsidRPr="00F90761" w:rsidRDefault="00A57867" w:rsidP="00A57867">
            <w:pPr>
              <w:rPr>
                <w:rFonts w:cs="Arial"/>
                <w:color w:val="000000"/>
                <w:sz w:val="18"/>
                <w:szCs w:val="18"/>
              </w:rPr>
            </w:pPr>
            <w:r w:rsidRPr="00F90761">
              <w:rPr>
                <w:rFonts w:cs="Arial"/>
                <w:color w:val="000000"/>
                <w:sz w:val="18"/>
                <w:szCs w:val="18"/>
              </w:rPr>
              <w:t>COGEALAC</w:t>
            </w:r>
          </w:p>
        </w:tc>
        <w:tc>
          <w:tcPr>
            <w:tcW w:w="961" w:type="dxa"/>
            <w:tcBorders>
              <w:top w:val="nil"/>
              <w:left w:val="nil"/>
              <w:bottom w:val="single" w:sz="4" w:space="0" w:color="auto"/>
              <w:right w:val="single" w:sz="4" w:space="0" w:color="auto"/>
            </w:tcBorders>
            <w:shd w:val="clear" w:color="000000" w:fill="FFFFFF"/>
            <w:noWrap/>
            <w:vAlign w:val="center"/>
            <w:hideMark/>
          </w:tcPr>
          <w:p w14:paraId="49C43AAD" w14:textId="77777777" w:rsidR="00A57867" w:rsidRPr="00F90761" w:rsidRDefault="00A57867" w:rsidP="00A57867">
            <w:pPr>
              <w:jc w:val="center"/>
              <w:rPr>
                <w:rFonts w:cs="Arial"/>
                <w:color w:val="000000"/>
                <w:sz w:val="18"/>
                <w:szCs w:val="18"/>
              </w:rPr>
            </w:pPr>
            <w:r w:rsidRPr="00F90761">
              <w:rPr>
                <w:rFonts w:cs="Arial"/>
                <w:color w:val="000000"/>
                <w:sz w:val="18"/>
                <w:szCs w:val="18"/>
              </w:rPr>
              <w:t>61372</w:t>
            </w:r>
          </w:p>
        </w:tc>
        <w:tc>
          <w:tcPr>
            <w:tcW w:w="1280" w:type="dxa"/>
            <w:tcBorders>
              <w:top w:val="nil"/>
              <w:left w:val="nil"/>
              <w:bottom w:val="single" w:sz="4" w:space="0" w:color="auto"/>
              <w:right w:val="single" w:sz="4" w:space="0" w:color="auto"/>
            </w:tcBorders>
            <w:shd w:val="clear" w:color="000000" w:fill="FFFFFF"/>
            <w:noWrap/>
            <w:vAlign w:val="center"/>
            <w:hideMark/>
          </w:tcPr>
          <w:p w14:paraId="080BEB93" w14:textId="77777777" w:rsidR="00A57867" w:rsidRPr="00F90761" w:rsidRDefault="00A57867" w:rsidP="00A57867">
            <w:pPr>
              <w:jc w:val="right"/>
              <w:rPr>
                <w:rFonts w:cs="Arial"/>
                <w:sz w:val="18"/>
                <w:szCs w:val="18"/>
              </w:rPr>
            </w:pPr>
            <w:r w:rsidRPr="00F90761">
              <w:rPr>
                <w:rFonts w:cs="Arial"/>
                <w:sz w:val="18"/>
                <w:szCs w:val="18"/>
              </w:rPr>
              <w:t>9.450</w:t>
            </w:r>
          </w:p>
        </w:tc>
        <w:tc>
          <w:tcPr>
            <w:tcW w:w="1480" w:type="dxa"/>
            <w:tcBorders>
              <w:top w:val="nil"/>
              <w:left w:val="nil"/>
              <w:bottom w:val="single" w:sz="4" w:space="0" w:color="auto"/>
              <w:right w:val="single" w:sz="4" w:space="0" w:color="auto"/>
            </w:tcBorders>
            <w:shd w:val="clear" w:color="000000" w:fill="FFFFFF"/>
            <w:noWrap/>
            <w:vAlign w:val="center"/>
            <w:hideMark/>
          </w:tcPr>
          <w:p w14:paraId="4C590905" w14:textId="77777777" w:rsidR="00A57867" w:rsidRPr="00F90761" w:rsidRDefault="00A57867" w:rsidP="00A57867">
            <w:pPr>
              <w:jc w:val="right"/>
              <w:rPr>
                <w:rFonts w:cs="Arial"/>
                <w:sz w:val="18"/>
                <w:szCs w:val="18"/>
              </w:rPr>
            </w:pPr>
            <w:r w:rsidRPr="00F90761">
              <w:rPr>
                <w:rFonts w:cs="Arial"/>
                <w:sz w:val="18"/>
                <w:szCs w:val="18"/>
              </w:rPr>
              <w:t>16.129,00</w:t>
            </w:r>
          </w:p>
        </w:tc>
      </w:tr>
      <w:tr w:rsidR="00A57867" w:rsidRPr="00F90761" w14:paraId="747CEA6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7E0EA22" w14:textId="77777777" w:rsidR="00A57867" w:rsidRPr="00F90761" w:rsidRDefault="00A57867" w:rsidP="00A57867">
            <w:pPr>
              <w:jc w:val="center"/>
              <w:rPr>
                <w:rFonts w:cs="Arial"/>
                <w:color w:val="000000"/>
                <w:sz w:val="18"/>
                <w:szCs w:val="18"/>
              </w:rPr>
            </w:pPr>
            <w:r w:rsidRPr="00F90761">
              <w:rPr>
                <w:rFonts w:cs="Arial"/>
                <w:color w:val="000000"/>
                <w:sz w:val="18"/>
                <w:szCs w:val="18"/>
              </w:rPr>
              <w:t>91</w:t>
            </w:r>
          </w:p>
        </w:tc>
        <w:tc>
          <w:tcPr>
            <w:tcW w:w="2160" w:type="dxa"/>
            <w:vMerge/>
            <w:tcBorders>
              <w:top w:val="nil"/>
              <w:left w:val="single" w:sz="4" w:space="0" w:color="auto"/>
              <w:bottom w:val="single" w:sz="4" w:space="0" w:color="000000"/>
              <w:right w:val="single" w:sz="4" w:space="0" w:color="auto"/>
            </w:tcBorders>
            <w:vAlign w:val="center"/>
            <w:hideMark/>
          </w:tcPr>
          <w:p w14:paraId="6A83075F"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FBEAC5E" w14:textId="77777777" w:rsidR="00A57867" w:rsidRPr="00F90761" w:rsidRDefault="00A57867" w:rsidP="00A57867">
            <w:pPr>
              <w:rPr>
                <w:rFonts w:cs="Arial"/>
                <w:color w:val="000000"/>
                <w:sz w:val="18"/>
                <w:szCs w:val="18"/>
              </w:rPr>
            </w:pPr>
            <w:r w:rsidRPr="00F90761">
              <w:rPr>
                <w:rFonts w:cs="Arial"/>
                <w:color w:val="000000"/>
                <w:sz w:val="18"/>
                <w:szCs w:val="18"/>
              </w:rPr>
              <w:t>GHINDĂREŞTI</w:t>
            </w:r>
          </w:p>
        </w:tc>
        <w:tc>
          <w:tcPr>
            <w:tcW w:w="961" w:type="dxa"/>
            <w:tcBorders>
              <w:top w:val="nil"/>
              <w:left w:val="nil"/>
              <w:bottom w:val="single" w:sz="4" w:space="0" w:color="auto"/>
              <w:right w:val="single" w:sz="4" w:space="0" w:color="auto"/>
            </w:tcBorders>
            <w:shd w:val="clear" w:color="000000" w:fill="FFFFFF"/>
            <w:noWrap/>
            <w:vAlign w:val="center"/>
            <w:hideMark/>
          </w:tcPr>
          <w:p w14:paraId="10E7585C" w14:textId="77777777" w:rsidR="00A57867" w:rsidRPr="00F90761" w:rsidRDefault="00A57867" w:rsidP="00A57867">
            <w:pPr>
              <w:jc w:val="center"/>
              <w:rPr>
                <w:rFonts w:cs="Arial"/>
                <w:color w:val="000000"/>
                <w:sz w:val="18"/>
                <w:szCs w:val="18"/>
              </w:rPr>
            </w:pPr>
            <w:r w:rsidRPr="00F90761">
              <w:rPr>
                <w:rFonts w:cs="Arial"/>
                <w:color w:val="000000"/>
                <w:sz w:val="18"/>
                <w:szCs w:val="18"/>
              </w:rPr>
              <w:t>61826</w:t>
            </w:r>
          </w:p>
        </w:tc>
        <w:tc>
          <w:tcPr>
            <w:tcW w:w="1280" w:type="dxa"/>
            <w:tcBorders>
              <w:top w:val="nil"/>
              <w:left w:val="nil"/>
              <w:bottom w:val="single" w:sz="4" w:space="0" w:color="auto"/>
              <w:right w:val="single" w:sz="4" w:space="0" w:color="auto"/>
            </w:tcBorders>
            <w:shd w:val="clear" w:color="000000" w:fill="FFFFFF"/>
            <w:noWrap/>
            <w:vAlign w:val="center"/>
            <w:hideMark/>
          </w:tcPr>
          <w:p w14:paraId="16357C78" w14:textId="77777777" w:rsidR="00A57867" w:rsidRPr="00F90761" w:rsidRDefault="00A57867" w:rsidP="00A57867">
            <w:pPr>
              <w:jc w:val="right"/>
              <w:rPr>
                <w:rFonts w:cs="Arial"/>
                <w:color w:val="000000"/>
                <w:sz w:val="18"/>
                <w:szCs w:val="18"/>
              </w:rPr>
            </w:pPr>
            <w:r w:rsidRPr="00F90761">
              <w:rPr>
                <w:rFonts w:cs="Arial"/>
                <w:color w:val="000000"/>
                <w:sz w:val="18"/>
                <w:szCs w:val="18"/>
              </w:rPr>
              <w:t>1.375</w:t>
            </w:r>
          </w:p>
        </w:tc>
        <w:tc>
          <w:tcPr>
            <w:tcW w:w="1480" w:type="dxa"/>
            <w:tcBorders>
              <w:top w:val="nil"/>
              <w:left w:val="nil"/>
              <w:bottom w:val="single" w:sz="4" w:space="0" w:color="auto"/>
              <w:right w:val="single" w:sz="4" w:space="0" w:color="auto"/>
            </w:tcBorders>
            <w:shd w:val="clear" w:color="000000" w:fill="FFFFFF"/>
            <w:noWrap/>
            <w:vAlign w:val="center"/>
            <w:hideMark/>
          </w:tcPr>
          <w:p w14:paraId="1CF4C02B" w14:textId="77777777" w:rsidR="00A57867" w:rsidRPr="00F90761" w:rsidRDefault="00A57867" w:rsidP="00A57867">
            <w:pPr>
              <w:jc w:val="right"/>
              <w:rPr>
                <w:rFonts w:cs="Arial"/>
                <w:color w:val="000000"/>
                <w:sz w:val="18"/>
                <w:szCs w:val="18"/>
              </w:rPr>
            </w:pPr>
            <w:r w:rsidRPr="00F90761">
              <w:rPr>
                <w:rFonts w:cs="Arial"/>
                <w:color w:val="000000"/>
                <w:sz w:val="18"/>
                <w:szCs w:val="18"/>
              </w:rPr>
              <w:t>1.918,00</w:t>
            </w:r>
          </w:p>
        </w:tc>
      </w:tr>
      <w:tr w:rsidR="00A57867" w:rsidRPr="00F90761" w14:paraId="3FFBAD6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739D892" w14:textId="77777777" w:rsidR="00A57867" w:rsidRPr="00F90761" w:rsidRDefault="00A57867" w:rsidP="00A57867">
            <w:pPr>
              <w:jc w:val="center"/>
              <w:rPr>
                <w:rFonts w:cs="Arial"/>
                <w:color w:val="000000"/>
                <w:sz w:val="18"/>
                <w:szCs w:val="18"/>
              </w:rPr>
            </w:pPr>
            <w:r w:rsidRPr="00F90761">
              <w:rPr>
                <w:rFonts w:cs="Arial"/>
                <w:color w:val="000000"/>
                <w:sz w:val="18"/>
                <w:szCs w:val="18"/>
              </w:rPr>
              <w:t>92</w:t>
            </w:r>
          </w:p>
        </w:tc>
        <w:tc>
          <w:tcPr>
            <w:tcW w:w="2160" w:type="dxa"/>
            <w:vMerge/>
            <w:tcBorders>
              <w:top w:val="nil"/>
              <w:left w:val="single" w:sz="4" w:space="0" w:color="auto"/>
              <w:bottom w:val="single" w:sz="4" w:space="0" w:color="000000"/>
              <w:right w:val="single" w:sz="4" w:space="0" w:color="auto"/>
            </w:tcBorders>
            <w:vAlign w:val="center"/>
            <w:hideMark/>
          </w:tcPr>
          <w:p w14:paraId="013640D2"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9615B6F" w14:textId="77777777" w:rsidR="00A57867" w:rsidRPr="00F90761" w:rsidRDefault="00A57867" w:rsidP="00A57867">
            <w:pPr>
              <w:rPr>
                <w:rFonts w:cs="Arial"/>
                <w:color w:val="000000"/>
                <w:sz w:val="18"/>
                <w:szCs w:val="18"/>
              </w:rPr>
            </w:pPr>
            <w:r w:rsidRPr="00F90761">
              <w:rPr>
                <w:rFonts w:cs="Arial"/>
                <w:color w:val="000000"/>
                <w:sz w:val="18"/>
                <w:szCs w:val="18"/>
              </w:rPr>
              <w:t>HORIA</w:t>
            </w:r>
          </w:p>
        </w:tc>
        <w:tc>
          <w:tcPr>
            <w:tcW w:w="961" w:type="dxa"/>
            <w:tcBorders>
              <w:top w:val="nil"/>
              <w:left w:val="nil"/>
              <w:bottom w:val="single" w:sz="4" w:space="0" w:color="auto"/>
              <w:right w:val="single" w:sz="4" w:space="0" w:color="auto"/>
            </w:tcBorders>
            <w:shd w:val="clear" w:color="000000" w:fill="FFFFFF"/>
            <w:noWrap/>
            <w:vAlign w:val="center"/>
            <w:hideMark/>
          </w:tcPr>
          <w:p w14:paraId="46FD6C12" w14:textId="77777777" w:rsidR="00A57867" w:rsidRPr="00F90761" w:rsidRDefault="00A57867" w:rsidP="00A57867">
            <w:pPr>
              <w:jc w:val="center"/>
              <w:rPr>
                <w:rFonts w:cs="Arial"/>
                <w:color w:val="000000"/>
                <w:sz w:val="18"/>
                <w:szCs w:val="18"/>
              </w:rPr>
            </w:pPr>
            <w:r w:rsidRPr="00F90761">
              <w:rPr>
                <w:rFonts w:cs="Arial"/>
                <w:color w:val="000000"/>
                <w:sz w:val="18"/>
                <w:szCs w:val="18"/>
              </w:rPr>
              <w:t>63278</w:t>
            </w:r>
          </w:p>
        </w:tc>
        <w:tc>
          <w:tcPr>
            <w:tcW w:w="1280" w:type="dxa"/>
            <w:tcBorders>
              <w:top w:val="nil"/>
              <w:left w:val="nil"/>
              <w:bottom w:val="single" w:sz="4" w:space="0" w:color="auto"/>
              <w:right w:val="single" w:sz="4" w:space="0" w:color="auto"/>
            </w:tcBorders>
            <w:shd w:val="clear" w:color="000000" w:fill="FFFFFF"/>
            <w:noWrap/>
            <w:vAlign w:val="center"/>
            <w:hideMark/>
          </w:tcPr>
          <w:p w14:paraId="0327BD1B" w14:textId="77777777" w:rsidR="00A57867" w:rsidRPr="00F90761" w:rsidRDefault="00A57867" w:rsidP="00A57867">
            <w:pPr>
              <w:jc w:val="right"/>
              <w:rPr>
                <w:rFonts w:cs="Arial"/>
                <w:color w:val="000000"/>
                <w:sz w:val="18"/>
                <w:szCs w:val="18"/>
              </w:rPr>
            </w:pPr>
            <w:r w:rsidRPr="00F90761">
              <w:rPr>
                <w:rFonts w:cs="Arial"/>
                <w:color w:val="000000"/>
                <w:sz w:val="18"/>
                <w:szCs w:val="18"/>
              </w:rPr>
              <w:t>2.880</w:t>
            </w:r>
          </w:p>
        </w:tc>
        <w:tc>
          <w:tcPr>
            <w:tcW w:w="1480" w:type="dxa"/>
            <w:tcBorders>
              <w:top w:val="nil"/>
              <w:left w:val="nil"/>
              <w:bottom w:val="single" w:sz="4" w:space="0" w:color="auto"/>
              <w:right w:val="single" w:sz="4" w:space="0" w:color="auto"/>
            </w:tcBorders>
            <w:shd w:val="clear" w:color="000000" w:fill="FFFFFF"/>
            <w:noWrap/>
            <w:vAlign w:val="center"/>
            <w:hideMark/>
          </w:tcPr>
          <w:p w14:paraId="268E666A" w14:textId="77777777" w:rsidR="00A57867" w:rsidRPr="00F90761" w:rsidRDefault="00A57867" w:rsidP="00A57867">
            <w:pPr>
              <w:jc w:val="right"/>
              <w:rPr>
                <w:rFonts w:cs="Arial"/>
                <w:color w:val="000000"/>
                <w:sz w:val="18"/>
                <w:szCs w:val="18"/>
              </w:rPr>
            </w:pPr>
            <w:r w:rsidRPr="00F90761">
              <w:rPr>
                <w:rFonts w:cs="Arial"/>
                <w:color w:val="000000"/>
                <w:sz w:val="18"/>
                <w:szCs w:val="18"/>
              </w:rPr>
              <w:t>7.023,00</w:t>
            </w:r>
          </w:p>
        </w:tc>
      </w:tr>
      <w:tr w:rsidR="00A57867" w:rsidRPr="00F90761" w14:paraId="26CBD0C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53912ED" w14:textId="77777777" w:rsidR="00A57867" w:rsidRPr="00F90761" w:rsidRDefault="00A57867" w:rsidP="00A57867">
            <w:pPr>
              <w:jc w:val="center"/>
              <w:rPr>
                <w:rFonts w:cs="Arial"/>
                <w:color w:val="000000"/>
                <w:sz w:val="18"/>
                <w:szCs w:val="18"/>
              </w:rPr>
            </w:pPr>
            <w:r w:rsidRPr="00F90761">
              <w:rPr>
                <w:rFonts w:cs="Arial"/>
                <w:color w:val="000000"/>
                <w:sz w:val="18"/>
                <w:szCs w:val="18"/>
              </w:rPr>
              <w:t>93</w:t>
            </w:r>
          </w:p>
        </w:tc>
        <w:tc>
          <w:tcPr>
            <w:tcW w:w="2160" w:type="dxa"/>
            <w:vMerge/>
            <w:tcBorders>
              <w:top w:val="nil"/>
              <w:left w:val="single" w:sz="4" w:space="0" w:color="auto"/>
              <w:bottom w:val="single" w:sz="4" w:space="0" w:color="000000"/>
              <w:right w:val="single" w:sz="4" w:space="0" w:color="auto"/>
            </w:tcBorders>
            <w:vAlign w:val="center"/>
            <w:hideMark/>
          </w:tcPr>
          <w:p w14:paraId="6997F04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4E8C582" w14:textId="77777777" w:rsidR="00A57867" w:rsidRPr="00F90761" w:rsidRDefault="00A57867" w:rsidP="00A57867">
            <w:pPr>
              <w:rPr>
                <w:rFonts w:cs="Arial"/>
                <w:color w:val="000000"/>
                <w:sz w:val="18"/>
                <w:szCs w:val="18"/>
              </w:rPr>
            </w:pPr>
            <w:r w:rsidRPr="00F90761">
              <w:rPr>
                <w:rFonts w:cs="Arial"/>
                <w:color w:val="000000"/>
                <w:sz w:val="18"/>
                <w:szCs w:val="18"/>
              </w:rPr>
              <w:t>ISTRIA</w:t>
            </w:r>
          </w:p>
        </w:tc>
        <w:tc>
          <w:tcPr>
            <w:tcW w:w="961" w:type="dxa"/>
            <w:tcBorders>
              <w:top w:val="nil"/>
              <w:left w:val="nil"/>
              <w:bottom w:val="single" w:sz="4" w:space="0" w:color="auto"/>
              <w:right w:val="single" w:sz="4" w:space="0" w:color="auto"/>
            </w:tcBorders>
            <w:shd w:val="clear" w:color="000000" w:fill="FFFFFF"/>
            <w:noWrap/>
            <w:vAlign w:val="center"/>
            <w:hideMark/>
          </w:tcPr>
          <w:p w14:paraId="70EDC22C" w14:textId="77777777" w:rsidR="00A57867" w:rsidRPr="00F90761" w:rsidRDefault="00A57867" w:rsidP="00A57867">
            <w:pPr>
              <w:jc w:val="center"/>
              <w:rPr>
                <w:rFonts w:cs="Arial"/>
                <w:color w:val="000000"/>
                <w:sz w:val="18"/>
                <w:szCs w:val="18"/>
              </w:rPr>
            </w:pPr>
            <w:r w:rsidRPr="00F90761">
              <w:rPr>
                <w:rFonts w:cs="Arial"/>
                <w:color w:val="000000"/>
                <w:sz w:val="18"/>
                <w:szCs w:val="18"/>
              </w:rPr>
              <w:t>62020</w:t>
            </w:r>
          </w:p>
        </w:tc>
        <w:tc>
          <w:tcPr>
            <w:tcW w:w="1280" w:type="dxa"/>
            <w:tcBorders>
              <w:top w:val="nil"/>
              <w:left w:val="nil"/>
              <w:bottom w:val="single" w:sz="4" w:space="0" w:color="auto"/>
              <w:right w:val="single" w:sz="4" w:space="0" w:color="auto"/>
            </w:tcBorders>
            <w:shd w:val="clear" w:color="000000" w:fill="FFFFFF"/>
            <w:noWrap/>
            <w:vAlign w:val="center"/>
            <w:hideMark/>
          </w:tcPr>
          <w:p w14:paraId="6C3F09CB" w14:textId="77777777" w:rsidR="00A57867" w:rsidRPr="00F90761" w:rsidRDefault="00A57867" w:rsidP="00A57867">
            <w:pPr>
              <w:jc w:val="right"/>
              <w:rPr>
                <w:rFonts w:cs="Arial"/>
                <w:sz w:val="18"/>
                <w:szCs w:val="18"/>
              </w:rPr>
            </w:pPr>
            <w:r w:rsidRPr="00F90761">
              <w:rPr>
                <w:rFonts w:cs="Arial"/>
                <w:sz w:val="18"/>
                <w:szCs w:val="18"/>
              </w:rPr>
              <w:t>5.760</w:t>
            </w:r>
          </w:p>
        </w:tc>
        <w:tc>
          <w:tcPr>
            <w:tcW w:w="1480" w:type="dxa"/>
            <w:tcBorders>
              <w:top w:val="nil"/>
              <w:left w:val="nil"/>
              <w:bottom w:val="single" w:sz="4" w:space="0" w:color="auto"/>
              <w:right w:val="single" w:sz="4" w:space="0" w:color="auto"/>
            </w:tcBorders>
            <w:shd w:val="clear" w:color="000000" w:fill="FFFFFF"/>
            <w:noWrap/>
            <w:vAlign w:val="center"/>
            <w:hideMark/>
          </w:tcPr>
          <w:p w14:paraId="49679BAB" w14:textId="77777777" w:rsidR="00A57867" w:rsidRPr="00F90761" w:rsidRDefault="00A57867" w:rsidP="00A57867">
            <w:pPr>
              <w:jc w:val="right"/>
              <w:rPr>
                <w:rFonts w:cs="Arial"/>
                <w:sz w:val="18"/>
                <w:szCs w:val="18"/>
              </w:rPr>
            </w:pPr>
            <w:r w:rsidRPr="00F90761">
              <w:rPr>
                <w:rFonts w:cs="Arial"/>
                <w:sz w:val="18"/>
                <w:szCs w:val="18"/>
              </w:rPr>
              <w:t>17.476,00</w:t>
            </w:r>
          </w:p>
        </w:tc>
      </w:tr>
      <w:tr w:rsidR="00A57867" w:rsidRPr="00F90761" w14:paraId="51AAAAF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4144996" w14:textId="77777777" w:rsidR="00A57867" w:rsidRPr="00F90761" w:rsidRDefault="00A57867" w:rsidP="00A57867">
            <w:pPr>
              <w:jc w:val="center"/>
              <w:rPr>
                <w:rFonts w:cs="Arial"/>
                <w:color w:val="000000"/>
                <w:sz w:val="18"/>
                <w:szCs w:val="18"/>
              </w:rPr>
            </w:pPr>
            <w:r w:rsidRPr="00F90761">
              <w:rPr>
                <w:rFonts w:cs="Arial"/>
                <w:color w:val="000000"/>
                <w:sz w:val="18"/>
                <w:szCs w:val="18"/>
              </w:rPr>
              <w:t>94</w:t>
            </w:r>
          </w:p>
        </w:tc>
        <w:tc>
          <w:tcPr>
            <w:tcW w:w="2160" w:type="dxa"/>
            <w:vMerge/>
            <w:tcBorders>
              <w:top w:val="nil"/>
              <w:left w:val="single" w:sz="4" w:space="0" w:color="auto"/>
              <w:bottom w:val="single" w:sz="4" w:space="0" w:color="000000"/>
              <w:right w:val="single" w:sz="4" w:space="0" w:color="auto"/>
            </w:tcBorders>
            <w:vAlign w:val="center"/>
            <w:hideMark/>
          </w:tcPr>
          <w:p w14:paraId="4957F8A7"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4EEAED91" w14:textId="77777777" w:rsidR="00A57867" w:rsidRPr="00F90761" w:rsidRDefault="00A57867" w:rsidP="00A57867">
            <w:pPr>
              <w:rPr>
                <w:rFonts w:cs="Arial"/>
                <w:color w:val="000000"/>
                <w:sz w:val="18"/>
                <w:szCs w:val="18"/>
              </w:rPr>
            </w:pPr>
            <w:r w:rsidRPr="00F90761">
              <w:rPr>
                <w:rFonts w:cs="Arial"/>
                <w:color w:val="000000"/>
                <w:sz w:val="18"/>
                <w:szCs w:val="18"/>
              </w:rPr>
              <w:t>MIHAI VITEAZU</w:t>
            </w:r>
          </w:p>
        </w:tc>
        <w:tc>
          <w:tcPr>
            <w:tcW w:w="961" w:type="dxa"/>
            <w:tcBorders>
              <w:top w:val="nil"/>
              <w:left w:val="nil"/>
              <w:bottom w:val="single" w:sz="4" w:space="0" w:color="auto"/>
              <w:right w:val="single" w:sz="4" w:space="0" w:color="auto"/>
            </w:tcBorders>
            <w:shd w:val="clear" w:color="000000" w:fill="FFFFFF"/>
            <w:noWrap/>
            <w:vAlign w:val="center"/>
            <w:hideMark/>
          </w:tcPr>
          <w:p w14:paraId="25A8B7C8" w14:textId="77777777" w:rsidR="00A57867" w:rsidRPr="00F90761" w:rsidRDefault="00A57867" w:rsidP="00A57867">
            <w:pPr>
              <w:jc w:val="center"/>
              <w:rPr>
                <w:rFonts w:cs="Arial"/>
                <w:color w:val="000000"/>
                <w:sz w:val="18"/>
                <w:szCs w:val="18"/>
              </w:rPr>
            </w:pPr>
            <w:r w:rsidRPr="00F90761">
              <w:rPr>
                <w:rFonts w:cs="Arial"/>
                <w:color w:val="000000"/>
                <w:sz w:val="18"/>
                <w:szCs w:val="18"/>
              </w:rPr>
              <w:t>62253</w:t>
            </w:r>
          </w:p>
        </w:tc>
        <w:tc>
          <w:tcPr>
            <w:tcW w:w="1280" w:type="dxa"/>
            <w:tcBorders>
              <w:top w:val="nil"/>
              <w:left w:val="nil"/>
              <w:bottom w:val="single" w:sz="4" w:space="0" w:color="auto"/>
              <w:right w:val="single" w:sz="4" w:space="0" w:color="auto"/>
            </w:tcBorders>
            <w:shd w:val="clear" w:color="000000" w:fill="FFFFFF"/>
            <w:noWrap/>
            <w:vAlign w:val="center"/>
            <w:hideMark/>
          </w:tcPr>
          <w:p w14:paraId="549F40E8" w14:textId="77777777" w:rsidR="00A57867" w:rsidRPr="00F90761" w:rsidRDefault="00A57867" w:rsidP="00A57867">
            <w:pPr>
              <w:jc w:val="right"/>
              <w:rPr>
                <w:rFonts w:cs="Arial"/>
                <w:sz w:val="18"/>
                <w:szCs w:val="18"/>
              </w:rPr>
            </w:pPr>
            <w:r w:rsidRPr="00F90761">
              <w:rPr>
                <w:rFonts w:cs="Arial"/>
                <w:sz w:val="18"/>
                <w:szCs w:val="18"/>
              </w:rPr>
              <w:t>5.097</w:t>
            </w:r>
          </w:p>
        </w:tc>
        <w:tc>
          <w:tcPr>
            <w:tcW w:w="1480" w:type="dxa"/>
            <w:tcBorders>
              <w:top w:val="nil"/>
              <w:left w:val="nil"/>
              <w:bottom w:val="single" w:sz="4" w:space="0" w:color="auto"/>
              <w:right w:val="single" w:sz="4" w:space="0" w:color="auto"/>
            </w:tcBorders>
            <w:shd w:val="clear" w:color="000000" w:fill="FFFFFF"/>
            <w:noWrap/>
            <w:vAlign w:val="center"/>
            <w:hideMark/>
          </w:tcPr>
          <w:p w14:paraId="7C89E888" w14:textId="77777777" w:rsidR="00A57867" w:rsidRPr="00F90761" w:rsidRDefault="00A57867" w:rsidP="00A57867">
            <w:pPr>
              <w:jc w:val="right"/>
              <w:rPr>
                <w:rFonts w:cs="Arial"/>
                <w:sz w:val="18"/>
                <w:szCs w:val="18"/>
              </w:rPr>
            </w:pPr>
            <w:r w:rsidRPr="00F90761">
              <w:rPr>
                <w:rFonts w:cs="Arial"/>
                <w:sz w:val="18"/>
                <w:szCs w:val="18"/>
              </w:rPr>
              <w:t>20.170,00</w:t>
            </w:r>
          </w:p>
        </w:tc>
      </w:tr>
      <w:tr w:rsidR="00A57867" w:rsidRPr="00F90761" w14:paraId="437623F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B6D5518" w14:textId="77777777" w:rsidR="00A57867" w:rsidRPr="00F90761" w:rsidRDefault="00A57867" w:rsidP="00A57867">
            <w:pPr>
              <w:jc w:val="center"/>
              <w:rPr>
                <w:rFonts w:cs="Arial"/>
                <w:color w:val="000000"/>
                <w:sz w:val="18"/>
                <w:szCs w:val="18"/>
              </w:rPr>
            </w:pPr>
            <w:r w:rsidRPr="00F90761">
              <w:rPr>
                <w:rFonts w:cs="Arial"/>
                <w:color w:val="000000"/>
                <w:sz w:val="18"/>
                <w:szCs w:val="18"/>
              </w:rPr>
              <w:t>95</w:t>
            </w:r>
          </w:p>
        </w:tc>
        <w:tc>
          <w:tcPr>
            <w:tcW w:w="2160" w:type="dxa"/>
            <w:vMerge/>
            <w:tcBorders>
              <w:top w:val="nil"/>
              <w:left w:val="single" w:sz="4" w:space="0" w:color="auto"/>
              <w:bottom w:val="single" w:sz="4" w:space="0" w:color="000000"/>
              <w:right w:val="single" w:sz="4" w:space="0" w:color="auto"/>
            </w:tcBorders>
            <w:vAlign w:val="center"/>
            <w:hideMark/>
          </w:tcPr>
          <w:p w14:paraId="4C66364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83C7931" w14:textId="77777777" w:rsidR="00A57867" w:rsidRPr="00F90761" w:rsidRDefault="00A57867" w:rsidP="00A57867">
            <w:pPr>
              <w:rPr>
                <w:rFonts w:cs="Arial"/>
                <w:sz w:val="18"/>
                <w:szCs w:val="18"/>
              </w:rPr>
            </w:pPr>
            <w:r w:rsidRPr="00F90761">
              <w:rPr>
                <w:rFonts w:cs="Arial"/>
                <w:sz w:val="18"/>
                <w:szCs w:val="18"/>
              </w:rPr>
              <w:t>MIHAIL KOGĂLNICEANU</w:t>
            </w:r>
          </w:p>
        </w:tc>
        <w:tc>
          <w:tcPr>
            <w:tcW w:w="961" w:type="dxa"/>
            <w:tcBorders>
              <w:top w:val="nil"/>
              <w:left w:val="nil"/>
              <w:bottom w:val="single" w:sz="4" w:space="0" w:color="auto"/>
              <w:right w:val="single" w:sz="4" w:space="0" w:color="auto"/>
            </w:tcBorders>
            <w:shd w:val="clear" w:color="000000" w:fill="FFFFFF"/>
            <w:vAlign w:val="center"/>
            <w:hideMark/>
          </w:tcPr>
          <w:p w14:paraId="1301FFE8" w14:textId="77777777" w:rsidR="00A57867" w:rsidRPr="00F90761" w:rsidRDefault="00A57867" w:rsidP="00A57867">
            <w:pPr>
              <w:jc w:val="center"/>
              <w:rPr>
                <w:rFonts w:cs="Arial"/>
                <w:sz w:val="18"/>
                <w:szCs w:val="18"/>
              </w:rPr>
            </w:pPr>
            <w:r w:rsidRPr="00F90761">
              <w:rPr>
                <w:rFonts w:cs="Arial"/>
                <w:sz w:val="18"/>
                <w:szCs w:val="18"/>
              </w:rPr>
              <w:t>62191</w:t>
            </w:r>
          </w:p>
        </w:tc>
        <w:tc>
          <w:tcPr>
            <w:tcW w:w="1280" w:type="dxa"/>
            <w:tcBorders>
              <w:top w:val="nil"/>
              <w:left w:val="nil"/>
              <w:bottom w:val="single" w:sz="4" w:space="0" w:color="auto"/>
              <w:right w:val="single" w:sz="4" w:space="0" w:color="auto"/>
            </w:tcBorders>
            <w:shd w:val="clear" w:color="000000" w:fill="FFFFFF"/>
            <w:noWrap/>
            <w:vAlign w:val="center"/>
            <w:hideMark/>
          </w:tcPr>
          <w:p w14:paraId="4EC3161C" w14:textId="77777777" w:rsidR="00A57867" w:rsidRPr="00F90761" w:rsidRDefault="00A57867" w:rsidP="00A57867">
            <w:pPr>
              <w:jc w:val="right"/>
              <w:rPr>
                <w:rFonts w:cs="Arial"/>
                <w:sz w:val="18"/>
                <w:szCs w:val="18"/>
              </w:rPr>
            </w:pPr>
            <w:r w:rsidRPr="00F90761">
              <w:rPr>
                <w:rFonts w:cs="Arial"/>
                <w:sz w:val="18"/>
                <w:szCs w:val="18"/>
              </w:rPr>
              <w:t>7.518</w:t>
            </w:r>
          </w:p>
        </w:tc>
        <w:tc>
          <w:tcPr>
            <w:tcW w:w="1480" w:type="dxa"/>
            <w:tcBorders>
              <w:top w:val="nil"/>
              <w:left w:val="nil"/>
              <w:bottom w:val="single" w:sz="4" w:space="0" w:color="auto"/>
              <w:right w:val="single" w:sz="4" w:space="0" w:color="auto"/>
            </w:tcBorders>
            <w:shd w:val="clear" w:color="000000" w:fill="FFFFFF"/>
            <w:noWrap/>
            <w:vAlign w:val="center"/>
            <w:hideMark/>
          </w:tcPr>
          <w:p w14:paraId="2D341E2B" w14:textId="77777777" w:rsidR="00A57867" w:rsidRPr="00F90761" w:rsidRDefault="00A57867" w:rsidP="00A57867">
            <w:pPr>
              <w:jc w:val="right"/>
              <w:rPr>
                <w:rFonts w:cs="Arial"/>
                <w:sz w:val="18"/>
                <w:szCs w:val="18"/>
              </w:rPr>
            </w:pPr>
            <w:r w:rsidRPr="00F90761">
              <w:rPr>
                <w:rFonts w:cs="Arial"/>
                <w:sz w:val="18"/>
                <w:szCs w:val="18"/>
              </w:rPr>
              <w:t>14.225,00</w:t>
            </w:r>
          </w:p>
        </w:tc>
      </w:tr>
      <w:tr w:rsidR="00A57867" w:rsidRPr="00F90761" w14:paraId="242679D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4EE4D2" w14:textId="77777777" w:rsidR="00A57867" w:rsidRPr="00F90761" w:rsidRDefault="00A57867" w:rsidP="00A57867">
            <w:pPr>
              <w:jc w:val="center"/>
              <w:rPr>
                <w:rFonts w:cs="Arial"/>
                <w:color w:val="000000"/>
                <w:sz w:val="18"/>
                <w:szCs w:val="18"/>
              </w:rPr>
            </w:pPr>
            <w:r w:rsidRPr="00F90761">
              <w:rPr>
                <w:rFonts w:cs="Arial"/>
                <w:color w:val="000000"/>
                <w:sz w:val="18"/>
                <w:szCs w:val="18"/>
              </w:rPr>
              <w:t>96</w:t>
            </w:r>
          </w:p>
        </w:tc>
        <w:tc>
          <w:tcPr>
            <w:tcW w:w="2160" w:type="dxa"/>
            <w:vMerge/>
            <w:tcBorders>
              <w:top w:val="nil"/>
              <w:left w:val="single" w:sz="4" w:space="0" w:color="auto"/>
              <w:bottom w:val="single" w:sz="4" w:space="0" w:color="000000"/>
              <w:right w:val="single" w:sz="4" w:space="0" w:color="auto"/>
            </w:tcBorders>
            <w:vAlign w:val="center"/>
            <w:hideMark/>
          </w:tcPr>
          <w:p w14:paraId="3BAD0C34"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78B9FE67" w14:textId="77777777" w:rsidR="00A57867" w:rsidRPr="00F90761" w:rsidRDefault="00A57867" w:rsidP="00A57867">
            <w:pPr>
              <w:rPr>
                <w:rFonts w:cs="Arial"/>
                <w:sz w:val="18"/>
                <w:szCs w:val="18"/>
              </w:rPr>
            </w:pPr>
            <w:r w:rsidRPr="00F90761">
              <w:rPr>
                <w:rFonts w:cs="Arial"/>
                <w:sz w:val="18"/>
                <w:szCs w:val="18"/>
              </w:rPr>
              <w:t>SĂCELE</w:t>
            </w:r>
          </w:p>
        </w:tc>
        <w:tc>
          <w:tcPr>
            <w:tcW w:w="961" w:type="dxa"/>
            <w:tcBorders>
              <w:top w:val="nil"/>
              <w:left w:val="nil"/>
              <w:bottom w:val="single" w:sz="4" w:space="0" w:color="auto"/>
              <w:right w:val="single" w:sz="4" w:space="0" w:color="auto"/>
            </w:tcBorders>
            <w:shd w:val="clear" w:color="000000" w:fill="FFFFFF"/>
            <w:vAlign w:val="center"/>
            <w:hideMark/>
          </w:tcPr>
          <w:p w14:paraId="1261BB9E" w14:textId="77777777" w:rsidR="00A57867" w:rsidRPr="00F90761" w:rsidRDefault="00A57867" w:rsidP="00A57867">
            <w:pPr>
              <w:jc w:val="center"/>
              <w:rPr>
                <w:rFonts w:cs="Arial"/>
                <w:sz w:val="18"/>
                <w:szCs w:val="18"/>
              </w:rPr>
            </w:pPr>
            <w:r w:rsidRPr="00F90761">
              <w:rPr>
                <w:rFonts w:cs="Arial"/>
                <w:sz w:val="18"/>
                <w:szCs w:val="18"/>
              </w:rPr>
              <w:t>62878</w:t>
            </w:r>
          </w:p>
        </w:tc>
        <w:tc>
          <w:tcPr>
            <w:tcW w:w="1280" w:type="dxa"/>
            <w:tcBorders>
              <w:top w:val="nil"/>
              <w:left w:val="nil"/>
              <w:bottom w:val="single" w:sz="4" w:space="0" w:color="auto"/>
              <w:right w:val="single" w:sz="4" w:space="0" w:color="auto"/>
            </w:tcBorders>
            <w:shd w:val="clear" w:color="000000" w:fill="FFFFFF"/>
            <w:noWrap/>
            <w:vAlign w:val="center"/>
            <w:hideMark/>
          </w:tcPr>
          <w:p w14:paraId="4A675C29" w14:textId="77777777" w:rsidR="00A57867" w:rsidRPr="00F90761" w:rsidRDefault="00A57867" w:rsidP="00A57867">
            <w:pPr>
              <w:jc w:val="right"/>
              <w:rPr>
                <w:rFonts w:cs="Arial"/>
                <w:sz w:val="18"/>
                <w:szCs w:val="18"/>
              </w:rPr>
            </w:pPr>
            <w:r w:rsidRPr="00F90761">
              <w:rPr>
                <w:rFonts w:cs="Arial"/>
                <w:sz w:val="18"/>
                <w:szCs w:val="18"/>
              </w:rPr>
              <w:t>3.947</w:t>
            </w:r>
          </w:p>
        </w:tc>
        <w:tc>
          <w:tcPr>
            <w:tcW w:w="1480" w:type="dxa"/>
            <w:tcBorders>
              <w:top w:val="nil"/>
              <w:left w:val="nil"/>
              <w:bottom w:val="single" w:sz="4" w:space="0" w:color="auto"/>
              <w:right w:val="single" w:sz="4" w:space="0" w:color="auto"/>
            </w:tcBorders>
            <w:shd w:val="clear" w:color="000000" w:fill="FFFFFF"/>
            <w:noWrap/>
            <w:vAlign w:val="center"/>
            <w:hideMark/>
          </w:tcPr>
          <w:p w14:paraId="7A4780D6" w14:textId="77777777" w:rsidR="00A57867" w:rsidRPr="00F90761" w:rsidRDefault="00A57867" w:rsidP="00A57867">
            <w:pPr>
              <w:jc w:val="right"/>
              <w:rPr>
                <w:rFonts w:cs="Arial"/>
                <w:color w:val="000000"/>
                <w:sz w:val="18"/>
                <w:szCs w:val="18"/>
              </w:rPr>
            </w:pPr>
            <w:r w:rsidRPr="00F90761">
              <w:rPr>
                <w:rFonts w:cs="Arial"/>
                <w:color w:val="000000"/>
                <w:sz w:val="18"/>
                <w:szCs w:val="18"/>
              </w:rPr>
              <w:t>14.412,00</w:t>
            </w:r>
          </w:p>
        </w:tc>
      </w:tr>
      <w:tr w:rsidR="00A57867" w:rsidRPr="00F90761" w14:paraId="0481132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31C2C4D" w14:textId="77777777" w:rsidR="00A57867" w:rsidRPr="00F90761" w:rsidRDefault="00A57867" w:rsidP="00A57867">
            <w:pPr>
              <w:jc w:val="center"/>
              <w:rPr>
                <w:rFonts w:cs="Arial"/>
                <w:color w:val="000000"/>
                <w:sz w:val="18"/>
                <w:szCs w:val="18"/>
              </w:rPr>
            </w:pPr>
            <w:r w:rsidRPr="00F90761">
              <w:rPr>
                <w:rFonts w:cs="Arial"/>
                <w:color w:val="000000"/>
                <w:sz w:val="18"/>
                <w:szCs w:val="18"/>
              </w:rPr>
              <w:t>97</w:t>
            </w:r>
          </w:p>
        </w:tc>
        <w:tc>
          <w:tcPr>
            <w:tcW w:w="2160" w:type="dxa"/>
            <w:vMerge/>
            <w:tcBorders>
              <w:top w:val="nil"/>
              <w:left w:val="single" w:sz="4" w:space="0" w:color="auto"/>
              <w:bottom w:val="single" w:sz="4" w:space="0" w:color="000000"/>
              <w:right w:val="single" w:sz="4" w:space="0" w:color="auto"/>
            </w:tcBorders>
            <w:vAlign w:val="center"/>
            <w:hideMark/>
          </w:tcPr>
          <w:p w14:paraId="1ADC7CF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7B2ADEE" w14:textId="77777777" w:rsidR="00A57867" w:rsidRPr="00F90761" w:rsidRDefault="00A57867" w:rsidP="00A57867">
            <w:pPr>
              <w:rPr>
                <w:rFonts w:cs="Arial"/>
                <w:color w:val="000000"/>
                <w:sz w:val="18"/>
                <w:szCs w:val="18"/>
              </w:rPr>
            </w:pPr>
            <w:r w:rsidRPr="00F90761">
              <w:rPr>
                <w:rFonts w:cs="Arial"/>
                <w:color w:val="000000"/>
                <w:sz w:val="18"/>
                <w:szCs w:val="18"/>
              </w:rPr>
              <w:t>TOPALU</w:t>
            </w:r>
          </w:p>
        </w:tc>
        <w:tc>
          <w:tcPr>
            <w:tcW w:w="961" w:type="dxa"/>
            <w:tcBorders>
              <w:top w:val="nil"/>
              <w:left w:val="nil"/>
              <w:bottom w:val="single" w:sz="4" w:space="0" w:color="auto"/>
              <w:right w:val="single" w:sz="4" w:space="0" w:color="auto"/>
            </w:tcBorders>
            <w:shd w:val="clear" w:color="000000" w:fill="FFFFFF"/>
            <w:noWrap/>
            <w:vAlign w:val="center"/>
            <w:hideMark/>
          </w:tcPr>
          <w:p w14:paraId="3CC73EA8" w14:textId="77777777" w:rsidR="00A57867" w:rsidRPr="00F90761" w:rsidRDefault="00A57867" w:rsidP="00A57867">
            <w:pPr>
              <w:jc w:val="center"/>
              <w:rPr>
                <w:rFonts w:cs="Arial"/>
                <w:color w:val="000000"/>
                <w:sz w:val="18"/>
                <w:szCs w:val="18"/>
              </w:rPr>
            </w:pPr>
            <w:r w:rsidRPr="00F90761">
              <w:rPr>
                <w:rFonts w:cs="Arial"/>
                <w:color w:val="000000"/>
                <w:sz w:val="18"/>
                <w:szCs w:val="18"/>
              </w:rPr>
              <w:t>63045</w:t>
            </w:r>
          </w:p>
        </w:tc>
        <w:tc>
          <w:tcPr>
            <w:tcW w:w="1280" w:type="dxa"/>
            <w:tcBorders>
              <w:top w:val="nil"/>
              <w:left w:val="nil"/>
              <w:bottom w:val="single" w:sz="4" w:space="0" w:color="auto"/>
              <w:right w:val="single" w:sz="4" w:space="0" w:color="auto"/>
            </w:tcBorders>
            <w:shd w:val="clear" w:color="000000" w:fill="FFFFFF"/>
            <w:noWrap/>
            <w:vAlign w:val="center"/>
            <w:hideMark/>
          </w:tcPr>
          <w:p w14:paraId="42BB798A" w14:textId="77777777" w:rsidR="00A57867" w:rsidRPr="00F90761" w:rsidRDefault="00A57867" w:rsidP="00A57867">
            <w:pPr>
              <w:jc w:val="right"/>
              <w:rPr>
                <w:rFonts w:cs="Arial"/>
                <w:color w:val="000000"/>
                <w:sz w:val="18"/>
                <w:szCs w:val="18"/>
              </w:rPr>
            </w:pPr>
            <w:r w:rsidRPr="00F90761">
              <w:rPr>
                <w:rFonts w:cs="Arial"/>
                <w:color w:val="000000"/>
                <w:sz w:val="18"/>
                <w:szCs w:val="18"/>
              </w:rPr>
              <w:t>3.800</w:t>
            </w:r>
          </w:p>
        </w:tc>
        <w:tc>
          <w:tcPr>
            <w:tcW w:w="1480" w:type="dxa"/>
            <w:tcBorders>
              <w:top w:val="nil"/>
              <w:left w:val="nil"/>
              <w:bottom w:val="single" w:sz="4" w:space="0" w:color="auto"/>
              <w:right w:val="single" w:sz="4" w:space="0" w:color="auto"/>
            </w:tcBorders>
            <w:shd w:val="clear" w:color="000000" w:fill="FFFFFF"/>
            <w:noWrap/>
            <w:vAlign w:val="center"/>
            <w:hideMark/>
          </w:tcPr>
          <w:p w14:paraId="2D327A0D" w14:textId="77777777" w:rsidR="00A57867" w:rsidRPr="00F90761" w:rsidRDefault="00A57867" w:rsidP="00A57867">
            <w:pPr>
              <w:jc w:val="right"/>
              <w:rPr>
                <w:rFonts w:cs="Arial"/>
                <w:color w:val="000000"/>
                <w:sz w:val="18"/>
                <w:szCs w:val="18"/>
              </w:rPr>
            </w:pPr>
            <w:r w:rsidRPr="00F90761">
              <w:rPr>
                <w:rFonts w:cs="Arial"/>
                <w:color w:val="000000"/>
                <w:sz w:val="18"/>
                <w:szCs w:val="18"/>
              </w:rPr>
              <w:t>9.204,00</w:t>
            </w:r>
          </w:p>
        </w:tc>
      </w:tr>
      <w:tr w:rsidR="00A57867" w:rsidRPr="00F90761" w14:paraId="57AD32A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6C95FA4" w14:textId="77777777" w:rsidR="00A57867" w:rsidRPr="00F90761" w:rsidRDefault="00A57867" w:rsidP="00A57867">
            <w:pPr>
              <w:jc w:val="center"/>
              <w:rPr>
                <w:rFonts w:cs="Arial"/>
                <w:color w:val="000000"/>
                <w:sz w:val="18"/>
                <w:szCs w:val="18"/>
              </w:rPr>
            </w:pPr>
            <w:r w:rsidRPr="00F90761">
              <w:rPr>
                <w:rFonts w:cs="Arial"/>
                <w:color w:val="000000"/>
                <w:sz w:val="18"/>
                <w:szCs w:val="18"/>
              </w:rPr>
              <w:t>98</w:t>
            </w:r>
          </w:p>
        </w:tc>
        <w:tc>
          <w:tcPr>
            <w:tcW w:w="2160" w:type="dxa"/>
            <w:vMerge/>
            <w:tcBorders>
              <w:top w:val="nil"/>
              <w:left w:val="single" w:sz="4" w:space="0" w:color="auto"/>
              <w:bottom w:val="single" w:sz="4" w:space="0" w:color="000000"/>
              <w:right w:val="single" w:sz="4" w:space="0" w:color="auto"/>
            </w:tcBorders>
            <w:vAlign w:val="center"/>
            <w:hideMark/>
          </w:tcPr>
          <w:p w14:paraId="5666FC8E"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47F3B598" w14:textId="77777777" w:rsidR="00A57867" w:rsidRPr="00F90761" w:rsidRDefault="00A57867" w:rsidP="00A57867">
            <w:pPr>
              <w:rPr>
                <w:rFonts w:cs="Arial"/>
                <w:sz w:val="18"/>
                <w:szCs w:val="18"/>
              </w:rPr>
            </w:pPr>
            <w:r w:rsidRPr="00F90761">
              <w:rPr>
                <w:rFonts w:cs="Arial"/>
                <w:sz w:val="18"/>
                <w:szCs w:val="18"/>
              </w:rPr>
              <w:t>TOPRAISAR</w:t>
            </w:r>
          </w:p>
        </w:tc>
        <w:tc>
          <w:tcPr>
            <w:tcW w:w="961" w:type="dxa"/>
            <w:tcBorders>
              <w:top w:val="nil"/>
              <w:left w:val="nil"/>
              <w:bottom w:val="single" w:sz="4" w:space="0" w:color="auto"/>
              <w:right w:val="single" w:sz="4" w:space="0" w:color="auto"/>
            </w:tcBorders>
            <w:shd w:val="clear" w:color="000000" w:fill="FFFFFF"/>
            <w:vAlign w:val="center"/>
            <w:hideMark/>
          </w:tcPr>
          <w:p w14:paraId="6B8A522C" w14:textId="77777777" w:rsidR="00A57867" w:rsidRPr="00F90761" w:rsidRDefault="00A57867" w:rsidP="00A57867">
            <w:pPr>
              <w:jc w:val="center"/>
              <w:rPr>
                <w:rFonts w:cs="Arial"/>
                <w:sz w:val="18"/>
                <w:szCs w:val="18"/>
              </w:rPr>
            </w:pPr>
            <w:r w:rsidRPr="00F90761">
              <w:rPr>
                <w:rFonts w:cs="Arial"/>
                <w:sz w:val="18"/>
                <w:szCs w:val="18"/>
              </w:rPr>
              <w:t>63072</w:t>
            </w:r>
          </w:p>
        </w:tc>
        <w:tc>
          <w:tcPr>
            <w:tcW w:w="1280" w:type="dxa"/>
            <w:tcBorders>
              <w:top w:val="nil"/>
              <w:left w:val="nil"/>
              <w:bottom w:val="single" w:sz="4" w:space="0" w:color="auto"/>
              <w:right w:val="single" w:sz="4" w:space="0" w:color="auto"/>
            </w:tcBorders>
            <w:shd w:val="clear" w:color="000000" w:fill="FFFFFF"/>
            <w:noWrap/>
            <w:vAlign w:val="center"/>
            <w:hideMark/>
          </w:tcPr>
          <w:p w14:paraId="347F468A" w14:textId="77777777" w:rsidR="00A57867" w:rsidRPr="00F90761" w:rsidRDefault="00A57867" w:rsidP="00A57867">
            <w:pPr>
              <w:jc w:val="right"/>
              <w:rPr>
                <w:rFonts w:cs="Arial"/>
                <w:sz w:val="18"/>
                <w:szCs w:val="18"/>
              </w:rPr>
            </w:pPr>
            <w:r w:rsidRPr="00F90761">
              <w:rPr>
                <w:rFonts w:cs="Arial"/>
                <w:sz w:val="18"/>
                <w:szCs w:val="18"/>
              </w:rPr>
              <w:t>4.900</w:t>
            </w:r>
          </w:p>
        </w:tc>
        <w:tc>
          <w:tcPr>
            <w:tcW w:w="1480" w:type="dxa"/>
            <w:tcBorders>
              <w:top w:val="nil"/>
              <w:left w:val="nil"/>
              <w:bottom w:val="single" w:sz="4" w:space="0" w:color="auto"/>
              <w:right w:val="single" w:sz="4" w:space="0" w:color="auto"/>
            </w:tcBorders>
            <w:shd w:val="clear" w:color="000000" w:fill="FFFFFF"/>
            <w:noWrap/>
            <w:vAlign w:val="center"/>
            <w:hideMark/>
          </w:tcPr>
          <w:p w14:paraId="11C1ECFC" w14:textId="77777777" w:rsidR="00A57867" w:rsidRPr="00F90761" w:rsidRDefault="00A57867" w:rsidP="00A57867">
            <w:pPr>
              <w:jc w:val="right"/>
              <w:rPr>
                <w:rFonts w:cs="Arial"/>
                <w:sz w:val="18"/>
                <w:szCs w:val="18"/>
              </w:rPr>
            </w:pPr>
            <w:r w:rsidRPr="00F90761">
              <w:rPr>
                <w:rFonts w:cs="Arial"/>
                <w:sz w:val="18"/>
                <w:szCs w:val="18"/>
              </w:rPr>
              <w:t>6.159,00</w:t>
            </w:r>
          </w:p>
        </w:tc>
      </w:tr>
      <w:tr w:rsidR="00A57867" w:rsidRPr="00F90761" w14:paraId="7F95D64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A7CDF80" w14:textId="77777777" w:rsidR="00A57867" w:rsidRPr="00F90761" w:rsidRDefault="00A57867" w:rsidP="00A57867">
            <w:pPr>
              <w:jc w:val="center"/>
              <w:rPr>
                <w:rFonts w:cs="Arial"/>
                <w:color w:val="000000"/>
                <w:sz w:val="18"/>
                <w:szCs w:val="18"/>
              </w:rPr>
            </w:pPr>
            <w:r w:rsidRPr="00F90761">
              <w:rPr>
                <w:rFonts w:cs="Arial"/>
                <w:color w:val="000000"/>
                <w:sz w:val="18"/>
                <w:szCs w:val="18"/>
              </w:rPr>
              <w:t>99</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396F922" w14:textId="77777777" w:rsidR="00A57867" w:rsidRPr="00F90761" w:rsidRDefault="00A57867" w:rsidP="00A57867">
            <w:pPr>
              <w:rPr>
                <w:rFonts w:cs="Arial"/>
                <w:sz w:val="18"/>
                <w:szCs w:val="18"/>
              </w:rPr>
            </w:pPr>
            <w:r w:rsidRPr="00F90761">
              <w:rPr>
                <w:rFonts w:cs="Arial"/>
                <w:sz w:val="18"/>
                <w:szCs w:val="18"/>
              </w:rPr>
              <w:t>COVASNA</w:t>
            </w:r>
          </w:p>
        </w:tc>
        <w:tc>
          <w:tcPr>
            <w:tcW w:w="2560" w:type="dxa"/>
            <w:tcBorders>
              <w:top w:val="nil"/>
              <w:left w:val="nil"/>
              <w:bottom w:val="single" w:sz="4" w:space="0" w:color="auto"/>
              <w:right w:val="single" w:sz="4" w:space="0" w:color="auto"/>
            </w:tcBorders>
            <w:shd w:val="clear" w:color="000000" w:fill="FFFFFF"/>
            <w:noWrap/>
            <w:vAlign w:val="center"/>
            <w:hideMark/>
          </w:tcPr>
          <w:p w14:paraId="21E059B5" w14:textId="77777777" w:rsidR="00A57867" w:rsidRPr="00F90761" w:rsidRDefault="00A57867" w:rsidP="00A57867">
            <w:pPr>
              <w:rPr>
                <w:rFonts w:cs="Arial"/>
                <w:sz w:val="18"/>
                <w:szCs w:val="18"/>
              </w:rPr>
            </w:pPr>
            <w:r w:rsidRPr="00F90761">
              <w:rPr>
                <w:rFonts w:cs="Arial"/>
                <w:sz w:val="18"/>
                <w:szCs w:val="18"/>
              </w:rPr>
              <w:t>BREŢCU</w:t>
            </w:r>
          </w:p>
        </w:tc>
        <w:tc>
          <w:tcPr>
            <w:tcW w:w="961" w:type="dxa"/>
            <w:tcBorders>
              <w:top w:val="nil"/>
              <w:left w:val="nil"/>
              <w:bottom w:val="single" w:sz="4" w:space="0" w:color="auto"/>
              <w:right w:val="single" w:sz="4" w:space="0" w:color="auto"/>
            </w:tcBorders>
            <w:shd w:val="clear" w:color="000000" w:fill="FFFFFF"/>
            <w:noWrap/>
            <w:vAlign w:val="center"/>
            <w:hideMark/>
          </w:tcPr>
          <w:p w14:paraId="36DE2BC1" w14:textId="77777777" w:rsidR="00A57867" w:rsidRPr="00F90761" w:rsidRDefault="00A57867" w:rsidP="00A57867">
            <w:pPr>
              <w:jc w:val="center"/>
              <w:rPr>
                <w:rFonts w:cs="Arial"/>
                <w:sz w:val="18"/>
                <w:szCs w:val="18"/>
              </w:rPr>
            </w:pPr>
            <w:r w:rsidRPr="00F90761">
              <w:rPr>
                <w:rFonts w:cs="Arial"/>
                <w:sz w:val="18"/>
                <w:szCs w:val="18"/>
              </w:rPr>
              <w:t>64096</w:t>
            </w:r>
          </w:p>
        </w:tc>
        <w:tc>
          <w:tcPr>
            <w:tcW w:w="1280" w:type="dxa"/>
            <w:tcBorders>
              <w:top w:val="nil"/>
              <w:left w:val="nil"/>
              <w:bottom w:val="single" w:sz="4" w:space="0" w:color="auto"/>
              <w:right w:val="single" w:sz="4" w:space="0" w:color="auto"/>
            </w:tcBorders>
            <w:shd w:val="clear" w:color="000000" w:fill="FFFFFF"/>
            <w:noWrap/>
            <w:vAlign w:val="center"/>
            <w:hideMark/>
          </w:tcPr>
          <w:p w14:paraId="04414B08" w14:textId="77777777" w:rsidR="00A57867" w:rsidRPr="00F90761" w:rsidRDefault="00A57867" w:rsidP="00A57867">
            <w:pPr>
              <w:jc w:val="right"/>
              <w:rPr>
                <w:rFonts w:cs="Arial"/>
                <w:sz w:val="18"/>
                <w:szCs w:val="18"/>
              </w:rPr>
            </w:pPr>
            <w:r w:rsidRPr="00F90761">
              <w:rPr>
                <w:rFonts w:cs="Arial"/>
                <w:sz w:val="18"/>
                <w:szCs w:val="18"/>
              </w:rPr>
              <w:t>7.100</w:t>
            </w:r>
          </w:p>
        </w:tc>
        <w:tc>
          <w:tcPr>
            <w:tcW w:w="1480" w:type="dxa"/>
            <w:tcBorders>
              <w:top w:val="nil"/>
              <w:left w:val="nil"/>
              <w:bottom w:val="single" w:sz="4" w:space="0" w:color="auto"/>
              <w:right w:val="single" w:sz="4" w:space="0" w:color="auto"/>
            </w:tcBorders>
            <w:shd w:val="clear" w:color="000000" w:fill="FFFFFF"/>
            <w:noWrap/>
            <w:vAlign w:val="center"/>
            <w:hideMark/>
          </w:tcPr>
          <w:p w14:paraId="57E8230F" w14:textId="77777777" w:rsidR="00A57867" w:rsidRPr="00F90761" w:rsidRDefault="00A57867" w:rsidP="00A57867">
            <w:pPr>
              <w:jc w:val="right"/>
              <w:rPr>
                <w:rFonts w:cs="Arial"/>
                <w:sz w:val="18"/>
                <w:szCs w:val="18"/>
              </w:rPr>
            </w:pPr>
            <w:r w:rsidRPr="00F90761">
              <w:rPr>
                <w:rFonts w:cs="Arial"/>
                <w:sz w:val="18"/>
                <w:szCs w:val="18"/>
              </w:rPr>
              <w:t>10.493,00</w:t>
            </w:r>
          </w:p>
        </w:tc>
      </w:tr>
      <w:tr w:rsidR="00A57867" w:rsidRPr="00F90761" w14:paraId="17CC498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24A6E36" w14:textId="77777777" w:rsidR="00A57867" w:rsidRPr="00F90761" w:rsidRDefault="00A57867" w:rsidP="00A57867">
            <w:pPr>
              <w:jc w:val="center"/>
              <w:rPr>
                <w:rFonts w:cs="Arial"/>
                <w:color w:val="000000"/>
                <w:sz w:val="18"/>
                <w:szCs w:val="18"/>
              </w:rPr>
            </w:pPr>
            <w:r w:rsidRPr="00F90761">
              <w:rPr>
                <w:rFonts w:cs="Arial"/>
                <w:color w:val="000000"/>
                <w:sz w:val="18"/>
                <w:szCs w:val="18"/>
              </w:rPr>
              <w:t>100</w:t>
            </w:r>
          </w:p>
        </w:tc>
        <w:tc>
          <w:tcPr>
            <w:tcW w:w="2160" w:type="dxa"/>
            <w:vMerge/>
            <w:tcBorders>
              <w:top w:val="nil"/>
              <w:left w:val="single" w:sz="4" w:space="0" w:color="auto"/>
              <w:bottom w:val="single" w:sz="4" w:space="0" w:color="000000"/>
              <w:right w:val="single" w:sz="4" w:space="0" w:color="auto"/>
            </w:tcBorders>
            <w:vAlign w:val="center"/>
            <w:hideMark/>
          </w:tcPr>
          <w:p w14:paraId="6C72D060"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BB0ED03" w14:textId="77777777" w:rsidR="00A57867" w:rsidRPr="00F90761" w:rsidRDefault="00A57867" w:rsidP="00A57867">
            <w:pPr>
              <w:rPr>
                <w:rFonts w:cs="Arial"/>
                <w:sz w:val="18"/>
                <w:szCs w:val="18"/>
              </w:rPr>
            </w:pPr>
            <w:r w:rsidRPr="00F90761">
              <w:rPr>
                <w:rFonts w:cs="Arial"/>
                <w:sz w:val="18"/>
                <w:szCs w:val="18"/>
              </w:rPr>
              <w:t>CATALINA</w:t>
            </w:r>
          </w:p>
        </w:tc>
        <w:tc>
          <w:tcPr>
            <w:tcW w:w="961" w:type="dxa"/>
            <w:tcBorders>
              <w:top w:val="nil"/>
              <w:left w:val="nil"/>
              <w:bottom w:val="single" w:sz="4" w:space="0" w:color="auto"/>
              <w:right w:val="single" w:sz="4" w:space="0" w:color="auto"/>
            </w:tcBorders>
            <w:shd w:val="clear" w:color="000000" w:fill="FFFFFF"/>
            <w:noWrap/>
            <w:vAlign w:val="center"/>
            <w:hideMark/>
          </w:tcPr>
          <w:p w14:paraId="1D814291" w14:textId="77777777" w:rsidR="00A57867" w:rsidRPr="00F90761" w:rsidRDefault="00A57867" w:rsidP="00A57867">
            <w:pPr>
              <w:jc w:val="center"/>
              <w:rPr>
                <w:rFonts w:cs="Arial"/>
                <w:sz w:val="18"/>
                <w:szCs w:val="18"/>
              </w:rPr>
            </w:pPr>
            <w:r w:rsidRPr="00F90761">
              <w:rPr>
                <w:rFonts w:cs="Arial"/>
                <w:sz w:val="18"/>
                <w:szCs w:val="18"/>
              </w:rPr>
              <w:t>64130</w:t>
            </w:r>
          </w:p>
        </w:tc>
        <w:tc>
          <w:tcPr>
            <w:tcW w:w="1280" w:type="dxa"/>
            <w:tcBorders>
              <w:top w:val="nil"/>
              <w:left w:val="nil"/>
              <w:bottom w:val="single" w:sz="4" w:space="0" w:color="auto"/>
              <w:right w:val="single" w:sz="4" w:space="0" w:color="auto"/>
            </w:tcBorders>
            <w:shd w:val="clear" w:color="000000" w:fill="FFFFFF"/>
            <w:noWrap/>
            <w:vAlign w:val="center"/>
            <w:hideMark/>
          </w:tcPr>
          <w:p w14:paraId="02E36A2E" w14:textId="77777777" w:rsidR="00A57867" w:rsidRPr="00F90761" w:rsidRDefault="00A57867" w:rsidP="00A57867">
            <w:pPr>
              <w:jc w:val="right"/>
              <w:rPr>
                <w:rFonts w:cs="Arial"/>
                <w:sz w:val="18"/>
                <w:szCs w:val="18"/>
              </w:rPr>
            </w:pPr>
            <w:r w:rsidRPr="00F90761">
              <w:rPr>
                <w:rFonts w:cs="Arial"/>
                <w:sz w:val="18"/>
                <w:szCs w:val="18"/>
              </w:rPr>
              <w:t>7.200</w:t>
            </w:r>
          </w:p>
        </w:tc>
        <w:tc>
          <w:tcPr>
            <w:tcW w:w="1480" w:type="dxa"/>
            <w:tcBorders>
              <w:top w:val="nil"/>
              <w:left w:val="nil"/>
              <w:bottom w:val="single" w:sz="4" w:space="0" w:color="auto"/>
              <w:right w:val="single" w:sz="4" w:space="0" w:color="auto"/>
            </w:tcBorders>
            <w:shd w:val="clear" w:color="000000" w:fill="FFFFFF"/>
            <w:noWrap/>
            <w:vAlign w:val="center"/>
            <w:hideMark/>
          </w:tcPr>
          <w:p w14:paraId="696D0E59" w14:textId="77777777" w:rsidR="00A57867" w:rsidRPr="00F90761" w:rsidRDefault="00A57867" w:rsidP="00A57867">
            <w:pPr>
              <w:jc w:val="right"/>
              <w:rPr>
                <w:rFonts w:cs="Arial"/>
                <w:sz w:val="18"/>
                <w:szCs w:val="18"/>
              </w:rPr>
            </w:pPr>
            <w:r w:rsidRPr="00F90761">
              <w:rPr>
                <w:rFonts w:cs="Arial"/>
                <w:sz w:val="18"/>
                <w:szCs w:val="18"/>
              </w:rPr>
              <w:t>4.867,00</w:t>
            </w:r>
          </w:p>
        </w:tc>
      </w:tr>
      <w:tr w:rsidR="00A57867" w:rsidRPr="00F90761" w14:paraId="44FD580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32E48D8" w14:textId="77777777" w:rsidR="00A57867" w:rsidRPr="00F90761" w:rsidRDefault="00A57867" w:rsidP="00A57867">
            <w:pPr>
              <w:jc w:val="center"/>
              <w:rPr>
                <w:rFonts w:cs="Arial"/>
                <w:color w:val="000000"/>
                <w:sz w:val="18"/>
                <w:szCs w:val="18"/>
              </w:rPr>
            </w:pPr>
            <w:r w:rsidRPr="00F90761">
              <w:rPr>
                <w:rFonts w:cs="Arial"/>
                <w:color w:val="000000"/>
                <w:sz w:val="18"/>
                <w:szCs w:val="18"/>
              </w:rPr>
              <w:t>101</w:t>
            </w:r>
          </w:p>
        </w:tc>
        <w:tc>
          <w:tcPr>
            <w:tcW w:w="2160" w:type="dxa"/>
            <w:vMerge/>
            <w:tcBorders>
              <w:top w:val="nil"/>
              <w:left w:val="single" w:sz="4" w:space="0" w:color="auto"/>
              <w:bottom w:val="single" w:sz="4" w:space="0" w:color="000000"/>
              <w:right w:val="single" w:sz="4" w:space="0" w:color="auto"/>
            </w:tcBorders>
            <w:vAlign w:val="center"/>
            <w:hideMark/>
          </w:tcPr>
          <w:p w14:paraId="71AD36CB"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D1C1005" w14:textId="77777777" w:rsidR="00A57867" w:rsidRPr="00F90761" w:rsidRDefault="00A57867" w:rsidP="00A57867">
            <w:pPr>
              <w:rPr>
                <w:rFonts w:cs="Arial"/>
                <w:color w:val="000000"/>
                <w:sz w:val="18"/>
                <w:szCs w:val="18"/>
              </w:rPr>
            </w:pPr>
            <w:r w:rsidRPr="00F90761">
              <w:rPr>
                <w:rFonts w:cs="Arial"/>
                <w:color w:val="000000"/>
                <w:sz w:val="18"/>
                <w:szCs w:val="18"/>
              </w:rPr>
              <w:t>CERNAT</w:t>
            </w:r>
          </w:p>
        </w:tc>
        <w:tc>
          <w:tcPr>
            <w:tcW w:w="961" w:type="dxa"/>
            <w:tcBorders>
              <w:top w:val="nil"/>
              <w:left w:val="nil"/>
              <w:bottom w:val="single" w:sz="4" w:space="0" w:color="auto"/>
              <w:right w:val="single" w:sz="4" w:space="0" w:color="auto"/>
            </w:tcBorders>
            <w:shd w:val="clear" w:color="000000" w:fill="FFFFFF"/>
            <w:noWrap/>
            <w:vAlign w:val="center"/>
            <w:hideMark/>
          </w:tcPr>
          <w:p w14:paraId="589F5679" w14:textId="77777777" w:rsidR="00A57867" w:rsidRPr="00F90761" w:rsidRDefault="00A57867" w:rsidP="00A57867">
            <w:pPr>
              <w:jc w:val="center"/>
              <w:rPr>
                <w:rFonts w:cs="Arial"/>
                <w:color w:val="000000"/>
                <w:sz w:val="18"/>
                <w:szCs w:val="18"/>
              </w:rPr>
            </w:pPr>
            <w:r w:rsidRPr="00F90761">
              <w:rPr>
                <w:rFonts w:cs="Arial"/>
                <w:color w:val="000000"/>
                <w:sz w:val="18"/>
                <w:szCs w:val="18"/>
              </w:rPr>
              <w:t>64194</w:t>
            </w:r>
          </w:p>
        </w:tc>
        <w:tc>
          <w:tcPr>
            <w:tcW w:w="1280" w:type="dxa"/>
            <w:tcBorders>
              <w:top w:val="nil"/>
              <w:left w:val="nil"/>
              <w:bottom w:val="single" w:sz="4" w:space="0" w:color="auto"/>
              <w:right w:val="single" w:sz="4" w:space="0" w:color="auto"/>
            </w:tcBorders>
            <w:shd w:val="clear" w:color="000000" w:fill="FFFFFF"/>
            <w:vAlign w:val="center"/>
            <w:hideMark/>
          </w:tcPr>
          <w:p w14:paraId="73C544CF" w14:textId="77777777" w:rsidR="00A57867" w:rsidRPr="00F90761" w:rsidRDefault="00A57867" w:rsidP="00A57867">
            <w:pPr>
              <w:jc w:val="right"/>
              <w:rPr>
                <w:rFonts w:cs="Arial"/>
                <w:sz w:val="18"/>
                <w:szCs w:val="18"/>
              </w:rPr>
            </w:pPr>
            <w:r w:rsidRPr="00F90761">
              <w:rPr>
                <w:rFonts w:cs="Arial"/>
                <w:sz w:val="18"/>
                <w:szCs w:val="18"/>
              </w:rPr>
              <w:t>25.053</w:t>
            </w:r>
          </w:p>
        </w:tc>
        <w:tc>
          <w:tcPr>
            <w:tcW w:w="1480" w:type="dxa"/>
            <w:tcBorders>
              <w:top w:val="nil"/>
              <w:left w:val="nil"/>
              <w:bottom w:val="single" w:sz="4" w:space="0" w:color="auto"/>
              <w:right w:val="single" w:sz="4" w:space="0" w:color="auto"/>
            </w:tcBorders>
            <w:shd w:val="clear" w:color="000000" w:fill="FFFFFF"/>
            <w:vAlign w:val="center"/>
            <w:hideMark/>
          </w:tcPr>
          <w:p w14:paraId="71EDA5C5" w14:textId="77777777" w:rsidR="00A57867" w:rsidRPr="00F90761" w:rsidRDefault="00A57867" w:rsidP="00A57867">
            <w:pPr>
              <w:jc w:val="right"/>
              <w:rPr>
                <w:rFonts w:cs="Arial"/>
                <w:sz w:val="18"/>
                <w:szCs w:val="18"/>
              </w:rPr>
            </w:pPr>
            <w:r w:rsidRPr="00F90761">
              <w:rPr>
                <w:rFonts w:cs="Arial"/>
                <w:sz w:val="18"/>
                <w:szCs w:val="18"/>
              </w:rPr>
              <w:t>11.461,00</w:t>
            </w:r>
          </w:p>
        </w:tc>
      </w:tr>
      <w:tr w:rsidR="00A57867" w:rsidRPr="00F90761" w14:paraId="5F6E3E5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627AA56" w14:textId="77777777" w:rsidR="00A57867" w:rsidRPr="00F90761" w:rsidRDefault="00A57867" w:rsidP="00A57867">
            <w:pPr>
              <w:jc w:val="center"/>
              <w:rPr>
                <w:rFonts w:cs="Arial"/>
                <w:color w:val="000000"/>
                <w:sz w:val="18"/>
                <w:szCs w:val="18"/>
              </w:rPr>
            </w:pPr>
            <w:r w:rsidRPr="00F90761">
              <w:rPr>
                <w:rFonts w:cs="Arial"/>
                <w:color w:val="000000"/>
                <w:sz w:val="18"/>
                <w:szCs w:val="18"/>
              </w:rPr>
              <w:t>102</w:t>
            </w:r>
          </w:p>
        </w:tc>
        <w:tc>
          <w:tcPr>
            <w:tcW w:w="2160" w:type="dxa"/>
            <w:vMerge/>
            <w:tcBorders>
              <w:top w:val="nil"/>
              <w:left w:val="single" w:sz="4" w:space="0" w:color="auto"/>
              <w:bottom w:val="single" w:sz="4" w:space="0" w:color="000000"/>
              <w:right w:val="single" w:sz="4" w:space="0" w:color="auto"/>
            </w:tcBorders>
            <w:vAlign w:val="center"/>
            <w:hideMark/>
          </w:tcPr>
          <w:p w14:paraId="7ABE873F"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A576C33" w14:textId="77777777" w:rsidR="00A57867" w:rsidRPr="00F90761" w:rsidRDefault="00A57867" w:rsidP="00A57867">
            <w:pPr>
              <w:rPr>
                <w:rFonts w:cs="Arial"/>
                <w:sz w:val="18"/>
                <w:szCs w:val="18"/>
              </w:rPr>
            </w:pPr>
            <w:r w:rsidRPr="00F90761">
              <w:rPr>
                <w:rFonts w:cs="Arial"/>
                <w:sz w:val="18"/>
                <w:szCs w:val="18"/>
              </w:rPr>
              <w:t>COMANDĂU</w:t>
            </w:r>
          </w:p>
        </w:tc>
        <w:tc>
          <w:tcPr>
            <w:tcW w:w="961" w:type="dxa"/>
            <w:tcBorders>
              <w:top w:val="nil"/>
              <w:left w:val="nil"/>
              <w:bottom w:val="single" w:sz="4" w:space="0" w:color="auto"/>
              <w:right w:val="single" w:sz="4" w:space="0" w:color="auto"/>
            </w:tcBorders>
            <w:shd w:val="clear" w:color="000000" w:fill="FFFFFF"/>
            <w:noWrap/>
            <w:vAlign w:val="center"/>
            <w:hideMark/>
          </w:tcPr>
          <w:p w14:paraId="06DEEB86" w14:textId="77777777" w:rsidR="00A57867" w:rsidRPr="00F90761" w:rsidRDefault="00A57867" w:rsidP="00A57867">
            <w:pPr>
              <w:jc w:val="center"/>
              <w:rPr>
                <w:rFonts w:cs="Arial"/>
                <w:sz w:val="18"/>
                <w:szCs w:val="18"/>
              </w:rPr>
            </w:pPr>
            <w:r w:rsidRPr="00F90761">
              <w:rPr>
                <w:rFonts w:cs="Arial"/>
                <w:sz w:val="18"/>
                <w:szCs w:val="18"/>
              </w:rPr>
              <w:t>63553</w:t>
            </w:r>
          </w:p>
        </w:tc>
        <w:tc>
          <w:tcPr>
            <w:tcW w:w="1280" w:type="dxa"/>
            <w:tcBorders>
              <w:top w:val="nil"/>
              <w:left w:val="nil"/>
              <w:bottom w:val="single" w:sz="4" w:space="0" w:color="auto"/>
              <w:right w:val="single" w:sz="4" w:space="0" w:color="auto"/>
            </w:tcBorders>
            <w:shd w:val="clear" w:color="000000" w:fill="FFFFFF"/>
            <w:noWrap/>
            <w:vAlign w:val="center"/>
            <w:hideMark/>
          </w:tcPr>
          <w:p w14:paraId="30FE250F" w14:textId="77777777" w:rsidR="00A57867" w:rsidRPr="00F90761" w:rsidRDefault="00A57867" w:rsidP="00A57867">
            <w:pPr>
              <w:jc w:val="right"/>
              <w:rPr>
                <w:rFonts w:cs="Arial"/>
                <w:color w:val="000000"/>
                <w:sz w:val="18"/>
                <w:szCs w:val="18"/>
              </w:rPr>
            </w:pPr>
            <w:r w:rsidRPr="00F90761">
              <w:rPr>
                <w:rFonts w:cs="Arial"/>
                <w:color w:val="000000"/>
                <w:sz w:val="18"/>
                <w:szCs w:val="18"/>
              </w:rPr>
              <w:t>700</w:t>
            </w:r>
          </w:p>
        </w:tc>
        <w:tc>
          <w:tcPr>
            <w:tcW w:w="1480" w:type="dxa"/>
            <w:tcBorders>
              <w:top w:val="nil"/>
              <w:left w:val="nil"/>
              <w:bottom w:val="single" w:sz="4" w:space="0" w:color="auto"/>
              <w:right w:val="single" w:sz="4" w:space="0" w:color="auto"/>
            </w:tcBorders>
            <w:shd w:val="clear" w:color="000000" w:fill="FFFFFF"/>
            <w:noWrap/>
            <w:vAlign w:val="center"/>
            <w:hideMark/>
          </w:tcPr>
          <w:p w14:paraId="20E07ED4" w14:textId="77777777" w:rsidR="00A57867" w:rsidRPr="00F90761" w:rsidRDefault="00A57867" w:rsidP="00A57867">
            <w:pPr>
              <w:jc w:val="right"/>
              <w:rPr>
                <w:rFonts w:cs="Arial"/>
                <w:sz w:val="18"/>
                <w:szCs w:val="18"/>
              </w:rPr>
            </w:pPr>
            <w:r w:rsidRPr="00F90761">
              <w:rPr>
                <w:rFonts w:cs="Arial"/>
                <w:sz w:val="18"/>
                <w:szCs w:val="18"/>
              </w:rPr>
              <w:t>3.152,82</w:t>
            </w:r>
          </w:p>
        </w:tc>
      </w:tr>
      <w:tr w:rsidR="00A57867" w:rsidRPr="00F90761" w14:paraId="0A24D5E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35A79B5" w14:textId="77777777" w:rsidR="00A57867" w:rsidRPr="00F90761" w:rsidRDefault="00A57867" w:rsidP="00A57867">
            <w:pPr>
              <w:jc w:val="center"/>
              <w:rPr>
                <w:rFonts w:cs="Arial"/>
                <w:color w:val="000000"/>
                <w:sz w:val="18"/>
                <w:szCs w:val="18"/>
              </w:rPr>
            </w:pPr>
            <w:r w:rsidRPr="00F90761">
              <w:rPr>
                <w:rFonts w:cs="Arial"/>
                <w:color w:val="000000"/>
                <w:sz w:val="18"/>
                <w:szCs w:val="18"/>
              </w:rPr>
              <w:t>103</w:t>
            </w:r>
          </w:p>
        </w:tc>
        <w:tc>
          <w:tcPr>
            <w:tcW w:w="2160" w:type="dxa"/>
            <w:vMerge/>
            <w:tcBorders>
              <w:top w:val="nil"/>
              <w:left w:val="single" w:sz="4" w:space="0" w:color="auto"/>
              <w:bottom w:val="single" w:sz="4" w:space="0" w:color="000000"/>
              <w:right w:val="single" w:sz="4" w:space="0" w:color="auto"/>
            </w:tcBorders>
            <w:vAlign w:val="center"/>
            <w:hideMark/>
          </w:tcPr>
          <w:p w14:paraId="60FBD005"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76843A8" w14:textId="77777777" w:rsidR="00A57867" w:rsidRPr="00F90761" w:rsidRDefault="00A57867" w:rsidP="00A57867">
            <w:pPr>
              <w:rPr>
                <w:rFonts w:cs="Arial"/>
                <w:sz w:val="18"/>
                <w:szCs w:val="18"/>
              </w:rPr>
            </w:pPr>
            <w:r w:rsidRPr="00F90761">
              <w:rPr>
                <w:rFonts w:cs="Arial"/>
                <w:sz w:val="18"/>
                <w:szCs w:val="18"/>
              </w:rPr>
              <w:t>DALNIC</w:t>
            </w:r>
          </w:p>
        </w:tc>
        <w:tc>
          <w:tcPr>
            <w:tcW w:w="961" w:type="dxa"/>
            <w:tcBorders>
              <w:top w:val="nil"/>
              <w:left w:val="nil"/>
              <w:bottom w:val="single" w:sz="4" w:space="0" w:color="auto"/>
              <w:right w:val="single" w:sz="4" w:space="0" w:color="auto"/>
            </w:tcBorders>
            <w:shd w:val="clear" w:color="000000" w:fill="FFFFFF"/>
            <w:noWrap/>
            <w:vAlign w:val="center"/>
            <w:hideMark/>
          </w:tcPr>
          <w:p w14:paraId="35F856D4" w14:textId="77777777" w:rsidR="00A57867" w:rsidRPr="00F90761" w:rsidRDefault="00A57867" w:rsidP="00A57867">
            <w:pPr>
              <w:jc w:val="center"/>
              <w:rPr>
                <w:rFonts w:cs="Arial"/>
                <w:sz w:val="18"/>
                <w:szCs w:val="18"/>
              </w:rPr>
            </w:pPr>
            <w:r w:rsidRPr="00F90761">
              <w:rPr>
                <w:rFonts w:cs="Arial"/>
                <w:sz w:val="18"/>
                <w:szCs w:val="18"/>
              </w:rPr>
              <w:t>65147</w:t>
            </w:r>
          </w:p>
        </w:tc>
        <w:tc>
          <w:tcPr>
            <w:tcW w:w="1280" w:type="dxa"/>
            <w:tcBorders>
              <w:top w:val="nil"/>
              <w:left w:val="nil"/>
              <w:bottom w:val="single" w:sz="4" w:space="0" w:color="auto"/>
              <w:right w:val="single" w:sz="4" w:space="0" w:color="auto"/>
            </w:tcBorders>
            <w:shd w:val="clear" w:color="000000" w:fill="FFFFFF"/>
            <w:noWrap/>
            <w:vAlign w:val="center"/>
            <w:hideMark/>
          </w:tcPr>
          <w:p w14:paraId="1327D1D8" w14:textId="77777777" w:rsidR="00A57867" w:rsidRPr="00F90761" w:rsidRDefault="00A57867" w:rsidP="00A57867">
            <w:pPr>
              <w:jc w:val="right"/>
              <w:rPr>
                <w:rFonts w:cs="Arial"/>
                <w:sz w:val="18"/>
                <w:szCs w:val="18"/>
              </w:rPr>
            </w:pPr>
            <w:r w:rsidRPr="00F90761">
              <w:rPr>
                <w:rFonts w:cs="Arial"/>
                <w:sz w:val="18"/>
                <w:szCs w:val="18"/>
              </w:rPr>
              <w:t>3.500</w:t>
            </w:r>
          </w:p>
        </w:tc>
        <w:tc>
          <w:tcPr>
            <w:tcW w:w="1480" w:type="dxa"/>
            <w:tcBorders>
              <w:top w:val="nil"/>
              <w:left w:val="nil"/>
              <w:bottom w:val="single" w:sz="4" w:space="0" w:color="auto"/>
              <w:right w:val="single" w:sz="4" w:space="0" w:color="auto"/>
            </w:tcBorders>
            <w:shd w:val="clear" w:color="000000" w:fill="FFFFFF"/>
            <w:noWrap/>
            <w:vAlign w:val="center"/>
            <w:hideMark/>
          </w:tcPr>
          <w:p w14:paraId="79AA023D" w14:textId="77777777" w:rsidR="00A57867" w:rsidRPr="00F90761" w:rsidRDefault="00A57867" w:rsidP="00A57867">
            <w:pPr>
              <w:jc w:val="right"/>
              <w:rPr>
                <w:rFonts w:cs="Arial"/>
                <w:sz w:val="18"/>
                <w:szCs w:val="18"/>
              </w:rPr>
            </w:pPr>
            <w:r w:rsidRPr="00F90761">
              <w:rPr>
                <w:rFonts w:cs="Arial"/>
                <w:sz w:val="18"/>
                <w:szCs w:val="18"/>
              </w:rPr>
              <w:t>4.059,00</w:t>
            </w:r>
          </w:p>
        </w:tc>
      </w:tr>
      <w:tr w:rsidR="00A57867" w:rsidRPr="00F90761" w14:paraId="77534A0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22E9639" w14:textId="77777777" w:rsidR="00A57867" w:rsidRPr="00F90761" w:rsidRDefault="00A57867" w:rsidP="00A57867">
            <w:pPr>
              <w:jc w:val="center"/>
              <w:rPr>
                <w:rFonts w:cs="Arial"/>
                <w:color w:val="000000"/>
                <w:sz w:val="18"/>
                <w:szCs w:val="18"/>
              </w:rPr>
            </w:pPr>
            <w:r w:rsidRPr="00F90761">
              <w:rPr>
                <w:rFonts w:cs="Arial"/>
                <w:color w:val="000000"/>
                <w:sz w:val="18"/>
                <w:szCs w:val="18"/>
              </w:rPr>
              <w:t>104</w:t>
            </w:r>
          </w:p>
        </w:tc>
        <w:tc>
          <w:tcPr>
            <w:tcW w:w="2160" w:type="dxa"/>
            <w:vMerge/>
            <w:tcBorders>
              <w:top w:val="nil"/>
              <w:left w:val="single" w:sz="4" w:space="0" w:color="auto"/>
              <w:bottom w:val="single" w:sz="4" w:space="0" w:color="000000"/>
              <w:right w:val="single" w:sz="4" w:space="0" w:color="auto"/>
            </w:tcBorders>
            <w:vAlign w:val="center"/>
            <w:hideMark/>
          </w:tcPr>
          <w:p w14:paraId="1045CEFE"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122A849" w14:textId="77777777" w:rsidR="00A57867" w:rsidRPr="00F90761" w:rsidRDefault="00A57867" w:rsidP="00A57867">
            <w:pPr>
              <w:rPr>
                <w:rFonts w:cs="Arial"/>
                <w:color w:val="000000"/>
                <w:sz w:val="18"/>
                <w:szCs w:val="18"/>
              </w:rPr>
            </w:pPr>
            <w:r w:rsidRPr="00F90761">
              <w:rPr>
                <w:rFonts w:cs="Arial"/>
                <w:color w:val="000000"/>
                <w:sz w:val="18"/>
                <w:szCs w:val="18"/>
              </w:rPr>
              <w:t>MALNAŞ</w:t>
            </w:r>
          </w:p>
        </w:tc>
        <w:tc>
          <w:tcPr>
            <w:tcW w:w="961" w:type="dxa"/>
            <w:tcBorders>
              <w:top w:val="nil"/>
              <w:left w:val="nil"/>
              <w:bottom w:val="single" w:sz="4" w:space="0" w:color="auto"/>
              <w:right w:val="single" w:sz="4" w:space="0" w:color="auto"/>
            </w:tcBorders>
            <w:shd w:val="clear" w:color="000000" w:fill="FFFFFF"/>
            <w:noWrap/>
            <w:vAlign w:val="center"/>
            <w:hideMark/>
          </w:tcPr>
          <w:p w14:paraId="099ED356" w14:textId="77777777" w:rsidR="00A57867" w:rsidRPr="00F90761" w:rsidRDefault="00A57867" w:rsidP="00A57867">
            <w:pPr>
              <w:jc w:val="center"/>
              <w:rPr>
                <w:rFonts w:cs="Arial"/>
                <w:color w:val="000000"/>
                <w:sz w:val="18"/>
                <w:szCs w:val="18"/>
              </w:rPr>
            </w:pPr>
            <w:r w:rsidRPr="00F90761">
              <w:rPr>
                <w:rFonts w:cs="Arial"/>
                <w:color w:val="000000"/>
                <w:sz w:val="18"/>
                <w:szCs w:val="18"/>
              </w:rPr>
              <w:t>64504</w:t>
            </w:r>
          </w:p>
        </w:tc>
        <w:tc>
          <w:tcPr>
            <w:tcW w:w="1280" w:type="dxa"/>
            <w:tcBorders>
              <w:top w:val="nil"/>
              <w:left w:val="nil"/>
              <w:bottom w:val="single" w:sz="4" w:space="0" w:color="auto"/>
              <w:right w:val="single" w:sz="4" w:space="0" w:color="auto"/>
            </w:tcBorders>
            <w:shd w:val="clear" w:color="000000" w:fill="FFFFFF"/>
            <w:vAlign w:val="center"/>
            <w:hideMark/>
          </w:tcPr>
          <w:p w14:paraId="2D1E436A" w14:textId="77777777" w:rsidR="00A57867" w:rsidRPr="00F90761" w:rsidRDefault="00A57867" w:rsidP="00A57867">
            <w:pPr>
              <w:jc w:val="right"/>
              <w:rPr>
                <w:rFonts w:cs="Arial"/>
                <w:sz w:val="18"/>
                <w:szCs w:val="18"/>
              </w:rPr>
            </w:pPr>
            <w:r w:rsidRPr="00F90761">
              <w:rPr>
                <w:rFonts w:cs="Arial"/>
                <w:sz w:val="18"/>
                <w:szCs w:val="18"/>
              </w:rPr>
              <w:t>7.706</w:t>
            </w:r>
          </w:p>
        </w:tc>
        <w:tc>
          <w:tcPr>
            <w:tcW w:w="1480" w:type="dxa"/>
            <w:tcBorders>
              <w:top w:val="nil"/>
              <w:left w:val="nil"/>
              <w:bottom w:val="single" w:sz="4" w:space="0" w:color="auto"/>
              <w:right w:val="single" w:sz="4" w:space="0" w:color="auto"/>
            </w:tcBorders>
            <w:shd w:val="clear" w:color="000000" w:fill="FFFFFF"/>
            <w:vAlign w:val="center"/>
            <w:hideMark/>
          </w:tcPr>
          <w:p w14:paraId="7D0D03AF" w14:textId="77777777" w:rsidR="00A57867" w:rsidRPr="00F90761" w:rsidRDefault="00A57867" w:rsidP="00A57867">
            <w:pPr>
              <w:jc w:val="right"/>
              <w:rPr>
                <w:rFonts w:cs="Arial"/>
                <w:sz w:val="18"/>
                <w:szCs w:val="18"/>
              </w:rPr>
            </w:pPr>
            <w:r w:rsidRPr="00F90761">
              <w:rPr>
                <w:rFonts w:cs="Arial"/>
                <w:sz w:val="18"/>
                <w:szCs w:val="18"/>
              </w:rPr>
              <w:t>4.087,00</w:t>
            </w:r>
          </w:p>
        </w:tc>
      </w:tr>
      <w:tr w:rsidR="00A57867" w:rsidRPr="00F90761" w14:paraId="6A71D89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14BFFAE" w14:textId="77777777" w:rsidR="00A57867" w:rsidRPr="00F90761" w:rsidRDefault="00A57867" w:rsidP="00A57867">
            <w:pPr>
              <w:jc w:val="center"/>
              <w:rPr>
                <w:rFonts w:cs="Arial"/>
                <w:color w:val="000000"/>
                <w:sz w:val="18"/>
                <w:szCs w:val="18"/>
              </w:rPr>
            </w:pPr>
            <w:r w:rsidRPr="00F90761">
              <w:rPr>
                <w:rFonts w:cs="Arial"/>
                <w:color w:val="000000"/>
                <w:sz w:val="18"/>
                <w:szCs w:val="18"/>
              </w:rPr>
              <w:t>105</w:t>
            </w:r>
          </w:p>
        </w:tc>
        <w:tc>
          <w:tcPr>
            <w:tcW w:w="2160" w:type="dxa"/>
            <w:vMerge/>
            <w:tcBorders>
              <w:top w:val="nil"/>
              <w:left w:val="single" w:sz="4" w:space="0" w:color="auto"/>
              <w:bottom w:val="single" w:sz="4" w:space="0" w:color="000000"/>
              <w:right w:val="single" w:sz="4" w:space="0" w:color="auto"/>
            </w:tcBorders>
            <w:vAlign w:val="center"/>
            <w:hideMark/>
          </w:tcPr>
          <w:p w14:paraId="6B9C89E7"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F635EFF" w14:textId="77777777" w:rsidR="00A57867" w:rsidRPr="00F90761" w:rsidRDefault="00A57867" w:rsidP="00A57867">
            <w:pPr>
              <w:rPr>
                <w:rFonts w:cs="Arial"/>
                <w:sz w:val="18"/>
                <w:szCs w:val="18"/>
              </w:rPr>
            </w:pPr>
            <w:r w:rsidRPr="00F90761">
              <w:rPr>
                <w:rFonts w:cs="Arial"/>
                <w:sz w:val="18"/>
                <w:szCs w:val="18"/>
              </w:rPr>
              <w:t>OJDULA</w:t>
            </w:r>
          </w:p>
        </w:tc>
        <w:tc>
          <w:tcPr>
            <w:tcW w:w="961" w:type="dxa"/>
            <w:tcBorders>
              <w:top w:val="nil"/>
              <w:left w:val="nil"/>
              <w:bottom w:val="single" w:sz="4" w:space="0" w:color="auto"/>
              <w:right w:val="single" w:sz="4" w:space="0" w:color="auto"/>
            </w:tcBorders>
            <w:shd w:val="clear" w:color="000000" w:fill="FFFFFF"/>
            <w:noWrap/>
            <w:vAlign w:val="center"/>
            <w:hideMark/>
          </w:tcPr>
          <w:p w14:paraId="5240550C" w14:textId="77777777" w:rsidR="00A57867" w:rsidRPr="00F90761" w:rsidRDefault="00A57867" w:rsidP="00A57867">
            <w:pPr>
              <w:jc w:val="center"/>
              <w:rPr>
                <w:rFonts w:cs="Arial"/>
                <w:sz w:val="18"/>
                <w:szCs w:val="18"/>
              </w:rPr>
            </w:pPr>
            <w:r w:rsidRPr="00F90761">
              <w:rPr>
                <w:rFonts w:cs="Arial"/>
                <w:sz w:val="18"/>
                <w:szCs w:val="18"/>
              </w:rPr>
              <w:t>64602</w:t>
            </w:r>
          </w:p>
        </w:tc>
        <w:tc>
          <w:tcPr>
            <w:tcW w:w="1280" w:type="dxa"/>
            <w:tcBorders>
              <w:top w:val="nil"/>
              <w:left w:val="nil"/>
              <w:bottom w:val="single" w:sz="4" w:space="0" w:color="auto"/>
              <w:right w:val="single" w:sz="4" w:space="0" w:color="auto"/>
            </w:tcBorders>
            <w:shd w:val="clear" w:color="000000" w:fill="FFFFFF"/>
            <w:noWrap/>
            <w:vAlign w:val="center"/>
            <w:hideMark/>
          </w:tcPr>
          <w:p w14:paraId="090B834E" w14:textId="77777777" w:rsidR="00A57867" w:rsidRPr="00F90761" w:rsidRDefault="00A57867" w:rsidP="00A57867">
            <w:pPr>
              <w:jc w:val="right"/>
              <w:rPr>
                <w:rFonts w:cs="Arial"/>
                <w:sz w:val="18"/>
                <w:szCs w:val="18"/>
              </w:rPr>
            </w:pPr>
            <w:r w:rsidRPr="00F90761">
              <w:rPr>
                <w:rFonts w:cs="Arial"/>
                <w:sz w:val="18"/>
                <w:szCs w:val="18"/>
              </w:rPr>
              <w:t>7.700</w:t>
            </w:r>
          </w:p>
        </w:tc>
        <w:tc>
          <w:tcPr>
            <w:tcW w:w="1480" w:type="dxa"/>
            <w:tcBorders>
              <w:top w:val="nil"/>
              <w:left w:val="nil"/>
              <w:bottom w:val="single" w:sz="4" w:space="0" w:color="auto"/>
              <w:right w:val="single" w:sz="4" w:space="0" w:color="auto"/>
            </w:tcBorders>
            <w:shd w:val="clear" w:color="000000" w:fill="FFFFFF"/>
            <w:noWrap/>
            <w:vAlign w:val="center"/>
            <w:hideMark/>
          </w:tcPr>
          <w:p w14:paraId="19B907ED" w14:textId="77777777" w:rsidR="00A57867" w:rsidRPr="00F90761" w:rsidRDefault="00A57867" w:rsidP="00A57867">
            <w:pPr>
              <w:jc w:val="right"/>
              <w:rPr>
                <w:rFonts w:cs="Arial"/>
                <w:sz w:val="18"/>
                <w:szCs w:val="18"/>
              </w:rPr>
            </w:pPr>
            <w:r w:rsidRPr="00F90761">
              <w:rPr>
                <w:rFonts w:cs="Arial"/>
                <w:sz w:val="18"/>
                <w:szCs w:val="18"/>
              </w:rPr>
              <w:t>10.691,00</w:t>
            </w:r>
          </w:p>
        </w:tc>
      </w:tr>
      <w:tr w:rsidR="00A57867" w:rsidRPr="00F90761" w14:paraId="38D117D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8F6D0E" w14:textId="77777777" w:rsidR="00A57867" w:rsidRPr="00F90761" w:rsidRDefault="00A57867" w:rsidP="00A57867">
            <w:pPr>
              <w:jc w:val="center"/>
              <w:rPr>
                <w:rFonts w:cs="Arial"/>
                <w:color w:val="000000"/>
                <w:sz w:val="18"/>
                <w:szCs w:val="18"/>
              </w:rPr>
            </w:pPr>
            <w:r w:rsidRPr="00F90761">
              <w:rPr>
                <w:rFonts w:cs="Arial"/>
                <w:color w:val="000000"/>
                <w:sz w:val="18"/>
                <w:szCs w:val="18"/>
              </w:rPr>
              <w:t>106</w:t>
            </w:r>
          </w:p>
        </w:tc>
        <w:tc>
          <w:tcPr>
            <w:tcW w:w="2160" w:type="dxa"/>
            <w:vMerge/>
            <w:tcBorders>
              <w:top w:val="nil"/>
              <w:left w:val="single" w:sz="4" w:space="0" w:color="auto"/>
              <w:bottom w:val="single" w:sz="4" w:space="0" w:color="000000"/>
              <w:right w:val="single" w:sz="4" w:space="0" w:color="auto"/>
            </w:tcBorders>
            <w:vAlign w:val="center"/>
            <w:hideMark/>
          </w:tcPr>
          <w:p w14:paraId="1557752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735FC15" w14:textId="77777777" w:rsidR="00A57867" w:rsidRPr="00F90761" w:rsidRDefault="00A57867" w:rsidP="00A57867">
            <w:pPr>
              <w:rPr>
                <w:rFonts w:cs="Arial"/>
                <w:sz w:val="18"/>
                <w:szCs w:val="18"/>
              </w:rPr>
            </w:pPr>
            <w:r w:rsidRPr="00F90761">
              <w:rPr>
                <w:rFonts w:cs="Arial"/>
                <w:sz w:val="18"/>
                <w:szCs w:val="18"/>
              </w:rPr>
              <w:t>OZUN</w:t>
            </w:r>
          </w:p>
        </w:tc>
        <w:tc>
          <w:tcPr>
            <w:tcW w:w="961" w:type="dxa"/>
            <w:tcBorders>
              <w:top w:val="nil"/>
              <w:left w:val="nil"/>
              <w:bottom w:val="single" w:sz="4" w:space="0" w:color="auto"/>
              <w:right w:val="single" w:sz="4" w:space="0" w:color="auto"/>
            </w:tcBorders>
            <w:shd w:val="clear" w:color="000000" w:fill="FFFFFF"/>
            <w:noWrap/>
            <w:vAlign w:val="center"/>
            <w:hideMark/>
          </w:tcPr>
          <w:p w14:paraId="4D14A432" w14:textId="77777777" w:rsidR="00A57867" w:rsidRPr="00F90761" w:rsidRDefault="00A57867" w:rsidP="00A57867">
            <w:pPr>
              <w:jc w:val="center"/>
              <w:rPr>
                <w:rFonts w:cs="Arial"/>
                <w:sz w:val="18"/>
                <w:szCs w:val="18"/>
              </w:rPr>
            </w:pPr>
            <w:r w:rsidRPr="00F90761">
              <w:rPr>
                <w:rFonts w:cs="Arial"/>
                <w:sz w:val="18"/>
                <w:szCs w:val="18"/>
              </w:rPr>
              <w:t>64639</w:t>
            </w:r>
          </w:p>
        </w:tc>
        <w:tc>
          <w:tcPr>
            <w:tcW w:w="1280" w:type="dxa"/>
            <w:tcBorders>
              <w:top w:val="nil"/>
              <w:left w:val="nil"/>
              <w:bottom w:val="single" w:sz="4" w:space="0" w:color="auto"/>
              <w:right w:val="single" w:sz="4" w:space="0" w:color="auto"/>
            </w:tcBorders>
            <w:shd w:val="clear" w:color="000000" w:fill="FFFFFF"/>
            <w:noWrap/>
            <w:vAlign w:val="center"/>
            <w:hideMark/>
          </w:tcPr>
          <w:p w14:paraId="2BEBE197" w14:textId="77777777" w:rsidR="00A57867" w:rsidRPr="00F90761" w:rsidRDefault="00A57867" w:rsidP="00A57867">
            <w:pPr>
              <w:jc w:val="right"/>
              <w:rPr>
                <w:rFonts w:cs="Arial"/>
                <w:sz w:val="18"/>
                <w:szCs w:val="18"/>
              </w:rPr>
            </w:pPr>
            <w:r w:rsidRPr="00F90761">
              <w:rPr>
                <w:rFonts w:cs="Arial"/>
                <w:sz w:val="18"/>
                <w:szCs w:val="18"/>
              </w:rPr>
              <w:t>11.000</w:t>
            </w:r>
          </w:p>
        </w:tc>
        <w:tc>
          <w:tcPr>
            <w:tcW w:w="1480" w:type="dxa"/>
            <w:tcBorders>
              <w:top w:val="nil"/>
              <w:left w:val="nil"/>
              <w:bottom w:val="single" w:sz="4" w:space="0" w:color="auto"/>
              <w:right w:val="single" w:sz="4" w:space="0" w:color="auto"/>
            </w:tcBorders>
            <w:shd w:val="clear" w:color="000000" w:fill="FFFFFF"/>
            <w:noWrap/>
            <w:vAlign w:val="center"/>
            <w:hideMark/>
          </w:tcPr>
          <w:p w14:paraId="133A2604" w14:textId="77777777" w:rsidR="00A57867" w:rsidRPr="00F90761" w:rsidRDefault="00A57867" w:rsidP="00A57867">
            <w:pPr>
              <w:jc w:val="right"/>
              <w:rPr>
                <w:rFonts w:cs="Arial"/>
                <w:sz w:val="18"/>
                <w:szCs w:val="18"/>
              </w:rPr>
            </w:pPr>
            <w:r w:rsidRPr="00F90761">
              <w:rPr>
                <w:rFonts w:cs="Arial"/>
                <w:sz w:val="18"/>
                <w:szCs w:val="18"/>
              </w:rPr>
              <w:t>8.450,00</w:t>
            </w:r>
          </w:p>
        </w:tc>
      </w:tr>
      <w:tr w:rsidR="00A57867" w:rsidRPr="00F90761" w14:paraId="19E4231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88D136F" w14:textId="77777777" w:rsidR="00A57867" w:rsidRPr="00F90761" w:rsidRDefault="00A57867" w:rsidP="00A57867">
            <w:pPr>
              <w:jc w:val="center"/>
              <w:rPr>
                <w:rFonts w:cs="Arial"/>
                <w:color w:val="000000"/>
                <w:sz w:val="18"/>
                <w:szCs w:val="18"/>
              </w:rPr>
            </w:pPr>
            <w:r w:rsidRPr="00F90761">
              <w:rPr>
                <w:rFonts w:cs="Arial"/>
                <w:color w:val="000000"/>
                <w:sz w:val="18"/>
                <w:szCs w:val="18"/>
              </w:rPr>
              <w:t>107</w:t>
            </w:r>
          </w:p>
        </w:tc>
        <w:tc>
          <w:tcPr>
            <w:tcW w:w="2160" w:type="dxa"/>
            <w:vMerge/>
            <w:tcBorders>
              <w:top w:val="nil"/>
              <w:left w:val="single" w:sz="4" w:space="0" w:color="auto"/>
              <w:bottom w:val="single" w:sz="4" w:space="0" w:color="000000"/>
              <w:right w:val="single" w:sz="4" w:space="0" w:color="auto"/>
            </w:tcBorders>
            <w:vAlign w:val="center"/>
            <w:hideMark/>
          </w:tcPr>
          <w:p w14:paraId="672F7239"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23DD9F0" w14:textId="77777777" w:rsidR="00A57867" w:rsidRPr="00F90761" w:rsidRDefault="00A57867" w:rsidP="00A57867">
            <w:pPr>
              <w:rPr>
                <w:rFonts w:cs="Arial"/>
                <w:sz w:val="18"/>
                <w:szCs w:val="18"/>
              </w:rPr>
            </w:pPr>
            <w:r w:rsidRPr="00F90761">
              <w:rPr>
                <w:rFonts w:cs="Arial"/>
                <w:sz w:val="18"/>
                <w:szCs w:val="18"/>
              </w:rPr>
              <w:t>RECI</w:t>
            </w:r>
          </w:p>
        </w:tc>
        <w:tc>
          <w:tcPr>
            <w:tcW w:w="961" w:type="dxa"/>
            <w:tcBorders>
              <w:top w:val="nil"/>
              <w:left w:val="nil"/>
              <w:bottom w:val="single" w:sz="4" w:space="0" w:color="auto"/>
              <w:right w:val="single" w:sz="4" w:space="0" w:color="auto"/>
            </w:tcBorders>
            <w:shd w:val="clear" w:color="000000" w:fill="FFFFFF"/>
            <w:noWrap/>
            <w:vAlign w:val="center"/>
            <w:hideMark/>
          </w:tcPr>
          <w:p w14:paraId="39DE8EE0" w14:textId="77777777" w:rsidR="00A57867" w:rsidRPr="00F90761" w:rsidRDefault="00A57867" w:rsidP="00A57867">
            <w:pPr>
              <w:jc w:val="center"/>
              <w:rPr>
                <w:rFonts w:cs="Arial"/>
                <w:sz w:val="18"/>
                <w:szCs w:val="18"/>
              </w:rPr>
            </w:pPr>
            <w:r w:rsidRPr="00F90761">
              <w:rPr>
                <w:rFonts w:cs="Arial"/>
                <w:sz w:val="18"/>
                <w:szCs w:val="18"/>
              </w:rPr>
              <w:t>64773</w:t>
            </w:r>
          </w:p>
        </w:tc>
        <w:tc>
          <w:tcPr>
            <w:tcW w:w="1280" w:type="dxa"/>
            <w:tcBorders>
              <w:top w:val="nil"/>
              <w:left w:val="nil"/>
              <w:bottom w:val="single" w:sz="4" w:space="0" w:color="auto"/>
              <w:right w:val="single" w:sz="4" w:space="0" w:color="auto"/>
            </w:tcBorders>
            <w:shd w:val="clear" w:color="000000" w:fill="FFFFFF"/>
            <w:noWrap/>
            <w:vAlign w:val="center"/>
            <w:hideMark/>
          </w:tcPr>
          <w:p w14:paraId="2A1BF42E" w14:textId="77777777" w:rsidR="00A57867" w:rsidRPr="00F90761" w:rsidRDefault="00A57867" w:rsidP="00A57867">
            <w:pPr>
              <w:jc w:val="right"/>
              <w:rPr>
                <w:rFonts w:cs="Arial"/>
                <w:sz w:val="18"/>
                <w:szCs w:val="18"/>
              </w:rPr>
            </w:pPr>
            <w:r w:rsidRPr="00F90761">
              <w:rPr>
                <w:rFonts w:cs="Arial"/>
                <w:sz w:val="18"/>
                <w:szCs w:val="18"/>
              </w:rPr>
              <w:t>6.000</w:t>
            </w:r>
          </w:p>
        </w:tc>
        <w:tc>
          <w:tcPr>
            <w:tcW w:w="1480" w:type="dxa"/>
            <w:tcBorders>
              <w:top w:val="nil"/>
              <w:left w:val="nil"/>
              <w:bottom w:val="single" w:sz="4" w:space="0" w:color="auto"/>
              <w:right w:val="single" w:sz="4" w:space="0" w:color="auto"/>
            </w:tcBorders>
            <w:shd w:val="clear" w:color="000000" w:fill="FFFFFF"/>
            <w:noWrap/>
            <w:vAlign w:val="center"/>
            <w:hideMark/>
          </w:tcPr>
          <w:p w14:paraId="0D734329" w14:textId="77777777" w:rsidR="00A57867" w:rsidRPr="00F90761" w:rsidRDefault="00A57867" w:rsidP="00A57867">
            <w:pPr>
              <w:jc w:val="right"/>
              <w:rPr>
                <w:rFonts w:cs="Arial"/>
                <w:sz w:val="18"/>
                <w:szCs w:val="18"/>
              </w:rPr>
            </w:pPr>
            <w:r w:rsidRPr="00F90761">
              <w:rPr>
                <w:rFonts w:cs="Arial"/>
                <w:sz w:val="18"/>
                <w:szCs w:val="18"/>
              </w:rPr>
              <w:t>5.561,00</w:t>
            </w:r>
          </w:p>
        </w:tc>
      </w:tr>
      <w:tr w:rsidR="00A57867" w:rsidRPr="00F90761" w14:paraId="230203B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22B664" w14:textId="77777777" w:rsidR="00A57867" w:rsidRPr="00F90761" w:rsidRDefault="00A57867" w:rsidP="00A57867">
            <w:pPr>
              <w:jc w:val="center"/>
              <w:rPr>
                <w:rFonts w:cs="Arial"/>
                <w:color w:val="000000"/>
                <w:sz w:val="18"/>
                <w:szCs w:val="18"/>
              </w:rPr>
            </w:pPr>
            <w:r w:rsidRPr="00F90761">
              <w:rPr>
                <w:rFonts w:cs="Arial"/>
                <w:color w:val="000000"/>
                <w:sz w:val="18"/>
                <w:szCs w:val="18"/>
              </w:rPr>
              <w:t>108</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EBC0B65" w14:textId="77777777" w:rsidR="00A57867" w:rsidRPr="00F90761" w:rsidRDefault="00A57867" w:rsidP="00A57867">
            <w:pPr>
              <w:rPr>
                <w:rFonts w:cs="Arial"/>
                <w:color w:val="000000"/>
                <w:sz w:val="18"/>
                <w:szCs w:val="18"/>
              </w:rPr>
            </w:pPr>
            <w:r w:rsidRPr="00F90761">
              <w:rPr>
                <w:rFonts w:cs="Arial"/>
                <w:color w:val="000000"/>
                <w:sz w:val="18"/>
                <w:szCs w:val="18"/>
              </w:rPr>
              <w:t>DÂMBOVIȚA</w:t>
            </w:r>
          </w:p>
        </w:tc>
        <w:tc>
          <w:tcPr>
            <w:tcW w:w="2560" w:type="dxa"/>
            <w:tcBorders>
              <w:top w:val="nil"/>
              <w:left w:val="nil"/>
              <w:bottom w:val="single" w:sz="4" w:space="0" w:color="auto"/>
              <w:right w:val="single" w:sz="4" w:space="0" w:color="auto"/>
            </w:tcBorders>
            <w:shd w:val="clear" w:color="000000" w:fill="FFFFFF"/>
            <w:noWrap/>
            <w:vAlign w:val="center"/>
            <w:hideMark/>
          </w:tcPr>
          <w:p w14:paraId="7F0DFF33" w14:textId="77777777" w:rsidR="00A57867" w:rsidRPr="00F90761" w:rsidRDefault="00A57867" w:rsidP="00A57867">
            <w:pPr>
              <w:rPr>
                <w:rFonts w:cs="Arial"/>
                <w:color w:val="000000"/>
                <w:sz w:val="18"/>
                <w:szCs w:val="18"/>
              </w:rPr>
            </w:pPr>
            <w:r w:rsidRPr="00F90761">
              <w:rPr>
                <w:rFonts w:cs="Arial"/>
                <w:color w:val="000000"/>
                <w:sz w:val="18"/>
                <w:szCs w:val="18"/>
              </w:rPr>
              <w:t>BĂLENI</w:t>
            </w:r>
          </w:p>
        </w:tc>
        <w:tc>
          <w:tcPr>
            <w:tcW w:w="961" w:type="dxa"/>
            <w:tcBorders>
              <w:top w:val="nil"/>
              <w:left w:val="nil"/>
              <w:bottom w:val="single" w:sz="4" w:space="0" w:color="auto"/>
              <w:right w:val="single" w:sz="4" w:space="0" w:color="auto"/>
            </w:tcBorders>
            <w:shd w:val="clear" w:color="000000" w:fill="FFFFFF"/>
            <w:noWrap/>
            <w:vAlign w:val="center"/>
            <w:hideMark/>
          </w:tcPr>
          <w:p w14:paraId="57043BBD" w14:textId="77777777" w:rsidR="00A57867" w:rsidRPr="00F90761" w:rsidRDefault="00A57867" w:rsidP="00A57867">
            <w:pPr>
              <w:jc w:val="center"/>
              <w:rPr>
                <w:rFonts w:cs="Arial"/>
                <w:color w:val="000000"/>
                <w:sz w:val="18"/>
                <w:szCs w:val="18"/>
              </w:rPr>
            </w:pPr>
            <w:r w:rsidRPr="00F90761">
              <w:rPr>
                <w:rFonts w:cs="Arial"/>
                <w:color w:val="000000"/>
                <w:sz w:val="18"/>
                <w:szCs w:val="18"/>
              </w:rPr>
              <w:t>66198</w:t>
            </w:r>
          </w:p>
        </w:tc>
        <w:tc>
          <w:tcPr>
            <w:tcW w:w="1280" w:type="dxa"/>
            <w:tcBorders>
              <w:top w:val="nil"/>
              <w:left w:val="nil"/>
              <w:bottom w:val="single" w:sz="4" w:space="0" w:color="auto"/>
              <w:right w:val="single" w:sz="4" w:space="0" w:color="auto"/>
            </w:tcBorders>
            <w:shd w:val="clear" w:color="000000" w:fill="FFFFFF"/>
            <w:noWrap/>
            <w:vAlign w:val="center"/>
            <w:hideMark/>
          </w:tcPr>
          <w:p w14:paraId="5874B75F" w14:textId="77777777" w:rsidR="00A57867" w:rsidRPr="00F90761" w:rsidRDefault="00A57867" w:rsidP="00A57867">
            <w:pPr>
              <w:jc w:val="right"/>
              <w:rPr>
                <w:rFonts w:cs="Arial"/>
                <w:color w:val="000000"/>
                <w:sz w:val="18"/>
                <w:szCs w:val="18"/>
              </w:rPr>
            </w:pPr>
            <w:r w:rsidRPr="00F90761">
              <w:rPr>
                <w:rFonts w:cs="Arial"/>
                <w:color w:val="000000"/>
                <w:sz w:val="18"/>
                <w:szCs w:val="18"/>
              </w:rPr>
              <w:t>12.120</w:t>
            </w:r>
          </w:p>
        </w:tc>
        <w:tc>
          <w:tcPr>
            <w:tcW w:w="1480" w:type="dxa"/>
            <w:tcBorders>
              <w:top w:val="nil"/>
              <w:left w:val="nil"/>
              <w:bottom w:val="single" w:sz="4" w:space="0" w:color="auto"/>
              <w:right w:val="single" w:sz="4" w:space="0" w:color="auto"/>
            </w:tcBorders>
            <w:shd w:val="clear" w:color="000000" w:fill="FFFFFF"/>
            <w:noWrap/>
            <w:vAlign w:val="center"/>
            <w:hideMark/>
          </w:tcPr>
          <w:p w14:paraId="10AB9F11" w14:textId="77777777" w:rsidR="00A57867" w:rsidRPr="00F90761" w:rsidRDefault="00A57867" w:rsidP="00A57867">
            <w:pPr>
              <w:jc w:val="right"/>
              <w:rPr>
                <w:rFonts w:cs="Arial"/>
                <w:color w:val="000000"/>
                <w:sz w:val="18"/>
                <w:szCs w:val="18"/>
              </w:rPr>
            </w:pPr>
            <w:r w:rsidRPr="00F90761">
              <w:rPr>
                <w:rFonts w:cs="Arial"/>
                <w:color w:val="000000"/>
                <w:sz w:val="18"/>
                <w:szCs w:val="18"/>
              </w:rPr>
              <w:t>6.154,00</w:t>
            </w:r>
          </w:p>
        </w:tc>
      </w:tr>
      <w:tr w:rsidR="00A57867" w:rsidRPr="00F90761" w14:paraId="0547630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54D088" w14:textId="77777777" w:rsidR="00A57867" w:rsidRPr="00F90761" w:rsidRDefault="00A57867" w:rsidP="00A57867">
            <w:pPr>
              <w:jc w:val="center"/>
              <w:rPr>
                <w:rFonts w:cs="Arial"/>
                <w:color w:val="000000"/>
                <w:sz w:val="18"/>
                <w:szCs w:val="18"/>
              </w:rPr>
            </w:pPr>
            <w:r w:rsidRPr="00F90761">
              <w:rPr>
                <w:rFonts w:cs="Arial"/>
                <w:color w:val="000000"/>
                <w:sz w:val="18"/>
                <w:szCs w:val="18"/>
              </w:rPr>
              <w:t>109</w:t>
            </w:r>
          </w:p>
        </w:tc>
        <w:tc>
          <w:tcPr>
            <w:tcW w:w="2160" w:type="dxa"/>
            <w:vMerge/>
            <w:tcBorders>
              <w:top w:val="nil"/>
              <w:left w:val="single" w:sz="4" w:space="0" w:color="auto"/>
              <w:bottom w:val="single" w:sz="4" w:space="0" w:color="000000"/>
              <w:right w:val="single" w:sz="4" w:space="0" w:color="auto"/>
            </w:tcBorders>
            <w:vAlign w:val="center"/>
            <w:hideMark/>
          </w:tcPr>
          <w:p w14:paraId="13D0B778"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91B23B3" w14:textId="77777777" w:rsidR="00A57867" w:rsidRPr="00F90761" w:rsidRDefault="00A57867" w:rsidP="00A57867">
            <w:pPr>
              <w:rPr>
                <w:rFonts w:cs="Arial"/>
                <w:color w:val="000000"/>
                <w:sz w:val="18"/>
                <w:szCs w:val="18"/>
              </w:rPr>
            </w:pPr>
            <w:r w:rsidRPr="00F90761">
              <w:rPr>
                <w:rFonts w:cs="Arial"/>
                <w:color w:val="000000"/>
                <w:sz w:val="18"/>
                <w:szCs w:val="18"/>
              </w:rPr>
              <w:t>COMIȘANI</w:t>
            </w:r>
          </w:p>
        </w:tc>
        <w:tc>
          <w:tcPr>
            <w:tcW w:w="961" w:type="dxa"/>
            <w:tcBorders>
              <w:top w:val="nil"/>
              <w:left w:val="nil"/>
              <w:bottom w:val="single" w:sz="4" w:space="0" w:color="auto"/>
              <w:right w:val="single" w:sz="4" w:space="0" w:color="auto"/>
            </w:tcBorders>
            <w:shd w:val="clear" w:color="000000" w:fill="FFFFFF"/>
            <w:noWrap/>
            <w:vAlign w:val="center"/>
            <w:hideMark/>
          </w:tcPr>
          <w:p w14:paraId="31357134" w14:textId="77777777" w:rsidR="00A57867" w:rsidRPr="00F90761" w:rsidRDefault="00A57867" w:rsidP="00A57867">
            <w:pPr>
              <w:jc w:val="center"/>
              <w:rPr>
                <w:rFonts w:cs="Arial"/>
                <w:color w:val="000000"/>
                <w:sz w:val="18"/>
                <w:szCs w:val="18"/>
              </w:rPr>
            </w:pPr>
            <w:r w:rsidRPr="00F90761">
              <w:rPr>
                <w:rFonts w:cs="Arial"/>
                <w:color w:val="000000"/>
                <w:sz w:val="18"/>
                <w:szCs w:val="18"/>
              </w:rPr>
              <w:t>66731</w:t>
            </w:r>
          </w:p>
        </w:tc>
        <w:tc>
          <w:tcPr>
            <w:tcW w:w="1280" w:type="dxa"/>
            <w:tcBorders>
              <w:top w:val="nil"/>
              <w:left w:val="nil"/>
              <w:bottom w:val="single" w:sz="4" w:space="0" w:color="auto"/>
              <w:right w:val="single" w:sz="4" w:space="0" w:color="auto"/>
            </w:tcBorders>
            <w:shd w:val="clear" w:color="000000" w:fill="FFFFFF"/>
            <w:noWrap/>
            <w:vAlign w:val="center"/>
            <w:hideMark/>
          </w:tcPr>
          <w:p w14:paraId="6A44B64C" w14:textId="77777777" w:rsidR="00A57867" w:rsidRPr="00F90761" w:rsidRDefault="00A57867" w:rsidP="00A57867">
            <w:pPr>
              <w:jc w:val="right"/>
              <w:rPr>
                <w:rFonts w:cs="Arial"/>
                <w:color w:val="000000"/>
                <w:sz w:val="18"/>
                <w:szCs w:val="18"/>
              </w:rPr>
            </w:pPr>
            <w:r w:rsidRPr="00F90761">
              <w:rPr>
                <w:rFonts w:cs="Arial"/>
                <w:color w:val="000000"/>
                <w:sz w:val="18"/>
                <w:szCs w:val="18"/>
              </w:rPr>
              <w:t>8.250</w:t>
            </w:r>
          </w:p>
        </w:tc>
        <w:tc>
          <w:tcPr>
            <w:tcW w:w="1480" w:type="dxa"/>
            <w:tcBorders>
              <w:top w:val="nil"/>
              <w:left w:val="nil"/>
              <w:bottom w:val="single" w:sz="4" w:space="0" w:color="auto"/>
              <w:right w:val="single" w:sz="4" w:space="0" w:color="auto"/>
            </w:tcBorders>
            <w:shd w:val="clear" w:color="000000" w:fill="FFFFFF"/>
            <w:noWrap/>
            <w:vAlign w:val="center"/>
            <w:hideMark/>
          </w:tcPr>
          <w:p w14:paraId="69127CB7" w14:textId="77777777" w:rsidR="00A57867" w:rsidRPr="00F90761" w:rsidRDefault="00A57867" w:rsidP="00A57867">
            <w:pPr>
              <w:jc w:val="right"/>
              <w:rPr>
                <w:rFonts w:cs="Arial"/>
                <w:sz w:val="18"/>
                <w:szCs w:val="18"/>
              </w:rPr>
            </w:pPr>
            <w:r w:rsidRPr="00F90761">
              <w:rPr>
                <w:rFonts w:cs="Arial"/>
                <w:sz w:val="18"/>
                <w:szCs w:val="18"/>
              </w:rPr>
              <w:t>3.499,51</w:t>
            </w:r>
          </w:p>
        </w:tc>
      </w:tr>
      <w:tr w:rsidR="00A57867" w:rsidRPr="00F90761" w14:paraId="78D8DDF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EAEE8A0" w14:textId="77777777" w:rsidR="00A57867" w:rsidRPr="00F90761" w:rsidRDefault="00A57867" w:rsidP="00A57867">
            <w:pPr>
              <w:jc w:val="center"/>
              <w:rPr>
                <w:rFonts w:cs="Arial"/>
                <w:color w:val="000000"/>
                <w:sz w:val="18"/>
                <w:szCs w:val="18"/>
              </w:rPr>
            </w:pPr>
            <w:r w:rsidRPr="00F90761">
              <w:rPr>
                <w:rFonts w:cs="Arial"/>
                <w:color w:val="000000"/>
                <w:sz w:val="18"/>
                <w:szCs w:val="18"/>
              </w:rPr>
              <w:t>110</w:t>
            </w:r>
          </w:p>
        </w:tc>
        <w:tc>
          <w:tcPr>
            <w:tcW w:w="2160" w:type="dxa"/>
            <w:vMerge/>
            <w:tcBorders>
              <w:top w:val="nil"/>
              <w:left w:val="single" w:sz="4" w:space="0" w:color="auto"/>
              <w:bottom w:val="single" w:sz="4" w:space="0" w:color="000000"/>
              <w:right w:val="single" w:sz="4" w:space="0" w:color="auto"/>
            </w:tcBorders>
            <w:vAlign w:val="center"/>
            <w:hideMark/>
          </w:tcPr>
          <w:p w14:paraId="371EF6E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39F1C46B" w14:textId="77777777" w:rsidR="00A57867" w:rsidRPr="00F90761" w:rsidRDefault="00A57867" w:rsidP="00A57867">
            <w:pPr>
              <w:rPr>
                <w:rFonts w:cs="Arial"/>
                <w:color w:val="000000"/>
                <w:sz w:val="18"/>
                <w:szCs w:val="18"/>
              </w:rPr>
            </w:pPr>
            <w:r w:rsidRPr="00F90761">
              <w:rPr>
                <w:rFonts w:cs="Arial"/>
                <w:color w:val="000000"/>
                <w:sz w:val="18"/>
                <w:szCs w:val="18"/>
              </w:rPr>
              <w:t>DRAGODANA</w:t>
            </w:r>
          </w:p>
        </w:tc>
        <w:tc>
          <w:tcPr>
            <w:tcW w:w="961" w:type="dxa"/>
            <w:tcBorders>
              <w:top w:val="nil"/>
              <w:left w:val="nil"/>
              <w:bottom w:val="single" w:sz="4" w:space="0" w:color="auto"/>
              <w:right w:val="single" w:sz="4" w:space="0" w:color="auto"/>
            </w:tcBorders>
            <w:shd w:val="clear" w:color="000000" w:fill="FFFFFF"/>
            <w:noWrap/>
            <w:vAlign w:val="center"/>
            <w:hideMark/>
          </w:tcPr>
          <w:p w14:paraId="0B091CEF" w14:textId="77777777" w:rsidR="00A57867" w:rsidRPr="00F90761" w:rsidRDefault="00A57867" w:rsidP="00A57867">
            <w:pPr>
              <w:jc w:val="center"/>
              <w:rPr>
                <w:rFonts w:cs="Arial"/>
                <w:color w:val="000000"/>
                <w:sz w:val="18"/>
                <w:szCs w:val="18"/>
              </w:rPr>
            </w:pPr>
            <w:r w:rsidRPr="00F90761">
              <w:rPr>
                <w:rFonts w:cs="Arial"/>
                <w:color w:val="000000"/>
                <w:sz w:val="18"/>
                <w:szCs w:val="18"/>
              </w:rPr>
              <w:t>67327</w:t>
            </w:r>
          </w:p>
        </w:tc>
        <w:tc>
          <w:tcPr>
            <w:tcW w:w="1280" w:type="dxa"/>
            <w:tcBorders>
              <w:top w:val="nil"/>
              <w:left w:val="nil"/>
              <w:bottom w:val="single" w:sz="4" w:space="0" w:color="auto"/>
              <w:right w:val="single" w:sz="4" w:space="0" w:color="auto"/>
            </w:tcBorders>
            <w:shd w:val="clear" w:color="000000" w:fill="FFFFFF"/>
            <w:noWrap/>
            <w:vAlign w:val="center"/>
            <w:hideMark/>
          </w:tcPr>
          <w:p w14:paraId="77A7AB0D" w14:textId="77777777" w:rsidR="00A57867" w:rsidRPr="00F90761" w:rsidRDefault="00A57867" w:rsidP="00A57867">
            <w:pPr>
              <w:jc w:val="right"/>
              <w:rPr>
                <w:rFonts w:cs="Arial"/>
                <w:sz w:val="18"/>
                <w:szCs w:val="18"/>
              </w:rPr>
            </w:pPr>
            <w:r w:rsidRPr="00F90761">
              <w:rPr>
                <w:rFonts w:cs="Arial"/>
                <w:sz w:val="18"/>
                <w:szCs w:val="18"/>
              </w:rPr>
              <w:t>11.500</w:t>
            </w:r>
          </w:p>
        </w:tc>
        <w:tc>
          <w:tcPr>
            <w:tcW w:w="1480" w:type="dxa"/>
            <w:tcBorders>
              <w:top w:val="nil"/>
              <w:left w:val="nil"/>
              <w:bottom w:val="single" w:sz="4" w:space="0" w:color="auto"/>
              <w:right w:val="single" w:sz="4" w:space="0" w:color="auto"/>
            </w:tcBorders>
            <w:shd w:val="clear" w:color="000000" w:fill="FFFFFF"/>
            <w:noWrap/>
            <w:vAlign w:val="center"/>
            <w:hideMark/>
          </w:tcPr>
          <w:p w14:paraId="765A14B2" w14:textId="77777777" w:rsidR="00A57867" w:rsidRPr="00F90761" w:rsidRDefault="00A57867" w:rsidP="00A57867">
            <w:pPr>
              <w:jc w:val="right"/>
              <w:rPr>
                <w:rFonts w:cs="Arial"/>
                <w:color w:val="000000"/>
                <w:sz w:val="18"/>
                <w:szCs w:val="18"/>
              </w:rPr>
            </w:pPr>
            <w:r w:rsidRPr="00F90761">
              <w:rPr>
                <w:rFonts w:cs="Arial"/>
                <w:color w:val="000000"/>
                <w:sz w:val="18"/>
                <w:szCs w:val="18"/>
              </w:rPr>
              <w:t>5.871,00</w:t>
            </w:r>
          </w:p>
        </w:tc>
      </w:tr>
      <w:tr w:rsidR="00A57867" w:rsidRPr="00F90761" w14:paraId="131D3C0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2C8E6FD" w14:textId="77777777" w:rsidR="00A57867" w:rsidRPr="00F90761" w:rsidRDefault="00A57867" w:rsidP="00A57867">
            <w:pPr>
              <w:jc w:val="center"/>
              <w:rPr>
                <w:rFonts w:cs="Arial"/>
                <w:color w:val="000000"/>
                <w:sz w:val="18"/>
                <w:szCs w:val="18"/>
              </w:rPr>
            </w:pPr>
            <w:r w:rsidRPr="00F90761">
              <w:rPr>
                <w:rFonts w:cs="Arial"/>
                <w:color w:val="000000"/>
                <w:sz w:val="18"/>
                <w:szCs w:val="18"/>
              </w:rPr>
              <w:t>111</w:t>
            </w:r>
          </w:p>
        </w:tc>
        <w:tc>
          <w:tcPr>
            <w:tcW w:w="2160" w:type="dxa"/>
            <w:vMerge/>
            <w:tcBorders>
              <w:top w:val="nil"/>
              <w:left w:val="single" w:sz="4" w:space="0" w:color="auto"/>
              <w:bottom w:val="single" w:sz="4" w:space="0" w:color="000000"/>
              <w:right w:val="single" w:sz="4" w:space="0" w:color="auto"/>
            </w:tcBorders>
            <w:vAlign w:val="center"/>
            <w:hideMark/>
          </w:tcPr>
          <w:p w14:paraId="605234AD"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4CBBB69A" w14:textId="77777777" w:rsidR="00A57867" w:rsidRPr="00F90761" w:rsidRDefault="00A57867" w:rsidP="00A57867">
            <w:pPr>
              <w:rPr>
                <w:rFonts w:cs="Arial"/>
                <w:color w:val="000000"/>
                <w:sz w:val="18"/>
                <w:szCs w:val="18"/>
              </w:rPr>
            </w:pPr>
            <w:r w:rsidRPr="00F90761">
              <w:rPr>
                <w:rFonts w:cs="Arial"/>
                <w:color w:val="000000"/>
                <w:sz w:val="18"/>
                <w:szCs w:val="18"/>
              </w:rPr>
              <w:t>I. L. CARAGIALE</w:t>
            </w:r>
          </w:p>
        </w:tc>
        <w:tc>
          <w:tcPr>
            <w:tcW w:w="961" w:type="dxa"/>
            <w:tcBorders>
              <w:top w:val="nil"/>
              <w:left w:val="nil"/>
              <w:bottom w:val="single" w:sz="4" w:space="0" w:color="auto"/>
              <w:right w:val="single" w:sz="4" w:space="0" w:color="auto"/>
            </w:tcBorders>
            <w:shd w:val="clear" w:color="000000" w:fill="FFFFFF"/>
            <w:noWrap/>
            <w:vAlign w:val="center"/>
            <w:hideMark/>
          </w:tcPr>
          <w:p w14:paraId="5858FF0C" w14:textId="77777777" w:rsidR="00A57867" w:rsidRPr="00F90761" w:rsidRDefault="00A57867" w:rsidP="00A57867">
            <w:pPr>
              <w:jc w:val="center"/>
              <w:rPr>
                <w:rFonts w:cs="Arial"/>
                <w:color w:val="000000"/>
                <w:sz w:val="18"/>
                <w:szCs w:val="18"/>
              </w:rPr>
            </w:pPr>
            <w:r w:rsidRPr="00F90761">
              <w:rPr>
                <w:rFonts w:cs="Arial"/>
                <w:color w:val="000000"/>
                <w:sz w:val="18"/>
                <w:szCs w:val="18"/>
              </w:rPr>
              <w:t>67737</w:t>
            </w:r>
          </w:p>
        </w:tc>
        <w:tc>
          <w:tcPr>
            <w:tcW w:w="1280" w:type="dxa"/>
            <w:tcBorders>
              <w:top w:val="nil"/>
              <w:left w:val="nil"/>
              <w:bottom w:val="single" w:sz="4" w:space="0" w:color="auto"/>
              <w:right w:val="single" w:sz="4" w:space="0" w:color="auto"/>
            </w:tcBorders>
            <w:shd w:val="clear" w:color="000000" w:fill="FFFFFF"/>
            <w:noWrap/>
            <w:vAlign w:val="center"/>
            <w:hideMark/>
          </w:tcPr>
          <w:p w14:paraId="693D45AD" w14:textId="77777777" w:rsidR="00A57867" w:rsidRPr="00F90761" w:rsidRDefault="00A57867" w:rsidP="00A57867">
            <w:pPr>
              <w:jc w:val="right"/>
              <w:rPr>
                <w:rFonts w:cs="Arial"/>
                <w:sz w:val="18"/>
                <w:szCs w:val="18"/>
              </w:rPr>
            </w:pPr>
            <w:r w:rsidRPr="00F90761">
              <w:rPr>
                <w:rFonts w:cs="Arial"/>
                <w:sz w:val="18"/>
                <w:szCs w:val="18"/>
              </w:rPr>
              <w:t>4.900</w:t>
            </w:r>
          </w:p>
        </w:tc>
        <w:tc>
          <w:tcPr>
            <w:tcW w:w="1480" w:type="dxa"/>
            <w:tcBorders>
              <w:top w:val="nil"/>
              <w:left w:val="nil"/>
              <w:bottom w:val="single" w:sz="4" w:space="0" w:color="auto"/>
              <w:right w:val="single" w:sz="4" w:space="0" w:color="auto"/>
            </w:tcBorders>
            <w:shd w:val="clear" w:color="000000" w:fill="FFFFFF"/>
            <w:noWrap/>
            <w:vAlign w:val="center"/>
            <w:hideMark/>
          </w:tcPr>
          <w:p w14:paraId="6EA6E146" w14:textId="77777777" w:rsidR="00A57867" w:rsidRPr="00F90761" w:rsidRDefault="00A57867" w:rsidP="00A57867">
            <w:pPr>
              <w:jc w:val="right"/>
              <w:rPr>
                <w:rFonts w:cs="Arial"/>
                <w:color w:val="000000"/>
                <w:sz w:val="18"/>
                <w:szCs w:val="18"/>
              </w:rPr>
            </w:pPr>
            <w:r w:rsidRPr="00F90761">
              <w:rPr>
                <w:rFonts w:cs="Arial"/>
                <w:color w:val="000000"/>
                <w:sz w:val="18"/>
                <w:szCs w:val="18"/>
              </w:rPr>
              <w:t>6.192,00</w:t>
            </w:r>
          </w:p>
        </w:tc>
      </w:tr>
      <w:tr w:rsidR="00A57867" w:rsidRPr="00F90761" w14:paraId="3BC150B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395C837" w14:textId="77777777" w:rsidR="00A57867" w:rsidRPr="00F90761" w:rsidRDefault="00A57867" w:rsidP="00A57867">
            <w:pPr>
              <w:jc w:val="center"/>
              <w:rPr>
                <w:rFonts w:cs="Arial"/>
                <w:color w:val="000000"/>
                <w:sz w:val="18"/>
                <w:szCs w:val="18"/>
              </w:rPr>
            </w:pPr>
            <w:r w:rsidRPr="00F90761">
              <w:rPr>
                <w:rFonts w:cs="Arial"/>
                <w:color w:val="000000"/>
                <w:sz w:val="18"/>
                <w:szCs w:val="18"/>
              </w:rPr>
              <w:t>112</w:t>
            </w:r>
          </w:p>
        </w:tc>
        <w:tc>
          <w:tcPr>
            <w:tcW w:w="2160" w:type="dxa"/>
            <w:vMerge/>
            <w:tcBorders>
              <w:top w:val="nil"/>
              <w:left w:val="single" w:sz="4" w:space="0" w:color="auto"/>
              <w:bottom w:val="single" w:sz="4" w:space="0" w:color="000000"/>
              <w:right w:val="single" w:sz="4" w:space="0" w:color="auto"/>
            </w:tcBorders>
            <w:vAlign w:val="center"/>
            <w:hideMark/>
          </w:tcPr>
          <w:p w14:paraId="042ECBBD"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124AB867" w14:textId="77777777" w:rsidR="00A57867" w:rsidRPr="00F90761" w:rsidRDefault="00A57867" w:rsidP="00A57867">
            <w:pPr>
              <w:rPr>
                <w:rFonts w:cs="Arial"/>
                <w:sz w:val="18"/>
                <w:szCs w:val="18"/>
              </w:rPr>
            </w:pPr>
            <w:r w:rsidRPr="00F90761">
              <w:rPr>
                <w:rFonts w:cs="Arial"/>
                <w:sz w:val="18"/>
                <w:szCs w:val="18"/>
              </w:rPr>
              <w:t>MOROENI</w:t>
            </w:r>
          </w:p>
        </w:tc>
        <w:tc>
          <w:tcPr>
            <w:tcW w:w="961" w:type="dxa"/>
            <w:tcBorders>
              <w:top w:val="nil"/>
              <w:left w:val="nil"/>
              <w:bottom w:val="single" w:sz="4" w:space="0" w:color="auto"/>
              <w:right w:val="single" w:sz="4" w:space="0" w:color="auto"/>
            </w:tcBorders>
            <w:shd w:val="clear" w:color="000000" w:fill="FFFFFF"/>
            <w:vAlign w:val="center"/>
            <w:hideMark/>
          </w:tcPr>
          <w:p w14:paraId="5790F75F" w14:textId="77777777" w:rsidR="00A57867" w:rsidRPr="00F90761" w:rsidRDefault="00A57867" w:rsidP="00A57867">
            <w:pPr>
              <w:jc w:val="center"/>
              <w:rPr>
                <w:rFonts w:cs="Arial"/>
                <w:sz w:val="18"/>
                <w:szCs w:val="18"/>
              </w:rPr>
            </w:pPr>
            <w:r w:rsidRPr="00F90761">
              <w:rPr>
                <w:rFonts w:cs="Arial"/>
                <w:sz w:val="18"/>
                <w:szCs w:val="18"/>
              </w:rPr>
              <w:t>68182</w:t>
            </w:r>
          </w:p>
        </w:tc>
        <w:tc>
          <w:tcPr>
            <w:tcW w:w="1280" w:type="dxa"/>
            <w:tcBorders>
              <w:top w:val="nil"/>
              <w:left w:val="nil"/>
              <w:bottom w:val="single" w:sz="4" w:space="0" w:color="auto"/>
              <w:right w:val="single" w:sz="4" w:space="0" w:color="auto"/>
            </w:tcBorders>
            <w:shd w:val="clear" w:color="000000" w:fill="FFFFFF"/>
            <w:noWrap/>
            <w:vAlign w:val="center"/>
            <w:hideMark/>
          </w:tcPr>
          <w:p w14:paraId="6F6EDAF0" w14:textId="77777777" w:rsidR="00A57867" w:rsidRPr="00F90761" w:rsidRDefault="00A57867" w:rsidP="00A57867">
            <w:pPr>
              <w:jc w:val="right"/>
              <w:rPr>
                <w:rFonts w:cs="Arial"/>
                <w:sz w:val="18"/>
                <w:szCs w:val="18"/>
              </w:rPr>
            </w:pPr>
            <w:r w:rsidRPr="00F90761">
              <w:rPr>
                <w:rFonts w:cs="Arial"/>
                <w:sz w:val="18"/>
                <w:szCs w:val="18"/>
              </w:rPr>
              <w:t>13.800</w:t>
            </w:r>
          </w:p>
        </w:tc>
        <w:tc>
          <w:tcPr>
            <w:tcW w:w="1480" w:type="dxa"/>
            <w:tcBorders>
              <w:top w:val="nil"/>
              <w:left w:val="nil"/>
              <w:bottom w:val="single" w:sz="4" w:space="0" w:color="auto"/>
              <w:right w:val="single" w:sz="4" w:space="0" w:color="auto"/>
            </w:tcBorders>
            <w:shd w:val="clear" w:color="000000" w:fill="FFFFFF"/>
            <w:noWrap/>
            <w:vAlign w:val="center"/>
            <w:hideMark/>
          </w:tcPr>
          <w:p w14:paraId="0AD22AD1" w14:textId="77777777" w:rsidR="00A57867" w:rsidRPr="00F90761" w:rsidRDefault="00A57867" w:rsidP="00A57867">
            <w:pPr>
              <w:jc w:val="right"/>
              <w:rPr>
                <w:rFonts w:cs="Arial"/>
                <w:sz w:val="18"/>
                <w:szCs w:val="18"/>
              </w:rPr>
            </w:pPr>
            <w:r w:rsidRPr="00F90761">
              <w:rPr>
                <w:rFonts w:cs="Arial"/>
                <w:sz w:val="18"/>
                <w:szCs w:val="18"/>
              </w:rPr>
              <w:t>28.939,00</w:t>
            </w:r>
          </w:p>
        </w:tc>
      </w:tr>
      <w:tr w:rsidR="00A57867" w:rsidRPr="00F90761" w14:paraId="686FC29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2417C0F" w14:textId="77777777" w:rsidR="00A57867" w:rsidRPr="00F90761" w:rsidRDefault="00A57867" w:rsidP="00A57867">
            <w:pPr>
              <w:jc w:val="center"/>
              <w:rPr>
                <w:rFonts w:cs="Arial"/>
                <w:color w:val="000000"/>
                <w:sz w:val="18"/>
                <w:szCs w:val="18"/>
              </w:rPr>
            </w:pPr>
            <w:r w:rsidRPr="00F90761">
              <w:rPr>
                <w:rFonts w:cs="Arial"/>
                <w:color w:val="000000"/>
                <w:sz w:val="18"/>
                <w:szCs w:val="18"/>
              </w:rPr>
              <w:t>113</w:t>
            </w:r>
          </w:p>
        </w:tc>
        <w:tc>
          <w:tcPr>
            <w:tcW w:w="2160" w:type="dxa"/>
            <w:vMerge/>
            <w:tcBorders>
              <w:top w:val="nil"/>
              <w:left w:val="single" w:sz="4" w:space="0" w:color="auto"/>
              <w:bottom w:val="single" w:sz="4" w:space="0" w:color="000000"/>
              <w:right w:val="single" w:sz="4" w:space="0" w:color="auto"/>
            </w:tcBorders>
            <w:vAlign w:val="center"/>
            <w:hideMark/>
          </w:tcPr>
          <w:p w14:paraId="2540F230"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797F1C2" w14:textId="77777777" w:rsidR="00A57867" w:rsidRPr="00F90761" w:rsidRDefault="00A57867" w:rsidP="00A57867">
            <w:pPr>
              <w:rPr>
                <w:rFonts w:cs="Arial"/>
                <w:color w:val="000000"/>
                <w:sz w:val="18"/>
                <w:szCs w:val="18"/>
              </w:rPr>
            </w:pPr>
            <w:r w:rsidRPr="00F90761">
              <w:rPr>
                <w:rFonts w:cs="Arial"/>
                <w:color w:val="000000"/>
                <w:sz w:val="18"/>
                <w:szCs w:val="18"/>
              </w:rPr>
              <w:t>ŞOTÂNGA</w:t>
            </w:r>
          </w:p>
        </w:tc>
        <w:tc>
          <w:tcPr>
            <w:tcW w:w="961" w:type="dxa"/>
            <w:tcBorders>
              <w:top w:val="nil"/>
              <w:left w:val="nil"/>
              <w:bottom w:val="single" w:sz="4" w:space="0" w:color="auto"/>
              <w:right w:val="single" w:sz="4" w:space="0" w:color="auto"/>
            </w:tcBorders>
            <w:shd w:val="clear" w:color="000000" w:fill="FFFFFF"/>
            <w:noWrap/>
            <w:vAlign w:val="center"/>
            <w:hideMark/>
          </w:tcPr>
          <w:p w14:paraId="2B22738C" w14:textId="77777777" w:rsidR="00A57867" w:rsidRPr="00F90761" w:rsidRDefault="00A57867" w:rsidP="00A57867">
            <w:pPr>
              <w:jc w:val="center"/>
              <w:rPr>
                <w:rFonts w:cs="Arial"/>
                <w:color w:val="000000"/>
                <w:sz w:val="18"/>
                <w:szCs w:val="18"/>
              </w:rPr>
            </w:pPr>
            <w:r w:rsidRPr="00F90761">
              <w:rPr>
                <w:rFonts w:cs="Arial"/>
                <w:color w:val="000000"/>
                <w:sz w:val="18"/>
                <w:szCs w:val="18"/>
              </w:rPr>
              <w:t>65477</w:t>
            </w:r>
          </w:p>
        </w:tc>
        <w:tc>
          <w:tcPr>
            <w:tcW w:w="1280" w:type="dxa"/>
            <w:tcBorders>
              <w:top w:val="nil"/>
              <w:left w:val="nil"/>
              <w:bottom w:val="single" w:sz="4" w:space="0" w:color="auto"/>
              <w:right w:val="single" w:sz="4" w:space="0" w:color="auto"/>
            </w:tcBorders>
            <w:shd w:val="clear" w:color="000000" w:fill="FFFFFF"/>
            <w:noWrap/>
            <w:vAlign w:val="center"/>
            <w:hideMark/>
          </w:tcPr>
          <w:p w14:paraId="63B7940E" w14:textId="77777777" w:rsidR="00A57867" w:rsidRPr="00F90761" w:rsidRDefault="00A57867" w:rsidP="00A57867">
            <w:pPr>
              <w:jc w:val="right"/>
              <w:rPr>
                <w:rFonts w:cs="Arial"/>
                <w:color w:val="000000"/>
                <w:sz w:val="18"/>
                <w:szCs w:val="18"/>
              </w:rPr>
            </w:pPr>
            <w:r w:rsidRPr="00F90761">
              <w:rPr>
                <w:rFonts w:cs="Arial"/>
                <w:color w:val="000000"/>
                <w:sz w:val="18"/>
                <w:szCs w:val="18"/>
              </w:rPr>
              <w:t>6.500</w:t>
            </w:r>
          </w:p>
        </w:tc>
        <w:tc>
          <w:tcPr>
            <w:tcW w:w="1480" w:type="dxa"/>
            <w:tcBorders>
              <w:top w:val="nil"/>
              <w:left w:val="nil"/>
              <w:bottom w:val="single" w:sz="4" w:space="0" w:color="auto"/>
              <w:right w:val="single" w:sz="4" w:space="0" w:color="auto"/>
            </w:tcBorders>
            <w:shd w:val="clear" w:color="000000" w:fill="FFFFFF"/>
            <w:noWrap/>
            <w:vAlign w:val="center"/>
            <w:hideMark/>
          </w:tcPr>
          <w:p w14:paraId="14B7C0E5" w14:textId="77777777" w:rsidR="00A57867" w:rsidRPr="00F90761" w:rsidRDefault="00A57867" w:rsidP="00A57867">
            <w:pPr>
              <w:jc w:val="right"/>
              <w:rPr>
                <w:rFonts w:cs="Arial"/>
                <w:sz w:val="18"/>
                <w:szCs w:val="18"/>
              </w:rPr>
            </w:pPr>
            <w:r w:rsidRPr="00F90761">
              <w:rPr>
                <w:rFonts w:cs="Arial"/>
                <w:sz w:val="18"/>
                <w:szCs w:val="18"/>
              </w:rPr>
              <w:t>3.500,50</w:t>
            </w:r>
          </w:p>
        </w:tc>
      </w:tr>
      <w:tr w:rsidR="00A57867" w:rsidRPr="00F90761" w14:paraId="59DB947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288296B" w14:textId="77777777" w:rsidR="00A57867" w:rsidRPr="00F90761" w:rsidRDefault="00A57867" w:rsidP="00A57867">
            <w:pPr>
              <w:jc w:val="center"/>
              <w:rPr>
                <w:rFonts w:cs="Arial"/>
                <w:color w:val="000000"/>
                <w:sz w:val="18"/>
                <w:szCs w:val="18"/>
              </w:rPr>
            </w:pPr>
            <w:r w:rsidRPr="00F90761">
              <w:rPr>
                <w:rFonts w:cs="Arial"/>
                <w:color w:val="000000"/>
                <w:sz w:val="18"/>
                <w:szCs w:val="18"/>
              </w:rPr>
              <w:t>114</w:t>
            </w:r>
          </w:p>
        </w:tc>
        <w:tc>
          <w:tcPr>
            <w:tcW w:w="2160" w:type="dxa"/>
            <w:vMerge/>
            <w:tcBorders>
              <w:top w:val="nil"/>
              <w:left w:val="single" w:sz="4" w:space="0" w:color="auto"/>
              <w:bottom w:val="single" w:sz="4" w:space="0" w:color="000000"/>
              <w:right w:val="single" w:sz="4" w:space="0" w:color="auto"/>
            </w:tcBorders>
            <w:vAlign w:val="center"/>
            <w:hideMark/>
          </w:tcPr>
          <w:p w14:paraId="5CA9A132"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7299E542" w14:textId="77777777" w:rsidR="00A57867" w:rsidRPr="00F90761" w:rsidRDefault="00A57867" w:rsidP="00A57867">
            <w:pPr>
              <w:rPr>
                <w:rFonts w:cs="Arial"/>
                <w:color w:val="000000"/>
                <w:sz w:val="18"/>
                <w:szCs w:val="18"/>
              </w:rPr>
            </w:pPr>
            <w:r w:rsidRPr="00F90761">
              <w:rPr>
                <w:rFonts w:cs="Arial"/>
                <w:color w:val="000000"/>
                <w:sz w:val="18"/>
                <w:szCs w:val="18"/>
              </w:rPr>
              <w:t>VLĂDENI</w:t>
            </w:r>
          </w:p>
        </w:tc>
        <w:tc>
          <w:tcPr>
            <w:tcW w:w="961" w:type="dxa"/>
            <w:tcBorders>
              <w:top w:val="nil"/>
              <w:left w:val="nil"/>
              <w:bottom w:val="single" w:sz="4" w:space="0" w:color="auto"/>
              <w:right w:val="single" w:sz="4" w:space="0" w:color="auto"/>
            </w:tcBorders>
            <w:shd w:val="clear" w:color="000000" w:fill="FFFFFF"/>
            <w:noWrap/>
            <w:vAlign w:val="center"/>
            <w:hideMark/>
          </w:tcPr>
          <w:p w14:paraId="14FD1CF9" w14:textId="77777777" w:rsidR="00A57867" w:rsidRPr="00F90761" w:rsidRDefault="00A57867" w:rsidP="00A57867">
            <w:pPr>
              <w:jc w:val="center"/>
              <w:rPr>
                <w:rFonts w:cs="Arial"/>
                <w:color w:val="000000"/>
                <w:sz w:val="18"/>
                <w:szCs w:val="18"/>
              </w:rPr>
            </w:pPr>
            <w:r w:rsidRPr="00F90761">
              <w:rPr>
                <w:rFonts w:cs="Arial"/>
                <w:color w:val="000000"/>
                <w:sz w:val="18"/>
                <w:szCs w:val="18"/>
              </w:rPr>
              <w:t>179711</w:t>
            </w:r>
          </w:p>
        </w:tc>
        <w:tc>
          <w:tcPr>
            <w:tcW w:w="1280" w:type="dxa"/>
            <w:tcBorders>
              <w:top w:val="nil"/>
              <w:left w:val="nil"/>
              <w:bottom w:val="single" w:sz="4" w:space="0" w:color="auto"/>
              <w:right w:val="single" w:sz="4" w:space="0" w:color="auto"/>
            </w:tcBorders>
            <w:shd w:val="clear" w:color="000000" w:fill="FFFFFF"/>
            <w:noWrap/>
            <w:vAlign w:val="center"/>
            <w:hideMark/>
          </w:tcPr>
          <w:p w14:paraId="4D4D4A02" w14:textId="77777777" w:rsidR="00A57867" w:rsidRPr="00F90761" w:rsidRDefault="00A57867" w:rsidP="00A57867">
            <w:pPr>
              <w:jc w:val="right"/>
              <w:rPr>
                <w:rFonts w:cs="Arial"/>
                <w:sz w:val="18"/>
                <w:szCs w:val="18"/>
              </w:rPr>
            </w:pPr>
            <w:r w:rsidRPr="00F90761">
              <w:rPr>
                <w:rFonts w:cs="Arial"/>
                <w:sz w:val="18"/>
                <w:szCs w:val="18"/>
              </w:rPr>
              <w:t>3.700</w:t>
            </w:r>
          </w:p>
        </w:tc>
        <w:tc>
          <w:tcPr>
            <w:tcW w:w="1480" w:type="dxa"/>
            <w:tcBorders>
              <w:top w:val="nil"/>
              <w:left w:val="nil"/>
              <w:bottom w:val="single" w:sz="4" w:space="0" w:color="auto"/>
              <w:right w:val="single" w:sz="4" w:space="0" w:color="auto"/>
            </w:tcBorders>
            <w:shd w:val="clear" w:color="000000" w:fill="FFFFFF"/>
            <w:noWrap/>
            <w:vAlign w:val="center"/>
            <w:hideMark/>
          </w:tcPr>
          <w:p w14:paraId="291D087E" w14:textId="77777777" w:rsidR="00A57867" w:rsidRPr="00F90761" w:rsidRDefault="00A57867" w:rsidP="00A57867">
            <w:pPr>
              <w:jc w:val="right"/>
              <w:rPr>
                <w:rFonts w:cs="Arial"/>
                <w:color w:val="000000"/>
                <w:sz w:val="18"/>
                <w:szCs w:val="18"/>
              </w:rPr>
            </w:pPr>
            <w:r w:rsidRPr="00F90761">
              <w:rPr>
                <w:rFonts w:cs="Arial"/>
                <w:color w:val="000000"/>
                <w:sz w:val="18"/>
                <w:szCs w:val="18"/>
              </w:rPr>
              <w:t>2.887,00</w:t>
            </w:r>
          </w:p>
        </w:tc>
      </w:tr>
      <w:tr w:rsidR="00A57867" w:rsidRPr="00F90761" w14:paraId="399399D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7DBE9D4" w14:textId="77777777" w:rsidR="00A57867" w:rsidRPr="00F90761" w:rsidRDefault="00A57867" w:rsidP="00A57867">
            <w:pPr>
              <w:jc w:val="center"/>
              <w:rPr>
                <w:rFonts w:cs="Arial"/>
                <w:color w:val="000000"/>
                <w:sz w:val="18"/>
                <w:szCs w:val="18"/>
              </w:rPr>
            </w:pPr>
            <w:r w:rsidRPr="00F90761">
              <w:rPr>
                <w:rFonts w:cs="Arial"/>
                <w:color w:val="000000"/>
                <w:sz w:val="18"/>
                <w:szCs w:val="18"/>
              </w:rPr>
              <w:t>115</w:t>
            </w:r>
          </w:p>
        </w:tc>
        <w:tc>
          <w:tcPr>
            <w:tcW w:w="21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AA65E3B" w14:textId="77777777" w:rsidR="00A57867" w:rsidRPr="00F90761" w:rsidRDefault="00A57867" w:rsidP="00A57867">
            <w:pPr>
              <w:rPr>
                <w:rFonts w:cs="Arial"/>
                <w:sz w:val="18"/>
                <w:szCs w:val="18"/>
              </w:rPr>
            </w:pPr>
            <w:r w:rsidRPr="00F90761">
              <w:rPr>
                <w:rFonts w:cs="Arial"/>
                <w:sz w:val="18"/>
                <w:szCs w:val="18"/>
              </w:rPr>
              <w:t>DOLJ</w:t>
            </w:r>
          </w:p>
        </w:tc>
        <w:tc>
          <w:tcPr>
            <w:tcW w:w="2560" w:type="dxa"/>
            <w:tcBorders>
              <w:top w:val="nil"/>
              <w:left w:val="nil"/>
              <w:bottom w:val="single" w:sz="4" w:space="0" w:color="auto"/>
              <w:right w:val="single" w:sz="4" w:space="0" w:color="auto"/>
            </w:tcBorders>
            <w:shd w:val="clear" w:color="000000" w:fill="FFFFFF"/>
            <w:vAlign w:val="center"/>
            <w:hideMark/>
          </w:tcPr>
          <w:p w14:paraId="4B79CCB5" w14:textId="77777777" w:rsidR="00A57867" w:rsidRPr="00F90761" w:rsidRDefault="00A57867" w:rsidP="00A57867">
            <w:pPr>
              <w:rPr>
                <w:rFonts w:cs="Arial"/>
                <w:sz w:val="18"/>
                <w:szCs w:val="18"/>
              </w:rPr>
            </w:pPr>
            <w:r w:rsidRPr="00F90761">
              <w:rPr>
                <w:rFonts w:cs="Arial"/>
                <w:sz w:val="18"/>
                <w:szCs w:val="18"/>
              </w:rPr>
              <w:t>DIOŞTI</w:t>
            </w:r>
          </w:p>
        </w:tc>
        <w:tc>
          <w:tcPr>
            <w:tcW w:w="961" w:type="dxa"/>
            <w:tcBorders>
              <w:top w:val="nil"/>
              <w:left w:val="nil"/>
              <w:bottom w:val="single" w:sz="4" w:space="0" w:color="auto"/>
              <w:right w:val="single" w:sz="4" w:space="0" w:color="auto"/>
            </w:tcBorders>
            <w:shd w:val="clear" w:color="000000" w:fill="FFFFFF"/>
            <w:vAlign w:val="center"/>
            <w:hideMark/>
          </w:tcPr>
          <w:p w14:paraId="1AAF1C57" w14:textId="77777777" w:rsidR="00A57867" w:rsidRPr="00F90761" w:rsidRDefault="00A57867" w:rsidP="00A57867">
            <w:pPr>
              <w:jc w:val="center"/>
              <w:rPr>
                <w:rFonts w:cs="Arial"/>
                <w:sz w:val="18"/>
                <w:szCs w:val="18"/>
              </w:rPr>
            </w:pPr>
            <w:r w:rsidRPr="00F90761">
              <w:rPr>
                <w:rFonts w:cs="Arial"/>
                <w:sz w:val="18"/>
                <w:szCs w:val="18"/>
              </w:rPr>
              <w:t>72052</w:t>
            </w:r>
          </w:p>
        </w:tc>
        <w:tc>
          <w:tcPr>
            <w:tcW w:w="1280" w:type="dxa"/>
            <w:tcBorders>
              <w:top w:val="nil"/>
              <w:left w:val="nil"/>
              <w:bottom w:val="single" w:sz="4" w:space="0" w:color="auto"/>
              <w:right w:val="single" w:sz="4" w:space="0" w:color="auto"/>
            </w:tcBorders>
            <w:shd w:val="clear" w:color="000000" w:fill="FFFFFF"/>
            <w:noWrap/>
            <w:vAlign w:val="center"/>
            <w:hideMark/>
          </w:tcPr>
          <w:p w14:paraId="4ADEEE40" w14:textId="77777777" w:rsidR="00A57867" w:rsidRPr="00F90761" w:rsidRDefault="00A57867" w:rsidP="00A57867">
            <w:pPr>
              <w:jc w:val="right"/>
              <w:rPr>
                <w:rFonts w:cs="Arial"/>
                <w:sz w:val="18"/>
                <w:szCs w:val="18"/>
              </w:rPr>
            </w:pPr>
            <w:r w:rsidRPr="00F90761">
              <w:rPr>
                <w:rFonts w:cs="Arial"/>
                <w:sz w:val="18"/>
                <w:szCs w:val="18"/>
              </w:rPr>
              <w:t>9.000</w:t>
            </w:r>
          </w:p>
        </w:tc>
        <w:tc>
          <w:tcPr>
            <w:tcW w:w="1480" w:type="dxa"/>
            <w:tcBorders>
              <w:top w:val="nil"/>
              <w:left w:val="nil"/>
              <w:bottom w:val="single" w:sz="4" w:space="0" w:color="auto"/>
              <w:right w:val="single" w:sz="4" w:space="0" w:color="auto"/>
            </w:tcBorders>
            <w:shd w:val="clear" w:color="000000" w:fill="FFFFFF"/>
            <w:noWrap/>
            <w:vAlign w:val="center"/>
            <w:hideMark/>
          </w:tcPr>
          <w:p w14:paraId="6566F360" w14:textId="77777777" w:rsidR="00A57867" w:rsidRPr="00F90761" w:rsidRDefault="00A57867" w:rsidP="00A57867">
            <w:pPr>
              <w:jc w:val="right"/>
              <w:rPr>
                <w:rFonts w:cs="Arial"/>
                <w:sz w:val="18"/>
                <w:szCs w:val="18"/>
              </w:rPr>
            </w:pPr>
            <w:r w:rsidRPr="00F90761">
              <w:rPr>
                <w:rFonts w:cs="Arial"/>
                <w:sz w:val="18"/>
                <w:szCs w:val="18"/>
              </w:rPr>
              <w:t>3.081,00</w:t>
            </w:r>
          </w:p>
        </w:tc>
      </w:tr>
      <w:tr w:rsidR="00A57867" w:rsidRPr="00F90761" w14:paraId="423FB8B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E80CF00" w14:textId="77777777" w:rsidR="00A57867" w:rsidRPr="00F90761" w:rsidRDefault="00A57867" w:rsidP="00A57867">
            <w:pPr>
              <w:jc w:val="center"/>
              <w:rPr>
                <w:rFonts w:cs="Arial"/>
                <w:color w:val="000000"/>
                <w:sz w:val="18"/>
                <w:szCs w:val="18"/>
              </w:rPr>
            </w:pPr>
            <w:r w:rsidRPr="00F90761">
              <w:rPr>
                <w:rFonts w:cs="Arial"/>
                <w:color w:val="000000"/>
                <w:sz w:val="18"/>
                <w:szCs w:val="18"/>
              </w:rPr>
              <w:t>116</w:t>
            </w:r>
          </w:p>
        </w:tc>
        <w:tc>
          <w:tcPr>
            <w:tcW w:w="2160" w:type="dxa"/>
            <w:vMerge/>
            <w:tcBorders>
              <w:top w:val="nil"/>
              <w:left w:val="single" w:sz="4" w:space="0" w:color="auto"/>
              <w:bottom w:val="single" w:sz="4" w:space="0" w:color="000000"/>
              <w:right w:val="single" w:sz="4" w:space="0" w:color="auto"/>
            </w:tcBorders>
            <w:vAlign w:val="center"/>
            <w:hideMark/>
          </w:tcPr>
          <w:p w14:paraId="5E92184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5BB31FE" w14:textId="77777777" w:rsidR="00A57867" w:rsidRPr="00F90761" w:rsidRDefault="00A57867" w:rsidP="00A57867">
            <w:pPr>
              <w:rPr>
                <w:rFonts w:cs="Arial"/>
                <w:color w:val="000000"/>
                <w:sz w:val="18"/>
                <w:szCs w:val="18"/>
              </w:rPr>
            </w:pPr>
            <w:r w:rsidRPr="00F90761">
              <w:rPr>
                <w:rFonts w:cs="Arial"/>
                <w:color w:val="000000"/>
                <w:sz w:val="18"/>
                <w:szCs w:val="18"/>
              </w:rPr>
              <w:t>PIELEŞTI</w:t>
            </w:r>
          </w:p>
        </w:tc>
        <w:tc>
          <w:tcPr>
            <w:tcW w:w="961" w:type="dxa"/>
            <w:tcBorders>
              <w:top w:val="nil"/>
              <w:left w:val="nil"/>
              <w:bottom w:val="single" w:sz="4" w:space="0" w:color="auto"/>
              <w:right w:val="single" w:sz="4" w:space="0" w:color="auto"/>
            </w:tcBorders>
            <w:shd w:val="clear" w:color="000000" w:fill="FFFFFF"/>
            <w:noWrap/>
            <w:vAlign w:val="center"/>
            <w:hideMark/>
          </w:tcPr>
          <w:p w14:paraId="1979A5F5" w14:textId="77777777" w:rsidR="00A57867" w:rsidRPr="00F90761" w:rsidRDefault="00A57867" w:rsidP="00A57867">
            <w:pPr>
              <w:jc w:val="center"/>
              <w:rPr>
                <w:rFonts w:cs="Arial"/>
                <w:color w:val="000000"/>
                <w:sz w:val="18"/>
                <w:szCs w:val="18"/>
              </w:rPr>
            </w:pPr>
            <w:r w:rsidRPr="00F90761">
              <w:rPr>
                <w:rFonts w:cs="Arial"/>
                <w:color w:val="000000"/>
                <w:sz w:val="18"/>
                <w:szCs w:val="18"/>
              </w:rPr>
              <w:t>73629</w:t>
            </w:r>
          </w:p>
        </w:tc>
        <w:tc>
          <w:tcPr>
            <w:tcW w:w="1280" w:type="dxa"/>
            <w:tcBorders>
              <w:top w:val="nil"/>
              <w:left w:val="nil"/>
              <w:bottom w:val="single" w:sz="4" w:space="0" w:color="auto"/>
              <w:right w:val="single" w:sz="4" w:space="0" w:color="auto"/>
            </w:tcBorders>
            <w:shd w:val="clear" w:color="000000" w:fill="FFFFFF"/>
            <w:noWrap/>
            <w:vAlign w:val="center"/>
            <w:hideMark/>
          </w:tcPr>
          <w:p w14:paraId="6AE062D2" w14:textId="77777777" w:rsidR="00A57867" w:rsidRPr="00F90761" w:rsidRDefault="00A57867" w:rsidP="00A57867">
            <w:pPr>
              <w:jc w:val="right"/>
              <w:rPr>
                <w:rFonts w:cs="Arial"/>
                <w:color w:val="000000"/>
                <w:sz w:val="18"/>
                <w:szCs w:val="18"/>
              </w:rPr>
            </w:pPr>
            <w:r w:rsidRPr="00F90761">
              <w:rPr>
                <w:rFonts w:cs="Arial"/>
                <w:color w:val="000000"/>
                <w:sz w:val="18"/>
                <w:szCs w:val="18"/>
              </w:rPr>
              <w:t>10.953</w:t>
            </w:r>
          </w:p>
        </w:tc>
        <w:tc>
          <w:tcPr>
            <w:tcW w:w="1480" w:type="dxa"/>
            <w:tcBorders>
              <w:top w:val="nil"/>
              <w:left w:val="nil"/>
              <w:bottom w:val="single" w:sz="4" w:space="0" w:color="auto"/>
              <w:right w:val="single" w:sz="4" w:space="0" w:color="auto"/>
            </w:tcBorders>
            <w:shd w:val="clear" w:color="000000" w:fill="FFFFFF"/>
            <w:noWrap/>
            <w:vAlign w:val="center"/>
            <w:hideMark/>
          </w:tcPr>
          <w:p w14:paraId="3D3C02AF" w14:textId="77777777" w:rsidR="00A57867" w:rsidRPr="00F90761" w:rsidRDefault="00A57867" w:rsidP="00A57867">
            <w:pPr>
              <w:jc w:val="right"/>
              <w:rPr>
                <w:rFonts w:cs="Arial"/>
                <w:color w:val="000000"/>
                <w:sz w:val="18"/>
                <w:szCs w:val="18"/>
              </w:rPr>
            </w:pPr>
            <w:r w:rsidRPr="00F90761">
              <w:rPr>
                <w:rFonts w:cs="Arial"/>
                <w:color w:val="000000"/>
                <w:sz w:val="18"/>
                <w:szCs w:val="18"/>
              </w:rPr>
              <w:t>6.569,00</w:t>
            </w:r>
          </w:p>
        </w:tc>
      </w:tr>
      <w:tr w:rsidR="00A57867" w:rsidRPr="00F90761" w14:paraId="3BA94E5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19ED0E0" w14:textId="77777777" w:rsidR="00A57867" w:rsidRPr="00F90761" w:rsidRDefault="00A57867" w:rsidP="00A57867">
            <w:pPr>
              <w:jc w:val="center"/>
              <w:rPr>
                <w:rFonts w:cs="Arial"/>
                <w:color w:val="000000"/>
                <w:sz w:val="18"/>
                <w:szCs w:val="18"/>
              </w:rPr>
            </w:pPr>
            <w:r w:rsidRPr="00F90761">
              <w:rPr>
                <w:rFonts w:cs="Arial"/>
                <w:color w:val="000000"/>
                <w:sz w:val="18"/>
                <w:szCs w:val="18"/>
              </w:rPr>
              <w:t>117</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4BFED47" w14:textId="77777777" w:rsidR="00A57867" w:rsidRPr="00F90761" w:rsidRDefault="00A57867" w:rsidP="00A57867">
            <w:pPr>
              <w:rPr>
                <w:rFonts w:cs="Arial"/>
                <w:color w:val="000000"/>
                <w:sz w:val="18"/>
                <w:szCs w:val="18"/>
              </w:rPr>
            </w:pPr>
            <w:r w:rsidRPr="00F90761">
              <w:rPr>
                <w:rFonts w:cs="Arial"/>
                <w:color w:val="000000"/>
                <w:sz w:val="18"/>
                <w:szCs w:val="18"/>
              </w:rPr>
              <w:t>GIURGIU</w:t>
            </w:r>
          </w:p>
        </w:tc>
        <w:tc>
          <w:tcPr>
            <w:tcW w:w="2560" w:type="dxa"/>
            <w:tcBorders>
              <w:top w:val="nil"/>
              <w:left w:val="nil"/>
              <w:bottom w:val="single" w:sz="4" w:space="0" w:color="auto"/>
              <w:right w:val="single" w:sz="4" w:space="0" w:color="auto"/>
            </w:tcBorders>
            <w:shd w:val="clear" w:color="000000" w:fill="FFFFFF"/>
            <w:noWrap/>
            <w:vAlign w:val="center"/>
            <w:hideMark/>
          </w:tcPr>
          <w:p w14:paraId="31FE96B5" w14:textId="77777777" w:rsidR="00A57867" w:rsidRPr="00F90761" w:rsidRDefault="00A57867" w:rsidP="00A57867">
            <w:pPr>
              <w:rPr>
                <w:rFonts w:cs="Arial"/>
                <w:color w:val="000000"/>
                <w:sz w:val="18"/>
                <w:szCs w:val="18"/>
              </w:rPr>
            </w:pPr>
            <w:r w:rsidRPr="00F90761">
              <w:rPr>
                <w:rFonts w:cs="Arial"/>
                <w:color w:val="000000"/>
                <w:sz w:val="18"/>
                <w:szCs w:val="18"/>
              </w:rPr>
              <w:t>BOLINTIN DEAL</w:t>
            </w:r>
          </w:p>
        </w:tc>
        <w:tc>
          <w:tcPr>
            <w:tcW w:w="961" w:type="dxa"/>
            <w:tcBorders>
              <w:top w:val="nil"/>
              <w:left w:val="nil"/>
              <w:bottom w:val="single" w:sz="4" w:space="0" w:color="auto"/>
              <w:right w:val="single" w:sz="4" w:space="0" w:color="auto"/>
            </w:tcBorders>
            <w:shd w:val="clear" w:color="000000" w:fill="FFFFFF"/>
            <w:noWrap/>
            <w:vAlign w:val="center"/>
            <w:hideMark/>
          </w:tcPr>
          <w:p w14:paraId="0EE87666" w14:textId="77777777" w:rsidR="00A57867" w:rsidRPr="00F90761" w:rsidRDefault="00A57867" w:rsidP="00A57867">
            <w:pPr>
              <w:jc w:val="center"/>
              <w:rPr>
                <w:rFonts w:cs="Arial"/>
                <w:color w:val="000000"/>
                <w:sz w:val="18"/>
                <w:szCs w:val="18"/>
              </w:rPr>
            </w:pPr>
            <w:r w:rsidRPr="00F90761">
              <w:rPr>
                <w:rFonts w:cs="Arial"/>
                <w:color w:val="000000"/>
                <w:sz w:val="18"/>
                <w:szCs w:val="18"/>
              </w:rPr>
              <w:t>101163</w:t>
            </w:r>
          </w:p>
        </w:tc>
        <w:tc>
          <w:tcPr>
            <w:tcW w:w="1280" w:type="dxa"/>
            <w:tcBorders>
              <w:top w:val="nil"/>
              <w:left w:val="nil"/>
              <w:bottom w:val="single" w:sz="4" w:space="0" w:color="auto"/>
              <w:right w:val="single" w:sz="4" w:space="0" w:color="auto"/>
            </w:tcBorders>
            <w:shd w:val="clear" w:color="000000" w:fill="FFFFFF"/>
            <w:noWrap/>
            <w:vAlign w:val="center"/>
            <w:hideMark/>
          </w:tcPr>
          <w:p w14:paraId="0712D5F7" w14:textId="77777777" w:rsidR="00A57867" w:rsidRPr="00F90761" w:rsidRDefault="00A57867" w:rsidP="00A57867">
            <w:pPr>
              <w:jc w:val="right"/>
              <w:rPr>
                <w:rFonts w:cs="Arial"/>
                <w:color w:val="000000"/>
                <w:sz w:val="18"/>
                <w:szCs w:val="18"/>
              </w:rPr>
            </w:pPr>
            <w:r w:rsidRPr="00F90761">
              <w:rPr>
                <w:rFonts w:cs="Arial"/>
                <w:color w:val="000000"/>
                <w:sz w:val="18"/>
                <w:szCs w:val="18"/>
              </w:rPr>
              <w:t>5.850</w:t>
            </w:r>
          </w:p>
        </w:tc>
        <w:tc>
          <w:tcPr>
            <w:tcW w:w="1480" w:type="dxa"/>
            <w:tcBorders>
              <w:top w:val="nil"/>
              <w:left w:val="nil"/>
              <w:bottom w:val="single" w:sz="4" w:space="0" w:color="auto"/>
              <w:right w:val="single" w:sz="4" w:space="0" w:color="auto"/>
            </w:tcBorders>
            <w:shd w:val="clear" w:color="000000" w:fill="FFFFFF"/>
            <w:noWrap/>
            <w:vAlign w:val="center"/>
            <w:hideMark/>
          </w:tcPr>
          <w:p w14:paraId="78A70CF7" w14:textId="77777777" w:rsidR="00A57867" w:rsidRPr="00F90761" w:rsidRDefault="00A57867" w:rsidP="00A57867">
            <w:pPr>
              <w:jc w:val="right"/>
              <w:rPr>
                <w:rFonts w:cs="Arial"/>
                <w:sz w:val="18"/>
                <w:szCs w:val="18"/>
              </w:rPr>
            </w:pPr>
            <w:r w:rsidRPr="00F90761">
              <w:rPr>
                <w:rFonts w:cs="Arial"/>
                <w:sz w:val="18"/>
                <w:szCs w:val="18"/>
              </w:rPr>
              <w:t>2.848,29</w:t>
            </w:r>
          </w:p>
        </w:tc>
      </w:tr>
      <w:tr w:rsidR="00A57867" w:rsidRPr="00F90761" w14:paraId="5A8C101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92EA3E3" w14:textId="77777777" w:rsidR="00A57867" w:rsidRPr="00F90761" w:rsidRDefault="00A57867" w:rsidP="00A57867">
            <w:pPr>
              <w:jc w:val="center"/>
              <w:rPr>
                <w:rFonts w:cs="Arial"/>
                <w:color w:val="000000"/>
                <w:sz w:val="18"/>
                <w:szCs w:val="18"/>
              </w:rPr>
            </w:pPr>
            <w:r w:rsidRPr="00F90761">
              <w:rPr>
                <w:rFonts w:cs="Arial"/>
                <w:color w:val="000000"/>
                <w:sz w:val="18"/>
                <w:szCs w:val="18"/>
              </w:rPr>
              <w:t>118</w:t>
            </w:r>
          </w:p>
        </w:tc>
        <w:tc>
          <w:tcPr>
            <w:tcW w:w="2160" w:type="dxa"/>
            <w:vMerge/>
            <w:tcBorders>
              <w:top w:val="nil"/>
              <w:left w:val="single" w:sz="4" w:space="0" w:color="auto"/>
              <w:bottom w:val="single" w:sz="4" w:space="0" w:color="000000"/>
              <w:right w:val="single" w:sz="4" w:space="0" w:color="auto"/>
            </w:tcBorders>
            <w:vAlign w:val="center"/>
            <w:hideMark/>
          </w:tcPr>
          <w:p w14:paraId="3D521E39"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125E339F" w14:textId="77777777" w:rsidR="00A57867" w:rsidRPr="00F90761" w:rsidRDefault="00A57867" w:rsidP="00A57867">
            <w:pPr>
              <w:rPr>
                <w:rFonts w:cs="Arial"/>
                <w:color w:val="000000"/>
                <w:sz w:val="18"/>
                <w:szCs w:val="18"/>
              </w:rPr>
            </w:pPr>
            <w:r w:rsidRPr="00F90761">
              <w:rPr>
                <w:rFonts w:cs="Arial"/>
                <w:color w:val="000000"/>
                <w:sz w:val="18"/>
                <w:szCs w:val="18"/>
              </w:rPr>
              <w:t>GHIMPAŢI</w:t>
            </w:r>
          </w:p>
        </w:tc>
        <w:tc>
          <w:tcPr>
            <w:tcW w:w="961" w:type="dxa"/>
            <w:tcBorders>
              <w:top w:val="nil"/>
              <w:left w:val="nil"/>
              <w:bottom w:val="single" w:sz="4" w:space="0" w:color="auto"/>
              <w:right w:val="single" w:sz="4" w:space="0" w:color="auto"/>
            </w:tcBorders>
            <w:shd w:val="clear" w:color="000000" w:fill="FFFFFF"/>
            <w:noWrap/>
            <w:vAlign w:val="center"/>
            <w:hideMark/>
          </w:tcPr>
          <w:p w14:paraId="42EF161B" w14:textId="77777777" w:rsidR="00A57867" w:rsidRPr="00F90761" w:rsidRDefault="00A57867" w:rsidP="00A57867">
            <w:pPr>
              <w:jc w:val="center"/>
              <w:rPr>
                <w:rFonts w:cs="Arial"/>
                <w:color w:val="000000"/>
                <w:sz w:val="18"/>
                <w:szCs w:val="18"/>
              </w:rPr>
            </w:pPr>
            <w:r w:rsidRPr="00F90761">
              <w:rPr>
                <w:rFonts w:cs="Arial"/>
                <w:color w:val="000000"/>
                <w:sz w:val="18"/>
                <w:szCs w:val="18"/>
              </w:rPr>
              <w:t>103238</w:t>
            </w:r>
          </w:p>
        </w:tc>
        <w:tc>
          <w:tcPr>
            <w:tcW w:w="1280" w:type="dxa"/>
            <w:tcBorders>
              <w:top w:val="nil"/>
              <w:left w:val="nil"/>
              <w:bottom w:val="single" w:sz="4" w:space="0" w:color="auto"/>
              <w:right w:val="single" w:sz="4" w:space="0" w:color="auto"/>
            </w:tcBorders>
            <w:shd w:val="clear" w:color="000000" w:fill="FFFFFF"/>
            <w:noWrap/>
            <w:vAlign w:val="center"/>
            <w:hideMark/>
          </w:tcPr>
          <w:p w14:paraId="692FDE40" w14:textId="77777777" w:rsidR="00A57867" w:rsidRPr="00F90761" w:rsidRDefault="00A57867" w:rsidP="00A57867">
            <w:pPr>
              <w:jc w:val="right"/>
              <w:rPr>
                <w:rFonts w:cs="Arial"/>
                <w:sz w:val="18"/>
                <w:szCs w:val="18"/>
              </w:rPr>
            </w:pPr>
            <w:r w:rsidRPr="00F90761">
              <w:rPr>
                <w:rFonts w:cs="Arial"/>
                <w:sz w:val="18"/>
                <w:szCs w:val="18"/>
              </w:rPr>
              <w:t>10.572</w:t>
            </w:r>
          </w:p>
        </w:tc>
        <w:tc>
          <w:tcPr>
            <w:tcW w:w="1480" w:type="dxa"/>
            <w:tcBorders>
              <w:top w:val="nil"/>
              <w:left w:val="nil"/>
              <w:bottom w:val="single" w:sz="4" w:space="0" w:color="auto"/>
              <w:right w:val="single" w:sz="4" w:space="0" w:color="auto"/>
            </w:tcBorders>
            <w:shd w:val="clear" w:color="000000" w:fill="FFFFFF"/>
            <w:noWrap/>
            <w:vAlign w:val="center"/>
            <w:hideMark/>
          </w:tcPr>
          <w:p w14:paraId="6C6E3249" w14:textId="77777777" w:rsidR="00A57867" w:rsidRPr="00F90761" w:rsidRDefault="00A57867" w:rsidP="00A57867">
            <w:pPr>
              <w:jc w:val="right"/>
              <w:rPr>
                <w:rFonts w:cs="Arial"/>
                <w:color w:val="000000"/>
                <w:sz w:val="18"/>
                <w:szCs w:val="18"/>
              </w:rPr>
            </w:pPr>
            <w:r w:rsidRPr="00F90761">
              <w:rPr>
                <w:rFonts w:cs="Arial"/>
                <w:color w:val="000000"/>
                <w:sz w:val="18"/>
                <w:szCs w:val="18"/>
              </w:rPr>
              <w:t>11.867,00</w:t>
            </w:r>
          </w:p>
        </w:tc>
      </w:tr>
      <w:tr w:rsidR="00A57867" w:rsidRPr="00F90761" w14:paraId="59904AA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A51CF51" w14:textId="77777777" w:rsidR="00A57867" w:rsidRPr="00F90761" w:rsidRDefault="00A57867" w:rsidP="00A57867">
            <w:pPr>
              <w:jc w:val="center"/>
              <w:rPr>
                <w:rFonts w:cs="Arial"/>
                <w:color w:val="000000"/>
                <w:sz w:val="18"/>
                <w:szCs w:val="18"/>
              </w:rPr>
            </w:pPr>
            <w:r w:rsidRPr="00F90761">
              <w:rPr>
                <w:rFonts w:cs="Arial"/>
                <w:color w:val="000000"/>
                <w:sz w:val="18"/>
                <w:szCs w:val="18"/>
              </w:rPr>
              <w:t>119</w:t>
            </w:r>
          </w:p>
        </w:tc>
        <w:tc>
          <w:tcPr>
            <w:tcW w:w="2160" w:type="dxa"/>
            <w:vMerge/>
            <w:tcBorders>
              <w:top w:val="nil"/>
              <w:left w:val="single" w:sz="4" w:space="0" w:color="auto"/>
              <w:bottom w:val="single" w:sz="4" w:space="0" w:color="000000"/>
              <w:right w:val="single" w:sz="4" w:space="0" w:color="auto"/>
            </w:tcBorders>
            <w:vAlign w:val="center"/>
            <w:hideMark/>
          </w:tcPr>
          <w:p w14:paraId="3F8B408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5C37364F" w14:textId="77777777" w:rsidR="00A57867" w:rsidRPr="00F90761" w:rsidRDefault="00A57867" w:rsidP="00A57867">
            <w:pPr>
              <w:rPr>
                <w:rFonts w:cs="Arial"/>
                <w:sz w:val="18"/>
                <w:szCs w:val="18"/>
              </w:rPr>
            </w:pPr>
            <w:r w:rsidRPr="00F90761">
              <w:rPr>
                <w:rFonts w:cs="Arial"/>
                <w:sz w:val="18"/>
                <w:szCs w:val="18"/>
              </w:rPr>
              <w:t>IEPUREŞTI</w:t>
            </w:r>
          </w:p>
        </w:tc>
        <w:tc>
          <w:tcPr>
            <w:tcW w:w="961" w:type="dxa"/>
            <w:tcBorders>
              <w:top w:val="nil"/>
              <w:left w:val="nil"/>
              <w:bottom w:val="single" w:sz="4" w:space="0" w:color="auto"/>
              <w:right w:val="single" w:sz="4" w:space="0" w:color="auto"/>
            </w:tcBorders>
            <w:shd w:val="clear" w:color="000000" w:fill="FFFFFF"/>
            <w:vAlign w:val="center"/>
            <w:hideMark/>
          </w:tcPr>
          <w:p w14:paraId="4D2B688A" w14:textId="77777777" w:rsidR="00A57867" w:rsidRPr="00F90761" w:rsidRDefault="00A57867" w:rsidP="00A57867">
            <w:pPr>
              <w:jc w:val="center"/>
              <w:rPr>
                <w:rFonts w:cs="Arial"/>
                <w:sz w:val="18"/>
                <w:szCs w:val="18"/>
              </w:rPr>
            </w:pPr>
            <w:r w:rsidRPr="00F90761">
              <w:rPr>
                <w:rFonts w:cs="Arial"/>
                <w:sz w:val="18"/>
                <w:szCs w:val="18"/>
              </w:rPr>
              <w:t>103693</w:t>
            </w:r>
          </w:p>
        </w:tc>
        <w:tc>
          <w:tcPr>
            <w:tcW w:w="1280" w:type="dxa"/>
            <w:tcBorders>
              <w:top w:val="nil"/>
              <w:left w:val="nil"/>
              <w:bottom w:val="single" w:sz="4" w:space="0" w:color="auto"/>
              <w:right w:val="single" w:sz="4" w:space="0" w:color="auto"/>
            </w:tcBorders>
            <w:shd w:val="clear" w:color="000000" w:fill="FFFFFF"/>
            <w:noWrap/>
            <w:vAlign w:val="center"/>
            <w:hideMark/>
          </w:tcPr>
          <w:p w14:paraId="155648EE" w14:textId="77777777" w:rsidR="00A57867" w:rsidRPr="00F90761" w:rsidRDefault="00A57867" w:rsidP="00A57867">
            <w:pPr>
              <w:jc w:val="right"/>
              <w:rPr>
                <w:rFonts w:cs="Arial"/>
                <w:sz w:val="18"/>
                <w:szCs w:val="18"/>
              </w:rPr>
            </w:pPr>
            <w:r w:rsidRPr="00F90761">
              <w:rPr>
                <w:rFonts w:cs="Arial"/>
                <w:sz w:val="18"/>
                <w:szCs w:val="18"/>
              </w:rPr>
              <w:t>6.336</w:t>
            </w:r>
          </w:p>
        </w:tc>
        <w:tc>
          <w:tcPr>
            <w:tcW w:w="1480" w:type="dxa"/>
            <w:tcBorders>
              <w:top w:val="nil"/>
              <w:left w:val="nil"/>
              <w:bottom w:val="single" w:sz="4" w:space="0" w:color="auto"/>
              <w:right w:val="single" w:sz="4" w:space="0" w:color="auto"/>
            </w:tcBorders>
            <w:shd w:val="clear" w:color="000000" w:fill="FFFFFF"/>
            <w:noWrap/>
            <w:vAlign w:val="center"/>
            <w:hideMark/>
          </w:tcPr>
          <w:p w14:paraId="2A38A14A" w14:textId="77777777" w:rsidR="00A57867" w:rsidRPr="00F90761" w:rsidRDefault="00A57867" w:rsidP="00A57867">
            <w:pPr>
              <w:jc w:val="right"/>
              <w:rPr>
                <w:rFonts w:cs="Arial"/>
                <w:sz w:val="18"/>
                <w:szCs w:val="18"/>
              </w:rPr>
            </w:pPr>
            <w:r w:rsidRPr="00F90761">
              <w:rPr>
                <w:rFonts w:cs="Arial"/>
                <w:sz w:val="18"/>
                <w:szCs w:val="18"/>
              </w:rPr>
              <w:t>4.836,00</w:t>
            </w:r>
          </w:p>
        </w:tc>
      </w:tr>
      <w:tr w:rsidR="00A57867" w:rsidRPr="00F90761" w14:paraId="77C38E7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F8CE068" w14:textId="77777777" w:rsidR="00A57867" w:rsidRPr="00F90761" w:rsidRDefault="00A57867" w:rsidP="00A57867">
            <w:pPr>
              <w:jc w:val="center"/>
              <w:rPr>
                <w:rFonts w:cs="Arial"/>
                <w:color w:val="000000"/>
                <w:sz w:val="18"/>
                <w:szCs w:val="18"/>
              </w:rPr>
            </w:pPr>
            <w:r w:rsidRPr="00F90761">
              <w:rPr>
                <w:rFonts w:cs="Arial"/>
                <w:color w:val="000000"/>
                <w:sz w:val="18"/>
                <w:szCs w:val="18"/>
              </w:rPr>
              <w:t>120</w:t>
            </w:r>
          </w:p>
        </w:tc>
        <w:tc>
          <w:tcPr>
            <w:tcW w:w="2160" w:type="dxa"/>
            <w:vMerge/>
            <w:tcBorders>
              <w:top w:val="nil"/>
              <w:left w:val="single" w:sz="4" w:space="0" w:color="auto"/>
              <w:bottom w:val="single" w:sz="4" w:space="0" w:color="000000"/>
              <w:right w:val="single" w:sz="4" w:space="0" w:color="auto"/>
            </w:tcBorders>
            <w:vAlign w:val="center"/>
            <w:hideMark/>
          </w:tcPr>
          <w:p w14:paraId="2A89B34D"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FB04951" w14:textId="77777777" w:rsidR="00A57867" w:rsidRPr="00F90761" w:rsidRDefault="00A57867" w:rsidP="00A57867">
            <w:pPr>
              <w:rPr>
                <w:rFonts w:cs="Arial"/>
                <w:color w:val="000000"/>
                <w:sz w:val="18"/>
                <w:szCs w:val="18"/>
              </w:rPr>
            </w:pPr>
            <w:r w:rsidRPr="00F90761">
              <w:rPr>
                <w:rFonts w:cs="Arial"/>
                <w:color w:val="000000"/>
                <w:sz w:val="18"/>
                <w:szCs w:val="18"/>
              </w:rPr>
              <w:t>MALU</w:t>
            </w:r>
          </w:p>
        </w:tc>
        <w:tc>
          <w:tcPr>
            <w:tcW w:w="961" w:type="dxa"/>
            <w:tcBorders>
              <w:top w:val="nil"/>
              <w:left w:val="nil"/>
              <w:bottom w:val="single" w:sz="4" w:space="0" w:color="auto"/>
              <w:right w:val="single" w:sz="4" w:space="0" w:color="auto"/>
            </w:tcBorders>
            <w:shd w:val="clear" w:color="000000" w:fill="FFFFFF"/>
            <w:noWrap/>
            <w:vAlign w:val="center"/>
            <w:hideMark/>
          </w:tcPr>
          <w:p w14:paraId="28F9990B" w14:textId="77777777" w:rsidR="00A57867" w:rsidRPr="00F90761" w:rsidRDefault="00A57867" w:rsidP="00A57867">
            <w:pPr>
              <w:jc w:val="center"/>
              <w:rPr>
                <w:rFonts w:cs="Arial"/>
                <w:color w:val="000000"/>
                <w:sz w:val="18"/>
                <w:szCs w:val="18"/>
              </w:rPr>
            </w:pPr>
            <w:r w:rsidRPr="00F90761">
              <w:rPr>
                <w:rFonts w:cs="Arial"/>
                <w:color w:val="000000"/>
                <w:sz w:val="18"/>
                <w:szCs w:val="18"/>
              </w:rPr>
              <w:t>179739</w:t>
            </w:r>
          </w:p>
        </w:tc>
        <w:tc>
          <w:tcPr>
            <w:tcW w:w="1280" w:type="dxa"/>
            <w:tcBorders>
              <w:top w:val="nil"/>
              <w:left w:val="nil"/>
              <w:bottom w:val="single" w:sz="4" w:space="0" w:color="auto"/>
              <w:right w:val="single" w:sz="4" w:space="0" w:color="auto"/>
            </w:tcBorders>
            <w:shd w:val="clear" w:color="000000" w:fill="FFFFFF"/>
            <w:noWrap/>
            <w:vAlign w:val="center"/>
            <w:hideMark/>
          </w:tcPr>
          <w:p w14:paraId="0A711523" w14:textId="77777777" w:rsidR="00A57867" w:rsidRPr="00F90761" w:rsidRDefault="00A57867" w:rsidP="00A57867">
            <w:pPr>
              <w:jc w:val="right"/>
              <w:rPr>
                <w:rFonts w:cs="Arial"/>
                <w:color w:val="000000"/>
                <w:sz w:val="18"/>
                <w:szCs w:val="18"/>
              </w:rPr>
            </w:pPr>
            <w:r w:rsidRPr="00F90761">
              <w:rPr>
                <w:rFonts w:cs="Arial"/>
                <w:color w:val="000000"/>
                <w:sz w:val="18"/>
                <w:szCs w:val="18"/>
              </w:rPr>
              <w:t>4.726</w:t>
            </w:r>
          </w:p>
        </w:tc>
        <w:tc>
          <w:tcPr>
            <w:tcW w:w="1480" w:type="dxa"/>
            <w:tcBorders>
              <w:top w:val="nil"/>
              <w:left w:val="nil"/>
              <w:bottom w:val="single" w:sz="4" w:space="0" w:color="auto"/>
              <w:right w:val="single" w:sz="4" w:space="0" w:color="auto"/>
            </w:tcBorders>
            <w:shd w:val="clear" w:color="000000" w:fill="FFFFFF"/>
            <w:noWrap/>
            <w:vAlign w:val="center"/>
            <w:hideMark/>
          </w:tcPr>
          <w:p w14:paraId="2F44A6E6" w14:textId="77777777" w:rsidR="00A57867" w:rsidRPr="00F90761" w:rsidRDefault="00A57867" w:rsidP="00A57867">
            <w:pPr>
              <w:jc w:val="right"/>
              <w:rPr>
                <w:rFonts w:cs="Arial"/>
                <w:color w:val="000000"/>
                <w:sz w:val="18"/>
                <w:szCs w:val="18"/>
              </w:rPr>
            </w:pPr>
            <w:r w:rsidRPr="00F90761">
              <w:rPr>
                <w:rFonts w:cs="Arial"/>
                <w:color w:val="000000"/>
                <w:sz w:val="18"/>
                <w:szCs w:val="18"/>
              </w:rPr>
              <w:t>7.317,00</w:t>
            </w:r>
          </w:p>
        </w:tc>
      </w:tr>
      <w:tr w:rsidR="00A57867" w:rsidRPr="00F90761" w14:paraId="26D5C32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43D1498" w14:textId="77777777" w:rsidR="00A57867" w:rsidRPr="00F90761" w:rsidRDefault="00A57867" w:rsidP="00A57867">
            <w:pPr>
              <w:jc w:val="center"/>
              <w:rPr>
                <w:rFonts w:cs="Arial"/>
                <w:color w:val="000000"/>
                <w:sz w:val="18"/>
                <w:szCs w:val="18"/>
              </w:rPr>
            </w:pPr>
            <w:r w:rsidRPr="00F90761">
              <w:rPr>
                <w:rFonts w:cs="Arial"/>
                <w:color w:val="000000"/>
                <w:sz w:val="18"/>
                <w:szCs w:val="18"/>
              </w:rPr>
              <w:t>121</w:t>
            </w:r>
          </w:p>
        </w:tc>
        <w:tc>
          <w:tcPr>
            <w:tcW w:w="2160" w:type="dxa"/>
            <w:vMerge/>
            <w:tcBorders>
              <w:top w:val="nil"/>
              <w:left w:val="single" w:sz="4" w:space="0" w:color="auto"/>
              <w:bottom w:val="single" w:sz="4" w:space="0" w:color="000000"/>
              <w:right w:val="single" w:sz="4" w:space="0" w:color="auto"/>
            </w:tcBorders>
            <w:vAlign w:val="center"/>
            <w:hideMark/>
          </w:tcPr>
          <w:p w14:paraId="564BC8E2"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46672C0" w14:textId="77777777" w:rsidR="00A57867" w:rsidRPr="00F90761" w:rsidRDefault="00A57867" w:rsidP="00A57867">
            <w:pPr>
              <w:rPr>
                <w:rFonts w:cs="Arial"/>
                <w:color w:val="000000"/>
                <w:sz w:val="18"/>
                <w:szCs w:val="18"/>
              </w:rPr>
            </w:pPr>
            <w:r w:rsidRPr="00F90761">
              <w:rPr>
                <w:rFonts w:cs="Arial"/>
                <w:color w:val="000000"/>
                <w:sz w:val="18"/>
                <w:szCs w:val="18"/>
              </w:rPr>
              <w:t>SCHITU</w:t>
            </w:r>
          </w:p>
        </w:tc>
        <w:tc>
          <w:tcPr>
            <w:tcW w:w="961" w:type="dxa"/>
            <w:tcBorders>
              <w:top w:val="nil"/>
              <w:left w:val="nil"/>
              <w:bottom w:val="single" w:sz="4" w:space="0" w:color="auto"/>
              <w:right w:val="single" w:sz="4" w:space="0" w:color="auto"/>
            </w:tcBorders>
            <w:shd w:val="clear" w:color="000000" w:fill="FFFFFF"/>
            <w:noWrap/>
            <w:vAlign w:val="center"/>
            <w:hideMark/>
          </w:tcPr>
          <w:p w14:paraId="594CF1C3" w14:textId="77777777" w:rsidR="00A57867" w:rsidRPr="00F90761" w:rsidRDefault="00A57867" w:rsidP="00A57867">
            <w:pPr>
              <w:jc w:val="center"/>
              <w:rPr>
                <w:rFonts w:cs="Arial"/>
                <w:color w:val="000000"/>
                <w:sz w:val="18"/>
                <w:szCs w:val="18"/>
              </w:rPr>
            </w:pPr>
            <w:r w:rsidRPr="00F90761">
              <w:rPr>
                <w:rFonts w:cs="Arial"/>
                <w:color w:val="000000"/>
                <w:sz w:val="18"/>
                <w:szCs w:val="18"/>
              </w:rPr>
              <w:t>104975</w:t>
            </w:r>
          </w:p>
        </w:tc>
        <w:tc>
          <w:tcPr>
            <w:tcW w:w="1280" w:type="dxa"/>
            <w:tcBorders>
              <w:top w:val="nil"/>
              <w:left w:val="nil"/>
              <w:bottom w:val="single" w:sz="4" w:space="0" w:color="auto"/>
              <w:right w:val="single" w:sz="4" w:space="0" w:color="auto"/>
            </w:tcBorders>
            <w:shd w:val="clear" w:color="000000" w:fill="FFFFFF"/>
            <w:noWrap/>
            <w:vAlign w:val="center"/>
            <w:hideMark/>
          </w:tcPr>
          <w:p w14:paraId="77E3A0A6" w14:textId="77777777" w:rsidR="00A57867" w:rsidRPr="00F90761" w:rsidRDefault="00A57867" w:rsidP="00A57867">
            <w:pPr>
              <w:jc w:val="right"/>
              <w:rPr>
                <w:rFonts w:cs="Arial"/>
                <w:color w:val="000000"/>
                <w:sz w:val="18"/>
                <w:szCs w:val="18"/>
              </w:rPr>
            </w:pPr>
            <w:r w:rsidRPr="00F90761">
              <w:rPr>
                <w:rFonts w:cs="Arial"/>
                <w:color w:val="000000"/>
                <w:sz w:val="18"/>
                <w:szCs w:val="18"/>
              </w:rPr>
              <w:t>11.870</w:t>
            </w:r>
          </w:p>
        </w:tc>
        <w:tc>
          <w:tcPr>
            <w:tcW w:w="1480" w:type="dxa"/>
            <w:tcBorders>
              <w:top w:val="nil"/>
              <w:left w:val="nil"/>
              <w:bottom w:val="single" w:sz="4" w:space="0" w:color="auto"/>
              <w:right w:val="single" w:sz="4" w:space="0" w:color="auto"/>
            </w:tcBorders>
            <w:shd w:val="clear" w:color="000000" w:fill="FFFFFF"/>
            <w:noWrap/>
            <w:vAlign w:val="center"/>
            <w:hideMark/>
          </w:tcPr>
          <w:p w14:paraId="72970633" w14:textId="77777777" w:rsidR="00A57867" w:rsidRPr="00F90761" w:rsidRDefault="00A57867" w:rsidP="00A57867">
            <w:pPr>
              <w:jc w:val="right"/>
              <w:rPr>
                <w:rFonts w:cs="Arial"/>
                <w:sz w:val="18"/>
                <w:szCs w:val="18"/>
              </w:rPr>
            </w:pPr>
            <w:r w:rsidRPr="00F90761">
              <w:rPr>
                <w:rFonts w:cs="Arial"/>
                <w:sz w:val="18"/>
                <w:szCs w:val="18"/>
              </w:rPr>
              <w:t>7.369,21</w:t>
            </w:r>
          </w:p>
        </w:tc>
      </w:tr>
      <w:tr w:rsidR="00A57867" w:rsidRPr="00F90761" w14:paraId="64E86AD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1AC3C94" w14:textId="77777777" w:rsidR="00A57867" w:rsidRPr="00F90761" w:rsidRDefault="00A57867" w:rsidP="00A57867">
            <w:pPr>
              <w:jc w:val="center"/>
              <w:rPr>
                <w:rFonts w:cs="Arial"/>
                <w:color w:val="000000"/>
                <w:sz w:val="18"/>
                <w:szCs w:val="18"/>
              </w:rPr>
            </w:pPr>
            <w:r w:rsidRPr="00F90761">
              <w:rPr>
                <w:rFonts w:cs="Arial"/>
                <w:color w:val="000000"/>
                <w:sz w:val="18"/>
                <w:szCs w:val="18"/>
              </w:rPr>
              <w:t>122</w:t>
            </w:r>
          </w:p>
        </w:tc>
        <w:tc>
          <w:tcPr>
            <w:tcW w:w="2160" w:type="dxa"/>
            <w:vMerge/>
            <w:tcBorders>
              <w:top w:val="nil"/>
              <w:left w:val="single" w:sz="4" w:space="0" w:color="auto"/>
              <w:bottom w:val="single" w:sz="4" w:space="0" w:color="000000"/>
              <w:right w:val="single" w:sz="4" w:space="0" w:color="auto"/>
            </w:tcBorders>
            <w:vAlign w:val="center"/>
            <w:hideMark/>
          </w:tcPr>
          <w:p w14:paraId="779CE74F"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962B11E" w14:textId="77777777" w:rsidR="00A57867" w:rsidRPr="00F90761" w:rsidRDefault="00A57867" w:rsidP="00A57867">
            <w:pPr>
              <w:rPr>
                <w:rFonts w:cs="Arial"/>
                <w:color w:val="000000"/>
                <w:sz w:val="18"/>
                <w:szCs w:val="18"/>
              </w:rPr>
            </w:pPr>
            <w:r w:rsidRPr="00F90761">
              <w:rPr>
                <w:rFonts w:cs="Arial"/>
                <w:color w:val="000000"/>
                <w:sz w:val="18"/>
                <w:szCs w:val="18"/>
              </w:rPr>
              <w:t>VEDEA</w:t>
            </w:r>
          </w:p>
        </w:tc>
        <w:tc>
          <w:tcPr>
            <w:tcW w:w="961" w:type="dxa"/>
            <w:tcBorders>
              <w:top w:val="nil"/>
              <w:left w:val="nil"/>
              <w:bottom w:val="single" w:sz="4" w:space="0" w:color="auto"/>
              <w:right w:val="single" w:sz="4" w:space="0" w:color="auto"/>
            </w:tcBorders>
            <w:shd w:val="clear" w:color="000000" w:fill="FFFFFF"/>
            <w:noWrap/>
            <w:vAlign w:val="center"/>
            <w:hideMark/>
          </w:tcPr>
          <w:p w14:paraId="3A31A9A2" w14:textId="77777777" w:rsidR="00A57867" w:rsidRPr="00F90761" w:rsidRDefault="00A57867" w:rsidP="00A57867">
            <w:pPr>
              <w:jc w:val="center"/>
              <w:rPr>
                <w:rFonts w:cs="Arial"/>
                <w:color w:val="000000"/>
                <w:sz w:val="18"/>
                <w:szCs w:val="18"/>
              </w:rPr>
            </w:pPr>
            <w:r w:rsidRPr="00F90761">
              <w:rPr>
                <w:rFonts w:cs="Arial"/>
                <w:color w:val="000000"/>
                <w:sz w:val="18"/>
                <w:szCs w:val="18"/>
              </w:rPr>
              <w:t>105909</w:t>
            </w:r>
          </w:p>
        </w:tc>
        <w:tc>
          <w:tcPr>
            <w:tcW w:w="1280" w:type="dxa"/>
            <w:tcBorders>
              <w:top w:val="nil"/>
              <w:left w:val="nil"/>
              <w:bottom w:val="single" w:sz="4" w:space="0" w:color="auto"/>
              <w:right w:val="single" w:sz="4" w:space="0" w:color="auto"/>
            </w:tcBorders>
            <w:shd w:val="clear" w:color="000000" w:fill="FFFFFF"/>
            <w:noWrap/>
            <w:vAlign w:val="center"/>
            <w:hideMark/>
          </w:tcPr>
          <w:p w14:paraId="1E458E9C" w14:textId="77777777" w:rsidR="00A57867" w:rsidRPr="00F90761" w:rsidRDefault="00A57867" w:rsidP="00A57867">
            <w:pPr>
              <w:jc w:val="right"/>
              <w:rPr>
                <w:rFonts w:cs="Arial"/>
                <w:color w:val="000000"/>
                <w:sz w:val="18"/>
                <w:szCs w:val="18"/>
              </w:rPr>
            </w:pPr>
            <w:r w:rsidRPr="00F90761">
              <w:rPr>
                <w:rFonts w:cs="Arial"/>
                <w:color w:val="000000"/>
                <w:sz w:val="18"/>
                <w:szCs w:val="18"/>
              </w:rPr>
              <w:t>6.788</w:t>
            </w:r>
          </w:p>
        </w:tc>
        <w:tc>
          <w:tcPr>
            <w:tcW w:w="1480" w:type="dxa"/>
            <w:tcBorders>
              <w:top w:val="nil"/>
              <w:left w:val="nil"/>
              <w:bottom w:val="single" w:sz="4" w:space="0" w:color="auto"/>
              <w:right w:val="single" w:sz="4" w:space="0" w:color="auto"/>
            </w:tcBorders>
            <w:shd w:val="clear" w:color="000000" w:fill="FFFFFF"/>
            <w:noWrap/>
            <w:vAlign w:val="center"/>
            <w:hideMark/>
          </w:tcPr>
          <w:p w14:paraId="6D7CB995" w14:textId="77777777" w:rsidR="00A57867" w:rsidRPr="00F90761" w:rsidRDefault="00A57867" w:rsidP="00A57867">
            <w:pPr>
              <w:jc w:val="right"/>
              <w:rPr>
                <w:rFonts w:cs="Arial"/>
                <w:color w:val="000000"/>
                <w:sz w:val="18"/>
                <w:szCs w:val="18"/>
              </w:rPr>
            </w:pPr>
            <w:r w:rsidRPr="00F90761">
              <w:rPr>
                <w:rFonts w:cs="Arial"/>
                <w:color w:val="000000"/>
                <w:sz w:val="18"/>
                <w:szCs w:val="18"/>
              </w:rPr>
              <w:t>8.135,00</w:t>
            </w:r>
          </w:p>
        </w:tc>
      </w:tr>
      <w:tr w:rsidR="00A57867" w:rsidRPr="00F90761" w14:paraId="54F8C0A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3576830" w14:textId="77777777" w:rsidR="00A57867" w:rsidRPr="00F90761" w:rsidRDefault="00A57867" w:rsidP="00A57867">
            <w:pPr>
              <w:jc w:val="center"/>
              <w:rPr>
                <w:rFonts w:cs="Arial"/>
                <w:color w:val="000000"/>
                <w:sz w:val="18"/>
                <w:szCs w:val="18"/>
              </w:rPr>
            </w:pPr>
            <w:r w:rsidRPr="00F90761">
              <w:rPr>
                <w:rFonts w:cs="Arial"/>
                <w:color w:val="000000"/>
                <w:sz w:val="18"/>
                <w:szCs w:val="18"/>
              </w:rPr>
              <w:t>123</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B44C81E" w14:textId="77777777" w:rsidR="00A57867" w:rsidRPr="00F90761" w:rsidRDefault="00A57867" w:rsidP="00A57867">
            <w:pPr>
              <w:rPr>
                <w:rFonts w:cs="Arial"/>
                <w:sz w:val="18"/>
                <w:szCs w:val="18"/>
              </w:rPr>
            </w:pPr>
            <w:r w:rsidRPr="00F90761">
              <w:rPr>
                <w:rFonts w:cs="Arial"/>
                <w:sz w:val="18"/>
                <w:szCs w:val="18"/>
              </w:rPr>
              <w:t>GORJ</w:t>
            </w:r>
          </w:p>
        </w:tc>
        <w:tc>
          <w:tcPr>
            <w:tcW w:w="2560" w:type="dxa"/>
            <w:tcBorders>
              <w:top w:val="nil"/>
              <w:left w:val="nil"/>
              <w:bottom w:val="single" w:sz="4" w:space="0" w:color="auto"/>
              <w:right w:val="single" w:sz="4" w:space="0" w:color="auto"/>
            </w:tcBorders>
            <w:shd w:val="clear" w:color="000000" w:fill="FFFFFF"/>
            <w:noWrap/>
            <w:vAlign w:val="center"/>
            <w:hideMark/>
          </w:tcPr>
          <w:p w14:paraId="68BDCFBB" w14:textId="77777777" w:rsidR="00A57867" w:rsidRPr="00F90761" w:rsidRDefault="00A57867" w:rsidP="00A57867">
            <w:pPr>
              <w:rPr>
                <w:rFonts w:cs="Arial"/>
                <w:color w:val="000000"/>
                <w:sz w:val="18"/>
                <w:szCs w:val="18"/>
              </w:rPr>
            </w:pPr>
            <w:r w:rsidRPr="00F90761">
              <w:rPr>
                <w:rFonts w:cs="Arial"/>
                <w:color w:val="000000"/>
                <w:sz w:val="18"/>
                <w:szCs w:val="18"/>
              </w:rPr>
              <w:t>CRASNA</w:t>
            </w:r>
          </w:p>
        </w:tc>
        <w:tc>
          <w:tcPr>
            <w:tcW w:w="961" w:type="dxa"/>
            <w:tcBorders>
              <w:top w:val="nil"/>
              <w:left w:val="nil"/>
              <w:bottom w:val="single" w:sz="4" w:space="0" w:color="auto"/>
              <w:right w:val="single" w:sz="4" w:space="0" w:color="auto"/>
            </w:tcBorders>
            <w:shd w:val="clear" w:color="000000" w:fill="FFFFFF"/>
            <w:noWrap/>
            <w:vAlign w:val="center"/>
            <w:hideMark/>
          </w:tcPr>
          <w:p w14:paraId="54D738E9" w14:textId="77777777" w:rsidR="00A57867" w:rsidRPr="00F90761" w:rsidRDefault="00A57867" w:rsidP="00A57867">
            <w:pPr>
              <w:jc w:val="center"/>
              <w:rPr>
                <w:rFonts w:cs="Arial"/>
                <w:sz w:val="18"/>
                <w:szCs w:val="18"/>
              </w:rPr>
            </w:pPr>
            <w:r w:rsidRPr="00F90761">
              <w:rPr>
                <w:rFonts w:cs="Arial"/>
                <w:sz w:val="18"/>
                <w:szCs w:val="18"/>
              </w:rPr>
              <w:t>79834</w:t>
            </w:r>
          </w:p>
        </w:tc>
        <w:tc>
          <w:tcPr>
            <w:tcW w:w="1280" w:type="dxa"/>
            <w:tcBorders>
              <w:top w:val="nil"/>
              <w:left w:val="nil"/>
              <w:bottom w:val="single" w:sz="4" w:space="0" w:color="auto"/>
              <w:right w:val="single" w:sz="4" w:space="0" w:color="auto"/>
            </w:tcBorders>
            <w:shd w:val="clear" w:color="000000" w:fill="FFFFFF"/>
            <w:noWrap/>
            <w:vAlign w:val="center"/>
            <w:hideMark/>
          </w:tcPr>
          <w:p w14:paraId="5FAF25C6" w14:textId="77777777" w:rsidR="00A57867" w:rsidRPr="00F90761" w:rsidRDefault="00A57867" w:rsidP="00A57867">
            <w:pPr>
              <w:jc w:val="right"/>
              <w:rPr>
                <w:rFonts w:cs="Arial"/>
                <w:color w:val="000000"/>
                <w:sz w:val="18"/>
                <w:szCs w:val="18"/>
              </w:rPr>
            </w:pPr>
            <w:r w:rsidRPr="00F90761">
              <w:rPr>
                <w:rFonts w:cs="Arial"/>
                <w:color w:val="000000"/>
                <w:sz w:val="18"/>
                <w:szCs w:val="18"/>
              </w:rPr>
              <w:t>25.000</w:t>
            </w:r>
          </w:p>
        </w:tc>
        <w:tc>
          <w:tcPr>
            <w:tcW w:w="1480" w:type="dxa"/>
            <w:tcBorders>
              <w:top w:val="nil"/>
              <w:left w:val="nil"/>
              <w:bottom w:val="single" w:sz="4" w:space="0" w:color="auto"/>
              <w:right w:val="single" w:sz="4" w:space="0" w:color="auto"/>
            </w:tcBorders>
            <w:shd w:val="clear" w:color="000000" w:fill="FFFFFF"/>
            <w:noWrap/>
            <w:vAlign w:val="center"/>
            <w:hideMark/>
          </w:tcPr>
          <w:p w14:paraId="5D4902AE" w14:textId="77777777" w:rsidR="00A57867" w:rsidRPr="00F90761" w:rsidRDefault="00A57867" w:rsidP="00A57867">
            <w:pPr>
              <w:jc w:val="right"/>
              <w:rPr>
                <w:rFonts w:cs="Arial"/>
                <w:color w:val="000000"/>
                <w:sz w:val="18"/>
                <w:szCs w:val="18"/>
              </w:rPr>
            </w:pPr>
            <w:r w:rsidRPr="00F90761">
              <w:rPr>
                <w:rFonts w:cs="Arial"/>
                <w:color w:val="000000"/>
                <w:sz w:val="18"/>
                <w:szCs w:val="18"/>
              </w:rPr>
              <w:t>20.905,00</w:t>
            </w:r>
          </w:p>
        </w:tc>
      </w:tr>
      <w:tr w:rsidR="00A57867" w:rsidRPr="00F90761" w14:paraId="5E9A521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604832A" w14:textId="77777777" w:rsidR="00A57867" w:rsidRPr="00F90761" w:rsidRDefault="00A57867" w:rsidP="00A57867">
            <w:pPr>
              <w:jc w:val="center"/>
              <w:rPr>
                <w:rFonts w:cs="Arial"/>
                <w:color w:val="000000"/>
                <w:sz w:val="18"/>
                <w:szCs w:val="18"/>
              </w:rPr>
            </w:pPr>
            <w:r w:rsidRPr="00F90761">
              <w:rPr>
                <w:rFonts w:cs="Arial"/>
                <w:color w:val="000000"/>
                <w:sz w:val="18"/>
                <w:szCs w:val="18"/>
              </w:rPr>
              <w:t>124</w:t>
            </w:r>
          </w:p>
        </w:tc>
        <w:tc>
          <w:tcPr>
            <w:tcW w:w="2160" w:type="dxa"/>
            <w:vMerge/>
            <w:tcBorders>
              <w:top w:val="nil"/>
              <w:left w:val="single" w:sz="4" w:space="0" w:color="auto"/>
              <w:bottom w:val="single" w:sz="4" w:space="0" w:color="000000"/>
              <w:right w:val="single" w:sz="4" w:space="0" w:color="auto"/>
            </w:tcBorders>
            <w:vAlign w:val="center"/>
            <w:hideMark/>
          </w:tcPr>
          <w:p w14:paraId="5628C5B0"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534CC32" w14:textId="77777777" w:rsidR="00A57867" w:rsidRPr="00F90761" w:rsidRDefault="00A57867" w:rsidP="00A57867">
            <w:pPr>
              <w:rPr>
                <w:rFonts w:cs="Arial"/>
                <w:color w:val="000000"/>
                <w:sz w:val="18"/>
                <w:szCs w:val="18"/>
              </w:rPr>
            </w:pPr>
            <w:r w:rsidRPr="00F90761">
              <w:rPr>
                <w:rFonts w:cs="Arial"/>
                <w:color w:val="000000"/>
                <w:sz w:val="18"/>
                <w:szCs w:val="18"/>
              </w:rPr>
              <w:t>LOGREŞTI</w:t>
            </w:r>
          </w:p>
        </w:tc>
        <w:tc>
          <w:tcPr>
            <w:tcW w:w="961" w:type="dxa"/>
            <w:tcBorders>
              <w:top w:val="nil"/>
              <w:left w:val="nil"/>
              <w:bottom w:val="single" w:sz="4" w:space="0" w:color="auto"/>
              <w:right w:val="single" w:sz="4" w:space="0" w:color="auto"/>
            </w:tcBorders>
            <w:shd w:val="clear" w:color="000000" w:fill="FFFFFF"/>
            <w:noWrap/>
            <w:vAlign w:val="center"/>
            <w:hideMark/>
          </w:tcPr>
          <w:p w14:paraId="058AA383" w14:textId="77777777" w:rsidR="00A57867" w:rsidRPr="00F90761" w:rsidRDefault="00A57867" w:rsidP="00A57867">
            <w:pPr>
              <w:jc w:val="center"/>
              <w:rPr>
                <w:rFonts w:cs="Arial"/>
                <w:color w:val="000000"/>
                <w:sz w:val="18"/>
                <w:szCs w:val="18"/>
              </w:rPr>
            </w:pPr>
            <w:r w:rsidRPr="00F90761">
              <w:rPr>
                <w:rFonts w:cs="Arial"/>
                <w:color w:val="000000"/>
                <w:sz w:val="18"/>
                <w:szCs w:val="18"/>
              </w:rPr>
              <w:t>80766</w:t>
            </w:r>
          </w:p>
        </w:tc>
        <w:tc>
          <w:tcPr>
            <w:tcW w:w="1280" w:type="dxa"/>
            <w:tcBorders>
              <w:top w:val="nil"/>
              <w:left w:val="nil"/>
              <w:bottom w:val="single" w:sz="4" w:space="0" w:color="auto"/>
              <w:right w:val="single" w:sz="4" w:space="0" w:color="auto"/>
            </w:tcBorders>
            <w:shd w:val="clear" w:color="000000" w:fill="FFFFFF"/>
            <w:noWrap/>
            <w:vAlign w:val="center"/>
            <w:hideMark/>
          </w:tcPr>
          <w:p w14:paraId="32AF8A1E" w14:textId="77777777" w:rsidR="00A57867" w:rsidRPr="00F90761" w:rsidRDefault="00A57867" w:rsidP="00A57867">
            <w:pPr>
              <w:jc w:val="right"/>
              <w:rPr>
                <w:rFonts w:cs="Arial"/>
                <w:color w:val="000000"/>
                <w:sz w:val="18"/>
                <w:szCs w:val="18"/>
              </w:rPr>
            </w:pPr>
            <w:r w:rsidRPr="00F90761">
              <w:rPr>
                <w:rFonts w:cs="Arial"/>
                <w:color w:val="000000"/>
                <w:sz w:val="18"/>
                <w:szCs w:val="18"/>
              </w:rPr>
              <w:t>4.254</w:t>
            </w:r>
          </w:p>
        </w:tc>
        <w:tc>
          <w:tcPr>
            <w:tcW w:w="1480" w:type="dxa"/>
            <w:tcBorders>
              <w:top w:val="nil"/>
              <w:left w:val="nil"/>
              <w:bottom w:val="single" w:sz="4" w:space="0" w:color="auto"/>
              <w:right w:val="single" w:sz="4" w:space="0" w:color="auto"/>
            </w:tcBorders>
            <w:shd w:val="clear" w:color="000000" w:fill="FFFFFF"/>
            <w:noWrap/>
            <w:vAlign w:val="center"/>
            <w:hideMark/>
          </w:tcPr>
          <w:p w14:paraId="13527D37" w14:textId="77777777" w:rsidR="00A57867" w:rsidRPr="00F90761" w:rsidRDefault="00A57867" w:rsidP="00A57867">
            <w:pPr>
              <w:jc w:val="right"/>
              <w:rPr>
                <w:rFonts w:cs="Arial"/>
                <w:color w:val="000000"/>
                <w:sz w:val="18"/>
                <w:szCs w:val="18"/>
              </w:rPr>
            </w:pPr>
            <w:r w:rsidRPr="00F90761">
              <w:rPr>
                <w:rFonts w:cs="Arial"/>
                <w:color w:val="000000"/>
                <w:sz w:val="18"/>
                <w:szCs w:val="18"/>
              </w:rPr>
              <w:t>6.825,00</w:t>
            </w:r>
          </w:p>
        </w:tc>
      </w:tr>
      <w:tr w:rsidR="00A57867" w:rsidRPr="00F90761" w14:paraId="5F280C9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14B1AA9" w14:textId="77777777" w:rsidR="00A57867" w:rsidRPr="00F90761" w:rsidRDefault="00A57867" w:rsidP="00A57867">
            <w:pPr>
              <w:jc w:val="center"/>
              <w:rPr>
                <w:rFonts w:cs="Arial"/>
                <w:color w:val="000000"/>
                <w:sz w:val="18"/>
                <w:szCs w:val="18"/>
              </w:rPr>
            </w:pPr>
            <w:r w:rsidRPr="00F90761">
              <w:rPr>
                <w:rFonts w:cs="Arial"/>
                <w:color w:val="000000"/>
                <w:sz w:val="18"/>
                <w:szCs w:val="18"/>
              </w:rPr>
              <w:t>125</w:t>
            </w:r>
          </w:p>
        </w:tc>
        <w:tc>
          <w:tcPr>
            <w:tcW w:w="2160" w:type="dxa"/>
            <w:vMerge/>
            <w:tcBorders>
              <w:top w:val="nil"/>
              <w:left w:val="single" w:sz="4" w:space="0" w:color="auto"/>
              <w:bottom w:val="single" w:sz="4" w:space="0" w:color="000000"/>
              <w:right w:val="single" w:sz="4" w:space="0" w:color="auto"/>
            </w:tcBorders>
            <w:vAlign w:val="center"/>
            <w:hideMark/>
          </w:tcPr>
          <w:p w14:paraId="194A9FFC"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5EE8512D" w14:textId="77777777" w:rsidR="00A57867" w:rsidRPr="00F90761" w:rsidRDefault="00A57867" w:rsidP="00A57867">
            <w:pPr>
              <w:rPr>
                <w:rFonts w:cs="Arial"/>
                <w:sz w:val="18"/>
                <w:szCs w:val="18"/>
              </w:rPr>
            </w:pPr>
            <w:r w:rsidRPr="00F90761">
              <w:rPr>
                <w:rFonts w:cs="Arial"/>
                <w:sz w:val="18"/>
                <w:szCs w:val="18"/>
              </w:rPr>
              <w:t xml:space="preserve">TURCENI </w:t>
            </w:r>
          </w:p>
        </w:tc>
        <w:tc>
          <w:tcPr>
            <w:tcW w:w="961" w:type="dxa"/>
            <w:tcBorders>
              <w:top w:val="nil"/>
              <w:left w:val="nil"/>
              <w:bottom w:val="single" w:sz="4" w:space="0" w:color="auto"/>
              <w:right w:val="single" w:sz="4" w:space="0" w:color="auto"/>
            </w:tcBorders>
            <w:shd w:val="clear" w:color="000000" w:fill="FFFFFF"/>
            <w:vAlign w:val="center"/>
            <w:hideMark/>
          </w:tcPr>
          <w:p w14:paraId="117F01E5" w14:textId="77777777" w:rsidR="00A57867" w:rsidRPr="00F90761" w:rsidRDefault="00A57867" w:rsidP="00A57867">
            <w:pPr>
              <w:jc w:val="center"/>
              <w:rPr>
                <w:rFonts w:cs="Arial"/>
                <w:sz w:val="18"/>
                <w:szCs w:val="18"/>
              </w:rPr>
            </w:pPr>
            <w:r w:rsidRPr="00F90761">
              <w:rPr>
                <w:rFonts w:cs="Arial"/>
                <w:sz w:val="18"/>
                <w:szCs w:val="18"/>
              </w:rPr>
              <w:t>82617</w:t>
            </w:r>
          </w:p>
        </w:tc>
        <w:tc>
          <w:tcPr>
            <w:tcW w:w="1280" w:type="dxa"/>
            <w:tcBorders>
              <w:top w:val="nil"/>
              <w:left w:val="nil"/>
              <w:bottom w:val="single" w:sz="4" w:space="0" w:color="auto"/>
              <w:right w:val="single" w:sz="4" w:space="0" w:color="auto"/>
            </w:tcBorders>
            <w:shd w:val="clear" w:color="000000" w:fill="FFFFFF"/>
            <w:noWrap/>
            <w:vAlign w:val="center"/>
            <w:hideMark/>
          </w:tcPr>
          <w:p w14:paraId="507859CD" w14:textId="77777777" w:rsidR="00A57867" w:rsidRPr="00F90761" w:rsidRDefault="00A57867" w:rsidP="00A57867">
            <w:pPr>
              <w:jc w:val="right"/>
              <w:rPr>
                <w:rFonts w:cs="Arial"/>
                <w:color w:val="000000"/>
                <w:sz w:val="18"/>
                <w:szCs w:val="18"/>
              </w:rPr>
            </w:pPr>
            <w:r w:rsidRPr="00F90761">
              <w:rPr>
                <w:rFonts w:cs="Arial"/>
                <w:color w:val="000000"/>
                <w:sz w:val="18"/>
                <w:szCs w:val="18"/>
              </w:rPr>
              <w:t>9.011</w:t>
            </w:r>
          </w:p>
        </w:tc>
        <w:tc>
          <w:tcPr>
            <w:tcW w:w="1480" w:type="dxa"/>
            <w:tcBorders>
              <w:top w:val="nil"/>
              <w:left w:val="nil"/>
              <w:bottom w:val="single" w:sz="4" w:space="0" w:color="auto"/>
              <w:right w:val="single" w:sz="4" w:space="0" w:color="auto"/>
            </w:tcBorders>
            <w:shd w:val="clear" w:color="000000" w:fill="FFFFFF"/>
            <w:noWrap/>
            <w:vAlign w:val="center"/>
            <w:hideMark/>
          </w:tcPr>
          <w:p w14:paraId="3419DC60" w14:textId="77777777" w:rsidR="00A57867" w:rsidRPr="00F90761" w:rsidRDefault="00A57867" w:rsidP="00A57867">
            <w:pPr>
              <w:jc w:val="right"/>
              <w:rPr>
                <w:rFonts w:cs="Arial"/>
                <w:sz w:val="18"/>
                <w:szCs w:val="18"/>
              </w:rPr>
            </w:pPr>
            <w:r w:rsidRPr="00F90761">
              <w:rPr>
                <w:rFonts w:cs="Arial"/>
                <w:sz w:val="18"/>
                <w:szCs w:val="18"/>
              </w:rPr>
              <w:t>4.872,07</w:t>
            </w:r>
          </w:p>
        </w:tc>
      </w:tr>
      <w:tr w:rsidR="00A57867" w:rsidRPr="00F90761" w14:paraId="4355AF4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E78D6A7" w14:textId="77777777" w:rsidR="00A57867" w:rsidRPr="00F90761" w:rsidRDefault="00A57867" w:rsidP="00A57867">
            <w:pPr>
              <w:jc w:val="center"/>
              <w:rPr>
                <w:rFonts w:cs="Arial"/>
                <w:color w:val="000000"/>
                <w:sz w:val="18"/>
                <w:szCs w:val="18"/>
              </w:rPr>
            </w:pPr>
            <w:r w:rsidRPr="00F90761">
              <w:rPr>
                <w:rFonts w:cs="Arial"/>
                <w:color w:val="000000"/>
                <w:sz w:val="18"/>
                <w:szCs w:val="18"/>
              </w:rPr>
              <w:t>126</w:t>
            </w:r>
          </w:p>
        </w:tc>
        <w:tc>
          <w:tcPr>
            <w:tcW w:w="21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CCF8290" w14:textId="77777777" w:rsidR="00A57867" w:rsidRPr="00F90761" w:rsidRDefault="00A57867" w:rsidP="00A57867">
            <w:pPr>
              <w:rPr>
                <w:rFonts w:cs="Arial"/>
                <w:sz w:val="18"/>
                <w:szCs w:val="18"/>
              </w:rPr>
            </w:pPr>
            <w:r w:rsidRPr="00F90761">
              <w:rPr>
                <w:rFonts w:cs="Arial"/>
                <w:sz w:val="18"/>
                <w:szCs w:val="18"/>
              </w:rPr>
              <w:t>HARGHITA</w:t>
            </w:r>
          </w:p>
        </w:tc>
        <w:tc>
          <w:tcPr>
            <w:tcW w:w="2560" w:type="dxa"/>
            <w:tcBorders>
              <w:top w:val="nil"/>
              <w:left w:val="nil"/>
              <w:bottom w:val="single" w:sz="4" w:space="0" w:color="auto"/>
              <w:right w:val="single" w:sz="4" w:space="0" w:color="auto"/>
            </w:tcBorders>
            <w:shd w:val="clear" w:color="000000" w:fill="FFFFFF"/>
            <w:vAlign w:val="center"/>
            <w:hideMark/>
          </w:tcPr>
          <w:p w14:paraId="5FD08323" w14:textId="77777777" w:rsidR="00A57867" w:rsidRPr="00F90761" w:rsidRDefault="00A57867" w:rsidP="00A57867">
            <w:pPr>
              <w:rPr>
                <w:rFonts w:cs="Arial"/>
                <w:sz w:val="18"/>
                <w:szCs w:val="18"/>
              </w:rPr>
            </w:pPr>
            <w:r w:rsidRPr="00F90761">
              <w:rPr>
                <w:rFonts w:cs="Arial"/>
                <w:sz w:val="18"/>
                <w:szCs w:val="18"/>
              </w:rPr>
              <w:t>CIUCSÂNGEORGIU</w:t>
            </w:r>
          </w:p>
        </w:tc>
        <w:tc>
          <w:tcPr>
            <w:tcW w:w="961" w:type="dxa"/>
            <w:tcBorders>
              <w:top w:val="nil"/>
              <w:left w:val="nil"/>
              <w:bottom w:val="single" w:sz="4" w:space="0" w:color="auto"/>
              <w:right w:val="single" w:sz="4" w:space="0" w:color="auto"/>
            </w:tcBorders>
            <w:shd w:val="clear" w:color="000000" w:fill="FFFFFF"/>
            <w:vAlign w:val="center"/>
            <w:hideMark/>
          </w:tcPr>
          <w:p w14:paraId="5D43B1BA" w14:textId="77777777" w:rsidR="00A57867" w:rsidRPr="00F90761" w:rsidRDefault="00A57867" w:rsidP="00A57867">
            <w:pPr>
              <w:jc w:val="center"/>
              <w:rPr>
                <w:rFonts w:cs="Arial"/>
                <w:sz w:val="18"/>
                <w:szCs w:val="18"/>
              </w:rPr>
            </w:pPr>
            <w:r w:rsidRPr="00F90761">
              <w:rPr>
                <w:rFonts w:cs="Arial"/>
                <w:sz w:val="18"/>
                <w:szCs w:val="18"/>
              </w:rPr>
              <w:t>83981</w:t>
            </w:r>
          </w:p>
        </w:tc>
        <w:tc>
          <w:tcPr>
            <w:tcW w:w="1280" w:type="dxa"/>
            <w:tcBorders>
              <w:top w:val="nil"/>
              <w:left w:val="nil"/>
              <w:bottom w:val="single" w:sz="4" w:space="0" w:color="auto"/>
              <w:right w:val="single" w:sz="4" w:space="0" w:color="auto"/>
            </w:tcBorders>
            <w:shd w:val="clear" w:color="000000" w:fill="FFFFFF"/>
            <w:noWrap/>
            <w:vAlign w:val="center"/>
            <w:hideMark/>
          </w:tcPr>
          <w:p w14:paraId="09060883" w14:textId="77777777" w:rsidR="00A57867" w:rsidRPr="00F90761" w:rsidRDefault="00A57867" w:rsidP="00A57867">
            <w:pPr>
              <w:jc w:val="right"/>
              <w:rPr>
                <w:rFonts w:cs="Arial"/>
                <w:sz w:val="18"/>
                <w:szCs w:val="18"/>
              </w:rPr>
            </w:pPr>
            <w:r w:rsidRPr="00F90761">
              <w:rPr>
                <w:rFonts w:cs="Arial"/>
                <w:sz w:val="18"/>
                <w:szCs w:val="18"/>
              </w:rPr>
              <w:t>17.376</w:t>
            </w:r>
          </w:p>
        </w:tc>
        <w:tc>
          <w:tcPr>
            <w:tcW w:w="1480" w:type="dxa"/>
            <w:tcBorders>
              <w:top w:val="nil"/>
              <w:left w:val="nil"/>
              <w:bottom w:val="single" w:sz="4" w:space="0" w:color="auto"/>
              <w:right w:val="single" w:sz="4" w:space="0" w:color="auto"/>
            </w:tcBorders>
            <w:shd w:val="clear" w:color="000000" w:fill="FFFFFF"/>
            <w:noWrap/>
            <w:vAlign w:val="center"/>
            <w:hideMark/>
          </w:tcPr>
          <w:p w14:paraId="47813832" w14:textId="77777777" w:rsidR="00A57867" w:rsidRPr="00F90761" w:rsidRDefault="00A57867" w:rsidP="00A57867">
            <w:pPr>
              <w:jc w:val="right"/>
              <w:rPr>
                <w:rFonts w:cs="Arial"/>
                <w:sz w:val="18"/>
                <w:szCs w:val="18"/>
              </w:rPr>
            </w:pPr>
            <w:r w:rsidRPr="00F90761">
              <w:rPr>
                <w:rFonts w:cs="Arial"/>
                <w:sz w:val="18"/>
                <w:szCs w:val="18"/>
              </w:rPr>
              <w:t>24.223,00</w:t>
            </w:r>
          </w:p>
        </w:tc>
      </w:tr>
      <w:tr w:rsidR="00A57867" w:rsidRPr="00F90761" w14:paraId="12C3CBA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9312954" w14:textId="77777777" w:rsidR="00A57867" w:rsidRPr="00F90761" w:rsidRDefault="00A57867" w:rsidP="00A57867">
            <w:pPr>
              <w:jc w:val="center"/>
              <w:rPr>
                <w:rFonts w:cs="Arial"/>
                <w:color w:val="000000"/>
                <w:sz w:val="18"/>
                <w:szCs w:val="18"/>
              </w:rPr>
            </w:pPr>
            <w:r w:rsidRPr="00F90761">
              <w:rPr>
                <w:rFonts w:cs="Arial"/>
                <w:color w:val="000000"/>
                <w:sz w:val="18"/>
                <w:szCs w:val="18"/>
              </w:rPr>
              <w:t>127</w:t>
            </w:r>
          </w:p>
        </w:tc>
        <w:tc>
          <w:tcPr>
            <w:tcW w:w="2160" w:type="dxa"/>
            <w:vMerge/>
            <w:tcBorders>
              <w:top w:val="nil"/>
              <w:left w:val="single" w:sz="4" w:space="0" w:color="auto"/>
              <w:bottom w:val="single" w:sz="4" w:space="0" w:color="000000"/>
              <w:right w:val="single" w:sz="4" w:space="0" w:color="auto"/>
            </w:tcBorders>
            <w:vAlign w:val="center"/>
            <w:hideMark/>
          </w:tcPr>
          <w:p w14:paraId="7E0B57C0"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4325198" w14:textId="77777777" w:rsidR="00A57867" w:rsidRPr="00F90761" w:rsidRDefault="00A57867" w:rsidP="00A57867">
            <w:pPr>
              <w:rPr>
                <w:rFonts w:cs="Arial"/>
                <w:color w:val="000000"/>
                <w:sz w:val="18"/>
                <w:szCs w:val="18"/>
              </w:rPr>
            </w:pPr>
            <w:r w:rsidRPr="00F90761">
              <w:rPr>
                <w:rFonts w:cs="Arial"/>
                <w:color w:val="000000"/>
                <w:sz w:val="18"/>
                <w:szCs w:val="18"/>
              </w:rPr>
              <w:t>GĂLĂUŢAŞ</w:t>
            </w:r>
          </w:p>
        </w:tc>
        <w:tc>
          <w:tcPr>
            <w:tcW w:w="961" w:type="dxa"/>
            <w:tcBorders>
              <w:top w:val="nil"/>
              <w:left w:val="nil"/>
              <w:bottom w:val="single" w:sz="4" w:space="0" w:color="auto"/>
              <w:right w:val="single" w:sz="4" w:space="0" w:color="auto"/>
            </w:tcBorders>
            <w:shd w:val="clear" w:color="000000" w:fill="FFFFFF"/>
            <w:noWrap/>
            <w:vAlign w:val="center"/>
            <w:hideMark/>
          </w:tcPr>
          <w:p w14:paraId="6970FCF9" w14:textId="77777777" w:rsidR="00A57867" w:rsidRPr="00F90761" w:rsidRDefault="00A57867" w:rsidP="00A57867">
            <w:pPr>
              <w:jc w:val="center"/>
              <w:rPr>
                <w:rFonts w:cs="Arial"/>
                <w:color w:val="000000"/>
                <w:sz w:val="18"/>
                <w:szCs w:val="18"/>
              </w:rPr>
            </w:pPr>
            <w:r w:rsidRPr="00F90761">
              <w:rPr>
                <w:rFonts w:cs="Arial"/>
                <w:color w:val="000000"/>
                <w:sz w:val="18"/>
                <w:szCs w:val="18"/>
              </w:rPr>
              <w:t>84460</w:t>
            </w:r>
          </w:p>
        </w:tc>
        <w:tc>
          <w:tcPr>
            <w:tcW w:w="1280" w:type="dxa"/>
            <w:tcBorders>
              <w:top w:val="nil"/>
              <w:left w:val="nil"/>
              <w:bottom w:val="single" w:sz="4" w:space="0" w:color="auto"/>
              <w:right w:val="single" w:sz="4" w:space="0" w:color="auto"/>
            </w:tcBorders>
            <w:shd w:val="clear" w:color="000000" w:fill="FFFFFF"/>
            <w:noWrap/>
            <w:vAlign w:val="center"/>
            <w:hideMark/>
          </w:tcPr>
          <w:p w14:paraId="2EA5C49C" w14:textId="77777777" w:rsidR="00A57867" w:rsidRPr="00F90761" w:rsidRDefault="00A57867" w:rsidP="00A57867">
            <w:pPr>
              <w:jc w:val="right"/>
              <w:rPr>
                <w:rFonts w:cs="Arial"/>
                <w:color w:val="000000"/>
                <w:sz w:val="18"/>
                <w:szCs w:val="18"/>
              </w:rPr>
            </w:pPr>
            <w:r w:rsidRPr="00F90761">
              <w:rPr>
                <w:rFonts w:cs="Arial"/>
                <w:color w:val="000000"/>
                <w:sz w:val="18"/>
                <w:szCs w:val="18"/>
              </w:rPr>
              <w:t>5.554</w:t>
            </w:r>
          </w:p>
        </w:tc>
        <w:tc>
          <w:tcPr>
            <w:tcW w:w="1480" w:type="dxa"/>
            <w:tcBorders>
              <w:top w:val="nil"/>
              <w:left w:val="nil"/>
              <w:bottom w:val="single" w:sz="4" w:space="0" w:color="auto"/>
              <w:right w:val="single" w:sz="4" w:space="0" w:color="auto"/>
            </w:tcBorders>
            <w:shd w:val="clear" w:color="000000" w:fill="FFFFFF"/>
            <w:noWrap/>
            <w:vAlign w:val="center"/>
            <w:hideMark/>
          </w:tcPr>
          <w:p w14:paraId="28745A95" w14:textId="77777777" w:rsidR="00A57867" w:rsidRPr="00F90761" w:rsidRDefault="00A57867" w:rsidP="00A57867">
            <w:pPr>
              <w:jc w:val="right"/>
              <w:rPr>
                <w:rFonts w:cs="Arial"/>
                <w:color w:val="000000"/>
                <w:sz w:val="18"/>
                <w:szCs w:val="18"/>
              </w:rPr>
            </w:pPr>
            <w:r w:rsidRPr="00F90761">
              <w:rPr>
                <w:rFonts w:cs="Arial"/>
                <w:color w:val="000000"/>
                <w:sz w:val="18"/>
                <w:szCs w:val="18"/>
              </w:rPr>
              <w:t>3.042,00</w:t>
            </w:r>
          </w:p>
        </w:tc>
      </w:tr>
      <w:tr w:rsidR="00A57867" w:rsidRPr="00F90761" w14:paraId="7E5868F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C6901CF" w14:textId="77777777" w:rsidR="00A57867" w:rsidRPr="00F90761" w:rsidRDefault="00A57867" w:rsidP="00A57867">
            <w:pPr>
              <w:jc w:val="center"/>
              <w:rPr>
                <w:rFonts w:cs="Arial"/>
                <w:color w:val="000000"/>
                <w:sz w:val="18"/>
                <w:szCs w:val="18"/>
              </w:rPr>
            </w:pPr>
            <w:r w:rsidRPr="00F90761">
              <w:rPr>
                <w:rFonts w:cs="Arial"/>
                <w:color w:val="000000"/>
                <w:sz w:val="18"/>
                <w:szCs w:val="18"/>
              </w:rPr>
              <w:t>128</w:t>
            </w:r>
          </w:p>
        </w:tc>
        <w:tc>
          <w:tcPr>
            <w:tcW w:w="2160" w:type="dxa"/>
            <w:vMerge/>
            <w:tcBorders>
              <w:top w:val="nil"/>
              <w:left w:val="single" w:sz="4" w:space="0" w:color="auto"/>
              <w:bottom w:val="single" w:sz="4" w:space="0" w:color="000000"/>
              <w:right w:val="single" w:sz="4" w:space="0" w:color="auto"/>
            </w:tcBorders>
            <w:vAlign w:val="center"/>
            <w:hideMark/>
          </w:tcPr>
          <w:p w14:paraId="63776639"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69974A4" w14:textId="77777777" w:rsidR="00A57867" w:rsidRPr="00F90761" w:rsidRDefault="00A57867" w:rsidP="00A57867">
            <w:pPr>
              <w:rPr>
                <w:rFonts w:cs="Arial"/>
                <w:color w:val="000000"/>
                <w:sz w:val="18"/>
                <w:szCs w:val="18"/>
              </w:rPr>
            </w:pPr>
            <w:r w:rsidRPr="00F90761">
              <w:rPr>
                <w:rFonts w:cs="Arial"/>
                <w:color w:val="000000"/>
                <w:sz w:val="18"/>
                <w:szCs w:val="18"/>
              </w:rPr>
              <w:t>PLĂIEŞII DE JOS</w:t>
            </w:r>
          </w:p>
        </w:tc>
        <w:tc>
          <w:tcPr>
            <w:tcW w:w="961" w:type="dxa"/>
            <w:tcBorders>
              <w:top w:val="nil"/>
              <w:left w:val="nil"/>
              <w:bottom w:val="single" w:sz="4" w:space="0" w:color="auto"/>
              <w:right w:val="single" w:sz="4" w:space="0" w:color="auto"/>
            </w:tcBorders>
            <w:shd w:val="clear" w:color="000000" w:fill="FFFFFF"/>
            <w:noWrap/>
            <w:vAlign w:val="center"/>
            <w:hideMark/>
          </w:tcPr>
          <w:p w14:paraId="781CB2E8" w14:textId="77777777" w:rsidR="00A57867" w:rsidRPr="00F90761" w:rsidRDefault="00A57867" w:rsidP="00A57867">
            <w:pPr>
              <w:jc w:val="center"/>
              <w:rPr>
                <w:rFonts w:cs="Arial"/>
                <w:sz w:val="18"/>
                <w:szCs w:val="18"/>
              </w:rPr>
            </w:pPr>
            <w:r w:rsidRPr="00F90761">
              <w:rPr>
                <w:rFonts w:cs="Arial"/>
                <w:sz w:val="18"/>
                <w:szCs w:val="18"/>
              </w:rPr>
              <w:t>85289</w:t>
            </w:r>
          </w:p>
        </w:tc>
        <w:tc>
          <w:tcPr>
            <w:tcW w:w="1280" w:type="dxa"/>
            <w:tcBorders>
              <w:top w:val="nil"/>
              <w:left w:val="nil"/>
              <w:bottom w:val="single" w:sz="4" w:space="0" w:color="auto"/>
              <w:right w:val="single" w:sz="4" w:space="0" w:color="auto"/>
            </w:tcBorders>
            <w:shd w:val="clear" w:color="000000" w:fill="FFFFFF"/>
            <w:noWrap/>
            <w:vAlign w:val="center"/>
            <w:hideMark/>
          </w:tcPr>
          <w:p w14:paraId="00086DE3" w14:textId="77777777" w:rsidR="00A57867" w:rsidRPr="00F90761" w:rsidRDefault="00A57867" w:rsidP="00A57867">
            <w:pPr>
              <w:jc w:val="right"/>
              <w:rPr>
                <w:rFonts w:cs="Arial"/>
                <w:color w:val="000000"/>
                <w:sz w:val="18"/>
                <w:szCs w:val="18"/>
              </w:rPr>
            </w:pPr>
            <w:r w:rsidRPr="00F90761">
              <w:rPr>
                <w:rFonts w:cs="Arial"/>
                <w:color w:val="000000"/>
                <w:sz w:val="18"/>
                <w:szCs w:val="18"/>
              </w:rPr>
              <w:t>40.000</w:t>
            </w:r>
          </w:p>
        </w:tc>
        <w:tc>
          <w:tcPr>
            <w:tcW w:w="1480" w:type="dxa"/>
            <w:tcBorders>
              <w:top w:val="nil"/>
              <w:left w:val="nil"/>
              <w:bottom w:val="single" w:sz="4" w:space="0" w:color="auto"/>
              <w:right w:val="single" w:sz="4" w:space="0" w:color="auto"/>
            </w:tcBorders>
            <w:shd w:val="clear" w:color="000000" w:fill="FFFFFF"/>
            <w:noWrap/>
            <w:vAlign w:val="center"/>
            <w:hideMark/>
          </w:tcPr>
          <w:p w14:paraId="5E6C5DD4" w14:textId="77777777" w:rsidR="00A57867" w:rsidRPr="00F90761" w:rsidRDefault="00A57867" w:rsidP="00A57867">
            <w:pPr>
              <w:jc w:val="right"/>
              <w:rPr>
                <w:rFonts w:cs="Arial"/>
                <w:color w:val="000000"/>
                <w:sz w:val="18"/>
                <w:szCs w:val="18"/>
              </w:rPr>
            </w:pPr>
            <w:r w:rsidRPr="00F90761">
              <w:rPr>
                <w:rFonts w:cs="Arial"/>
                <w:color w:val="000000"/>
                <w:sz w:val="18"/>
                <w:szCs w:val="18"/>
              </w:rPr>
              <w:t>29.569,00</w:t>
            </w:r>
          </w:p>
        </w:tc>
      </w:tr>
      <w:tr w:rsidR="00A57867" w:rsidRPr="00F90761" w14:paraId="2ECF485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0C039EE" w14:textId="77777777" w:rsidR="00A57867" w:rsidRPr="00F90761" w:rsidRDefault="00A57867" w:rsidP="00A57867">
            <w:pPr>
              <w:jc w:val="center"/>
              <w:rPr>
                <w:rFonts w:cs="Arial"/>
                <w:color w:val="000000"/>
                <w:sz w:val="18"/>
                <w:szCs w:val="18"/>
              </w:rPr>
            </w:pPr>
            <w:r w:rsidRPr="00F90761">
              <w:rPr>
                <w:rFonts w:cs="Arial"/>
                <w:color w:val="000000"/>
                <w:sz w:val="18"/>
                <w:szCs w:val="18"/>
              </w:rPr>
              <w:t>129</w:t>
            </w:r>
          </w:p>
        </w:tc>
        <w:tc>
          <w:tcPr>
            <w:tcW w:w="2160" w:type="dxa"/>
            <w:vMerge/>
            <w:tcBorders>
              <w:top w:val="nil"/>
              <w:left w:val="single" w:sz="4" w:space="0" w:color="auto"/>
              <w:bottom w:val="single" w:sz="4" w:space="0" w:color="000000"/>
              <w:right w:val="single" w:sz="4" w:space="0" w:color="auto"/>
            </w:tcBorders>
            <w:vAlign w:val="center"/>
            <w:hideMark/>
          </w:tcPr>
          <w:p w14:paraId="097B23B9"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41635E4" w14:textId="77777777" w:rsidR="00A57867" w:rsidRPr="00F90761" w:rsidRDefault="00A57867" w:rsidP="00A57867">
            <w:pPr>
              <w:rPr>
                <w:rFonts w:cs="Arial"/>
                <w:color w:val="000000"/>
                <w:sz w:val="18"/>
                <w:szCs w:val="18"/>
              </w:rPr>
            </w:pPr>
            <w:r w:rsidRPr="00F90761">
              <w:rPr>
                <w:rFonts w:cs="Arial"/>
                <w:color w:val="000000"/>
                <w:sz w:val="18"/>
                <w:szCs w:val="18"/>
              </w:rPr>
              <w:t>SÂNDOMINIC</w:t>
            </w:r>
          </w:p>
        </w:tc>
        <w:tc>
          <w:tcPr>
            <w:tcW w:w="961" w:type="dxa"/>
            <w:tcBorders>
              <w:top w:val="nil"/>
              <w:left w:val="nil"/>
              <w:bottom w:val="single" w:sz="4" w:space="0" w:color="auto"/>
              <w:right w:val="single" w:sz="4" w:space="0" w:color="auto"/>
            </w:tcBorders>
            <w:shd w:val="clear" w:color="000000" w:fill="FFFFFF"/>
            <w:noWrap/>
            <w:vAlign w:val="center"/>
            <w:hideMark/>
          </w:tcPr>
          <w:p w14:paraId="731E42D1" w14:textId="77777777" w:rsidR="00A57867" w:rsidRPr="00F90761" w:rsidRDefault="00A57867" w:rsidP="00A57867">
            <w:pPr>
              <w:jc w:val="center"/>
              <w:rPr>
                <w:rFonts w:cs="Arial"/>
                <w:color w:val="000000"/>
                <w:sz w:val="18"/>
                <w:szCs w:val="18"/>
              </w:rPr>
            </w:pPr>
            <w:r w:rsidRPr="00F90761">
              <w:rPr>
                <w:rFonts w:cs="Arial"/>
                <w:color w:val="000000"/>
                <w:sz w:val="18"/>
                <w:szCs w:val="18"/>
              </w:rPr>
              <w:t>85760</w:t>
            </w:r>
          </w:p>
        </w:tc>
        <w:tc>
          <w:tcPr>
            <w:tcW w:w="1280" w:type="dxa"/>
            <w:tcBorders>
              <w:top w:val="nil"/>
              <w:left w:val="nil"/>
              <w:bottom w:val="single" w:sz="4" w:space="0" w:color="auto"/>
              <w:right w:val="single" w:sz="4" w:space="0" w:color="auto"/>
            </w:tcBorders>
            <w:shd w:val="clear" w:color="000000" w:fill="FFFFFF"/>
            <w:noWrap/>
            <w:vAlign w:val="center"/>
            <w:hideMark/>
          </w:tcPr>
          <w:p w14:paraId="6AF647B4" w14:textId="77777777" w:rsidR="00A57867" w:rsidRPr="00F90761" w:rsidRDefault="00A57867" w:rsidP="00A57867">
            <w:pPr>
              <w:jc w:val="right"/>
              <w:rPr>
                <w:rFonts w:cs="Arial"/>
                <w:color w:val="000000"/>
                <w:sz w:val="18"/>
                <w:szCs w:val="18"/>
              </w:rPr>
            </w:pPr>
            <w:r w:rsidRPr="00F90761">
              <w:rPr>
                <w:rFonts w:cs="Arial"/>
                <w:color w:val="000000"/>
                <w:sz w:val="18"/>
                <w:szCs w:val="18"/>
              </w:rPr>
              <w:t>16.500</w:t>
            </w:r>
          </w:p>
        </w:tc>
        <w:tc>
          <w:tcPr>
            <w:tcW w:w="1480" w:type="dxa"/>
            <w:tcBorders>
              <w:top w:val="nil"/>
              <w:left w:val="nil"/>
              <w:bottom w:val="single" w:sz="4" w:space="0" w:color="auto"/>
              <w:right w:val="single" w:sz="4" w:space="0" w:color="auto"/>
            </w:tcBorders>
            <w:shd w:val="clear" w:color="000000" w:fill="FFFFFF"/>
            <w:noWrap/>
            <w:vAlign w:val="center"/>
            <w:hideMark/>
          </w:tcPr>
          <w:p w14:paraId="0529C74B" w14:textId="77777777" w:rsidR="00A57867" w:rsidRPr="00F90761" w:rsidRDefault="00A57867" w:rsidP="00A57867">
            <w:pPr>
              <w:jc w:val="right"/>
              <w:rPr>
                <w:rFonts w:cs="Arial"/>
                <w:color w:val="000000"/>
                <w:sz w:val="18"/>
                <w:szCs w:val="18"/>
              </w:rPr>
            </w:pPr>
            <w:r w:rsidRPr="00F90761">
              <w:rPr>
                <w:rFonts w:cs="Arial"/>
                <w:color w:val="000000"/>
                <w:sz w:val="18"/>
                <w:szCs w:val="18"/>
              </w:rPr>
              <w:t>15.129,00</w:t>
            </w:r>
          </w:p>
        </w:tc>
      </w:tr>
      <w:tr w:rsidR="00A57867" w:rsidRPr="00F90761" w14:paraId="6427A5B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115E427" w14:textId="77777777" w:rsidR="00A57867" w:rsidRPr="00F90761" w:rsidRDefault="00A57867" w:rsidP="00A57867">
            <w:pPr>
              <w:jc w:val="center"/>
              <w:rPr>
                <w:rFonts w:cs="Arial"/>
                <w:color w:val="000000"/>
                <w:sz w:val="18"/>
                <w:szCs w:val="18"/>
              </w:rPr>
            </w:pPr>
            <w:r w:rsidRPr="00F90761">
              <w:rPr>
                <w:rFonts w:cs="Arial"/>
                <w:color w:val="000000"/>
                <w:sz w:val="18"/>
                <w:szCs w:val="18"/>
              </w:rPr>
              <w:t>130</w:t>
            </w:r>
          </w:p>
        </w:tc>
        <w:tc>
          <w:tcPr>
            <w:tcW w:w="2160" w:type="dxa"/>
            <w:vMerge/>
            <w:tcBorders>
              <w:top w:val="nil"/>
              <w:left w:val="single" w:sz="4" w:space="0" w:color="auto"/>
              <w:bottom w:val="single" w:sz="4" w:space="0" w:color="000000"/>
              <w:right w:val="single" w:sz="4" w:space="0" w:color="auto"/>
            </w:tcBorders>
            <w:vAlign w:val="center"/>
            <w:hideMark/>
          </w:tcPr>
          <w:p w14:paraId="1FDE83C3"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6719047" w14:textId="77777777" w:rsidR="00A57867" w:rsidRPr="00F90761" w:rsidRDefault="00A57867" w:rsidP="00A57867">
            <w:pPr>
              <w:rPr>
                <w:rFonts w:cs="Arial"/>
                <w:color w:val="000000"/>
                <w:sz w:val="18"/>
                <w:szCs w:val="18"/>
              </w:rPr>
            </w:pPr>
            <w:r w:rsidRPr="00F90761">
              <w:rPr>
                <w:rFonts w:cs="Arial"/>
                <w:color w:val="000000"/>
                <w:sz w:val="18"/>
                <w:szCs w:val="18"/>
              </w:rPr>
              <w:t>SUBCETATE</w:t>
            </w:r>
          </w:p>
        </w:tc>
        <w:tc>
          <w:tcPr>
            <w:tcW w:w="961" w:type="dxa"/>
            <w:tcBorders>
              <w:top w:val="nil"/>
              <w:left w:val="nil"/>
              <w:bottom w:val="single" w:sz="4" w:space="0" w:color="auto"/>
              <w:right w:val="single" w:sz="4" w:space="0" w:color="auto"/>
            </w:tcBorders>
            <w:shd w:val="clear" w:color="000000" w:fill="FFFFFF"/>
            <w:noWrap/>
            <w:vAlign w:val="center"/>
            <w:hideMark/>
          </w:tcPr>
          <w:p w14:paraId="3DB8D5BA" w14:textId="77777777" w:rsidR="00A57867" w:rsidRPr="00F90761" w:rsidRDefault="00A57867" w:rsidP="00A57867">
            <w:pPr>
              <w:jc w:val="center"/>
              <w:rPr>
                <w:rFonts w:cs="Arial"/>
                <w:color w:val="000000"/>
                <w:sz w:val="18"/>
                <w:szCs w:val="18"/>
              </w:rPr>
            </w:pPr>
            <w:r w:rsidRPr="00F90761">
              <w:rPr>
                <w:rFonts w:cs="Arial"/>
                <w:color w:val="000000"/>
                <w:sz w:val="18"/>
                <w:szCs w:val="18"/>
              </w:rPr>
              <w:t>85877</w:t>
            </w:r>
          </w:p>
        </w:tc>
        <w:tc>
          <w:tcPr>
            <w:tcW w:w="1280" w:type="dxa"/>
            <w:tcBorders>
              <w:top w:val="nil"/>
              <w:left w:val="nil"/>
              <w:bottom w:val="single" w:sz="4" w:space="0" w:color="auto"/>
              <w:right w:val="single" w:sz="4" w:space="0" w:color="auto"/>
            </w:tcBorders>
            <w:shd w:val="clear" w:color="000000" w:fill="FFFFFF"/>
            <w:noWrap/>
            <w:vAlign w:val="center"/>
            <w:hideMark/>
          </w:tcPr>
          <w:p w14:paraId="76EC038E" w14:textId="77777777" w:rsidR="00A57867" w:rsidRPr="00F90761" w:rsidRDefault="00A57867" w:rsidP="00A57867">
            <w:pPr>
              <w:jc w:val="right"/>
              <w:rPr>
                <w:rFonts w:cs="Arial"/>
                <w:color w:val="000000"/>
                <w:sz w:val="18"/>
                <w:szCs w:val="18"/>
              </w:rPr>
            </w:pPr>
            <w:r w:rsidRPr="00F90761">
              <w:rPr>
                <w:rFonts w:cs="Arial"/>
                <w:color w:val="000000"/>
                <w:sz w:val="18"/>
                <w:szCs w:val="18"/>
              </w:rPr>
              <w:t>9.945</w:t>
            </w:r>
          </w:p>
        </w:tc>
        <w:tc>
          <w:tcPr>
            <w:tcW w:w="1480" w:type="dxa"/>
            <w:tcBorders>
              <w:top w:val="nil"/>
              <w:left w:val="nil"/>
              <w:bottom w:val="single" w:sz="4" w:space="0" w:color="auto"/>
              <w:right w:val="single" w:sz="4" w:space="0" w:color="auto"/>
            </w:tcBorders>
            <w:shd w:val="clear" w:color="000000" w:fill="FFFFFF"/>
            <w:noWrap/>
            <w:vAlign w:val="center"/>
            <w:hideMark/>
          </w:tcPr>
          <w:p w14:paraId="57514742" w14:textId="77777777" w:rsidR="00A57867" w:rsidRPr="00F90761" w:rsidRDefault="00A57867" w:rsidP="00A57867">
            <w:pPr>
              <w:jc w:val="right"/>
              <w:rPr>
                <w:rFonts w:cs="Arial"/>
                <w:color w:val="000000"/>
                <w:sz w:val="18"/>
                <w:szCs w:val="18"/>
              </w:rPr>
            </w:pPr>
            <w:r w:rsidRPr="00F90761">
              <w:rPr>
                <w:rFonts w:cs="Arial"/>
                <w:color w:val="000000"/>
                <w:sz w:val="18"/>
                <w:szCs w:val="18"/>
              </w:rPr>
              <w:t>5.166,00</w:t>
            </w:r>
          </w:p>
        </w:tc>
      </w:tr>
      <w:tr w:rsidR="00A57867" w:rsidRPr="00F90761" w14:paraId="5389A1D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0E19AD" w14:textId="77777777" w:rsidR="00A57867" w:rsidRPr="00F90761" w:rsidRDefault="00A57867" w:rsidP="00A57867">
            <w:pPr>
              <w:jc w:val="center"/>
              <w:rPr>
                <w:rFonts w:cs="Arial"/>
                <w:color w:val="000000"/>
                <w:sz w:val="18"/>
                <w:szCs w:val="18"/>
              </w:rPr>
            </w:pPr>
            <w:r w:rsidRPr="00F90761">
              <w:rPr>
                <w:rFonts w:cs="Arial"/>
                <w:color w:val="000000"/>
                <w:sz w:val="18"/>
                <w:szCs w:val="18"/>
              </w:rPr>
              <w:t>131</w:t>
            </w:r>
          </w:p>
        </w:tc>
        <w:tc>
          <w:tcPr>
            <w:tcW w:w="2160" w:type="dxa"/>
            <w:vMerge/>
            <w:tcBorders>
              <w:top w:val="nil"/>
              <w:left w:val="single" w:sz="4" w:space="0" w:color="auto"/>
              <w:bottom w:val="single" w:sz="4" w:space="0" w:color="000000"/>
              <w:right w:val="single" w:sz="4" w:space="0" w:color="auto"/>
            </w:tcBorders>
            <w:vAlign w:val="center"/>
            <w:hideMark/>
          </w:tcPr>
          <w:p w14:paraId="17FBEFC5"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72A1DF3" w14:textId="77777777" w:rsidR="00A57867" w:rsidRPr="00F90761" w:rsidRDefault="00A57867" w:rsidP="00A57867">
            <w:pPr>
              <w:rPr>
                <w:rFonts w:cs="Arial"/>
                <w:color w:val="000000"/>
                <w:sz w:val="18"/>
                <w:szCs w:val="18"/>
              </w:rPr>
            </w:pPr>
            <w:r w:rsidRPr="00F90761">
              <w:rPr>
                <w:rFonts w:cs="Arial"/>
                <w:color w:val="000000"/>
                <w:sz w:val="18"/>
                <w:szCs w:val="18"/>
              </w:rPr>
              <w:t>ZETEA</w:t>
            </w:r>
          </w:p>
        </w:tc>
        <w:tc>
          <w:tcPr>
            <w:tcW w:w="961" w:type="dxa"/>
            <w:tcBorders>
              <w:top w:val="nil"/>
              <w:left w:val="nil"/>
              <w:bottom w:val="single" w:sz="4" w:space="0" w:color="auto"/>
              <w:right w:val="single" w:sz="4" w:space="0" w:color="auto"/>
            </w:tcBorders>
            <w:shd w:val="clear" w:color="000000" w:fill="FFFFFF"/>
            <w:noWrap/>
            <w:vAlign w:val="center"/>
            <w:hideMark/>
          </w:tcPr>
          <w:p w14:paraId="65CBD4C2" w14:textId="77777777" w:rsidR="00A57867" w:rsidRPr="00F90761" w:rsidRDefault="00A57867" w:rsidP="00A57867">
            <w:pPr>
              <w:jc w:val="center"/>
              <w:rPr>
                <w:rFonts w:cs="Arial"/>
                <w:sz w:val="18"/>
                <w:szCs w:val="18"/>
              </w:rPr>
            </w:pPr>
            <w:r w:rsidRPr="00F90761">
              <w:rPr>
                <w:rFonts w:cs="Arial"/>
                <w:sz w:val="18"/>
                <w:szCs w:val="18"/>
              </w:rPr>
              <w:t>86366</w:t>
            </w:r>
          </w:p>
        </w:tc>
        <w:tc>
          <w:tcPr>
            <w:tcW w:w="1280" w:type="dxa"/>
            <w:tcBorders>
              <w:top w:val="nil"/>
              <w:left w:val="nil"/>
              <w:bottom w:val="single" w:sz="4" w:space="0" w:color="auto"/>
              <w:right w:val="single" w:sz="4" w:space="0" w:color="auto"/>
            </w:tcBorders>
            <w:shd w:val="clear" w:color="000000" w:fill="FFFFFF"/>
            <w:noWrap/>
            <w:vAlign w:val="center"/>
            <w:hideMark/>
          </w:tcPr>
          <w:p w14:paraId="57ADFC61" w14:textId="77777777" w:rsidR="00A57867" w:rsidRPr="00F90761" w:rsidRDefault="00A57867" w:rsidP="00A57867">
            <w:pPr>
              <w:jc w:val="right"/>
              <w:rPr>
                <w:rFonts w:cs="Arial"/>
                <w:color w:val="000000"/>
                <w:sz w:val="18"/>
                <w:szCs w:val="18"/>
              </w:rPr>
            </w:pPr>
            <w:r w:rsidRPr="00F90761">
              <w:rPr>
                <w:rFonts w:cs="Arial"/>
                <w:color w:val="000000"/>
                <w:sz w:val="18"/>
                <w:szCs w:val="18"/>
              </w:rPr>
              <w:t>18.200</w:t>
            </w:r>
          </w:p>
        </w:tc>
        <w:tc>
          <w:tcPr>
            <w:tcW w:w="1480" w:type="dxa"/>
            <w:tcBorders>
              <w:top w:val="nil"/>
              <w:left w:val="nil"/>
              <w:bottom w:val="single" w:sz="4" w:space="0" w:color="auto"/>
              <w:right w:val="single" w:sz="4" w:space="0" w:color="auto"/>
            </w:tcBorders>
            <w:shd w:val="clear" w:color="000000" w:fill="FFFFFF"/>
            <w:noWrap/>
            <w:vAlign w:val="center"/>
            <w:hideMark/>
          </w:tcPr>
          <w:p w14:paraId="48B7F047" w14:textId="77777777" w:rsidR="00A57867" w:rsidRPr="00F90761" w:rsidRDefault="00A57867" w:rsidP="00A57867">
            <w:pPr>
              <w:jc w:val="right"/>
              <w:rPr>
                <w:rFonts w:cs="Arial"/>
                <w:color w:val="000000"/>
                <w:sz w:val="18"/>
                <w:szCs w:val="18"/>
              </w:rPr>
            </w:pPr>
            <w:r w:rsidRPr="00F90761">
              <w:rPr>
                <w:rFonts w:cs="Arial"/>
                <w:color w:val="000000"/>
                <w:sz w:val="18"/>
                <w:szCs w:val="18"/>
              </w:rPr>
              <w:t>18.966,00</w:t>
            </w:r>
          </w:p>
        </w:tc>
      </w:tr>
      <w:tr w:rsidR="00A57867" w:rsidRPr="00F90761" w14:paraId="6B335CC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213A5D3" w14:textId="77777777" w:rsidR="00A57867" w:rsidRPr="00F90761" w:rsidRDefault="00A57867" w:rsidP="00A57867">
            <w:pPr>
              <w:jc w:val="center"/>
              <w:rPr>
                <w:rFonts w:cs="Arial"/>
                <w:color w:val="000000"/>
                <w:sz w:val="18"/>
                <w:szCs w:val="18"/>
              </w:rPr>
            </w:pPr>
            <w:r w:rsidRPr="00F90761">
              <w:rPr>
                <w:rFonts w:cs="Arial"/>
                <w:color w:val="000000"/>
                <w:sz w:val="18"/>
                <w:szCs w:val="18"/>
              </w:rPr>
              <w:t>132</w:t>
            </w:r>
          </w:p>
        </w:tc>
        <w:tc>
          <w:tcPr>
            <w:tcW w:w="21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6CD8A3D" w14:textId="77777777" w:rsidR="00A57867" w:rsidRPr="00F90761" w:rsidRDefault="00A57867" w:rsidP="00A57867">
            <w:pPr>
              <w:rPr>
                <w:rFonts w:cs="Arial"/>
                <w:sz w:val="18"/>
                <w:szCs w:val="18"/>
              </w:rPr>
            </w:pPr>
            <w:r w:rsidRPr="00F90761">
              <w:rPr>
                <w:rFonts w:cs="Arial"/>
                <w:sz w:val="18"/>
                <w:szCs w:val="18"/>
              </w:rPr>
              <w:t>HUNEDOARA</w:t>
            </w:r>
          </w:p>
        </w:tc>
        <w:tc>
          <w:tcPr>
            <w:tcW w:w="2560" w:type="dxa"/>
            <w:tcBorders>
              <w:top w:val="nil"/>
              <w:left w:val="nil"/>
              <w:bottom w:val="single" w:sz="4" w:space="0" w:color="auto"/>
              <w:right w:val="single" w:sz="4" w:space="0" w:color="auto"/>
            </w:tcBorders>
            <w:shd w:val="clear" w:color="000000" w:fill="FFFFFF"/>
            <w:vAlign w:val="center"/>
            <w:hideMark/>
          </w:tcPr>
          <w:p w14:paraId="363CFFEE" w14:textId="77777777" w:rsidR="00A57867" w:rsidRPr="00F90761" w:rsidRDefault="00A57867" w:rsidP="00A57867">
            <w:pPr>
              <w:rPr>
                <w:rFonts w:cs="Arial"/>
                <w:sz w:val="18"/>
                <w:szCs w:val="18"/>
              </w:rPr>
            </w:pPr>
            <w:r w:rsidRPr="00F90761">
              <w:rPr>
                <w:rFonts w:cs="Arial"/>
                <w:sz w:val="18"/>
                <w:szCs w:val="18"/>
              </w:rPr>
              <w:t>RÂU DE MORI</w:t>
            </w:r>
          </w:p>
        </w:tc>
        <w:tc>
          <w:tcPr>
            <w:tcW w:w="961" w:type="dxa"/>
            <w:tcBorders>
              <w:top w:val="nil"/>
              <w:left w:val="nil"/>
              <w:bottom w:val="single" w:sz="4" w:space="0" w:color="auto"/>
              <w:right w:val="single" w:sz="4" w:space="0" w:color="auto"/>
            </w:tcBorders>
            <w:shd w:val="clear" w:color="000000" w:fill="FFFFFF"/>
            <w:vAlign w:val="center"/>
            <w:hideMark/>
          </w:tcPr>
          <w:p w14:paraId="5D332906" w14:textId="77777777" w:rsidR="00A57867" w:rsidRPr="00F90761" w:rsidRDefault="00A57867" w:rsidP="00A57867">
            <w:pPr>
              <w:jc w:val="center"/>
              <w:rPr>
                <w:rFonts w:cs="Arial"/>
                <w:sz w:val="18"/>
                <w:szCs w:val="18"/>
              </w:rPr>
            </w:pPr>
            <w:r w:rsidRPr="00F90761">
              <w:rPr>
                <w:rFonts w:cs="Arial"/>
                <w:sz w:val="18"/>
                <w:szCs w:val="18"/>
              </w:rPr>
              <w:t>90878</w:t>
            </w:r>
          </w:p>
        </w:tc>
        <w:tc>
          <w:tcPr>
            <w:tcW w:w="1280" w:type="dxa"/>
            <w:tcBorders>
              <w:top w:val="nil"/>
              <w:left w:val="nil"/>
              <w:bottom w:val="single" w:sz="4" w:space="0" w:color="auto"/>
              <w:right w:val="single" w:sz="4" w:space="0" w:color="auto"/>
            </w:tcBorders>
            <w:shd w:val="clear" w:color="000000" w:fill="FFFFFF"/>
            <w:noWrap/>
            <w:vAlign w:val="center"/>
            <w:hideMark/>
          </w:tcPr>
          <w:p w14:paraId="0EB9A3AC" w14:textId="77777777" w:rsidR="00A57867" w:rsidRPr="00F90761" w:rsidRDefault="00A57867" w:rsidP="00A57867">
            <w:pPr>
              <w:jc w:val="right"/>
              <w:rPr>
                <w:rFonts w:cs="Arial"/>
                <w:sz w:val="18"/>
                <w:szCs w:val="18"/>
              </w:rPr>
            </w:pPr>
            <w:r w:rsidRPr="00F90761">
              <w:rPr>
                <w:rFonts w:cs="Arial"/>
                <w:sz w:val="18"/>
                <w:szCs w:val="18"/>
              </w:rPr>
              <w:t>22.596</w:t>
            </w:r>
          </w:p>
        </w:tc>
        <w:tc>
          <w:tcPr>
            <w:tcW w:w="1480" w:type="dxa"/>
            <w:tcBorders>
              <w:top w:val="nil"/>
              <w:left w:val="nil"/>
              <w:bottom w:val="single" w:sz="4" w:space="0" w:color="auto"/>
              <w:right w:val="single" w:sz="4" w:space="0" w:color="auto"/>
            </w:tcBorders>
            <w:shd w:val="clear" w:color="000000" w:fill="FFFFFF"/>
            <w:noWrap/>
            <w:vAlign w:val="center"/>
            <w:hideMark/>
          </w:tcPr>
          <w:p w14:paraId="02C8C4D2" w14:textId="77777777" w:rsidR="00A57867" w:rsidRPr="00F90761" w:rsidRDefault="00A57867" w:rsidP="00A57867">
            <w:pPr>
              <w:jc w:val="right"/>
              <w:rPr>
                <w:rFonts w:cs="Arial"/>
                <w:sz w:val="18"/>
                <w:szCs w:val="18"/>
              </w:rPr>
            </w:pPr>
            <w:r w:rsidRPr="00F90761">
              <w:rPr>
                <w:rFonts w:cs="Arial"/>
                <w:sz w:val="18"/>
                <w:szCs w:val="18"/>
              </w:rPr>
              <w:t>37.512,00</w:t>
            </w:r>
          </w:p>
        </w:tc>
      </w:tr>
      <w:tr w:rsidR="00A57867" w:rsidRPr="00F90761" w14:paraId="2649FEB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7AB90D" w14:textId="77777777" w:rsidR="00A57867" w:rsidRPr="00F90761" w:rsidRDefault="00A57867" w:rsidP="00A57867">
            <w:pPr>
              <w:jc w:val="center"/>
              <w:rPr>
                <w:rFonts w:cs="Arial"/>
                <w:color w:val="000000"/>
                <w:sz w:val="18"/>
                <w:szCs w:val="18"/>
              </w:rPr>
            </w:pPr>
            <w:r w:rsidRPr="00F90761">
              <w:rPr>
                <w:rFonts w:cs="Arial"/>
                <w:color w:val="000000"/>
                <w:sz w:val="18"/>
                <w:szCs w:val="18"/>
              </w:rPr>
              <w:t>133</w:t>
            </w:r>
          </w:p>
        </w:tc>
        <w:tc>
          <w:tcPr>
            <w:tcW w:w="2160" w:type="dxa"/>
            <w:vMerge/>
            <w:tcBorders>
              <w:top w:val="nil"/>
              <w:left w:val="single" w:sz="4" w:space="0" w:color="auto"/>
              <w:bottom w:val="single" w:sz="4" w:space="0" w:color="000000"/>
              <w:right w:val="single" w:sz="4" w:space="0" w:color="auto"/>
            </w:tcBorders>
            <w:vAlign w:val="center"/>
            <w:hideMark/>
          </w:tcPr>
          <w:p w14:paraId="7B19FD3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2F140A7D" w14:textId="77777777" w:rsidR="00A57867" w:rsidRPr="00F90761" w:rsidRDefault="00A57867" w:rsidP="00A57867">
            <w:pPr>
              <w:rPr>
                <w:rFonts w:cs="Arial"/>
                <w:sz w:val="18"/>
                <w:szCs w:val="18"/>
              </w:rPr>
            </w:pPr>
            <w:r w:rsidRPr="00F90761">
              <w:rPr>
                <w:rFonts w:cs="Arial"/>
                <w:sz w:val="18"/>
                <w:szCs w:val="18"/>
              </w:rPr>
              <w:t>SÂNTĂMĂRIA-ORLEA</w:t>
            </w:r>
          </w:p>
        </w:tc>
        <w:tc>
          <w:tcPr>
            <w:tcW w:w="961" w:type="dxa"/>
            <w:tcBorders>
              <w:top w:val="nil"/>
              <w:left w:val="nil"/>
              <w:bottom w:val="single" w:sz="4" w:space="0" w:color="auto"/>
              <w:right w:val="single" w:sz="4" w:space="0" w:color="auto"/>
            </w:tcBorders>
            <w:shd w:val="clear" w:color="000000" w:fill="FFFFFF"/>
            <w:vAlign w:val="center"/>
            <w:hideMark/>
          </w:tcPr>
          <w:p w14:paraId="2EE31947" w14:textId="77777777" w:rsidR="00A57867" w:rsidRPr="00F90761" w:rsidRDefault="00A57867" w:rsidP="00A57867">
            <w:pPr>
              <w:jc w:val="center"/>
              <w:rPr>
                <w:rFonts w:cs="Arial"/>
                <w:sz w:val="18"/>
                <w:szCs w:val="18"/>
              </w:rPr>
            </w:pPr>
            <w:r w:rsidRPr="00F90761">
              <w:rPr>
                <w:rFonts w:cs="Arial"/>
                <w:sz w:val="18"/>
                <w:szCs w:val="18"/>
              </w:rPr>
              <w:t>91232</w:t>
            </w:r>
          </w:p>
        </w:tc>
        <w:tc>
          <w:tcPr>
            <w:tcW w:w="1280" w:type="dxa"/>
            <w:tcBorders>
              <w:top w:val="nil"/>
              <w:left w:val="nil"/>
              <w:bottom w:val="single" w:sz="4" w:space="0" w:color="auto"/>
              <w:right w:val="single" w:sz="4" w:space="0" w:color="auto"/>
            </w:tcBorders>
            <w:shd w:val="clear" w:color="000000" w:fill="FFFFFF"/>
            <w:noWrap/>
            <w:vAlign w:val="center"/>
            <w:hideMark/>
          </w:tcPr>
          <w:p w14:paraId="594D97A7" w14:textId="77777777" w:rsidR="00A57867" w:rsidRPr="00F90761" w:rsidRDefault="00A57867" w:rsidP="00A57867">
            <w:pPr>
              <w:jc w:val="right"/>
              <w:rPr>
                <w:rFonts w:cs="Arial"/>
                <w:sz w:val="18"/>
                <w:szCs w:val="18"/>
              </w:rPr>
            </w:pPr>
            <w:r w:rsidRPr="00F90761">
              <w:rPr>
                <w:rFonts w:cs="Arial"/>
                <w:sz w:val="18"/>
                <w:szCs w:val="18"/>
              </w:rPr>
              <w:t>15.342</w:t>
            </w:r>
          </w:p>
        </w:tc>
        <w:tc>
          <w:tcPr>
            <w:tcW w:w="1480" w:type="dxa"/>
            <w:tcBorders>
              <w:top w:val="nil"/>
              <w:left w:val="nil"/>
              <w:bottom w:val="single" w:sz="4" w:space="0" w:color="auto"/>
              <w:right w:val="single" w:sz="4" w:space="0" w:color="auto"/>
            </w:tcBorders>
            <w:shd w:val="clear" w:color="000000" w:fill="FFFFFF"/>
            <w:noWrap/>
            <w:vAlign w:val="center"/>
            <w:hideMark/>
          </w:tcPr>
          <w:p w14:paraId="10BFB9DD" w14:textId="77777777" w:rsidR="00A57867" w:rsidRPr="00F90761" w:rsidRDefault="00A57867" w:rsidP="00A57867">
            <w:pPr>
              <w:jc w:val="right"/>
              <w:rPr>
                <w:rFonts w:cs="Arial"/>
                <w:sz w:val="18"/>
                <w:szCs w:val="18"/>
              </w:rPr>
            </w:pPr>
            <w:r w:rsidRPr="00F90761">
              <w:rPr>
                <w:rFonts w:cs="Arial"/>
                <w:sz w:val="18"/>
                <w:szCs w:val="18"/>
              </w:rPr>
              <w:t>5.880,00</w:t>
            </w:r>
          </w:p>
        </w:tc>
      </w:tr>
      <w:tr w:rsidR="00A57867" w:rsidRPr="00F90761" w14:paraId="204D505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FBEA659" w14:textId="77777777" w:rsidR="00A57867" w:rsidRPr="00F90761" w:rsidRDefault="00A57867" w:rsidP="00A57867">
            <w:pPr>
              <w:jc w:val="center"/>
              <w:rPr>
                <w:rFonts w:cs="Arial"/>
                <w:color w:val="000000"/>
                <w:sz w:val="18"/>
                <w:szCs w:val="18"/>
              </w:rPr>
            </w:pPr>
            <w:r w:rsidRPr="00F90761">
              <w:rPr>
                <w:rFonts w:cs="Arial"/>
                <w:color w:val="000000"/>
                <w:sz w:val="18"/>
                <w:szCs w:val="18"/>
              </w:rPr>
              <w:t>134</w:t>
            </w:r>
          </w:p>
        </w:tc>
        <w:tc>
          <w:tcPr>
            <w:tcW w:w="2160" w:type="dxa"/>
            <w:vMerge/>
            <w:tcBorders>
              <w:top w:val="nil"/>
              <w:left w:val="single" w:sz="4" w:space="0" w:color="auto"/>
              <w:bottom w:val="single" w:sz="4" w:space="0" w:color="000000"/>
              <w:right w:val="single" w:sz="4" w:space="0" w:color="auto"/>
            </w:tcBorders>
            <w:vAlign w:val="center"/>
            <w:hideMark/>
          </w:tcPr>
          <w:p w14:paraId="500090A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40BB2FDD" w14:textId="77777777" w:rsidR="00A57867" w:rsidRPr="00F90761" w:rsidRDefault="00A57867" w:rsidP="00A57867">
            <w:pPr>
              <w:rPr>
                <w:rFonts w:cs="Arial"/>
                <w:sz w:val="18"/>
                <w:szCs w:val="18"/>
              </w:rPr>
            </w:pPr>
            <w:r w:rsidRPr="00F90761">
              <w:rPr>
                <w:rFonts w:cs="Arial"/>
                <w:sz w:val="18"/>
                <w:szCs w:val="18"/>
              </w:rPr>
              <w:t>ŞOIMUŞ</w:t>
            </w:r>
          </w:p>
        </w:tc>
        <w:tc>
          <w:tcPr>
            <w:tcW w:w="961" w:type="dxa"/>
            <w:tcBorders>
              <w:top w:val="nil"/>
              <w:left w:val="nil"/>
              <w:bottom w:val="single" w:sz="4" w:space="0" w:color="auto"/>
              <w:right w:val="single" w:sz="4" w:space="0" w:color="auto"/>
            </w:tcBorders>
            <w:shd w:val="clear" w:color="000000" w:fill="FFFFFF"/>
            <w:vAlign w:val="center"/>
            <w:hideMark/>
          </w:tcPr>
          <w:p w14:paraId="68280427" w14:textId="77777777" w:rsidR="00A57867" w:rsidRPr="00F90761" w:rsidRDefault="00A57867" w:rsidP="00A57867">
            <w:pPr>
              <w:jc w:val="center"/>
              <w:rPr>
                <w:rFonts w:cs="Arial"/>
                <w:sz w:val="18"/>
                <w:szCs w:val="18"/>
              </w:rPr>
            </w:pPr>
            <w:r w:rsidRPr="00F90761">
              <w:rPr>
                <w:rFonts w:cs="Arial"/>
                <w:sz w:val="18"/>
                <w:szCs w:val="18"/>
              </w:rPr>
              <w:t>91330</w:t>
            </w:r>
          </w:p>
        </w:tc>
        <w:tc>
          <w:tcPr>
            <w:tcW w:w="1280" w:type="dxa"/>
            <w:tcBorders>
              <w:top w:val="nil"/>
              <w:left w:val="nil"/>
              <w:bottom w:val="single" w:sz="4" w:space="0" w:color="auto"/>
              <w:right w:val="single" w:sz="4" w:space="0" w:color="auto"/>
            </w:tcBorders>
            <w:shd w:val="clear" w:color="000000" w:fill="FFFFFF"/>
            <w:noWrap/>
            <w:vAlign w:val="center"/>
            <w:hideMark/>
          </w:tcPr>
          <w:p w14:paraId="62344853" w14:textId="77777777" w:rsidR="00A57867" w:rsidRPr="00F90761" w:rsidRDefault="00A57867" w:rsidP="00A57867">
            <w:pPr>
              <w:jc w:val="right"/>
              <w:rPr>
                <w:rFonts w:cs="Arial"/>
                <w:sz w:val="18"/>
                <w:szCs w:val="18"/>
              </w:rPr>
            </w:pPr>
            <w:r w:rsidRPr="00F90761">
              <w:rPr>
                <w:rFonts w:cs="Arial"/>
                <w:sz w:val="18"/>
                <w:szCs w:val="18"/>
              </w:rPr>
              <w:t>21.828</w:t>
            </w:r>
          </w:p>
        </w:tc>
        <w:tc>
          <w:tcPr>
            <w:tcW w:w="1480" w:type="dxa"/>
            <w:tcBorders>
              <w:top w:val="nil"/>
              <w:left w:val="nil"/>
              <w:bottom w:val="single" w:sz="4" w:space="0" w:color="auto"/>
              <w:right w:val="single" w:sz="4" w:space="0" w:color="auto"/>
            </w:tcBorders>
            <w:shd w:val="clear" w:color="000000" w:fill="FFFFFF"/>
            <w:noWrap/>
            <w:vAlign w:val="center"/>
            <w:hideMark/>
          </w:tcPr>
          <w:p w14:paraId="0AC7712C" w14:textId="77777777" w:rsidR="00A57867" w:rsidRPr="00F90761" w:rsidRDefault="00A57867" w:rsidP="00A57867">
            <w:pPr>
              <w:jc w:val="right"/>
              <w:rPr>
                <w:rFonts w:cs="Arial"/>
                <w:sz w:val="18"/>
                <w:szCs w:val="18"/>
              </w:rPr>
            </w:pPr>
            <w:r w:rsidRPr="00F90761">
              <w:rPr>
                <w:rFonts w:cs="Arial"/>
                <w:sz w:val="18"/>
                <w:szCs w:val="18"/>
              </w:rPr>
              <w:t>6.508,00</w:t>
            </w:r>
          </w:p>
        </w:tc>
      </w:tr>
      <w:tr w:rsidR="00A57867" w:rsidRPr="00F90761" w14:paraId="433E4F4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1110681" w14:textId="77777777" w:rsidR="00A57867" w:rsidRPr="00F90761" w:rsidRDefault="00A57867" w:rsidP="00A57867">
            <w:pPr>
              <w:jc w:val="center"/>
              <w:rPr>
                <w:rFonts w:cs="Arial"/>
                <w:color w:val="000000"/>
                <w:sz w:val="18"/>
                <w:szCs w:val="18"/>
              </w:rPr>
            </w:pPr>
            <w:r w:rsidRPr="00F90761">
              <w:rPr>
                <w:rFonts w:cs="Arial"/>
                <w:color w:val="000000"/>
                <w:sz w:val="18"/>
                <w:szCs w:val="18"/>
              </w:rPr>
              <w:lastRenderedPageBreak/>
              <w:t>135</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5337355" w14:textId="77777777" w:rsidR="00A57867" w:rsidRPr="00F90761" w:rsidRDefault="00A57867" w:rsidP="00A57867">
            <w:pPr>
              <w:rPr>
                <w:rFonts w:cs="Arial"/>
                <w:sz w:val="18"/>
                <w:szCs w:val="18"/>
              </w:rPr>
            </w:pPr>
            <w:r w:rsidRPr="00F90761">
              <w:rPr>
                <w:rFonts w:cs="Arial"/>
                <w:sz w:val="18"/>
                <w:szCs w:val="18"/>
              </w:rPr>
              <w:t>IALOMIȚA</w:t>
            </w:r>
          </w:p>
        </w:tc>
        <w:tc>
          <w:tcPr>
            <w:tcW w:w="2560" w:type="dxa"/>
            <w:tcBorders>
              <w:top w:val="nil"/>
              <w:left w:val="nil"/>
              <w:bottom w:val="single" w:sz="4" w:space="0" w:color="auto"/>
              <w:right w:val="single" w:sz="4" w:space="0" w:color="auto"/>
            </w:tcBorders>
            <w:shd w:val="clear" w:color="000000" w:fill="FFFFFF"/>
            <w:noWrap/>
            <w:vAlign w:val="center"/>
            <w:hideMark/>
          </w:tcPr>
          <w:p w14:paraId="71DC5001" w14:textId="77777777" w:rsidR="00A57867" w:rsidRPr="00F90761" w:rsidRDefault="00A57867" w:rsidP="00A57867">
            <w:pPr>
              <w:rPr>
                <w:rFonts w:cs="Arial"/>
                <w:sz w:val="18"/>
                <w:szCs w:val="18"/>
              </w:rPr>
            </w:pPr>
            <w:r w:rsidRPr="00F90761">
              <w:rPr>
                <w:rFonts w:cs="Arial"/>
                <w:sz w:val="18"/>
                <w:szCs w:val="18"/>
              </w:rPr>
              <w:t>BĂRBULEȘTI</w:t>
            </w:r>
          </w:p>
        </w:tc>
        <w:tc>
          <w:tcPr>
            <w:tcW w:w="961" w:type="dxa"/>
            <w:tcBorders>
              <w:top w:val="nil"/>
              <w:left w:val="nil"/>
              <w:bottom w:val="single" w:sz="4" w:space="0" w:color="auto"/>
              <w:right w:val="single" w:sz="4" w:space="0" w:color="auto"/>
            </w:tcBorders>
            <w:shd w:val="clear" w:color="000000" w:fill="FFFFFF"/>
            <w:noWrap/>
            <w:vAlign w:val="center"/>
            <w:hideMark/>
          </w:tcPr>
          <w:p w14:paraId="2BF6252F" w14:textId="77777777" w:rsidR="00A57867" w:rsidRPr="00F90761" w:rsidRDefault="00A57867" w:rsidP="00A57867">
            <w:pPr>
              <w:jc w:val="center"/>
              <w:rPr>
                <w:rFonts w:cs="Arial"/>
                <w:sz w:val="18"/>
                <w:szCs w:val="18"/>
              </w:rPr>
            </w:pPr>
            <w:r w:rsidRPr="00F90761">
              <w:rPr>
                <w:rFonts w:cs="Arial"/>
                <w:sz w:val="18"/>
                <w:szCs w:val="18"/>
              </w:rPr>
              <w:t>180064</w:t>
            </w:r>
          </w:p>
        </w:tc>
        <w:tc>
          <w:tcPr>
            <w:tcW w:w="1280" w:type="dxa"/>
            <w:tcBorders>
              <w:top w:val="nil"/>
              <w:left w:val="nil"/>
              <w:bottom w:val="single" w:sz="4" w:space="0" w:color="auto"/>
              <w:right w:val="single" w:sz="4" w:space="0" w:color="auto"/>
            </w:tcBorders>
            <w:shd w:val="clear" w:color="000000" w:fill="FFFFFF"/>
            <w:noWrap/>
            <w:vAlign w:val="center"/>
            <w:hideMark/>
          </w:tcPr>
          <w:p w14:paraId="1CFD486E" w14:textId="77777777" w:rsidR="00A57867" w:rsidRPr="00F90761" w:rsidRDefault="00A57867" w:rsidP="00A57867">
            <w:pPr>
              <w:jc w:val="right"/>
              <w:rPr>
                <w:rFonts w:cs="Arial"/>
                <w:color w:val="000000"/>
                <w:sz w:val="18"/>
                <w:szCs w:val="18"/>
              </w:rPr>
            </w:pPr>
            <w:r w:rsidRPr="00F90761">
              <w:rPr>
                <w:rFonts w:cs="Arial"/>
                <w:color w:val="000000"/>
                <w:sz w:val="18"/>
                <w:szCs w:val="18"/>
              </w:rPr>
              <w:t>1.715</w:t>
            </w:r>
          </w:p>
        </w:tc>
        <w:tc>
          <w:tcPr>
            <w:tcW w:w="1480" w:type="dxa"/>
            <w:tcBorders>
              <w:top w:val="nil"/>
              <w:left w:val="nil"/>
              <w:bottom w:val="single" w:sz="4" w:space="0" w:color="auto"/>
              <w:right w:val="single" w:sz="4" w:space="0" w:color="auto"/>
            </w:tcBorders>
            <w:shd w:val="clear" w:color="000000" w:fill="FFFFFF"/>
            <w:noWrap/>
            <w:vAlign w:val="center"/>
            <w:hideMark/>
          </w:tcPr>
          <w:p w14:paraId="3BD05AF5" w14:textId="77777777" w:rsidR="00A57867" w:rsidRPr="00F90761" w:rsidRDefault="00A57867" w:rsidP="00A57867">
            <w:pPr>
              <w:jc w:val="right"/>
              <w:rPr>
                <w:rFonts w:cs="Arial"/>
                <w:sz w:val="18"/>
                <w:szCs w:val="18"/>
              </w:rPr>
            </w:pPr>
            <w:r w:rsidRPr="00F90761">
              <w:rPr>
                <w:rFonts w:cs="Arial"/>
                <w:sz w:val="18"/>
                <w:szCs w:val="18"/>
              </w:rPr>
              <w:t>1.461,00</w:t>
            </w:r>
          </w:p>
        </w:tc>
      </w:tr>
      <w:tr w:rsidR="00A57867" w:rsidRPr="00F90761" w14:paraId="44D6725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87454AC" w14:textId="77777777" w:rsidR="00A57867" w:rsidRPr="00F90761" w:rsidRDefault="00A57867" w:rsidP="00A57867">
            <w:pPr>
              <w:jc w:val="center"/>
              <w:rPr>
                <w:rFonts w:cs="Arial"/>
                <w:color w:val="000000"/>
                <w:sz w:val="18"/>
                <w:szCs w:val="18"/>
              </w:rPr>
            </w:pPr>
            <w:r w:rsidRPr="00F90761">
              <w:rPr>
                <w:rFonts w:cs="Arial"/>
                <w:color w:val="000000"/>
                <w:sz w:val="18"/>
                <w:szCs w:val="18"/>
              </w:rPr>
              <w:t>136</w:t>
            </w:r>
          </w:p>
        </w:tc>
        <w:tc>
          <w:tcPr>
            <w:tcW w:w="2160" w:type="dxa"/>
            <w:vMerge/>
            <w:tcBorders>
              <w:top w:val="nil"/>
              <w:left w:val="single" w:sz="4" w:space="0" w:color="auto"/>
              <w:bottom w:val="single" w:sz="4" w:space="0" w:color="000000"/>
              <w:right w:val="single" w:sz="4" w:space="0" w:color="auto"/>
            </w:tcBorders>
            <w:vAlign w:val="center"/>
            <w:hideMark/>
          </w:tcPr>
          <w:p w14:paraId="31E12A5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26214B7B" w14:textId="77777777" w:rsidR="00A57867" w:rsidRPr="00F90761" w:rsidRDefault="00A57867" w:rsidP="00A57867">
            <w:pPr>
              <w:rPr>
                <w:rFonts w:cs="Arial"/>
                <w:color w:val="000000"/>
                <w:sz w:val="18"/>
                <w:szCs w:val="18"/>
              </w:rPr>
            </w:pPr>
            <w:r w:rsidRPr="00F90761">
              <w:rPr>
                <w:rFonts w:cs="Arial"/>
                <w:color w:val="000000"/>
                <w:sz w:val="18"/>
                <w:szCs w:val="18"/>
              </w:rPr>
              <w:t>FĂCĂENI</w:t>
            </w:r>
          </w:p>
        </w:tc>
        <w:tc>
          <w:tcPr>
            <w:tcW w:w="961" w:type="dxa"/>
            <w:tcBorders>
              <w:top w:val="nil"/>
              <w:left w:val="nil"/>
              <w:bottom w:val="single" w:sz="4" w:space="0" w:color="auto"/>
              <w:right w:val="single" w:sz="4" w:space="0" w:color="auto"/>
            </w:tcBorders>
            <w:shd w:val="clear" w:color="000000" w:fill="FFFFFF"/>
            <w:noWrap/>
            <w:vAlign w:val="center"/>
            <w:hideMark/>
          </w:tcPr>
          <w:p w14:paraId="6659704B" w14:textId="77777777" w:rsidR="00A57867" w:rsidRPr="00F90761" w:rsidRDefault="00A57867" w:rsidP="00A57867">
            <w:pPr>
              <w:jc w:val="center"/>
              <w:rPr>
                <w:rFonts w:cs="Arial"/>
                <w:color w:val="000000"/>
                <w:sz w:val="18"/>
                <w:szCs w:val="18"/>
              </w:rPr>
            </w:pPr>
            <w:r w:rsidRPr="00F90761">
              <w:rPr>
                <w:rFonts w:cs="Arial"/>
                <w:color w:val="000000"/>
                <w:sz w:val="18"/>
                <w:szCs w:val="18"/>
              </w:rPr>
              <w:t>93575</w:t>
            </w:r>
          </w:p>
        </w:tc>
        <w:tc>
          <w:tcPr>
            <w:tcW w:w="1280" w:type="dxa"/>
            <w:tcBorders>
              <w:top w:val="nil"/>
              <w:left w:val="nil"/>
              <w:bottom w:val="single" w:sz="4" w:space="0" w:color="auto"/>
              <w:right w:val="single" w:sz="4" w:space="0" w:color="auto"/>
            </w:tcBorders>
            <w:shd w:val="clear" w:color="000000" w:fill="FFFFFF"/>
            <w:noWrap/>
            <w:vAlign w:val="center"/>
            <w:hideMark/>
          </w:tcPr>
          <w:p w14:paraId="1035D972" w14:textId="77777777" w:rsidR="00A57867" w:rsidRPr="00F90761" w:rsidRDefault="00A57867" w:rsidP="00A57867">
            <w:pPr>
              <w:jc w:val="right"/>
              <w:rPr>
                <w:rFonts w:cs="Arial"/>
                <w:sz w:val="18"/>
                <w:szCs w:val="18"/>
              </w:rPr>
            </w:pPr>
            <w:r w:rsidRPr="00F90761">
              <w:rPr>
                <w:rFonts w:cs="Arial"/>
                <w:sz w:val="18"/>
                <w:szCs w:val="18"/>
              </w:rPr>
              <w:t>9.348</w:t>
            </w:r>
          </w:p>
        </w:tc>
        <w:tc>
          <w:tcPr>
            <w:tcW w:w="1480" w:type="dxa"/>
            <w:tcBorders>
              <w:top w:val="nil"/>
              <w:left w:val="nil"/>
              <w:bottom w:val="single" w:sz="4" w:space="0" w:color="auto"/>
              <w:right w:val="single" w:sz="4" w:space="0" w:color="auto"/>
            </w:tcBorders>
            <w:shd w:val="clear" w:color="000000" w:fill="FFFFFF"/>
            <w:noWrap/>
            <w:vAlign w:val="center"/>
            <w:hideMark/>
          </w:tcPr>
          <w:p w14:paraId="7CE3A8FA" w14:textId="77777777" w:rsidR="00A57867" w:rsidRPr="00F90761" w:rsidRDefault="00A57867" w:rsidP="00A57867">
            <w:pPr>
              <w:jc w:val="right"/>
              <w:rPr>
                <w:rFonts w:cs="Arial"/>
                <w:color w:val="000000"/>
                <w:sz w:val="18"/>
                <w:szCs w:val="18"/>
              </w:rPr>
            </w:pPr>
            <w:r w:rsidRPr="00F90761">
              <w:rPr>
                <w:rFonts w:cs="Arial"/>
                <w:color w:val="000000"/>
                <w:sz w:val="18"/>
                <w:szCs w:val="18"/>
              </w:rPr>
              <w:t>20.427,00</w:t>
            </w:r>
          </w:p>
        </w:tc>
      </w:tr>
      <w:tr w:rsidR="00A57867" w:rsidRPr="00F90761" w14:paraId="1FCD79F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1EE10DB" w14:textId="77777777" w:rsidR="00A57867" w:rsidRPr="00F90761" w:rsidRDefault="00A57867" w:rsidP="00A57867">
            <w:pPr>
              <w:jc w:val="center"/>
              <w:rPr>
                <w:rFonts w:cs="Arial"/>
                <w:color w:val="000000"/>
                <w:sz w:val="18"/>
                <w:szCs w:val="18"/>
              </w:rPr>
            </w:pPr>
            <w:r w:rsidRPr="00F90761">
              <w:rPr>
                <w:rFonts w:cs="Arial"/>
                <w:color w:val="000000"/>
                <w:sz w:val="18"/>
                <w:szCs w:val="18"/>
              </w:rPr>
              <w:t>137</w:t>
            </w:r>
          </w:p>
        </w:tc>
        <w:tc>
          <w:tcPr>
            <w:tcW w:w="2160" w:type="dxa"/>
            <w:vMerge/>
            <w:tcBorders>
              <w:top w:val="nil"/>
              <w:left w:val="single" w:sz="4" w:space="0" w:color="auto"/>
              <w:bottom w:val="single" w:sz="4" w:space="0" w:color="000000"/>
              <w:right w:val="single" w:sz="4" w:space="0" w:color="auto"/>
            </w:tcBorders>
            <w:vAlign w:val="center"/>
            <w:hideMark/>
          </w:tcPr>
          <w:p w14:paraId="55098ECE"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AB84861" w14:textId="77777777" w:rsidR="00A57867" w:rsidRPr="00F90761" w:rsidRDefault="00A57867" w:rsidP="00A57867">
            <w:pPr>
              <w:rPr>
                <w:rFonts w:cs="Arial"/>
                <w:color w:val="000000"/>
                <w:sz w:val="18"/>
                <w:szCs w:val="18"/>
              </w:rPr>
            </w:pPr>
            <w:r w:rsidRPr="00F90761">
              <w:rPr>
                <w:rFonts w:cs="Arial"/>
                <w:color w:val="000000"/>
                <w:sz w:val="18"/>
                <w:szCs w:val="18"/>
              </w:rPr>
              <w:t>SCÂNTEIA</w:t>
            </w:r>
          </w:p>
        </w:tc>
        <w:tc>
          <w:tcPr>
            <w:tcW w:w="961" w:type="dxa"/>
            <w:tcBorders>
              <w:top w:val="nil"/>
              <w:left w:val="nil"/>
              <w:bottom w:val="single" w:sz="4" w:space="0" w:color="auto"/>
              <w:right w:val="single" w:sz="4" w:space="0" w:color="auto"/>
            </w:tcBorders>
            <w:shd w:val="clear" w:color="000000" w:fill="FFFFFF"/>
            <w:noWrap/>
            <w:vAlign w:val="center"/>
            <w:hideMark/>
          </w:tcPr>
          <w:p w14:paraId="3ABD9F62" w14:textId="77777777" w:rsidR="00A57867" w:rsidRPr="00F90761" w:rsidRDefault="00A57867" w:rsidP="00A57867">
            <w:pPr>
              <w:jc w:val="center"/>
              <w:rPr>
                <w:rFonts w:cs="Arial"/>
                <w:color w:val="000000"/>
                <w:sz w:val="18"/>
                <w:szCs w:val="18"/>
              </w:rPr>
            </w:pPr>
            <w:r w:rsidRPr="00F90761">
              <w:rPr>
                <w:rFonts w:cs="Arial"/>
                <w:color w:val="000000"/>
                <w:sz w:val="18"/>
                <w:szCs w:val="18"/>
              </w:rPr>
              <w:t>94429</w:t>
            </w:r>
          </w:p>
        </w:tc>
        <w:tc>
          <w:tcPr>
            <w:tcW w:w="1280" w:type="dxa"/>
            <w:tcBorders>
              <w:top w:val="nil"/>
              <w:left w:val="nil"/>
              <w:bottom w:val="single" w:sz="4" w:space="0" w:color="auto"/>
              <w:right w:val="single" w:sz="4" w:space="0" w:color="auto"/>
            </w:tcBorders>
            <w:shd w:val="clear" w:color="000000" w:fill="FFFFFF"/>
            <w:noWrap/>
            <w:vAlign w:val="center"/>
            <w:hideMark/>
          </w:tcPr>
          <w:p w14:paraId="17984CE5" w14:textId="77777777" w:rsidR="00A57867" w:rsidRPr="00F90761" w:rsidRDefault="00A57867" w:rsidP="00A57867">
            <w:pPr>
              <w:jc w:val="right"/>
              <w:rPr>
                <w:rFonts w:cs="Arial"/>
                <w:color w:val="000000"/>
                <w:sz w:val="18"/>
                <w:szCs w:val="18"/>
              </w:rPr>
            </w:pPr>
            <w:r w:rsidRPr="00F90761">
              <w:rPr>
                <w:rFonts w:cs="Arial"/>
                <w:color w:val="000000"/>
                <w:sz w:val="18"/>
                <w:szCs w:val="18"/>
              </w:rPr>
              <w:t>11.070</w:t>
            </w:r>
          </w:p>
        </w:tc>
        <w:tc>
          <w:tcPr>
            <w:tcW w:w="1480" w:type="dxa"/>
            <w:tcBorders>
              <w:top w:val="nil"/>
              <w:left w:val="nil"/>
              <w:bottom w:val="single" w:sz="4" w:space="0" w:color="auto"/>
              <w:right w:val="single" w:sz="4" w:space="0" w:color="auto"/>
            </w:tcBorders>
            <w:shd w:val="clear" w:color="000000" w:fill="FFFFFF"/>
            <w:noWrap/>
            <w:vAlign w:val="center"/>
            <w:hideMark/>
          </w:tcPr>
          <w:p w14:paraId="48CA9BF2" w14:textId="77777777" w:rsidR="00A57867" w:rsidRPr="00F90761" w:rsidRDefault="00A57867" w:rsidP="00A57867">
            <w:pPr>
              <w:jc w:val="right"/>
              <w:rPr>
                <w:rFonts w:cs="Arial"/>
                <w:color w:val="000000"/>
                <w:sz w:val="18"/>
                <w:szCs w:val="18"/>
              </w:rPr>
            </w:pPr>
            <w:r w:rsidRPr="00F90761">
              <w:rPr>
                <w:rFonts w:cs="Arial"/>
                <w:color w:val="000000"/>
                <w:sz w:val="18"/>
                <w:szCs w:val="18"/>
              </w:rPr>
              <w:t>8.286,00</w:t>
            </w:r>
          </w:p>
        </w:tc>
      </w:tr>
      <w:tr w:rsidR="00A57867" w:rsidRPr="00F90761" w14:paraId="3EA08AB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8CBE307" w14:textId="77777777" w:rsidR="00A57867" w:rsidRPr="00F90761" w:rsidRDefault="00A57867" w:rsidP="00A57867">
            <w:pPr>
              <w:jc w:val="center"/>
              <w:rPr>
                <w:rFonts w:cs="Arial"/>
                <w:color w:val="000000"/>
                <w:sz w:val="18"/>
                <w:szCs w:val="18"/>
              </w:rPr>
            </w:pPr>
            <w:r w:rsidRPr="00F90761">
              <w:rPr>
                <w:rFonts w:cs="Arial"/>
                <w:color w:val="000000"/>
                <w:sz w:val="18"/>
                <w:szCs w:val="18"/>
              </w:rPr>
              <w:t>138</w:t>
            </w:r>
          </w:p>
        </w:tc>
        <w:tc>
          <w:tcPr>
            <w:tcW w:w="2160" w:type="dxa"/>
            <w:vMerge/>
            <w:tcBorders>
              <w:top w:val="nil"/>
              <w:left w:val="single" w:sz="4" w:space="0" w:color="auto"/>
              <w:bottom w:val="single" w:sz="4" w:space="0" w:color="000000"/>
              <w:right w:val="single" w:sz="4" w:space="0" w:color="auto"/>
            </w:tcBorders>
            <w:vAlign w:val="center"/>
            <w:hideMark/>
          </w:tcPr>
          <w:p w14:paraId="30D13A2B"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5B1470E" w14:textId="77777777" w:rsidR="00A57867" w:rsidRPr="00F90761" w:rsidRDefault="00A57867" w:rsidP="00A57867">
            <w:pPr>
              <w:rPr>
                <w:rFonts w:cs="Arial"/>
                <w:color w:val="000000"/>
                <w:sz w:val="18"/>
                <w:szCs w:val="18"/>
              </w:rPr>
            </w:pPr>
            <w:r w:rsidRPr="00F90761">
              <w:rPr>
                <w:rFonts w:cs="Arial"/>
                <w:color w:val="000000"/>
                <w:sz w:val="18"/>
                <w:szCs w:val="18"/>
              </w:rPr>
              <w:t>VALEA CIORII</w:t>
            </w:r>
          </w:p>
        </w:tc>
        <w:tc>
          <w:tcPr>
            <w:tcW w:w="961" w:type="dxa"/>
            <w:tcBorders>
              <w:top w:val="nil"/>
              <w:left w:val="nil"/>
              <w:bottom w:val="single" w:sz="4" w:space="0" w:color="auto"/>
              <w:right w:val="single" w:sz="4" w:space="0" w:color="auto"/>
            </w:tcBorders>
            <w:shd w:val="clear" w:color="000000" w:fill="FFFFFF"/>
            <w:noWrap/>
            <w:vAlign w:val="center"/>
            <w:hideMark/>
          </w:tcPr>
          <w:p w14:paraId="5CFFD035" w14:textId="77777777" w:rsidR="00A57867" w:rsidRPr="00F90761" w:rsidRDefault="00A57867" w:rsidP="00A57867">
            <w:pPr>
              <w:jc w:val="center"/>
              <w:rPr>
                <w:rFonts w:cs="Arial"/>
                <w:color w:val="000000"/>
                <w:sz w:val="18"/>
                <w:szCs w:val="18"/>
              </w:rPr>
            </w:pPr>
            <w:r w:rsidRPr="00F90761">
              <w:rPr>
                <w:rFonts w:cs="Arial"/>
                <w:color w:val="000000"/>
                <w:sz w:val="18"/>
                <w:szCs w:val="18"/>
              </w:rPr>
              <w:t>94688</w:t>
            </w:r>
          </w:p>
        </w:tc>
        <w:tc>
          <w:tcPr>
            <w:tcW w:w="1280" w:type="dxa"/>
            <w:tcBorders>
              <w:top w:val="nil"/>
              <w:left w:val="nil"/>
              <w:bottom w:val="single" w:sz="4" w:space="0" w:color="auto"/>
              <w:right w:val="single" w:sz="4" w:space="0" w:color="auto"/>
            </w:tcBorders>
            <w:shd w:val="clear" w:color="000000" w:fill="FFFFFF"/>
            <w:noWrap/>
            <w:vAlign w:val="center"/>
            <w:hideMark/>
          </w:tcPr>
          <w:p w14:paraId="5CE35F36" w14:textId="77777777" w:rsidR="00A57867" w:rsidRPr="00F90761" w:rsidRDefault="00A57867" w:rsidP="00A57867">
            <w:pPr>
              <w:jc w:val="right"/>
              <w:rPr>
                <w:rFonts w:cs="Arial"/>
                <w:color w:val="000000"/>
                <w:sz w:val="18"/>
                <w:szCs w:val="18"/>
              </w:rPr>
            </w:pPr>
            <w:r w:rsidRPr="00F90761">
              <w:rPr>
                <w:rFonts w:cs="Arial"/>
                <w:color w:val="000000"/>
                <w:sz w:val="18"/>
                <w:szCs w:val="18"/>
              </w:rPr>
              <w:t>4.078</w:t>
            </w:r>
          </w:p>
        </w:tc>
        <w:tc>
          <w:tcPr>
            <w:tcW w:w="1480" w:type="dxa"/>
            <w:tcBorders>
              <w:top w:val="nil"/>
              <w:left w:val="nil"/>
              <w:bottom w:val="single" w:sz="4" w:space="0" w:color="auto"/>
              <w:right w:val="single" w:sz="4" w:space="0" w:color="auto"/>
            </w:tcBorders>
            <w:shd w:val="clear" w:color="000000" w:fill="FFFFFF"/>
            <w:noWrap/>
            <w:vAlign w:val="center"/>
            <w:hideMark/>
          </w:tcPr>
          <w:p w14:paraId="19C89248" w14:textId="77777777" w:rsidR="00A57867" w:rsidRPr="00F90761" w:rsidRDefault="00A57867" w:rsidP="00A57867">
            <w:pPr>
              <w:jc w:val="right"/>
              <w:rPr>
                <w:rFonts w:cs="Arial"/>
                <w:color w:val="000000"/>
                <w:sz w:val="18"/>
                <w:szCs w:val="18"/>
              </w:rPr>
            </w:pPr>
            <w:r w:rsidRPr="00F90761">
              <w:rPr>
                <w:rFonts w:cs="Arial"/>
                <w:color w:val="000000"/>
                <w:sz w:val="18"/>
                <w:szCs w:val="18"/>
              </w:rPr>
              <w:t>5.235,00</w:t>
            </w:r>
          </w:p>
        </w:tc>
      </w:tr>
      <w:tr w:rsidR="00A57867" w:rsidRPr="00F90761" w14:paraId="4F78FD8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FF5FE39" w14:textId="77777777" w:rsidR="00A57867" w:rsidRPr="00F90761" w:rsidRDefault="00A57867" w:rsidP="00A57867">
            <w:pPr>
              <w:jc w:val="center"/>
              <w:rPr>
                <w:rFonts w:cs="Arial"/>
                <w:color w:val="000000"/>
                <w:sz w:val="18"/>
                <w:szCs w:val="18"/>
              </w:rPr>
            </w:pPr>
            <w:r w:rsidRPr="00F90761">
              <w:rPr>
                <w:rFonts w:cs="Arial"/>
                <w:color w:val="000000"/>
                <w:sz w:val="18"/>
                <w:szCs w:val="18"/>
              </w:rPr>
              <w:t>139</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B269A97" w14:textId="77777777" w:rsidR="00A57867" w:rsidRPr="00F90761" w:rsidRDefault="00A57867" w:rsidP="00A57867">
            <w:pPr>
              <w:rPr>
                <w:rFonts w:cs="Arial"/>
                <w:color w:val="000000"/>
                <w:sz w:val="18"/>
                <w:szCs w:val="18"/>
              </w:rPr>
            </w:pPr>
            <w:r w:rsidRPr="00F90761">
              <w:rPr>
                <w:rFonts w:cs="Arial"/>
                <w:color w:val="000000"/>
                <w:sz w:val="18"/>
                <w:szCs w:val="18"/>
              </w:rPr>
              <w:t>IAȘI</w:t>
            </w:r>
          </w:p>
        </w:tc>
        <w:tc>
          <w:tcPr>
            <w:tcW w:w="2560" w:type="dxa"/>
            <w:tcBorders>
              <w:top w:val="nil"/>
              <w:left w:val="nil"/>
              <w:bottom w:val="single" w:sz="4" w:space="0" w:color="auto"/>
              <w:right w:val="single" w:sz="4" w:space="0" w:color="auto"/>
            </w:tcBorders>
            <w:shd w:val="clear" w:color="000000" w:fill="FFFFFF"/>
            <w:noWrap/>
            <w:vAlign w:val="center"/>
            <w:hideMark/>
          </w:tcPr>
          <w:p w14:paraId="63054A13" w14:textId="77777777" w:rsidR="00A57867" w:rsidRPr="00F90761" w:rsidRDefault="00A57867" w:rsidP="00A57867">
            <w:pPr>
              <w:rPr>
                <w:rFonts w:cs="Arial"/>
                <w:color w:val="000000"/>
                <w:sz w:val="18"/>
                <w:szCs w:val="18"/>
              </w:rPr>
            </w:pPr>
            <w:r w:rsidRPr="00F90761">
              <w:rPr>
                <w:rFonts w:cs="Arial"/>
                <w:color w:val="000000"/>
                <w:sz w:val="18"/>
                <w:szCs w:val="18"/>
              </w:rPr>
              <w:t>DUMEŞTI</w:t>
            </w:r>
          </w:p>
        </w:tc>
        <w:tc>
          <w:tcPr>
            <w:tcW w:w="961" w:type="dxa"/>
            <w:tcBorders>
              <w:top w:val="nil"/>
              <w:left w:val="nil"/>
              <w:bottom w:val="single" w:sz="4" w:space="0" w:color="auto"/>
              <w:right w:val="single" w:sz="4" w:space="0" w:color="auto"/>
            </w:tcBorders>
            <w:shd w:val="clear" w:color="000000" w:fill="FFFFFF"/>
            <w:noWrap/>
            <w:vAlign w:val="center"/>
            <w:hideMark/>
          </w:tcPr>
          <w:p w14:paraId="5CF7B615" w14:textId="77777777" w:rsidR="00A57867" w:rsidRPr="00F90761" w:rsidRDefault="00A57867" w:rsidP="00A57867">
            <w:pPr>
              <w:jc w:val="center"/>
              <w:rPr>
                <w:rFonts w:cs="Arial"/>
                <w:color w:val="000000"/>
                <w:sz w:val="18"/>
                <w:szCs w:val="18"/>
              </w:rPr>
            </w:pPr>
            <w:r w:rsidRPr="00F90761">
              <w:rPr>
                <w:rFonts w:cs="Arial"/>
                <w:color w:val="000000"/>
                <w:sz w:val="18"/>
                <w:szCs w:val="18"/>
              </w:rPr>
              <w:t>96940</w:t>
            </w:r>
          </w:p>
        </w:tc>
        <w:tc>
          <w:tcPr>
            <w:tcW w:w="1280" w:type="dxa"/>
            <w:tcBorders>
              <w:top w:val="nil"/>
              <w:left w:val="nil"/>
              <w:bottom w:val="single" w:sz="4" w:space="0" w:color="auto"/>
              <w:right w:val="single" w:sz="4" w:space="0" w:color="auto"/>
            </w:tcBorders>
            <w:shd w:val="clear" w:color="000000" w:fill="FFFFFF"/>
            <w:noWrap/>
            <w:vAlign w:val="center"/>
            <w:hideMark/>
          </w:tcPr>
          <w:p w14:paraId="26113526" w14:textId="77777777" w:rsidR="00A57867" w:rsidRPr="00F90761" w:rsidRDefault="00A57867" w:rsidP="00A57867">
            <w:pPr>
              <w:jc w:val="right"/>
              <w:rPr>
                <w:rFonts w:cs="Arial"/>
                <w:color w:val="000000"/>
                <w:sz w:val="18"/>
                <w:szCs w:val="18"/>
              </w:rPr>
            </w:pPr>
            <w:r w:rsidRPr="00F90761">
              <w:rPr>
                <w:rFonts w:cs="Arial"/>
                <w:color w:val="000000"/>
                <w:sz w:val="18"/>
                <w:szCs w:val="18"/>
              </w:rPr>
              <w:t>9.100</w:t>
            </w:r>
          </w:p>
        </w:tc>
        <w:tc>
          <w:tcPr>
            <w:tcW w:w="1480" w:type="dxa"/>
            <w:tcBorders>
              <w:top w:val="nil"/>
              <w:left w:val="nil"/>
              <w:bottom w:val="single" w:sz="4" w:space="0" w:color="auto"/>
              <w:right w:val="single" w:sz="4" w:space="0" w:color="auto"/>
            </w:tcBorders>
            <w:shd w:val="clear" w:color="000000" w:fill="FFFFFF"/>
            <w:noWrap/>
            <w:vAlign w:val="center"/>
            <w:hideMark/>
          </w:tcPr>
          <w:p w14:paraId="7D30AD65" w14:textId="77777777" w:rsidR="00A57867" w:rsidRPr="00F90761" w:rsidRDefault="00A57867" w:rsidP="00A57867">
            <w:pPr>
              <w:jc w:val="right"/>
              <w:rPr>
                <w:rFonts w:cs="Arial"/>
                <w:color w:val="000000"/>
                <w:sz w:val="18"/>
                <w:szCs w:val="18"/>
              </w:rPr>
            </w:pPr>
            <w:r w:rsidRPr="00F90761">
              <w:rPr>
                <w:rFonts w:cs="Arial"/>
                <w:color w:val="000000"/>
                <w:sz w:val="18"/>
                <w:szCs w:val="18"/>
              </w:rPr>
              <w:t>7.182,00</w:t>
            </w:r>
          </w:p>
        </w:tc>
      </w:tr>
      <w:tr w:rsidR="00A57867" w:rsidRPr="00F90761" w14:paraId="3418D8C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FA38F17" w14:textId="77777777" w:rsidR="00A57867" w:rsidRPr="00F90761" w:rsidRDefault="00A57867" w:rsidP="00A57867">
            <w:pPr>
              <w:jc w:val="center"/>
              <w:rPr>
                <w:rFonts w:cs="Arial"/>
                <w:color w:val="000000"/>
                <w:sz w:val="18"/>
                <w:szCs w:val="18"/>
              </w:rPr>
            </w:pPr>
            <w:r w:rsidRPr="00F90761">
              <w:rPr>
                <w:rFonts w:cs="Arial"/>
                <w:color w:val="000000"/>
                <w:sz w:val="18"/>
                <w:szCs w:val="18"/>
              </w:rPr>
              <w:t>140</w:t>
            </w:r>
          </w:p>
        </w:tc>
        <w:tc>
          <w:tcPr>
            <w:tcW w:w="2160" w:type="dxa"/>
            <w:vMerge/>
            <w:tcBorders>
              <w:top w:val="nil"/>
              <w:left w:val="single" w:sz="4" w:space="0" w:color="auto"/>
              <w:bottom w:val="single" w:sz="4" w:space="0" w:color="000000"/>
              <w:right w:val="single" w:sz="4" w:space="0" w:color="auto"/>
            </w:tcBorders>
            <w:vAlign w:val="center"/>
            <w:hideMark/>
          </w:tcPr>
          <w:p w14:paraId="70B55E2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8E95D6C" w14:textId="77777777" w:rsidR="00A57867" w:rsidRPr="00F90761" w:rsidRDefault="00A57867" w:rsidP="00A57867">
            <w:pPr>
              <w:rPr>
                <w:rFonts w:cs="Arial"/>
                <w:color w:val="000000"/>
                <w:sz w:val="18"/>
                <w:szCs w:val="18"/>
              </w:rPr>
            </w:pPr>
            <w:r w:rsidRPr="00F90761">
              <w:rPr>
                <w:rFonts w:cs="Arial"/>
                <w:color w:val="000000"/>
                <w:sz w:val="18"/>
                <w:szCs w:val="18"/>
              </w:rPr>
              <w:t>LEȚCANI</w:t>
            </w:r>
          </w:p>
        </w:tc>
        <w:tc>
          <w:tcPr>
            <w:tcW w:w="961" w:type="dxa"/>
            <w:tcBorders>
              <w:top w:val="nil"/>
              <w:left w:val="nil"/>
              <w:bottom w:val="single" w:sz="4" w:space="0" w:color="auto"/>
              <w:right w:val="single" w:sz="4" w:space="0" w:color="auto"/>
            </w:tcBorders>
            <w:shd w:val="clear" w:color="000000" w:fill="FFFFFF"/>
            <w:noWrap/>
            <w:vAlign w:val="center"/>
            <w:hideMark/>
          </w:tcPr>
          <w:p w14:paraId="2BB1EA0D" w14:textId="77777777" w:rsidR="00A57867" w:rsidRPr="00F90761" w:rsidRDefault="00A57867" w:rsidP="00A57867">
            <w:pPr>
              <w:jc w:val="center"/>
              <w:rPr>
                <w:rFonts w:cs="Arial"/>
                <w:color w:val="000000"/>
                <w:sz w:val="18"/>
                <w:szCs w:val="18"/>
              </w:rPr>
            </w:pPr>
            <w:r w:rsidRPr="00F90761">
              <w:rPr>
                <w:rFonts w:cs="Arial"/>
                <w:color w:val="000000"/>
                <w:sz w:val="18"/>
                <w:szCs w:val="18"/>
              </w:rPr>
              <w:t>97679</w:t>
            </w:r>
          </w:p>
        </w:tc>
        <w:tc>
          <w:tcPr>
            <w:tcW w:w="1280" w:type="dxa"/>
            <w:tcBorders>
              <w:top w:val="nil"/>
              <w:left w:val="nil"/>
              <w:bottom w:val="single" w:sz="4" w:space="0" w:color="auto"/>
              <w:right w:val="single" w:sz="4" w:space="0" w:color="auto"/>
            </w:tcBorders>
            <w:shd w:val="clear" w:color="000000" w:fill="FFFFFF"/>
            <w:noWrap/>
            <w:vAlign w:val="center"/>
            <w:hideMark/>
          </w:tcPr>
          <w:p w14:paraId="636CCB43" w14:textId="77777777" w:rsidR="00A57867" w:rsidRPr="00F90761" w:rsidRDefault="00A57867" w:rsidP="00A57867">
            <w:pPr>
              <w:jc w:val="right"/>
              <w:rPr>
                <w:rFonts w:cs="Arial"/>
                <w:color w:val="000000"/>
                <w:sz w:val="18"/>
                <w:szCs w:val="18"/>
              </w:rPr>
            </w:pPr>
            <w:r w:rsidRPr="00F90761">
              <w:rPr>
                <w:rFonts w:cs="Arial"/>
                <w:color w:val="000000"/>
                <w:sz w:val="18"/>
                <w:szCs w:val="18"/>
              </w:rPr>
              <w:t>12.500</w:t>
            </w:r>
          </w:p>
        </w:tc>
        <w:tc>
          <w:tcPr>
            <w:tcW w:w="1480" w:type="dxa"/>
            <w:tcBorders>
              <w:top w:val="nil"/>
              <w:left w:val="nil"/>
              <w:bottom w:val="single" w:sz="4" w:space="0" w:color="auto"/>
              <w:right w:val="single" w:sz="4" w:space="0" w:color="auto"/>
            </w:tcBorders>
            <w:shd w:val="clear" w:color="000000" w:fill="FFFFFF"/>
            <w:noWrap/>
            <w:vAlign w:val="center"/>
            <w:hideMark/>
          </w:tcPr>
          <w:p w14:paraId="5FBEC1AC" w14:textId="77777777" w:rsidR="00A57867" w:rsidRPr="00F90761" w:rsidRDefault="00A57867" w:rsidP="00A57867">
            <w:pPr>
              <w:jc w:val="right"/>
              <w:rPr>
                <w:rFonts w:cs="Arial"/>
                <w:color w:val="000000"/>
                <w:sz w:val="18"/>
                <w:szCs w:val="18"/>
              </w:rPr>
            </w:pPr>
            <w:r w:rsidRPr="00F90761">
              <w:rPr>
                <w:rFonts w:cs="Arial"/>
                <w:color w:val="000000"/>
                <w:sz w:val="18"/>
                <w:szCs w:val="18"/>
              </w:rPr>
              <w:t>5.863,00</w:t>
            </w:r>
          </w:p>
        </w:tc>
      </w:tr>
      <w:tr w:rsidR="00A57867" w:rsidRPr="00F90761" w14:paraId="074D8C1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83FFB7E" w14:textId="77777777" w:rsidR="00A57867" w:rsidRPr="00F90761" w:rsidRDefault="00A57867" w:rsidP="00A57867">
            <w:pPr>
              <w:jc w:val="center"/>
              <w:rPr>
                <w:rFonts w:cs="Arial"/>
                <w:color w:val="000000"/>
                <w:sz w:val="18"/>
                <w:szCs w:val="18"/>
              </w:rPr>
            </w:pPr>
            <w:r w:rsidRPr="00F90761">
              <w:rPr>
                <w:rFonts w:cs="Arial"/>
                <w:color w:val="000000"/>
                <w:sz w:val="18"/>
                <w:szCs w:val="18"/>
              </w:rPr>
              <w:t>141</w:t>
            </w:r>
          </w:p>
        </w:tc>
        <w:tc>
          <w:tcPr>
            <w:tcW w:w="2160" w:type="dxa"/>
            <w:vMerge/>
            <w:tcBorders>
              <w:top w:val="nil"/>
              <w:left w:val="single" w:sz="4" w:space="0" w:color="auto"/>
              <w:bottom w:val="single" w:sz="4" w:space="0" w:color="000000"/>
              <w:right w:val="single" w:sz="4" w:space="0" w:color="auto"/>
            </w:tcBorders>
            <w:vAlign w:val="center"/>
            <w:hideMark/>
          </w:tcPr>
          <w:p w14:paraId="099FDE07"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515706F" w14:textId="77777777" w:rsidR="00A57867" w:rsidRPr="00F90761" w:rsidRDefault="00A57867" w:rsidP="00A57867">
            <w:pPr>
              <w:rPr>
                <w:rFonts w:cs="Arial"/>
                <w:color w:val="000000"/>
                <w:sz w:val="18"/>
                <w:szCs w:val="18"/>
              </w:rPr>
            </w:pPr>
            <w:r w:rsidRPr="00F90761">
              <w:rPr>
                <w:rFonts w:cs="Arial"/>
                <w:color w:val="000000"/>
                <w:sz w:val="18"/>
                <w:szCs w:val="18"/>
              </w:rPr>
              <w:t>MOVILENI</w:t>
            </w:r>
          </w:p>
        </w:tc>
        <w:tc>
          <w:tcPr>
            <w:tcW w:w="961" w:type="dxa"/>
            <w:tcBorders>
              <w:top w:val="nil"/>
              <w:left w:val="nil"/>
              <w:bottom w:val="single" w:sz="4" w:space="0" w:color="auto"/>
              <w:right w:val="single" w:sz="4" w:space="0" w:color="auto"/>
            </w:tcBorders>
            <w:shd w:val="clear" w:color="000000" w:fill="FFFFFF"/>
            <w:noWrap/>
            <w:vAlign w:val="center"/>
            <w:hideMark/>
          </w:tcPr>
          <w:p w14:paraId="32872D83" w14:textId="77777777" w:rsidR="00A57867" w:rsidRPr="00F90761" w:rsidRDefault="00A57867" w:rsidP="00A57867">
            <w:pPr>
              <w:jc w:val="center"/>
              <w:rPr>
                <w:rFonts w:cs="Arial"/>
                <w:color w:val="000000"/>
                <w:sz w:val="18"/>
                <w:szCs w:val="18"/>
              </w:rPr>
            </w:pPr>
            <w:r w:rsidRPr="00F90761">
              <w:rPr>
                <w:rFonts w:cs="Arial"/>
                <w:color w:val="000000"/>
                <w:sz w:val="18"/>
                <w:szCs w:val="18"/>
              </w:rPr>
              <w:t>98257</w:t>
            </w:r>
          </w:p>
        </w:tc>
        <w:tc>
          <w:tcPr>
            <w:tcW w:w="1280" w:type="dxa"/>
            <w:tcBorders>
              <w:top w:val="nil"/>
              <w:left w:val="nil"/>
              <w:bottom w:val="single" w:sz="4" w:space="0" w:color="auto"/>
              <w:right w:val="single" w:sz="4" w:space="0" w:color="auto"/>
            </w:tcBorders>
            <w:shd w:val="clear" w:color="000000" w:fill="FFFFFF"/>
            <w:noWrap/>
            <w:vAlign w:val="center"/>
            <w:hideMark/>
          </w:tcPr>
          <w:p w14:paraId="06E9D69B" w14:textId="77777777" w:rsidR="00A57867" w:rsidRPr="00F90761" w:rsidRDefault="00A57867" w:rsidP="00A57867">
            <w:pPr>
              <w:jc w:val="right"/>
              <w:rPr>
                <w:rFonts w:cs="Arial"/>
                <w:color w:val="000000"/>
                <w:sz w:val="18"/>
                <w:szCs w:val="18"/>
              </w:rPr>
            </w:pPr>
            <w:r w:rsidRPr="00F90761">
              <w:rPr>
                <w:rFonts w:cs="Arial"/>
                <w:color w:val="000000"/>
                <w:sz w:val="18"/>
                <w:szCs w:val="18"/>
              </w:rPr>
              <w:t>10.000</w:t>
            </w:r>
          </w:p>
        </w:tc>
        <w:tc>
          <w:tcPr>
            <w:tcW w:w="1480" w:type="dxa"/>
            <w:tcBorders>
              <w:top w:val="nil"/>
              <w:left w:val="nil"/>
              <w:bottom w:val="single" w:sz="4" w:space="0" w:color="auto"/>
              <w:right w:val="single" w:sz="4" w:space="0" w:color="auto"/>
            </w:tcBorders>
            <w:shd w:val="clear" w:color="000000" w:fill="FFFFFF"/>
            <w:noWrap/>
            <w:vAlign w:val="center"/>
            <w:hideMark/>
          </w:tcPr>
          <w:p w14:paraId="53DAADE2" w14:textId="77777777" w:rsidR="00A57867" w:rsidRPr="00F90761" w:rsidRDefault="00A57867" w:rsidP="00A57867">
            <w:pPr>
              <w:jc w:val="right"/>
              <w:rPr>
                <w:rFonts w:cs="Arial"/>
                <w:color w:val="000000"/>
                <w:sz w:val="18"/>
                <w:szCs w:val="18"/>
              </w:rPr>
            </w:pPr>
            <w:r w:rsidRPr="00F90761">
              <w:rPr>
                <w:rFonts w:cs="Arial"/>
                <w:color w:val="000000"/>
                <w:sz w:val="18"/>
                <w:szCs w:val="18"/>
              </w:rPr>
              <w:t>7.944,00</w:t>
            </w:r>
          </w:p>
        </w:tc>
      </w:tr>
      <w:tr w:rsidR="00A57867" w:rsidRPr="00F90761" w14:paraId="67B46F5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50367A1" w14:textId="77777777" w:rsidR="00A57867" w:rsidRPr="00F90761" w:rsidRDefault="00A57867" w:rsidP="00A57867">
            <w:pPr>
              <w:jc w:val="center"/>
              <w:rPr>
                <w:rFonts w:cs="Arial"/>
                <w:color w:val="000000"/>
                <w:sz w:val="18"/>
                <w:szCs w:val="18"/>
              </w:rPr>
            </w:pPr>
            <w:r w:rsidRPr="00F90761">
              <w:rPr>
                <w:rFonts w:cs="Arial"/>
                <w:color w:val="000000"/>
                <w:sz w:val="18"/>
                <w:szCs w:val="18"/>
              </w:rPr>
              <w:t>142</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EAB6434" w14:textId="77777777" w:rsidR="00A57867" w:rsidRPr="00F90761" w:rsidRDefault="00A57867" w:rsidP="00A57867">
            <w:pPr>
              <w:rPr>
                <w:rFonts w:cs="Arial"/>
                <w:sz w:val="18"/>
                <w:szCs w:val="18"/>
              </w:rPr>
            </w:pPr>
            <w:r w:rsidRPr="00F90761">
              <w:rPr>
                <w:rFonts w:cs="Arial"/>
                <w:sz w:val="18"/>
                <w:szCs w:val="18"/>
              </w:rPr>
              <w:t>ILFOV</w:t>
            </w:r>
          </w:p>
        </w:tc>
        <w:tc>
          <w:tcPr>
            <w:tcW w:w="2560" w:type="dxa"/>
            <w:tcBorders>
              <w:top w:val="nil"/>
              <w:left w:val="nil"/>
              <w:bottom w:val="single" w:sz="4" w:space="0" w:color="auto"/>
              <w:right w:val="single" w:sz="4" w:space="0" w:color="auto"/>
            </w:tcBorders>
            <w:shd w:val="clear" w:color="000000" w:fill="FFFFFF"/>
            <w:noWrap/>
            <w:vAlign w:val="center"/>
            <w:hideMark/>
          </w:tcPr>
          <w:p w14:paraId="002FFB22" w14:textId="77777777" w:rsidR="00A57867" w:rsidRPr="00F90761" w:rsidRDefault="00A57867" w:rsidP="00A57867">
            <w:pPr>
              <w:rPr>
                <w:rFonts w:cs="Arial"/>
                <w:sz w:val="18"/>
                <w:szCs w:val="18"/>
              </w:rPr>
            </w:pPr>
            <w:r w:rsidRPr="00F90761">
              <w:rPr>
                <w:rFonts w:cs="Arial"/>
                <w:sz w:val="18"/>
                <w:szCs w:val="18"/>
              </w:rPr>
              <w:t>BRĂNEȘTI</w:t>
            </w:r>
          </w:p>
        </w:tc>
        <w:tc>
          <w:tcPr>
            <w:tcW w:w="961" w:type="dxa"/>
            <w:tcBorders>
              <w:top w:val="nil"/>
              <w:left w:val="nil"/>
              <w:bottom w:val="single" w:sz="4" w:space="0" w:color="auto"/>
              <w:right w:val="single" w:sz="4" w:space="0" w:color="auto"/>
            </w:tcBorders>
            <w:shd w:val="clear" w:color="000000" w:fill="FFFFFF"/>
            <w:noWrap/>
            <w:vAlign w:val="center"/>
            <w:hideMark/>
          </w:tcPr>
          <w:p w14:paraId="4BC1EB77" w14:textId="77777777" w:rsidR="00A57867" w:rsidRPr="00F90761" w:rsidRDefault="00A57867" w:rsidP="00A57867">
            <w:pPr>
              <w:jc w:val="center"/>
              <w:rPr>
                <w:rFonts w:cs="Arial"/>
                <w:sz w:val="18"/>
                <w:szCs w:val="18"/>
              </w:rPr>
            </w:pPr>
            <w:r w:rsidRPr="00F90761">
              <w:rPr>
                <w:rFonts w:cs="Arial"/>
                <w:sz w:val="18"/>
                <w:szCs w:val="18"/>
              </w:rPr>
              <w:t>101298</w:t>
            </w:r>
          </w:p>
        </w:tc>
        <w:tc>
          <w:tcPr>
            <w:tcW w:w="1280" w:type="dxa"/>
            <w:tcBorders>
              <w:top w:val="nil"/>
              <w:left w:val="nil"/>
              <w:bottom w:val="single" w:sz="4" w:space="0" w:color="auto"/>
              <w:right w:val="single" w:sz="4" w:space="0" w:color="auto"/>
            </w:tcBorders>
            <w:shd w:val="clear" w:color="000000" w:fill="FFFFFF"/>
            <w:noWrap/>
            <w:vAlign w:val="center"/>
            <w:hideMark/>
          </w:tcPr>
          <w:p w14:paraId="69732333" w14:textId="77777777" w:rsidR="00A57867" w:rsidRPr="00F90761" w:rsidRDefault="00A57867" w:rsidP="00A57867">
            <w:pPr>
              <w:jc w:val="right"/>
              <w:rPr>
                <w:rFonts w:cs="Arial"/>
                <w:color w:val="000000"/>
                <w:sz w:val="18"/>
                <w:szCs w:val="18"/>
              </w:rPr>
            </w:pPr>
            <w:r w:rsidRPr="00F90761">
              <w:rPr>
                <w:rFonts w:cs="Arial"/>
                <w:color w:val="000000"/>
                <w:sz w:val="18"/>
                <w:szCs w:val="18"/>
              </w:rPr>
              <w:t>8.721</w:t>
            </w:r>
          </w:p>
        </w:tc>
        <w:tc>
          <w:tcPr>
            <w:tcW w:w="1480" w:type="dxa"/>
            <w:tcBorders>
              <w:top w:val="nil"/>
              <w:left w:val="nil"/>
              <w:bottom w:val="single" w:sz="4" w:space="0" w:color="auto"/>
              <w:right w:val="single" w:sz="4" w:space="0" w:color="auto"/>
            </w:tcBorders>
            <w:shd w:val="clear" w:color="000000" w:fill="FFFFFF"/>
            <w:noWrap/>
            <w:vAlign w:val="center"/>
            <w:hideMark/>
          </w:tcPr>
          <w:p w14:paraId="011A4422" w14:textId="77777777" w:rsidR="00A57867" w:rsidRPr="00F90761" w:rsidRDefault="00A57867" w:rsidP="00A57867">
            <w:pPr>
              <w:jc w:val="right"/>
              <w:rPr>
                <w:rFonts w:cs="Arial"/>
                <w:sz w:val="18"/>
                <w:szCs w:val="18"/>
              </w:rPr>
            </w:pPr>
            <w:r w:rsidRPr="00F90761">
              <w:rPr>
                <w:rFonts w:cs="Arial"/>
                <w:sz w:val="18"/>
                <w:szCs w:val="18"/>
              </w:rPr>
              <w:t>53.248,75</w:t>
            </w:r>
          </w:p>
        </w:tc>
      </w:tr>
      <w:tr w:rsidR="00A57867" w:rsidRPr="00F90761" w14:paraId="30D6776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0205625" w14:textId="77777777" w:rsidR="00A57867" w:rsidRPr="00F90761" w:rsidRDefault="00A57867" w:rsidP="00A57867">
            <w:pPr>
              <w:jc w:val="center"/>
              <w:rPr>
                <w:rFonts w:cs="Arial"/>
                <w:color w:val="000000"/>
                <w:sz w:val="18"/>
                <w:szCs w:val="18"/>
              </w:rPr>
            </w:pPr>
            <w:r w:rsidRPr="00F90761">
              <w:rPr>
                <w:rFonts w:cs="Arial"/>
                <w:color w:val="000000"/>
                <w:sz w:val="18"/>
                <w:szCs w:val="18"/>
              </w:rPr>
              <w:t>143</w:t>
            </w:r>
          </w:p>
        </w:tc>
        <w:tc>
          <w:tcPr>
            <w:tcW w:w="2160" w:type="dxa"/>
            <w:vMerge/>
            <w:tcBorders>
              <w:top w:val="nil"/>
              <w:left w:val="single" w:sz="4" w:space="0" w:color="auto"/>
              <w:bottom w:val="single" w:sz="4" w:space="0" w:color="000000"/>
              <w:right w:val="single" w:sz="4" w:space="0" w:color="auto"/>
            </w:tcBorders>
            <w:vAlign w:val="center"/>
            <w:hideMark/>
          </w:tcPr>
          <w:p w14:paraId="439579D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8703A58" w14:textId="77777777" w:rsidR="00A57867" w:rsidRPr="00F90761" w:rsidRDefault="00A57867" w:rsidP="00A57867">
            <w:pPr>
              <w:rPr>
                <w:rFonts w:cs="Arial"/>
                <w:color w:val="000000"/>
                <w:sz w:val="18"/>
                <w:szCs w:val="18"/>
              </w:rPr>
            </w:pPr>
            <w:r w:rsidRPr="00F90761">
              <w:rPr>
                <w:rFonts w:cs="Arial"/>
                <w:color w:val="000000"/>
                <w:sz w:val="18"/>
                <w:szCs w:val="18"/>
              </w:rPr>
              <w:t>CLINCENI</w:t>
            </w:r>
          </w:p>
        </w:tc>
        <w:tc>
          <w:tcPr>
            <w:tcW w:w="961" w:type="dxa"/>
            <w:tcBorders>
              <w:top w:val="nil"/>
              <w:left w:val="nil"/>
              <w:bottom w:val="single" w:sz="4" w:space="0" w:color="auto"/>
              <w:right w:val="single" w:sz="4" w:space="0" w:color="auto"/>
            </w:tcBorders>
            <w:shd w:val="clear" w:color="000000" w:fill="FFFFFF"/>
            <w:noWrap/>
            <w:vAlign w:val="center"/>
            <w:hideMark/>
          </w:tcPr>
          <w:p w14:paraId="647B2ADE" w14:textId="77777777" w:rsidR="00A57867" w:rsidRPr="00F90761" w:rsidRDefault="00A57867" w:rsidP="00A57867">
            <w:pPr>
              <w:jc w:val="center"/>
              <w:rPr>
                <w:rFonts w:cs="Arial"/>
                <w:color w:val="000000"/>
                <w:sz w:val="18"/>
                <w:szCs w:val="18"/>
              </w:rPr>
            </w:pPr>
            <w:r w:rsidRPr="00F90761">
              <w:rPr>
                <w:rFonts w:cs="Arial"/>
                <w:color w:val="000000"/>
                <w:sz w:val="18"/>
                <w:szCs w:val="18"/>
              </w:rPr>
              <w:t>102035</w:t>
            </w:r>
          </w:p>
        </w:tc>
        <w:tc>
          <w:tcPr>
            <w:tcW w:w="1280" w:type="dxa"/>
            <w:tcBorders>
              <w:top w:val="nil"/>
              <w:left w:val="nil"/>
              <w:bottom w:val="single" w:sz="4" w:space="0" w:color="auto"/>
              <w:right w:val="single" w:sz="4" w:space="0" w:color="auto"/>
            </w:tcBorders>
            <w:shd w:val="clear" w:color="000000" w:fill="FFFFFF"/>
            <w:noWrap/>
            <w:vAlign w:val="center"/>
            <w:hideMark/>
          </w:tcPr>
          <w:p w14:paraId="64286BE0" w14:textId="77777777" w:rsidR="00A57867" w:rsidRPr="00F90761" w:rsidRDefault="00A57867" w:rsidP="00A57867">
            <w:pPr>
              <w:jc w:val="right"/>
              <w:rPr>
                <w:rFonts w:cs="Arial"/>
                <w:color w:val="000000"/>
                <w:sz w:val="18"/>
                <w:szCs w:val="18"/>
              </w:rPr>
            </w:pPr>
            <w:r w:rsidRPr="00F90761">
              <w:rPr>
                <w:rFonts w:cs="Arial"/>
                <w:color w:val="000000"/>
                <w:sz w:val="18"/>
                <w:szCs w:val="18"/>
              </w:rPr>
              <w:t>13.473</w:t>
            </w:r>
          </w:p>
        </w:tc>
        <w:tc>
          <w:tcPr>
            <w:tcW w:w="1480" w:type="dxa"/>
            <w:tcBorders>
              <w:top w:val="nil"/>
              <w:left w:val="nil"/>
              <w:bottom w:val="single" w:sz="4" w:space="0" w:color="auto"/>
              <w:right w:val="single" w:sz="4" w:space="0" w:color="auto"/>
            </w:tcBorders>
            <w:shd w:val="clear" w:color="000000" w:fill="FFFFFF"/>
            <w:noWrap/>
            <w:vAlign w:val="center"/>
            <w:hideMark/>
          </w:tcPr>
          <w:p w14:paraId="7DBF596C" w14:textId="77777777" w:rsidR="00A57867" w:rsidRPr="00F90761" w:rsidRDefault="00A57867" w:rsidP="00A57867">
            <w:pPr>
              <w:jc w:val="right"/>
              <w:rPr>
                <w:rFonts w:cs="Arial"/>
                <w:color w:val="000000"/>
                <w:sz w:val="18"/>
                <w:szCs w:val="18"/>
              </w:rPr>
            </w:pPr>
            <w:r w:rsidRPr="00F90761">
              <w:rPr>
                <w:rFonts w:cs="Arial"/>
                <w:color w:val="000000"/>
                <w:sz w:val="18"/>
                <w:szCs w:val="18"/>
              </w:rPr>
              <w:t>2.326,00</w:t>
            </w:r>
          </w:p>
        </w:tc>
      </w:tr>
      <w:tr w:rsidR="00A57867" w:rsidRPr="00F90761" w14:paraId="0961A5E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AF64F0" w14:textId="77777777" w:rsidR="00A57867" w:rsidRPr="00F90761" w:rsidRDefault="00A57867" w:rsidP="00A57867">
            <w:pPr>
              <w:jc w:val="center"/>
              <w:rPr>
                <w:rFonts w:cs="Arial"/>
                <w:color w:val="000000"/>
                <w:sz w:val="18"/>
                <w:szCs w:val="18"/>
              </w:rPr>
            </w:pPr>
            <w:r w:rsidRPr="00F90761">
              <w:rPr>
                <w:rFonts w:cs="Arial"/>
                <w:color w:val="000000"/>
                <w:sz w:val="18"/>
                <w:szCs w:val="18"/>
              </w:rPr>
              <w:t>144</w:t>
            </w:r>
          </w:p>
        </w:tc>
        <w:tc>
          <w:tcPr>
            <w:tcW w:w="2160" w:type="dxa"/>
            <w:vMerge/>
            <w:tcBorders>
              <w:top w:val="nil"/>
              <w:left w:val="single" w:sz="4" w:space="0" w:color="auto"/>
              <w:bottom w:val="single" w:sz="4" w:space="0" w:color="000000"/>
              <w:right w:val="single" w:sz="4" w:space="0" w:color="auto"/>
            </w:tcBorders>
            <w:vAlign w:val="center"/>
            <w:hideMark/>
          </w:tcPr>
          <w:p w14:paraId="19C01FB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A8D3865" w14:textId="77777777" w:rsidR="00A57867" w:rsidRPr="00F90761" w:rsidRDefault="00A57867" w:rsidP="00A57867">
            <w:pPr>
              <w:rPr>
                <w:rFonts w:cs="Arial"/>
                <w:sz w:val="18"/>
                <w:szCs w:val="18"/>
              </w:rPr>
            </w:pPr>
            <w:r w:rsidRPr="00F90761">
              <w:rPr>
                <w:rFonts w:cs="Arial"/>
                <w:sz w:val="18"/>
                <w:szCs w:val="18"/>
              </w:rPr>
              <w:t>MAGURELE</w:t>
            </w:r>
          </w:p>
        </w:tc>
        <w:tc>
          <w:tcPr>
            <w:tcW w:w="961" w:type="dxa"/>
            <w:tcBorders>
              <w:top w:val="nil"/>
              <w:left w:val="nil"/>
              <w:bottom w:val="single" w:sz="4" w:space="0" w:color="auto"/>
              <w:right w:val="single" w:sz="4" w:space="0" w:color="auto"/>
            </w:tcBorders>
            <w:shd w:val="clear" w:color="000000" w:fill="FFFFFF"/>
            <w:noWrap/>
            <w:vAlign w:val="center"/>
            <w:hideMark/>
          </w:tcPr>
          <w:p w14:paraId="16B96C23" w14:textId="77777777" w:rsidR="00A57867" w:rsidRPr="00F90761" w:rsidRDefault="00A57867" w:rsidP="00A57867">
            <w:pPr>
              <w:jc w:val="center"/>
              <w:rPr>
                <w:rFonts w:cs="Arial"/>
                <w:sz w:val="18"/>
                <w:szCs w:val="18"/>
              </w:rPr>
            </w:pPr>
            <w:r w:rsidRPr="00F90761">
              <w:rPr>
                <w:rFonts w:cs="Arial"/>
                <w:sz w:val="18"/>
                <w:szCs w:val="18"/>
              </w:rPr>
              <w:t>179409</w:t>
            </w:r>
          </w:p>
        </w:tc>
        <w:tc>
          <w:tcPr>
            <w:tcW w:w="1280" w:type="dxa"/>
            <w:tcBorders>
              <w:top w:val="nil"/>
              <w:left w:val="nil"/>
              <w:bottom w:val="single" w:sz="4" w:space="0" w:color="auto"/>
              <w:right w:val="single" w:sz="4" w:space="0" w:color="auto"/>
            </w:tcBorders>
            <w:shd w:val="clear" w:color="000000" w:fill="FFFFFF"/>
            <w:noWrap/>
            <w:vAlign w:val="center"/>
            <w:hideMark/>
          </w:tcPr>
          <w:p w14:paraId="62762E7D" w14:textId="77777777" w:rsidR="00A57867" w:rsidRPr="00F90761" w:rsidRDefault="00A57867" w:rsidP="00A57867">
            <w:pPr>
              <w:jc w:val="right"/>
              <w:rPr>
                <w:rFonts w:cs="Arial"/>
                <w:color w:val="000000"/>
                <w:sz w:val="18"/>
                <w:szCs w:val="18"/>
              </w:rPr>
            </w:pPr>
            <w:r w:rsidRPr="00F90761">
              <w:rPr>
                <w:rFonts w:cs="Arial"/>
                <w:color w:val="000000"/>
                <w:sz w:val="18"/>
                <w:szCs w:val="18"/>
              </w:rPr>
              <w:t>1.126</w:t>
            </w:r>
          </w:p>
        </w:tc>
        <w:tc>
          <w:tcPr>
            <w:tcW w:w="1480" w:type="dxa"/>
            <w:tcBorders>
              <w:top w:val="nil"/>
              <w:left w:val="nil"/>
              <w:bottom w:val="single" w:sz="4" w:space="0" w:color="auto"/>
              <w:right w:val="single" w:sz="4" w:space="0" w:color="auto"/>
            </w:tcBorders>
            <w:shd w:val="clear" w:color="000000" w:fill="FFFFFF"/>
            <w:noWrap/>
            <w:vAlign w:val="center"/>
            <w:hideMark/>
          </w:tcPr>
          <w:p w14:paraId="6AE25EF4" w14:textId="77777777" w:rsidR="00A57867" w:rsidRPr="00F90761" w:rsidRDefault="00A57867" w:rsidP="00A57867">
            <w:pPr>
              <w:jc w:val="right"/>
              <w:rPr>
                <w:rFonts w:cs="Arial"/>
                <w:sz w:val="18"/>
                <w:szCs w:val="18"/>
              </w:rPr>
            </w:pPr>
            <w:r w:rsidRPr="00F90761">
              <w:rPr>
                <w:rFonts w:cs="Arial"/>
                <w:sz w:val="18"/>
                <w:szCs w:val="18"/>
              </w:rPr>
              <w:t>259,49</w:t>
            </w:r>
          </w:p>
        </w:tc>
      </w:tr>
      <w:tr w:rsidR="00A57867" w:rsidRPr="00F90761" w14:paraId="76231AE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226AB72" w14:textId="77777777" w:rsidR="00A57867" w:rsidRPr="00F90761" w:rsidRDefault="00A57867" w:rsidP="00A57867">
            <w:pPr>
              <w:jc w:val="center"/>
              <w:rPr>
                <w:rFonts w:cs="Arial"/>
                <w:color w:val="000000"/>
                <w:sz w:val="18"/>
                <w:szCs w:val="18"/>
              </w:rPr>
            </w:pPr>
            <w:r w:rsidRPr="00F90761">
              <w:rPr>
                <w:rFonts w:cs="Arial"/>
                <w:color w:val="000000"/>
                <w:sz w:val="18"/>
                <w:szCs w:val="18"/>
              </w:rPr>
              <w:t>145</w:t>
            </w:r>
          </w:p>
        </w:tc>
        <w:tc>
          <w:tcPr>
            <w:tcW w:w="2160" w:type="dxa"/>
            <w:vMerge/>
            <w:tcBorders>
              <w:top w:val="nil"/>
              <w:left w:val="single" w:sz="4" w:space="0" w:color="auto"/>
              <w:bottom w:val="single" w:sz="4" w:space="0" w:color="000000"/>
              <w:right w:val="single" w:sz="4" w:space="0" w:color="auto"/>
            </w:tcBorders>
            <w:vAlign w:val="center"/>
            <w:hideMark/>
          </w:tcPr>
          <w:p w14:paraId="208BF90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4DE29E3" w14:textId="77777777" w:rsidR="00A57867" w:rsidRPr="00F90761" w:rsidRDefault="00A57867" w:rsidP="00A57867">
            <w:pPr>
              <w:rPr>
                <w:rFonts w:cs="Arial"/>
                <w:color w:val="000000"/>
                <w:sz w:val="18"/>
                <w:szCs w:val="18"/>
              </w:rPr>
            </w:pPr>
            <w:r w:rsidRPr="00F90761">
              <w:rPr>
                <w:rFonts w:cs="Arial"/>
                <w:color w:val="000000"/>
                <w:sz w:val="18"/>
                <w:szCs w:val="18"/>
              </w:rPr>
              <w:t>MOGOȘOAIA</w:t>
            </w:r>
          </w:p>
        </w:tc>
        <w:tc>
          <w:tcPr>
            <w:tcW w:w="961" w:type="dxa"/>
            <w:tcBorders>
              <w:top w:val="nil"/>
              <w:left w:val="nil"/>
              <w:bottom w:val="single" w:sz="4" w:space="0" w:color="auto"/>
              <w:right w:val="single" w:sz="4" w:space="0" w:color="auto"/>
            </w:tcBorders>
            <w:shd w:val="clear" w:color="000000" w:fill="FFFFFF"/>
            <w:noWrap/>
            <w:vAlign w:val="center"/>
            <w:hideMark/>
          </w:tcPr>
          <w:p w14:paraId="49F9C2DB" w14:textId="77777777" w:rsidR="00A57867" w:rsidRPr="00F90761" w:rsidRDefault="00A57867" w:rsidP="00A57867">
            <w:pPr>
              <w:jc w:val="center"/>
              <w:rPr>
                <w:rFonts w:cs="Arial"/>
                <w:color w:val="000000"/>
                <w:sz w:val="18"/>
                <w:szCs w:val="18"/>
              </w:rPr>
            </w:pPr>
            <w:r w:rsidRPr="00F90761">
              <w:rPr>
                <w:rFonts w:cs="Arial"/>
                <w:color w:val="000000"/>
                <w:sz w:val="18"/>
                <w:szCs w:val="18"/>
              </w:rPr>
              <w:t>179463</w:t>
            </w:r>
          </w:p>
        </w:tc>
        <w:tc>
          <w:tcPr>
            <w:tcW w:w="1280" w:type="dxa"/>
            <w:tcBorders>
              <w:top w:val="nil"/>
              <w:left w:val="nil"/>
              <w:bottom w:val="single" w:sz="4" w:space="0" w:color="auto"/>
              <w:right w:val="single" w:sz="4" w:space="0" w:color="auto"/>
            </w:tcBorders>
            <w:shd w:val="clear" w:color="000000" w:fill="FFFFFF"/>
            <w:noWrap/>
            <w:vAlign w:val="center"/>
            <w:hideMark/>
          </w:tcPr>
          <w:p w14:paraId="0DB519CA" w14:textId="77777777" w:rsidR="00A57867" w:rsidRPr="00F90761" w:rsidRDefault="00A57867" w:rsidP="00A57867">
            <w:pPr>
              <w:jc w:val="right"/>
              <w:rPr>
                <w:rFonts w:cs="Arial"/>
                <w:color w:val="000000"/>
                <w:sz w:val="18"/>
                <w:szCs w:val="18"/>
              </w:rPr>
            </w:pPr>
            <w:r w:rsidRPr="00F90761">
              <w:rPr>
                <w:rFonts w:cs="Arial"/>
                <w:color w:val="000000"/>
                <w:sz w:val="18"/>
                <w:szCs w:val="18"/>
              </w:rPr>
              <w:t>7.687</w:t>
            </w:r>
          </w:p>
        </w:tc>
        <w:tc>
          <w:tcPr>
            <w:tcW w:w="1480" w:type="dxa"/>
            <w:tcBorders>
              <w:top w:val="nil"/>
              <w:left w:val="nil"/>
              <w:bottom w:val="single" w:sz="4" w:space="0" w:color="auto"/>
              <w:right w:val="single" w:sz="4" w:space="0" w:color="auto"/>
            </w:tcBorders>
            <w:shd w:val="clear" w:color="000000" w:fill="FFFFFF"/>
            <w:noWrap/>
            <w:vAlign w:val="center"/>
            <w:hideMark/>
          </w:tcPr>
          <w:p w14:paraId="77AAFFC5" w14:textId="77777777" w:rsidR="00A57867" w:rsidRPr="00F90761" w:rsidRDefault="00A57867" w:rsidP="00A57867">
            <w:pPr>
              <w:jc w:val="right"/>
              <w:rPr>
                <w:rFonts w:cs="Arial"/>
                <w:sz w:val="18"/>
                <w:szCs w:val="18"/>
              </w:rPr>
            </w:pPr>
            <w:r w:rsidRPr="00F90761">
              <w:rPr>
                <w:rFonts w:cs="Arial"/>
                <w:sz w:val="18"/>
                <w:szCs w:val="18"/>
              </w:rPr>
              <w:t>2.209,95</w:t>
            </w:r>
          </w:p>
        </w:tc>
      </w:tr>
      <w:tr w:rsidR="00A57867" w:rsidRPr="00F90761" w14:paraId="426986E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BCC1750" w14:textId="77777777" w:rsidR="00A57867" w:rsidRPr="00F90761" w:rsidRDefault="00A57867" w:rsidP="00A57867">
            <w:pPr>
              <w:jc w:val="center"/>
              <w:rPr>
                <w:rFonts w:cs="Arial"/>
                <w:color w:val="000000"/>
                <w:sz w:val="18"/>
                <w:szCs w:val="18"/>
              </w:rPr>
            </w:pPr>
            <w:r w:rsidRPr="00F90761">
              <w:rPr>
                <w:rFonts w:cs="Arial"/>
                <w:color w:val="000000"/>
                <w:sz w:val="18"/>
                <w:szCs w:val="18"/>
              </w:rPr>
              <w:t>146</w:t>
            </w:r>
          </w:p>
        </w:tc>
        <w:tc>
          <w:tcPr>
            <w:tcW w:w="2160" w:type="dxa"/>
            <w:vMerge/>
            <w:tcBorders>
              <w:top w:val="nil"/>
              <w:left w:val="single" w:sz="4" w:space="0" w:color="auto"/>
              <w:bottom w:val="single" w:sz="4" w:space="0" w:color="000000"/>
              <w:right w:val="single" w:sz="4" w:space="0" w:color="auto"/>
            </w:tcBorders>
            <w:vAlign w:val="center"/>
            <w:hideMark/>
          </w:tcPr>
          <w:p w14:paraId="1FA73A9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D7FAD96" w14:textId="77777777" w:rsidR="00A57867" w:rsidRPr="00F90761" w:rsidRDefault="00A57867" w:rsidP="00A57867">
            <w:pPr>
              <w:rPr>
                <w:rFonts w:cs="Arial"/>
                <w:sz w:val="18"/>
                <w:szCs w:val="18"/>
              </w:rPr>
            </w:pPr>
            <w:r w:rsidRPr="00F90761">
              <w:rPr>
                <w:rFonts w:cs="Arial"/>
                <w:sz w:val="18"/>
                <w:szCs w:val="18"/>
              </w:rPr>
              <w:t>ȘTEFĂNEȘTI DE JOS</w:t>
            </w:r>
          </w:p>
        </w:tc>
        <w:tc>
          <w:tcPr>
            <w:tcW w:w="961" w:type="dxa"/>
            <w:tcBorders>
              <w:top w:val="nil"/>
              <w:left w:val="nil"/>
              <w:bottom w:val="single" w:sz="4" w:space="0" w:color="auto"/>
              <w:right w:val="single" w:sz="4" w:space="0" w:color="auto"/>
            </w:tcBorders>
            <w:shd w:val="clear" w:color="000000" w:fill="FFFFFF"/>
            <w:noWrap/>
            <w:vAlign w:val="center"/>
            <w:hideMark/>
          </w:tcPr>
          <w:p w14:paraId="56334190" w14:textId="77777777" w:rsidR="00A57867" w:rsidRPr="00F90761" w:rsidRDefault="00A57867" w:rsidP="00A57867">
            <w:pPr>
              <w:jc w:val="center"/>
              <w:rPr>
                <w:rFonts w:cs="Arial"/>
                <w:sz w:val="18"/>
                <w:szCs w:val="18"/>
              </w:rPr>
            </w:pPr>
            <w:r w:rsidRPr="00F90761">
              <w:rPr>
                <w:rFonts w:cs="Arial"/>
                <w:sz w:val="18"/>
                <w:szCs w:val="18"/>
              </w:rPr>
              <w:t>105419</w:t>
            </w:r>
          </w:p>
        </w:tc>
        <w:tc>
          <w:tcPr>
            <w:tcW w:w="1280" w:type="dxa"/>
            <w:tcBorders>
              <w:top w:val="nil"/>
              <w:left w:val="nil"/>
              <w:bottom w:val="single" w:sz="4" w:space="0" w:color="auto"/>
              <w:right w:val="single" w:sz="4" w:space="0" w:color="auto"/>
            </w:tcBorders>
            <w:shd w:val="clear" w:color="000000" w:fill="FFFFFF"/>
            <w:noWrap/>
            <w:vAlign w:val="center"/>
            <w:hideMark/>
          </w:tcPr>
          <w:p w14:paraId="076704B6" w14:textId="77777777" w:rsidR="00A57867" w:rsidRPr="00F90761" w:rsidRDefault="00A57867" w:rsidP="00A57867">
            <w:pPr>
              <w:jc w:val="right"/>
              <w:rPr>
                <w:rFonts w:cs="Arial"/>
                <w:color w:val="000000"/>
                <w:sz w:val="18"/>
                <w:szCs w:val="18"/>
              </w:rPr>
            </w:pPr>
            <w:r w:rsidRPr="00F90761">
              <w:rPr>
                <w:rFonts w:cs="Arial"/>
                <w:color w:val="000000"/>
                <w:sz w:val="18"/>
                <w:szCs w:val="18"/>
              </w:rPr>
              <w:t>4.000</w:t>
            </w:r>
          </w:p>
        </w:tc>
        <w:tc>
          <w:tcPr>
            <w:tcW w:w="1480" w:type="dxa"/>
            <w:tcBorders>
              <w:top w:val="nil"/>
              <w:left w:val="nil"/>
              <w:bottom w:val="single" w:sz="4" w:space="0" w:color="auto"/>
              <w:right w:val="single" w:sz="4" w:space="0" w:color="auto"/>
            </w:tcBorders>
            <w:shd w:val="clear" w:color="000000" w:fill="FFFFFF"/>
            <w:noWrap/>
            <w:vAlign w:val="center"/>
            <w:hideMark/>
          </w:tcPr>
          <w:p w14:paraId="162C73F7" w14:textId="77777777" w:rsidR="00A57867" w:rsidRPr="00F90761" w:rsidRDefault="00A57867" w:rsidP="00A57867">
            <w:pPr>
              <w:jc w:val="right"/>
              <w:rPr>
                <w:rFonts w:cs="Arial"/>
                <w:sz w:val="18"/>
                <w:szCs w:val="18"/>
              </w:rPr>
            </w:pPr>
            <w:r w:rsidRPr="00F90761">
              <w:rPr>
                <w:rFonts w:cs="Arial"/>
                <w:sz w:val="18"/>
                <w:szCs w:val="18"/>
              </w:rPr>
              <w:t>1.270,66</w:t>
            </w:r>
          </w:p>
        </w:tc>
      </w:tr>
      <w:tr w:rsidR="00A57867" w:rsidRPr="00F90761" w14:paraId="75243DD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568F9EC" w14:textId="77777777" w:rsidR="00A57867" w:rsidRPr="00F90761" w:rsidRDefault="00A57867" w:rsidP="00A57867">
            <w:pPr>
              <w:jc w:val="center"/>
              <w:rPr>
                <w:rFonts w:cs="Arial"/>
                <w:color w:val="000000"/>
                <w:sz w:val="18"/>
                <w:szCs w:val="18"/>
              </w:rPr>
            </w:pPr>
            <w:r w:rsidRPr="00F90761">
              <w:rPr>
                <w:rFonts w:cs="Arial"/>
                <w:color w:val="000000"/>
                <w:sz w:val="18"/>
                <w:szCs w:val="18"/>
              </w:rPr>
              <w:t>147</w:t>
            </w:r>
          </w:p>
        </w:tc>
        <w:tc>
          <w:tcPr>
            <w:tcW w:w="2160" w:type="dxa"/>
            <w:vMerge/>
            <w:tcBorders>
              <w:top w:val="nil"/>
              <w:left w:val="single" w:sz="4" w:space="0" w:color="auto"/>
              <w:bottom w:val="single" w:sz="4" w:space="0" w:color="000000"/>
              <w:right w:val="single" w:sz="4" w:space="0" w:color="auto"/>
            </w:tcBorders>
            <w:vAlign w:val="center"/>
            <w:hideMark/>
          </w:tcPr>
          <w:p w14:paraId="0748C0CF"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D197229" w14:textId="77777777" w:rsidR="00A57867" w:rsidRPr="00F90761" w:rsidRDefault="00A57867" w:rsidP="00A57867">
            <w:pPr>
              <w:rPr>
                <w:rFonts w:cs="Arial"/>
                <w:sz w:val="18"/>
                <w:szCs w:val="18"/>
              </w:rPr>
            </w:pPr>
            <w:r w:rsidRPr="00F90761">
              <w:rPr>
                <w:rFonts w:cs="Arial"/>
                <w:sz w:val="18"/>
                <w:szCs w:val="18"/>
              </w:rPr>
              <w:t>TUNARI</w:t>
            </w:r>
          </w:p>
        </w:tc>
        <w:tc>
          <w:tcPr>
            <w:tcW w:w="961" w:type="dxa"/>
            <w:tcBorders>
              <w:top w:val="nil"/>
              <w:left w:val="nil"/>
              <w:bottom w:val="single" w:sz="4" w:space="0" w:color="auto"/>
              <w:right w:val="single" w:sz="4" w:space="0" w:color="auto"/>
            </w:tcBorders>
            <w:shd w:val="clear" w:color="000000" w:fill="FFFFFF"/>
            <w:noWrap/>
            <w:vAlign w:val="center"/>
            <w:hideMark/>
          </w:tcPr>
          <w:p w14:paraId="243D41C6" w14:textId="77777777" w:rsidR="00A57867" w:rsidRPr="00F90761" w:rsidRDefault="00A57867" w:rsidP="00A57867">
            <w:pPr>
              <w:jc w:val="center"/>
              <w:rPr>
                <w:rFonts w:cs="Arial"/>
                <w:sz w:val="18"/>
                <w:szCs w:val="18"/>
              </w:rPr>
            </w:pPr>
            <w:r w:rsidRPr="00F90761">
              <w:rPr>
                <w:rFonts w:cs="Arial"/>
                <w:sz w:val="18"/>
                <w:szCs w:val="18"/>
              </w:rPr>
              <w:t>105570</w:t>
            </w:r>
          </w:p>
        </w:tc>
        <w:tc>
          <w:tcPr>
            <w:tcW w:w="1280" w:type="dxa"/>
            <w:tcBorders>
              <w:top w:val="nil"/>
              <w:left w:val="nil"/>
              <w:bottom w:val="single" w:sz="4" w:space="0" w:color="auto"/>
              <w:right w:val="single" w:sz="4" w:space="0" w:color="auto"/>
            </w:tcBorders>
            <w:shd w:val="clear" w:color="000000" w:fill="FFFFFF"/>
            <w:noWrap/>
            <w:vAlign w:val="center"/>
            <w:hideMark/>
          </w:tcPr>
          <w:p w14:paraId="5D110937" w14:textId="77777777" w:rsidR="00A57867" w:rsidRPr="00F90761" w:rsidRDefault="00A57867" w:rsidP="00A57867">
            <w:pPr>
              <w:jc w:val="right"/>
              <w:rPr>
                <w:rFonts w:cs="Arial"/>
                <w:color w:val="000000"/>
                <w:sz w:val="18"/>
                <w:szCs w:val="18"/>
              </w:rPr>
            </w:pPr>
            <w:r w:rsidRPr="00F90761">
              <w:rPr>
                <w:rFonts w:cs="Arial"/>
                <w:color w:val="000000"/>
                <w:sz w:val="18"/>
                <w:szCs w:val="18"/>
              </w:rPr>
              <w:t>0</w:t>
            </w:r>
          </w:p>
        </w:tc>
        <w:tc>
          <w:tcPr>
            <w:tcW w:w="1480" w:type="dxa"/>
            <w:tcBorders>
              <w:top w:val="nil"/>
              <w:left w:val="nil"/>
              <w:bottom w:val="single" w:sz="4" w:space="0" w:color="auto"/>
              <w:right w:val="single" w:sz="4" w:space="0" w:color="auto"/>
            </w:tcBorders>
            <w:shd w:val="clear" w:color="000000" w:fill="FFFFFF"/>
            <w:noWrap/>
            <w:vAlign w:val="center"/>
            <w:hideMark/>
          </w:tcPr>
          <w:p w14:paraId="719B7D56" w14:textId="77777777" w:rsidR="00A57867" w:rsidRPr="00F90761" w:rsidRDefault="00A57867" w:rsidP="00A57867">
            <w:pPr>
              <w:jc w:val="right"/>
              <w:rPr>
                <w:rFonts w:cs="Arial"/>
                <w:sz w:val="18"/>
                <w:szCs w:val="18"/>
              </w:rPr>
            </w:pPr>
            <w:r w:rsidRPr="00F90761">
              <w:rPr>
                <w:rFonts w:cs="Arial"/>
                <w:sz w:val="18"/>
                <w:szCs w:val="18"/>
              </w:rPr>
              <w:t>1.611,28</w:t>
            </w:r>
          </w:p>
        </w:tc>
      </w:tr>
      <w:tr w:rsidR="00A57867" w:rsidRPr="00F90761" w14:paraId="3FF72BA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A64FC4F" w14:textId="77777777" w:rsidR="00A57867" w:rsidRPr="00F90761" w:rsidRDefault="00A57867" w:rsidP="00A57867">
            <w:pPr>
              <w:jc w:val="center"/>
              <w:rPr>
                <w:rFonts w:cs="Arial"/>
                <w:color w:val="000000"/>
                <w:sz w:val="18"/>
                <w:szCs w:val="18"/>
              </w:rPr>
            </w:pPr>
            <w:r w:rsidRPr="00F90761">
              <w:rPr>
                <w:rFonts w:cs="Arial"/>
                <w:color w:val="000000"/>
                <w:sz w:val="18"/>
                <w:szCs w:val="18"/>
              </w:rPr>
              <w:t>148</w:t>
            </w:r>
          </w:p>
        </w:tc>
        <w:tc>
          <w:tcPr>
            <w:tcW w:w="2160" w:type="dxa"/>
            <w:vMerge/>
            <w:tcBorders>
              <w:top w:val="nil"/>
              <w:left w:val="single" w:sz="4" w:space="0" w:color="auto"/>
              <w:bottom w:val="single" w:sz="4" w:space="0" w:color="000000"/>
              <w:right w:val="single" w:sz="4" w:space="0" w:color="auto"/>
            </w:tcBorders>
            <w:vAlign w:val="center"/>
            <w:hideMark/>
          </w:tcPr>
          <w:p w14:paraId="5F3013C7"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2739228" w14:textId="77777777" w:rsidR="00A57867" w:rsidRPr="00F90761" w:rsidRDefault="00A57867" w:rsidP="00A57867">
            <w:pPr>
              <w:rPr>
                <w:rFonts w:cs="Arial"/>
                <w:color w:val="000000"/>
                <w:sz w:val="18"/>
                <w:szCs w:val="18"/>
              </w:rPr>
            </w:pPr>
            <w:r w:rsidRPr="00F90761">
              <w:rPr>
                <w:rFonts w:cs="Arial"/>
                <w:color w:val="000000"/>
                <w:sz w:val="18"/>
                <w:szCs w:val="18"/>
              </w:rPr>
              <w:t>VIDRA</w:t>
            </w:r>
          </w:p>
        </w:tc>
        <w:tc>
          <w:tcPr>
            <w:tcW w:w="961" w:type="dxa"/>
            <w:tcBorders>
              <w:top w:val="nil"/>
              <w:left w:val="nil"/>
              <w:bottom w:val="single" w:sz="4" w:space="0" w:color="auto"/>
              <w:right w:val="single" w:sz="4" w:space="0" w:color="auto"/>
            </w:tcBorders>
            <w:shd w:val="clear" w:color="000000" w:fill="FFFFFF"/>
            <w:noWrap/>
            <w:vAlign w:val="center"/>
            <w:hideMark/>
          </w:tcPr>
          <w:p w14:paraId="36BAF2B5" w14:textId="77777777" w:rsidR="00A57867" w:rsidRPr="00F90761" w:rsidRDefault="00A57867" w:rsidP="00A57867">
            <w:pPr>
              <w:jc w:val="center"/>
              <w:rPr>
                <w:rFonts w:cs="Arial"/>
                <w:color w:val="000000"/>
                <w:sz w:val="18"/>
                <w:szCs w:val="18"/>
              </w:rPr>
            </w:pPr>
            <w:r w:rsidRPr="00F90761">
              <w:rPr>
                <w:rFonts w:cs="Arial"/>
                <w:color w:val="000000"/>
                <w:sz w:val="18"/>
                <w:szCs w:val="18"/>
              </w:rPr>
              <w:t>105936</w:t>
            </w:r>
          </w:p>
        </w:tc>
        <w:tc>
          <w:tcPr>
            <w:tcW w:w="1280" w:type="dxa"/>
            <w:tcBorders>
              <w:top w:val="nil"/>
              <w:left w:val="nil"/>
              <w:bottom w:val="single" w:sz="4" w:space="0" w:color="auto"/>
              <w:right w:val="single" w:sz="4" w:space="0" w:color="auto"/>
            </w:tcBorders>
            <w:shd w:val="clear" w:color="000000" w:fill="FFFFFF"/>
            <w:noWrap/>
            <w:vAlign w:val="center"/>
            <w:hideMark/>
          </w:tcPr>
          <w:p w14:paraId="3CFDCBFE" w14:textId="77777777" w:rsidR="00A57867" w:rsidRPr="00F90761" w:rsidRDefault="00A57867" w:rsidP="00A57867">
            <w:pPr>
              <w:jc w:val="right"/>
              <w:rPr>
                <w:rFonts w:cs="Arial"/>
                <w:color w:val="000000"/>
                <w:sz w:val="18"/>
                <w:szCs w:val="18"/>
              </w:rPr>
            </w:pPr>
            <w:r w:rsidRPr="00F90761">
              <w:rPr>
                <w:rFonts w:cs="Arial"/>
                <w:color w:val="000000"/>
                <w:sz w:val="18"/>
                <w:szCs w:val="18"/>
              </w:rPr>
              <w:t>16.500</w:t>
            </w:r>
          </w:p>
        </w:tc>
        <w:tc>
          <w:tcPr>
            <w:tcW w:w="1480" w:type="dxa"/>
            <w:tcBorders>
              <w:top w:val="nil"/>
              <w:left w:val="nil"/>
              <w:bottom w:val="single" w:sz="4" w:space="0" w:color="auto"/>
              <w:right w:val="single" w:sz="4" w:space="0" w:color="auto"/>
            </w:tcBorders>
            <w:shd w:val="clear" w:color="000000" w:fill="FFFFFF"/>
            <w:noWrap/>
            <w:vAlign w:val="center"/>
            <w:hideMark/>
          </w:tcPr>
          <w:p w14:paraId="6F8798A0" w14:textId="77777777" w:rsidR="00A57867" w:rsidRPr="00F90761" w:rsidRDefault="00A57867" w:rsidP="00A57867">
            <w:pPr>
              <w:jc w:val="right"/>
              <w:rPr>
                <w:rFonts w:cs="Arial"/>
                <w:sz w:val="18"/>
                <w:szCs w:val="18"/>
              </w:rPr>
            </w:pPr>
            <w:r w:rsidRPr="00F90761">
              <w:rPr>
                <w:rFonts w:cs="Arial"/>
                <w:sz w:val="18"/>
                <w:szCs w:val="18"/>
              </w:rPr>
              <w:t>6.631,84</w:t>
            </w:r>
          </w:p>
        </w:tc>
      </w:tr>
      <w:tr w:rsidR="00A57867" w:rsidRPr="00F90761" w14:paraId="5D759C7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852BDDA" w14:textId="77777777" w:rsidR="00A57867" w:rsidRPr="00F90761" w:rsidRDefault="00A57867" w:rsidP="00A57867">
            <w:pPr>
              <w:jc w:val="center"/>
              <w:rPr>
                <w:rFonts w:cs="Arial"/>
                <w:color w:val="000000"/>
                <w:sz w:val="18"/>
                <w:szCs w:val="18"/>
              </w:rPr>
            </w:pPr>
            <w:r w:rsidRPr="00F90761">
              <w:rPr>
                <w:rFonts w:cs="Arial"/>
                <w:color w:val="000000"/>
                <w:sz w:val="18"/>
                <w:szCs w:val="18"/>
              </w:rPr>
              <w:t>149</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94A044C" w14:textId="77777777" w:rsidR="00A57867" w:rsidRPr="00F90761" w:rsidRDefault="00A57867" w:rsidP="00A57867">
            <w:pPr>
              <w:rPr>
                <w:rFonts w:cs="Arial"/>
                <w:sz w:val="18"/>
                <w:szCs w:val="18"/>
              </w:rPr>
            </w:pPr>
            <w:r w:rsidRPr="00F90761">
              <w:rPr>
                <w:rFonts w:cs="Arial"/>
                <w:sz w:val="18"/>
                <w:szCs w:val="18"/>
              </w:rPr>
              <w:t>MARAMUREŞ</w:t>
            </w:r>
          </w:p>
        </w:tc>
        <w:tc>
          <w:tcPr>
            <w:tcW w:w="2560" w:type="dxa"/>
            <w:tcBorders>
              <w:top w:val="nil"/>
              <w:left w:val="nil"/>
              <w:bottom w:val="single" w:sz="4" w:space="0" w:color="auto"/>
              <w:right w:val="single" w:sz="4" w:space="0" w:color="auto"/>
            </w:tcBorders>
            <w:shd w:val="clear" w:color="000000" w:fill="FFFFFF"/>
            <w:vAlign w:val="center"/>
            <w:hideMark/>
          </w:tcPr>
          <w:p w14:paraId="5793C8FA" w14:textId="77777777" w:rsidR="00A57867" w:rsidRPr="00F90761" w:rsidRDefault="00A57867" w:rsidP="00A57867">
            <w:pPr>
              <w:rPr>
                <w:rFonts w:cs="Arial"/>
                <w:color w:val="000000"/>
                <w:sz w:val="18"/>
                <w:szCs w:val="18"/>
              </w:rPr>
            </w:pPr>
            <w:r w:rsidRPr="00F90761">
              <w:rPr>
                <w:rFonts w:cs="Arial"/>
                <w:color w:val="000000"/>
                <w:sz w:val="18"/>
                <w:szCs w:val="18"/>
              </w:rPr>
              <w:t>CUPŞENI</w:t>
            </w:r>
          </w:p>
        </w:tc>
        <w:tc>
          <w:tcPr>
            <w:tcW w:w="961" w:type="dxa"/>
            <w:tcBorders>
              <w:top w:val="nil"/>
              <w:left w:val="nil"/>
              <w:bottom w:val="single" w:sz="4" w:space="0" w:color="auto"/>
              <w:right w:val="single" w:sz="4" w:space="0" w:color="auto"/>
            </w:tcBorders>
            <w:shd w:val="clear" w:color="000000" w:fill="FFFFFF"/>
            <w:noWrap/>
            <w:vAlign w:val="center"/>
            <w:hideMark/>
          </w:tcPr>
          <w:p w14:paraId="5B91F1D7" w14:textId="77777777" w:rsidR="00A57867" w:rsidRPr="00F90761" w:rsidRDefault="00A57867" w:rsidP="00A57867">
            <w:pPr>
              <w:jc w:val="center"/>
              <w:rPr>
                <w:rFonts w:cs="Arial"/>
                <w:color w:val="000000"/>
                <w:sz w:val="18"/>
                <w:szCs w:val="18"/>
              </w:rPr>
            </w:pPr>
            <w:r w:rsidRPr="00F90761">
              <w:rPr>
                <w:rFonts w:cs="Arial"/>
                <w:color w:val="000000"/>
                <w:sz w:val="18"/>
                <w:szCs w:val="18"/>
              </w:rPr>
              <w:t>107920</w:t>
            </w:r>
          </w:p>
        </w:tc>
        <w:tc>
          <w:tcPr>
            <w:tcW w:w="1280" w:type="dxa"/>
            <w:tcBorders>
              <w:top w:val="nil"/>
              <w:left w:val="nil"/>
              <w:bottom w:val="single" w:sz="4" w:space="0" w:color="auto"/>
              <w:right w:val="single" w:sz="4" w:space="0" w:color="auto"/>
            </w:tcBorders>
            <w:shd w:val="clear" w:color="000000" w:fill="FFFFFF"/>
            <w:noWrap/>
            <w:vAlign w:val="center"/>
            <w:hideMark/>
          </w:tcPr>
          <w:p w14:paraId="08F7A8D7" w14:textId="77777777" w:rsidR="00A57867" w:rsidRPr="00F90761" w:rsidRDefault="00A57867" w:rsidP="00A57867">
            <w:pPr>
              <w:jc w:val="right"/>
              <w:rPr>
                <w:rFonts w:cs="Arial"/>
                <w:sz w:val="18"/>
                <w:szCs w:val="18"/>
              </w:rPr>
            </w:pPr>
            <w:r w:rsidRPr="00F90761">
              <w:rPr>
                <w:rFonts w:cs="Arial"/>
                <w:sz w:val="18"/>
                <w:szCs w:val="18"/>
              </w:rPr>
              <w:t>18.400</w:t>
            </w:r>
          </w:p>
        </w:tc>
        <w:tc>
          <w:tcPr>
            <w:tcW w:w="1480" w:type="dxa"/>
            <w:tcBorders>
              <w:top w:val="nil"/>
              <w:left w:val="nil"/>
              <w:bottom w:val="single" w:sz="4" w:space="0" w:color="auto"/>
              <w:right w:val="single" w:sz="4" w:space="0" w:color="auto"/>
            </w:tcBorders>
            <w:shd w:val="clear" w:color="000000" w:fill="FFFFFF"/>
            <w:noWrap/>
            <w:vAlign w:val="center"/>
            <w:hideMark/>
          </w:tcPr>
          <w:p w14:paraId="2014EA84" w14:textId="77777777" w:rsidR="00A57867" w:rsidRPr="00F90761" w:rsidRDefault="00A57867" w:rsidP="00A57867">
            <w:pPr>
              <w:jc w:val="right"/>
              <w:rPr>
                <w:rFonts w:cs="Arial"/>
                <w:color w:val="000000"/>
                <w:sz w:val="18"/>
                <w:szCs w:val="18"/>
              </w:rPr>
            </w:pPr>
            <w:r w:rsidRPr="00F90761">
              <w:rPr>
                <w:rFonts w:cs="Arial"/>
                <w:color w:val="000000"/>
                <w:sz w:val="18"/>
                <w:szCs w:val="18"/>
              </w:rPr>
              <w:t>8.015,00</w:t>
            </w:r>
          </w:p>
        </w:tc>
      </w:tr>
      <w:tr w:rsidR="00A57867" w:rsidRPr="00F90761" w14:paraId="7EA20FA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3FFC119" w14:textId="77777777" w:rsidR="00A57867" w:rsidRPr="00F90761" w:rsidRDefault="00A57867" w:rsidP="00A57867">
            <w:pPr>
              <w:jc w:val="center"/>
              <w:rPr>
                <w:rFonts w:cs="Arial"/>
                <w:color w:val="000000"/>
                <w:sz w:val="18"/>
                <w:szCs w:val="18"/>
              </w:rPr>
            </w:pPr>
            <w:r w:rsidRPr="00F90761">
              <w:rPr>
                <w:rFonts w:cs="Arial"/>
                <w:color w:val="000000"/>
                <w:sz w:val="18"/>
                <w:szCs w:val="18"/>
              </w:rPr>
              <w:t>150</w:t>
            </w:r>
          </w:p>
        </w:tc>
        <w:tc>
          <w:tcPr>
            <w:tcW w:w="2160" w:type="dxa"/>
            <w:vMerge/>
            <w:tcBorders>
              <w:top w:val="nil"/>
              <w:left w:val="single" w:sz="4" w:space="0" w:color="auto"/>
              <w:bottom w:val="single" w:sz="4" w:space="0" w:color="000000"/>
              <w:right w:val="single" w:sz="4" w:space="0" w:color="auto"/>
            </w:tcBorders>
            <w:vAlign w:val="center"/>
            <w:hideMark/>
          </w:tcPr>
          <w:p w14:paraId="059F7CFB"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28A52B1" w14:textId="77777777" w:rsidR="00A57867" w:rsidRPr="00F90761" w:rsidRDefault="00A57867" w:rsidP="00A57867">
            <w:pPr>
              <w:rPr>
                <w:rFonts w:cs="Arial"/>
                <w:sz w:val="18"/>
                <w:szCs w:val="18"/>
              </w:rPr>
            </w:pPr>
            <w:r w:rsidRPr="00F90761">
              <w:rPr>
                <w:rFonts w:cs="Arial"/>
                <w:sz w:val="18"/>
                <w:szCs w:val="18"/>
              </w:rPr>
              <w:t>DUMBRĂVIŢA</w:t>
            </w:r>
          </w:p>
        </w:tc>
        <w:tc>
          <w:tcPr>
            <w:tcW w:w="961" w:type="dxa"/>
            <w:tcBorders>
              <w:top w:val="nil"/>
              <w:left w:val="nil"/>
              <w:bottom w:val="single" w:sz="4" w:space="0" w:color="auto"/>
              <w:right w:val="single" w:sz="4" w:space="0" w:color="auto"/>
            </w:tcBorders>
            <w:shd w:val="clear" w:color="000000" w:fill="FFFFFF"/>
            <w:noWrap/>
            <w:vAlign w:val="center"/>
            <w:hideMark/>
          </w:tcPr>
          <w:p w14:paraId="1F934245" w14:textId="77777777" w:rsidR="00A57867" w:rsidRPr="00F90761" w:rsidRDefault="00A57867" w:rsidP="00A57867">
            <w:pPr>
              <w:jc w:val="center"/>
              <w:rPr>
                <w:rFonts w:cs="Arial"/>
                <w:sz w:val="18"/>
                <w:szCs w:val="18"/>
              </w:rPr>
            </w:pPr>
            <w:r w:rsidRPr="00F90761">
              <w:rPr>
                <w:rFonts w:cs="Arial"/>
                <w:sz w:val="18"/>
                <w:szCs w:val="18"/>
              </w:rPr>
              <w:t>108035</w:t>
            </w:r>
          </w:p>
        </w:tc>
        <w:tc>
          <w:tcPr>
            <w:tcW w:w="1280" w:type="dxa"/>
            <w:tcBorders>
              <w:top w:val="nil"/>
              <w:left w:val="nil"/>
              <w:bottom w:val="single" w:sz="4" w:space="0" w:color="auto"/>
              <w:right w:val="single" w:sz="4" w:space="0" w:color="auto"/>
            </w:tcBorders>
            <w:shd w:val="clear" w:color="000000" w:fill="FFFFFF"/>
            <w:noWrap/>
            <w:vAlign w:val="center"/>
            <w:hideMark/>
          </w:tcPr>
          <w:p w14:paraId="6F620F1B" w14:textId="77777777" w:rsidR="00A57867" w:rsidRPr="00F90761" w:rsidRDefault="00A57867" w:rsidP="00A57867">
            <w:pPr>
              <w:jc w:val="right"/>
              <w:rPr>
                <w:rFonts w:cs="Arial"/>
                <w:sz w:val="18"/>
                <w:szCs w:val="18"/>
              </w:rPr>
            </w:pPr>
            <w:r w:rsidRPr="00F90761">
              <w:rPr>
                <w:rFonts w:cs="Arial"/>
                <w:sz w:val="18"/>
                <w:szCs w:val="18"/>
              </w:rPr>
              <w:t>10.301</w:t>
            </w:r>
          </w:p>
        </w:tc>
        <w:tc>
          <w:tcPr>
            <w:tcW w:w="1480" w:type="dxa"/>
            <w:tcBorders>
              <w:top w:val="nil"/>
              <w:left w:val="nil"/>
              <w:bottom w:val="single" w:sz="4" w:space="0" w:color="auto"/>
              <w:right w:val="single" w:sz="4" w:space="0" w:color="auto"/>
            </w:tcBorders>
            <w:shd w:val="clear" w:color="000000" w:fill="FFFFFF"/>
            <w:vAlign w:val="center"/>
            <w:hideMark/>
          </w:tcPr>
          <w:p w14:paraId="1FEA67EF" w14:textId="77777777" w:rsidR="00A57867" w:rsidRPr="00F90761" w:rsidRDefault="00A57867" w:rsidP="00A57867">
            <w:pPr>
              <w:jc w:val="right"/>
              <w:rPr>
                <w:rFonts w:cs="Arial"/>
                <w:sz w:val="18"/>
                <w:szCs w:val="18"/>
              </w:rPr>
            </w:pPr>
            <w:r w:rsidRPr="00F90761">
              <w:rPr>
                <w:rFonts w:cs="Arial"/>
                <w:sz w:val="18"/>
                <w:szCs w:val="18"/>
              </w:rPr>
              <w:t>5.187,00</w:t>
            </w:r>
          </w:p>
        </w:tc>
      </w:tr>
      <w:tr w:rsidR="00A57867" w:rsidRPr="00F90761" w14:paraId="7370468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A3FF6C7" w14:textId="77777777" w:rsidR="00A57867" w:rsidRPr="00F90761" w:rsidRDefault="00A57867" w:rsidP="00A57867">
            <w:pPr>
              <w:jc w:val="center"/>
              <w:rPr>
                <w:rFonts w:cs="Arial"/>
                <w:color w:val="000000"/>
                <w:sz w:val="18"/>
                <w:szCs w:val="18"/>
              </w:rPr>
            </w:pPr>
            <w:r w:rsidRPr="00F90761">
              <w:rPr>
                <w:rFonts w:cs="Arial"/>
                <w:color w:val="000000"/>
                <w:sz w:val="18"/>
                <w:szCs w:val="18"/>
              </w:rPr>
              <w:t>151</w:t>
            </w:r>
          </w:p>
        </w:tc>
        <w:tc>
          <w:tcPr>
            <w:tcW w:w="2160" w:type="dxa"/>
            <w:vMerge/>
            <w:tcBorders>
              <w:top w:val="nil"/>
              <w:left w:val="single" w:sz="4" w:space="0" w:color="auto"/>
              <w:bottom w:val="single" w:sz="4" w:space="0" w:color="000000"/>
              <w:right w:val="single" w:sz="4" w:space="0" w:color="auto"/>
            </w:tcBorders>
            <w:vAlign w:val="center"/>
            <w:hideMark/>
          </w:tcPr>
          <w:p w14:paraId="72EAFA3F"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B8F2771" w14:textId="77777777" w:rsidR="00A57867" w:rsidRPr="00F90761" w:rsidRDefault="00A57867" w:rsidP="00A57867">
            <w:pPr>
              <w:rPr>
                <w:rFonts w:cs="Arial"/>
                <w:color w:val="000000"/>
                <w:sz w:val="18"/>
                <w:szCs w:val="18"/>
              </w:rPr>
            </w:pPr>
            <w:r w:rsidRPr="00F90761">
              <w:rPr>
                <w:rFonts w:cs="Arial"/>
                <w:color w:val="000000"/>
                <w:sz w:val="18"/>
                <w:szCs w:val="18"/>
              </w:rPr>
              <w:t>FĂRCAŞA</w:t>
            </w:r>
          </w:p>
        </w:tc>
        <w:tc>
          <w:tcPr>
            <w:tcW w:w="961" w:type="dxa"/>
            <w:tcBorders>
              <w:top w:val="nil"/>
              <w:left w:val="nil"/>
              <w:bottom w:val="single" w:sz="4" w:space="0" w:color="auto"/>
              <w:right w:val="single" w:sz="4" w:space="0" w:color="auto"/>
            </w:tcBorders>
            <w:shd w:val="clear" w:color="000000" w:fill="FFFFFF"/>
            <w:noWrap/>
            <w:vAlign w:val="center"/>
            <w:hideMark/>
          </w:tcPr>
          <w:p w14:paraId="7DE8EAE5" w14:textId="77777777" w:rsidR="00A57867" w:rsidRPr="00F90761" w:rsidRDefault="00A57867" w:rsidP="00A57867">
            <w:pPr>
              <w:jc w:val="center"/>
              <w:rPr>
                <w:rFonts w:cs="Arial"/>
                <w:color w:val="000000"/>
                <w:sz w:val="18"/>
                <w:szCs w:val="18"/>
              </w:rPr>
            </w:pPr>
            <w:r w:rsidRPr="00F90761">
              <w:rPr>
                <w:rFonts w:cs="Arial"/>
                <w:color w:val="000000"/>
                <w:sz w:val="18"/>
                <w:szCs w:val="18"/>
              </w:rPr>
              <w:t>108106</w:t>
            </w:r>
          </w:p>
        </w:tc>
        <w:tc>
          <w:tcPr>
            <w:tcW w:w="1280" w:type="dxa"/>
            <w:tcBorders>
              <w:top w:val="nil"/>
              <w:left w:val="nil"/>
              <w:bottom w:val="single" w:sz="4" w:space="0" w:color="auto"/>
              <w:right w:val="single" w:sz="4" w:space="0" w:color="auto"/>
            </w:tcBorders>
            <w:shd w:val="clear" w:color="000000" w:fill="FFFFFF"/>
            <w:noWrap/>
            <w:vAlign w:val="center"/>
            <w:hideMark/>
          </w:tcPr>
          <w:p w14:paraId="6B885304" w14:textId="77777777" w:rsidR="00A57867" w:rsidRPr="00F90761" w:rsidRDefault="00A57867" w:rsidP="00A57867">
            <w:pPr>
              <w:jc w:val="right"/>
              <w:rPr>
                <w:rFonts w:cs="Arial"/>
                <w:color w:val="000000"/>
                <w:sz w:val="18"/>
                <w:szCs w:val="18"/>
              </w:rPr>
            </w:pPr>
            <w:r w:rsidRPr="00F90761">
              <w:rPr>
                <w:rFonts w:cs="Arial"/>
                <w:color w:val="000000"/>
                <w:sz w:val="18"/>
                <w:szCs w:val="18"/>
              </w:rPr>
              <w:t>8.148</w:t>
            </w:r>
          </w:p>
        </w:tc>
        <w:tc>
          <w:tcPr>
            <w:tcW w:w="1480" w:type="dxa"/>
            <w:tcBorders>
              <w:top w:val="nil"/>
              <w:left w:val="nil"/>
              <w:bottom w:val="single" w:sz="4" w:space="0" w:color="auto"/>
              <w:right w:val="single" w:sz="4" w:space="0" w:color="auto"/>
            </w:tcBorders>
            <w:shd w:val="clear" w:color="000000" w:fill="FFFFFF"/>
            <w:vAlign w:val="center"/>
            <w:hideMark/>
          </w:tcPr>
          <w:p w14:paraId="67E5BC28" w14:textId="77777777" w:rsidR="00A57867" w:rsidRPr="00F90761" w:rsidRDefault="00A57867" w:rsidP="00A57867">
            <w:pPr>
              <w:jc w:val="right"/>
              <w:rPr>
                <w:rFonts w:cs="Arial"/>
                <w:sz w:val="18"/>
                <w:szCs w:val="18"/>
              </w:rPr>
            </w:pPr>
            <w:r w:rsidRPr="00F90761">
              <w:rPr>
                <w:rFonts w:cs="Arial"/>
                <w:sz w:val="18"/>
                <w:szCs w:val="18"/>
              </w:rPr>
              <w:t>4.913,00</w:t>
            </w:r>
          </w:p>
        </w:tc>
      </w:tr>
      <w:tr w:rsidR="00A57867" w:rsidRPr="00F90761" w14:paraId="1C077D6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54EE736" w14:textId="77777777" w:rsidR="00A57867" w:rsidRPr="00F90761" w:rsidRDefault="00A57867" w:rsidP="00A57867">
            <w:pPr>
              <w:jc w:val="center"/>
              <w:rPr>
                <w:rFonts w:cs="Arial"/>
                <w:color w:val="000000"/>
                <w:sz w:val="18"/>
                <w:szCs w:val="18"/>
              </w:rPr>
            </w:pPr>
            <w:r w:rsidRPr="00F90761">
              <w:rPr>
                <w:rFonts w:cs="Arial"/>
                <w:color w:val="000000"/>
                <w:sz w:val="18"/>
                <w:szCs w:val="18"/>
              </w:rPr>
              <w:t>152</w:t>
            </w:r>
          </w:p>
        </w:tc>
        <w:tc>
          <w:tcPr>
            <w:tcW w:w="2160" w:type="dxa"/>
            <w:vMerge/>
            <w:tcBorders>
              <w:top w:val="nil"/>
              <w:left w:val="single" w:sz="4" w:space="0" w:color="auto"/>
              <w:bottom w:val="single" w:sz="4" w:space="0" w:color="000000"/>
              <w:right w:val="single" w:sz="4" w:space="0" w:color="auto"/>
            </w:tcBorders>
            <w:vAlign w:val="center"/>
            <w:hideMark/>
          </w:tcPr>
          <w:p w14:paraId="2F08DCC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209C5AA" w14:textId="77777777" w:rsidR="00A57867" w:rsidRPr="00F90761" w:rsidRDefault="00A57867" w:rsidP="00A57867">
            <w:pPr>
              <w:rPr>
                <w:rFonts w:cs="Arial"/>
                <w:sz w:val="18"/>
                <w:szCs w:val="18"/>
              </w:rPr>
            </w:pPr>
            <w:r w:rsidRPr="00F90761">
              <w:rPr>
                <w:rFonts w:cs="Arial"/>
                <w:sz w:val="18"/>
                <w:szCs w:val="18"/>
              </w:rPr>
              <w:t>POIENILE DE SUB MUNTE</w:t>
            </w:r>
          </w:p>
        </w:tc>
        <w:tc>
          <w:tcPr>
            <w:tcW w:w="961" w:type="dxa"/>
            <w:tcBorders>
              <w:top w:val="nil"/>
              <w:left w:val="nil"/>
              <w:bottom w:val="single" w:sz="4" w:space="0" w:color="auto"/>
              <w:right w:val="single" w:sz="4" w:space="0" w:color="auto"/>
            </w:tcBorders>
            <w:shd w:val="clear" w:color="000000" w:fill="FFFFFF"/>
            <w:vAlign w:val="center"/>
            <w:hideMark/>
          </w:tcPr>
          <w:p w14:paraId="4BF0AD4D" w14:textId="77777777" w:rsidR="00A57867" w:rsidRPr="00F90761" w:rsidRDefault="00A57867" w:rsidP="00A57867">
            <w:pPr>
              <w:jc w:val="center"/>
              <w:rPr>
                <w:rFonts w:cs="Arial"/>
                <w:sz w:val="18"/>
                <w:szCs w:val="18"/>
              </w:rPr>
            </w:pPr>
            <w:r w:rsidRPr="00F90761">
              <w:rPr>
                <w:rFonts w:cs="Arial"/>
                <w:sz w:val="18"/>
                <w:szCs w:val="18"/>
              </w:rPr>
              <w:t>108473</w:t>
            </w:r>
          </w:p>
        </w:tc>
        <w:tc>
          <w:tcPr>
            <w:tcW w:w="1280" w:type="dxa"/>
            <w:tcBorders>
              <w:top w:val="nil"/>
              <w:left w:val="nil"/>
              <w:bottom w:val="single" w:sz="4" w:space="0" w:color="auto"/>
              <w:right w:val="single" w:sz="4" w:space="0" w:color="auto"/>
            </w:tcBorders>
            <w:shd w:val="clear" w:color="000000" w:fill="FFFFFF"/>
            <w:noWrap/>
            <w:vAlign w:val="center"/>
            <w:hideMark/>
          </w:tcPr>
          <w:p w14:paraId="6B3532B2" w14:textId="77777777" w:rsidR="00A57867" w:rsidRPr="00F90761" w:rsidRDefault="00A57867" w:rsidP="00A57867">
            <w:pPr>
              <w:jc w:val="right"/>
              <w:rPr>
                <w:rFonts w:cs="Arial"/>
                <w:sz w:val="18"/>
                <w:szCs w:val="18"/>
              </w:rPr>
            </w:pPr>
            <w:r w:rsidRPr="00F90761">
              <w:rPr>
                <w:rFonts w:cs="Arial"/>
                <w:sz w:val="18"/>
                <w:szCs w:val="18"/>
              </w:rPr>
              <w:t>10.503</w:t>
            </w:r>
          </w:p>
        </w:tc>
        <w:tc>
          <w:tcPr>
            <w:tcW w:w="1480" w:type="dxa"/>
            <w:tcBorders>
              <w:top w:val="nil"/>
              <w:left w:val="nil"/>
              <w:bottom w:val="single" w:sz="4" w:space="0" w:color="auto"/>
              <w:right w:val="single" w:sz="4" w:space="0" w:color="auto"/>
            </w:tcBorders>
            <w:shd w:val="clear" w:color="000000" w:fill="FFFFFF"/>
            <w:noWrap/>
            <w:vAlign w:val="center"/>
            <w:hideMark/>
          </w:tcPr>
          <w:p w14:paraId="72E6D1B2" w14:textId="77777777" w:rsidR="00A57867" w:rsidRPr="00F90761" w:rsidRDefault="00A57867" w:rsidP="00A57867">
            <w:pPr>
              <w:jc w:val="right"/>
              <w:rPr>
                <w:rFonts w:cs="Arial"/>
                <w:sz w:val="18"/>
                <w:szCs w:val="18"/>
              </w:rPr>
            </w:pPr>
            <w:r w:rsidRPr="00F90761">
              <w:rPr>
                <w:rFonts w:cs="Arial"/>
                <w:sz w:val="18"/>
                <w:szCs w:val="18"/>
              </w:rPr>
              <w:t>28.968,00</w:t>
            </w:r>
          </w:p>
        </w:tc>
      </w:tr>
      <w:tr w:rsidR="00A57867" w:rsidRPr="00F90761" w14:paraId="0BDB5FF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6625C89" w14:textId="77777777" w:rsidR="00A57867" w:rsidRPr="00F90761" w:rsidRDefault="00A57867" w:rsidP="00A57867">
            <w:pPr>
              <w:jc w:val="center"/>
              <w:rPr>
                <w:rFonts w:cs="Arial"/>
                <w:color w:val="000000"/>
                <w:sz w:val="18"/>
                <w:szCs w:val="18"/>
              </w:rPr>
            </w:pPr>
            <w:r w:rsidRPr="00F90761">
              <w:rPr>
                <w:rFonts w:cs="Arial"/>
                <w:color w:val="000000"/>
                <w:sz w:val="18"/>
                <w:szCs w:val="18"/>
              </w:rPr>
              <w:t>153</w:t>
            </w:r>
          </w:p>
        </w:tc>
        <w:tc>
          <w:tcPr>
            <w:tcW w:w="2160" w:type="dxa"/>
            <w:vMerge/>
            <w:tcBorders>
              <w:top w:val="nil"/>
              <w:left w:val="single" w:sz="4" w:space="0" w:color="auto"/>
              <w:bottom w:val="single" w:sz="4" w:space="0" w:color="000000"/>
              <w:right w:val="single" w:sz="4" w:space="0" w:color="auto"/>
            </w:tcBorders>
            <w:vAlign w:val="center"/>
            <w:hideMark/>
          </w:tcPr>
          <w:p w14:paraId="6684F39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58209C7" w14:textId="77777777" w:rsidR="00A57867" w:rsidRPr="00F90761" w:rsidRDefault="00A57867" w:rsidP="00A57867">
            <w:pPr>
              <w:rPr>
                <w:rFonts w:cs="Arial"/>
                <w:color w:val="000000"/>
                <w:sz w:val="18"/>
                <w:szCs w:val="18"/>
              </w:rPr>
            </w:pPr>
            <w:r w:rsidRPr="00F90761">
              <w:rPr>
                <w:rFonts w:cs="Arial"/>
                <w:color w:val="000000"/>
                <w:sz w:val="18"/>
                <w:szCs w:val="18"/>
              </w:rPr>
              <w:t>RECEA</w:t>
            </w:r>
          </w:p>
        </w:tc>
        <w:tc>
          <w:tcPr>
            <w:tcW w:w="961" w:type="dxa"/>
            <w:tcBorders>
              <w:top w:val="nil"/>
              <w:left w:val="nil"/>
              <w:bottom w:val="single" w:sz="4" w:space="0" w:color="auto"/>
              <w:right w:val="single" w:sz="4" w:space="0" w:color="auto"/>
            </w:tcBorders>
            <w:shd w:val="clear" w:color="000000" w:fill="FFFFFF"/>
            <w:noWrap/>
            <w:vAlign w:val="center"/>
            <w:hideMark/>
          </w:tcPr>
          <w:p w14:paraId="38BDDEED" w14:textId="77777777" w:rsidR="00A57867" w:rsidRPr="00F90761" w:rsidRDefault="00A57867" w:rsidP="00A57867">
            <w:pPr>
              <w:jc w:val="center"/>
              <w:rPr>
                <w:rFonts w:cs="Arial"/>
                <w:color w:val="000000"/>
                <w:sz w:val="18"/>
                <w:szCs w:val="18"/>
              </w:rPr>
            </w:pPr>
            <w:r w:rsidRPr="00F90761">
              <w:rPr>
                <w:rFonts w:cs="Arial"/>
                <w:color w:val="000000"/>
                <w:sz w:val="18"/>
                <w:szCs w:val="18"/>
              </w:rPr>
              <w:t>106407</w:t>
            </w:r>
          </w:p>
        </w:tc>
        <w:tc>
          <w:tcPr>
            <w:tcW w:w="1280" w:type="dxa"/>
            <w:tcBorders>
              <w:top w:val="nil"/>
              <w:left w:val="nil"/>
              <w:bottom w:val="single" w:sz="4" w:space="0" w:color="auto"/>
              <w:right w:val="single" w:sz="4" w:space="0" w:color="auto"/>
            </w:tcBorders>
            <w:shd w:val="clear" w:color="000000" w:fill="FFFFFF"/>
            <w:noWrap/>
            <w:vAlign w:val="center"/>
            <w:hideMark/>
          </w:tcPr>
          <w:p w14:paraId="671DF673" w14:textId="77777777" w:rsidR="00A57867" w:rsidRPr="00F90761" w:rsidRDefault="00A57867" w:rsidP="00A57867">
            <w:pPr>
              <w:jc w:val="right"/>
              <w:rPr>
                <w:rFonts w:cs="Arial"/>
                <w:color w:val="000000"/>
                <w:sz w:val="18"/>
                <w:szCs w:val="18"/>
              </w:rPr>
            </w:pPr>
            <w:r w:rsidRPr="00F90761">
              <w:rPr>
                <w:rFonts w:cs="Arial"/>
                <w:color w:val="000000"/>
                <w:sz w:val="18"/>
                <w:szCs w:val="18"/>
              </w:rPr>
              <w:t>8.559</w:t>
            </w:r>
          </w:p>
        </w:tc>
        <w:tc>
          <w:tcPr>
            <w:tcW w:w="1480" w:type="dxa"/>
            <w:tcBorders>
              <w:top w:val="nil"/>
              <w:left w:val="nil"/>
              <w:bottom w:val="single" w:sz="4" w:space="0" w:color="auto"/>
              <w:right w:val="single" w:sz="4" w:space="0" w:color="auto"/>
            </w:tcBorders>
            <w:shd w:val="clear" w:color="000000" w:fill="FFFFFF"/>
            <w:vAlign w:val="center"/>
            <w:hideMark/>
          </w:tcPr>
          <w:p w14:paraId="03847724" w14:textId="77777777" w:rsidR="00A57867" w:rsidRPr="00F90761" w:rsidRDefault="00A57867" w:rsidP="00A57867">
            <w:pPr>
              <w:jc w:val="right"/>
              <w:rPr>
                <w:rFonts w:cs="Arial"/>
                <w:sz w:val="18"/>
                <w:szCs w:val="18"/>
              </w:rPr>
            </w:pPr>
            <w:r w:rsidRPr="00F90761">
              <w:rPr>
                <w:rFonts w:cs="Arial"/>
                <w:sz w:val="18"/>
                <w:szCs w:val="18"/>
              </w:rPr>
              <w:t>4.380,00</w:t>
            </w:r>
          </w:p>
        </w:tc>
      </w:tr>
      <w:tr w:rsidR="00A57867" w:rsidRPr="00F90761" w14:paraId="3981D2A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9FE6AC9" w14:textId="77777777" w:rsidR="00A57867" w:rsidRPr="00F90761" w:rsidRDefault="00A57867" w:rsidP="00A57867">
            <w:pPr>
              <w:jc w:val="center"/>
              <w:rPr>
                <w:rFonts w:cs="Arial"/>
                <w:color w:val="000000"/>
                <w:sz w:val="18"/>
                <w:szCs w:val="18"/>
              </w:rPr>
            </w:pPr>
            <w:r w:rsidRPr="00F90761">
              <w:rPr>
                <w:rFonts w:cs="Arial"/>
                <w:color w:val="000000"/>
                <w:sz w:val="18"/>
                <w:szCs w:val="18"/>
              </w:rPr>
              <w:t>154</w:t>
            </w:r>
          </w:p>
        </w:tc>
        <w:tc>
          <w:tcPr>
            <w:tcW w:w="2160" w:type="dxa"/>
            <w:vMerge/>
            <w:tcBorders>
              <w:top w:val="nil"/>
              <w:left w:val="single" w:sz="4" w:space="0" w:color="auto"/>
              <w:bottom w:val="single" w:sz="4" w:space="0" w:color="000000"/>
              <w:right w:val="single" w:sz="4" w:space="0" w:color="auto"/>
            </w:tcBorders>
            <w:vAlign w:val="center"/>
            <w:hideMark/>
          </w:tcPr>
          <w:p w14:paraId="3053A73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442CF1C" w14:textId="77777777" w:rsidR="00A57867" w:rsidRPr="00F90761" w:rsidRDefault="00A57867" w:rsidP="00A57867">
            <w:pPr>
              <w:rPr>
                <w:rFonts w:cs="Arial"/>
                <w:sz w:val="18"/>
                <w:szCs w:val="18"/>
              </w:rPr>
            </w:pPr>
            <w:r w:rsidRPr="00F90761">
              <w:rPr>
                <w:rFonts w:cs="Arial"/>
                <w:sz w:val="18"/>
                <w:szCs w:val="18"/>
              </w:rPr>
              <w:t>SATULUNG</w:t>
            </w:r>
          </w:p>
        </w:tc>
        <w:tc>
          <w:tcPr>
            <w:tcW w:w="961" w:type="dxa"/>
            <w:tcBorders>
              <w:top w:val="nil"/>
              <w:left w:val="nil"/>
              <w:bottom w:val="single" w:sz="4" w:space="0" w:color="auto"/>
              <w:right w:val="single" w:sz="4" w:space="0" w:color="auto"/>
            </w:tcBorders>
            <w:shd w:val="clear" w:color="000000" w:fill="FFFFFF"/>
            <w:noWrap/>
            <w:vAlign w:val="center"/>
            <w:hideMark/>
          </w:tcPr>
          <w:p w14:paraId="62102EC0" w14:textId="77777777" w:rsidR="00A57867" w:rsidRPr="00F90761" w:rsidRDefault="00A57867" w:rsidP="00A57867">
            <w:pPr>
              <w:jc w:val="center"/>
              <w:rPr>
                <w:rFonts w:cs="Arial"/>
                <w:color w:val="000000"/>
                <w:sz w:val="18"/>
                <w:szCs w:val="18"/>
              </w:rPr>
            </w:pPr>
            <w:r w:rsidRPr="00F90761">
              <w:rPr>
                <w:rFonts w:cs="Arial"/>
                <w:color w:val="000000"/>
                <w:sz w:val="18"/>
                <w:szCs w:val="18"/>
              </w:rPr>
              <w:t>108712</w:t>
            </w:r>
          </w:p>
        </w:tc>
        <w:tc>
          <w:tcPr>
            <w:tcW w:w="1280" w:type="dxa"/>
            <w:tcBorders>
              <w:top w:val="nil"/>
              <w:left w:val="nil"/>
              <w:bottom w:val="single" w:sz="4" w:space="0" w:color="auto"/>
              <w:right w:val="single" w:sz="4" w:space="0" w:color="auto"/>
            </w:tcBorders>
            <w:shd w:val="clear" w:color="000000" w:fill="FFFFFF"/>
            <w:noWrap/>
            <w:vAlign w:val="center"/>
            <w:hideMark/>
          </w:tcPr>
          <w:p w14:paraId="21DE63D4" w14:textId="77777777" w:rsidR="00A57867" w:rsidRPr="00F90761" w:rsidRDefault="00A57867" w:rsidP="00A57867">
            <w:pPr>
              <w:jc w:val="right"/>
              <w:rPr>
                <w:rFonts w:cs="Arial"/>
                <w:color w:val="000000"/>
                <w:sz w:val="18"/>
                <w:szCs w:val="18"/>
              </w:rPr>
            </w:pPr>
            <w:r w:rsidRPr="00F90761">
              <w:rPr>
                <w:rFonts w:cs="Arial"/>
                <w:color w:val="000000"/>
                <w:sz w:val="18"/>
                <w:szCs w:val="18"/>
              </w:rPr>
              <w:t>15.190</w:t>
            </w:r>
          </w:p>
        </w:tc>
        <w:tc>
          <w:tcPr>
            <w:tcW w:w="1480" w:type="dxa"/>
            <w:tcBorders>
              <w:top w:val="nil"/>
              <w:left w:val="nil"/>
              <w:bottom w:val="single" w:sz="4" w:space="0" w:color="auto"/>
              <w:right w:val="single" w:sz="4" w:space="0" w:color="auto"/>
            </w:tcBorders>
            <w:shd w:val="clear" w:color="000000" w:fill="FFFFFF"/>
            <w:vAlign w:val="center"/>
            <w:hideMark/>
          </w:tcPr>
          <w:p w14:paraId="6BA87AF4" w14:textId="77777777" w:rsidR="00A57867" w:rsidRPr="00F90761" w:rsidRDefault="00A57867" w:rsidP="00A57867">
            <w:pPr>
              <w:jc w:val="right"/>
              <w:rPr>
                <w:rFonts w:cs="Arial"/>
                <w:sz w:val="18"/>
                <w:szCs w:val="18"/>
              </w:rPr>
            </w:pPr>
            <w:r w:rsidRPr="00F90761">
              <w:rPr>
                <w:rFonts w:cs="Arial"/>
                <w:sz w:val="18"/>
                <w:szCs w:val="18"/>
              </w:rPr>
              <w:t>6.893,00</w:t>
            </w:r>
          </w:p>
        </w:tc>
      </w:tr>
      <w:tr w:rsidR="00A57867" w:rsidRPr="00F90761" w14:paraId="50734A0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47B6626" w14:textId="77777777" w:rsidR="00A57867" w:rsidRPr="00F90761" w:rsidRDefault="00A57867" w:rsidP="00A57867">
            <w:pPr>
              <w:jc w:val="center"/>
              <w:rPr>
                <w:rFonts w:cs="Arial"/>
                <w:color w:val="000000"/>
                <w:sz w:val="18"/>
                <w:szCs w:val="18"/>
              </w:rPr>
            </w:pPr>
            <w:r w:rsidRPr="00F90761">
              <w:rPr>
                <w:rFonts w:cs="Arial"/>
                <w:color w:val="000000"/>
                <w:sz w:val="18"/>
                <w:szCs w:val="18"/>
              </w:rPr>
              <w:t>155</w:t>
            </w:r>
          </w:p>
        </w:tc>
        <w:tc>
          <w:tcPr>
            <w:tcW w:w="2160" w:type="dxa"/>
            <w:vMerge/>
            <w:tcBorders>
              <w:top w:val="nil"/>
              <w:left w:val="single" w:sz="4" w:space="0" w:color="auto"/>
              <w:bottom w:val="single" w:sz="4" w:space="0" w:color="000000"/>
              <w:right w:val="single" w:sz="4" w:space="0" w:color="auto"/>
            </w:tcBorders>
            <w:vAlign w:val="center"/>
            <w:hideMark/>
          </w:tcPr>
          <w:p w14:paraId="4D0AA7F4"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CDA27EA" w14:textId="77777777" w:rsidR="00A57867" w:rsidRPr="00F90761" w:rsidRDefault="00A57867" w:rsidP="00A57867">
            <w:pPr>
              <w:rPr>
                <w:rFonts w:cs="Arial"/>
                <w:sz w:val="18"/>
                <w:szCs w:val="18"/>
              </w:rPr>
            </w:pPr>
            <w:r w:rsidRPr="00F90761">
              <w:rPr>
                <w:rFonts w:cs="Arial"/>
                <w:sz w:val="18"/>
                <w:szCs w:val="18"/>
              </w:rPr>
              <w:t>SĂCĂLĂŞENI</w:t>
            </w:r>
          </w:p>
        </w:tc>
        <w:tc>
          <w:tcPr>
            <w:tcW w:w="961" w:type="dxa"/>
            <w:tcBorders>
              <w:top w:val="nil"/>
              <w:left w:val="nil"/>
              <w:bottom w:val="single" w:sz="4" w:space="0" w:color="auto"/>
              <w:right w:val="single" w:sz="4" w:space="0" w:color="auto"/>
            </w:tcBorders>
            <w:shd w:val="clear" w:color="000000" w:fill="FFFFFF"/>
            <w:noWrap/>
            <w:vAlign w:val="center"/>
            <w:hideMark/>
          </w:tcPr>
          <w:p w14:paraId="483A018B" w14:textId="77777777" w:rsidR="00A57867" w:rsidRPr="00F90761" w:rsidRDefault="00A57867" w:rsidP="00A57867">
            <w:pPr>
              <w:jc w:val="center"/>
              <w:rPr>
                <w:rFonts w:cs="Arial"/>
                <w:sz w:val="18"/>
                <w:szCs w:val="18"/>
              </w:rPr>
            </w:pPr>
            <w:r w:rsidRPr="00F90761">
              <w:rPr>
                <w:rFonts w:cs="Arial"/>
                <w:sz w:val="18"/>
                <w:szCs w:val="18"/>
              </w:rPr>
              <w:t>108794</w:t>
            </w:r>
          </w:p>
        </w:tc>
        <w:tc>
          <w:tcPr>
            <w:tcW w:w="1280" w:type="dxa"/>
            <w:tcBorders>
              <w:top w:val="nil"/>
              <w:left w:val="nil"/>
              <w:bottom w:val="single" w:sz="4" w:space="0" w:color="auto"/>
              <w:right w:val="single" w:sz="4" w:space="0" w:color="auto"/>
            </w:tcBorders>
            <w:shd w:val="clear" w:color="000000" w:fill="FFFFFF"/>
            <w:noWrap/>
            <w:vAlign w:val="center"/>
            <w:hideMark/>
          </w:tcPr>
          <w:p w14:paraId="7459FA8C" w14:textId="77777777" w:rsidR="00A57867" w:rsidRPr="00F90761" w:rsidRDefault="00A57867" w:rsidP="00A57867">
            <w:pPr>
              <w:jc w:val="right"/>
              <w:rPr>
                <w:rFonts w:cs="Arial"/>
                <w:sz w:val="18"/>
                <w:szCs w:val="18"/>
              </w:rPr>
            </w:pPr>
            <w:r w:rsidRPr="00F90761">
              <w:rPr>
                <w:rFonts w:cs="Arial"/>
                <w:sz w:val="18"/>
                <w:szCs w:val="18"/>
              </w:rPr>
              <w:t>6.700</w:t>
            </w:r>
          </w:p>
        </w:tc>
        <w:tc>
          <w:tcPr>
            <w:tcW w:w="1480" w:type="dxa"/>
            <w:tcBorders>
              <w:top w:val="nil"/>
              <w:left w:val="nil"/>
              <w:bottom w:val="single" w:sz="4" w:space="0" w:color="auto"/>
              <w:right w:val="single" w:sz="4" w:space="0" w:color="auto"/>
            </w:tcBorders>
            <w:shd w:val="clear" w:color="000000" w:fill="FFFFFF"/>
            <w:vAlign w:val="center"/>
            <w:hideMark/>
          </w:tcPr>
          <w:p w14:paraId="3AEDD0E2" w14:textId="77777777" w:rsidR="00A57867" w:rsidRPr="00F90761" w:rsidRDefault="00A57867" w:rsidP="00A57867">
            <w:pPr>
              <w:jc w:val="right"/>
              <w:rPr>
                <w:rFonts w:cs="Arial"/>
                <w:sz w:val="18"/>
                <w:szCs w:val="18"/>
              </w:rPr>
            </w:pPr>
            <w:r w:rsidRPr="00F90761">
              <w:rPr>
                <w:rFonts w:cs="Arial"/>
                <w:sz w:val="18"/>
                <w:szCs w:val="18"/>
              </w:rPr>
              <w:t>2.874,00</w:t>
            </w:r>
          </w:p>
        </w:tc>
      </w:tr>
      <w:tr w:rsidR="00A57867" w:rsidRPr="00F90761" w14:paraId="5473145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1EC3699" w14:textId="77777777" w:rsidR="00A57867" w:rsidRPr="00F90761" w:rsidRDefault="00A57867" w:rsidP="00A57867">
            <w:pPr>
              <w:jc w:val="center"/>
              <w:rPr>
                <w:rFonts w:cs="Arial"/>
                <w:color w:val="000000"/>
                <w:sz w:val="18"/>
                <w:szCs w:val="18"/>
              </w:rPr>
            </w:pPr>
            <w:r w:rsidRPr="00F90761">
              <w:rPr>
                <w:rFonts w:cs="Arial"/>
                <w:color w:val="000000"/>
                <w:sz w:val="18"/>
                <w:szCs w:val="18"/>
              </w:rPr>
              <w:t>156</w:t>
            </w:r>
          </w:p>
        </w:tc>
        <w:tc>
          <w:tcPr>
            <w:tcW w:w="2160" w:type="dxa"/>
            <w:tcBorders>
              <w:top w:val="nil"/>
              <w:left w:val="nil"/>
              <w:bottom w:val="single" w:sz="4" w:space="0" w:color="auto"/>
              <w:right w:val="single" w:sz="4" w:space="0" w:color="auto"/>
            </w:tcBorders>
            <w:shd w:val="clear" w:color="000000" w:fill="FFFFFF"/>
            <w:noWrap/>
            <w:vAlign w:val="center"/>
            <w:hideMark/>
          </w:tcPr>
          <w:p w14:paraId="0DF78B0A" w14:textId="77777777" w:rsidR="00A57867" w:rsidRPr="00F90761" w:rsidRDefault="00A57867" w:rsidP="00A57867">
            <w:pPr>
              <w:rPr>
                <w:rFonts w:cs="Arial"/>
                <w:color w:val="000000"/>
                <w:sz w:val="18"/>
                <w:szCs w:val="18"/>
              </w:rPr>
            </w:pPr>
            <w:r w:rsidRPr="00F90761">
              <w:rPr>
                <w:rFonts w:cs="Arial"/>
                <w:color w:val="000000"/>
                <w:sz w:val="18"/>
                <w:szCs w:val="18"/>
              </w:rPr>
              <w:t>MEHEDINȚI</w:t>
            </w:r>
          </w:p>
        </w:tc>
        <w:tc>
          <w:tcPr>
            <w:tcW w:w="2560" w:type="dxa"/>
            <w:tcBorders>
              <w:top w:val="nil"/>
              <w:left w:val="nil"/>
              <w:bottom w:val="single" w:sz="4" w:space="0" w:color="auto"/>
              <w:right w:val="single" w:sz="4" w:space="0" w:color="auto"/>
            </w:tcBorders>
            <w:shd w:val="clear" w:color="000000" w:fill="FFFFFF"/>
            <w:noWrap/>
            <w:vAlign w:val="center"/>
            <w:hideMark/>
          </w:tcPr>
          <w:p w14:paraId="6C9DB10F" w14:textId="77777777" w:rsidR="00A57867" w:rsidRPr="00F90761" w:rsidRDefault="00A57867" w:rsidP="00A57867">
            <w:pPr>
              <w:rPr>
                <w:rFonts w:cs="Arial"/>
                <w:color w:val="000000"/>
                <w:sz w:val="18"/>
                <w:szCs w:val="18"/>
              </w:rPr>
            </w:pPr>
            <w:r w:rsidRPr="00F90761">
              <w:rPr>
                <w:rFonts w:cs="Arial"/>
                <w:color w:val="000000"/>
                <w:sz w:val="18"/>
                <w:szCs w:val="18"/>
              </w:rPr>
              <w:t>VÂNJULEȚ</w:t>
            </w:r>
          </w:p>
        </w:tc>
        <w:tc>
          <w:tcPr>
            <w:tcW w:w="961" w:type="dxa"/>
            <w:tcBorders>
              <w:top w:val="nil"/>
              <w:left w:val="nil"/>
              <w:bottom w:val="single" w:sz="4" w:space="0" w:color="auto"/>
              <w:right w:val="single" w:sz="4" w:space="0" w:color="auto"/>
            </w:tcBorders>
            <w:shd w:val="clear" w:color="000000" w:fill="FFFFFF"/>
            <w:noWrap/>
            <w:vAlign w:val="center"/>
            <w:hideMark/>
          </w:tcPr>
          <w:p w14:paraId="789E6FA7" w14:textId="77777777" w:rsidR="00A57867" w:rsidRPr="00F90761" w:rsidRDefault="00A57867" w:rsidP="00A57867">
            <w:pPr>
              <w:jc w:val="center"/>
              <w:rPr>
                <w:rFonts w:cs="Arial"/>
                <w:color w:val="000000"/>
                <w:sz w:val="18"/>
                <w:szCs w:val="18"/>
              </w:rPr>
            </w:pPr>
            <w:r w:rsidRPr="00F90761">
              <w:rPr>
                <w:rFonts w:cs="Arial"/>
                <w:color w:val="000000"/>
                <w:sz w:val="18"/>
                <w:szCs w:val="18"/>
              </w:rPr>
              <w:t>113894</w:t>
            </w:r>
          </w:p>
        </w:tc>
        <w:tc>
          <w:tcPr>
            <w:tcW w:w="1280" w:type="dxa"/>
            <w:tcBorders>
              <w:top w:val="nil"/>
              <w:left w:val="nil"/>
              <w:bottom w:val="single" w:sz="4" w:space="0" w:color="auto"/>
              <w:right w:val="single" w:sz="4" w:space="0" w:color="auto"/>
            </w:tcBorders>
            <w:shd w:val="clear" w:color="000000" w:fill="FFFFFF"/>
            <w:noWrap/>
            <w:vAlign w:val="center"/>
            <w:hideMark/>
          </w:tcPr>
          <w:p w14:paraId="712E4663" w14:textId="77777777" w:rsidR="00A57867" w:rsidRPr="00F90761" w:rsidRDefault="00A57867" w:rsidP="00A57867">
            <w:pPr>
              <w:jc w:val="right"/>
              <w:rPr>
                <w:rFonts w:cs="Arial"/>
                <w:color w:val="000000"/>
                <w:sz w:val="18"/>
                <w:szCs w:val="18"/>
              </w:rPr>
            </w:pPr>
            <w:r w:rsidRPr="00F90761">
              <w:rPr>
                <w:rFonts w:cs="Arial"/>
                <w:color w:val="000000"/>
                <w:sz w:val="18"/>
                <w:szCs w:val="18"/>
              </w:rPr>
              <w:t>3.754</w:t>
            </w:r>
          </w:p>
        </w:tc>
        <w:tc>
          <w:tcPr>
            <w:tcW w:w="1480" w:type="dxa"/>
            <w:tcBorders>
              <w:top w:val="nil"/>
              <w:left w:val="nil"/>
              <w:bottom w:val="single" w:sz="4" w:space="0" w:color="auto"/>
              <w:right w:val="single" w:sz="4" w:space="0" w:color="auto"/>
            </w:tcBorders>
            <w:shd w:val="clear" w:color="000000" w:fill="FFFFFF"/>
            <w:noWrap/>
            <w:vAlign w:val="center"/>
            <w:hideMark/>
          </w:tcPr>
          <w:p w14:paraId="174F3363" w14:textId="77777777" w:rsidR="00A57867" w:rsidRPr="00F90761" w:rsidRDefault="00A57867" w:rsidP="00A57867">
            <w:pPr>
              <w:jc w:val="right"/>
              <w:rPr>
                <w:rFonts w:cs="Arial"/>
                <w:color w:val="000000"/>
                <w:sz w:val="18"/>
                <w:szCs w:val="18"/>
              </w:rPr>
            </w:pPr>
            <w:r w:rsidRPr="00F90761">
              <w:rPr>
                <w:rFonts w:cs="Arial"/>
                <w:color w:val="000000"/>
                <w:sz w:val="18"/>
                <w:szCs w:val="18"/>
              </w:rPr>
              <w:t>3.932,00</w:t>
            </w:r>
          </w:p>
        </w:tc>
      </w:tr>
      <w:tr w:rsidR="00A57867" w:rsidRPr="00F90761" w14:paraId="5A2285A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DE009FF" w14:textId="77777777" w:rsidR="00A57867" w:rsidRPr="00F90761" w:rsidRDefault="00A57867" w:rsidP="00A57867">
            <w:pPr>
              <w:jc w:val="center"/>
              <w:rPr>
                <w:rFonts w:cs="Arial"/>
                <w:color w:val="000000"/>
                <w:sz w:val="18"/>
                <w:szCs w:val="18"/>
              </w:rPr>
            </w:pPr>
            <w:r w:rsidRPr="00F90761">
              <w:rPr>
                <w:rFonts w:cs="Arial"/>
                <w:color w:val="000000"/>
                <w:sz w:val="18"/>
                <w:szCs w:val="18"/>
              </w:rPr>
              <w:t>157</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6EC64E8" w14:textId="77777777" w:rsidR="00A57867" w:rsidRPr="00F90761" w:rsidRDefault="00A57867" w:rsidP="00A57867">
            <w:pPr>
              <w:rPr>
                <w:rFonts w:cs="Arial"/>
                <w:sz w:val="18"/>
                <w:szCs w:val="18"/>
              </w:rPr>
            </w:pPr>
            <w:r w:rsidRPr="00F90761">
              <w:rPr>
                <w:rFonts w:cs="Arial"/>
                <w:sz w:val="18"/>
                <w:szCs w:val="18"/>
              </w:rPr>
              <w:t>MUREŞ</w:t>
            </w:r>
          </w:p>
        </w:tc>
        <w:tc>
          <w:tcPr>
            <w:tcW w:w="2560" w:type="dxa"/>
            <w:tcBorders>
              <w:top w:val="nil"/>
              <w:left w:val="nil"/>
              <w:bottom w:val="single" w:sz="4" w:space="0" w:color="auto"/>
              <w:right w:val="single" w:sz="4" w:space="0" w:color="auto"/>
            </w:tcBorders>
            <w:shd w:val="clear" w:color="000000" w:fill="FFFFFF"/>
            <w:noWrap/>
            <w:vAlign w:val="center"/>
            <w:hideMark/>
          </w:tcPr>
          <w:p w14:paraId="65E82059" w14:textId="77777777" w:rsidR="00A57867" w:rsidRPr="00F90761" w:rsidRDefault="00A57867" w:rsidP="00A57867">
            <w:pPr>
              <w:rPr>
                <w:rFonts w:cs="Arial"/>
                <w:sz w:val="18"/>
                <w:szCs w:val="18"/>
              </w:rPr>
            </w:pPr>
            <w:r w:rsidRPr="00F90761">
              <w:rPr>
                <w:rFonts w:cs="Arial"/>
                <w:sz w:val="18"/>
                <w:szCs w:val="18"/>
              </w:rPr>
              <w:t>CORUNCA</w:t>
            </w:r>
          </w:p>
        </w:tc>
        <w:tc>
          <w:tcPr>
            <w:tcW w:w="961" w:type="dxa"/>
            <w:tcBorders>
              <w:top w:val="nil"/>
              <w:left w:val="nil"/>
              <w:bottom w:val="single" w:sz="4" w:space="0" w:color="auto"/>
              <w:right w:val="single" w:sz="4" w:space="0" w:color="auto"/>
            </w:tcBorders>
            <w:shd w:val="clear" w:color="000000" w:fill="FFFFFF"/>
            <w:noWrap/>
            <w:vAlign w:val="center"/>
            <w:hideMark/>
          </w:tcPr>
          <w:p w14:paraId="152DF124" w14:textId="77777777" w:rsidR="00A57867" w:rsidRPr="00F90761" w:rsidRDefault="00A57867" w:rsidP="00A57867">
            <w:pPr>
              <w:jc w:val="center"/>
              <w:rPr>
                <w:rFonts w:cs="Arial"/>
                <w:color w:val="000000"/>
                <w:sz w:val="18"/>
                <w:szCs w:val="18"/>
              </w:rPr>
            </w:pPr>
            <w:r w:rsidRPr="00F90761">
              <w:rPr>
                <w:rFonts w:cs="Arial"/>
                <w:color w:val="000000"/>
                <w:sz w:val="18"/>
                <w:szCs w:val="18"/>
              </w:rPr>
              <w:t>120487</w:t>
            </w:r>
          </w:p>
        </w:tc>
        <w:tc>
          <w:tcPr>
            <w:tcW w:w="1280" w:type="dxa"/>
            <w:tcBorders>
              <w:top w:val="nil"/>
              <w:left w:val="nil"/>
              <w:bottom w:val="single" w:sz="4" w:space="0" w:color="auto"/>
              <w:right w:val="single" w:sz="4" w:space="0" w:color="auto"/>
            </w:tcBorders>
            <w:shd w:val="clear" w:color="000000" w:fill="FFFFFF"/>
            <w:noWrap/>
            <w:vAlign w:val="center"/>
            <w:hideMark/>
          </w:tcPr>
          <w:p w14:paraId="1E88C0C1" w14:textId="77777777" w:rsidR="00A57867" w:rsidRPr="00F90761" w:rsidRDefault="00A57867" w:rsidP="00A57867">
            <w:pPr>
              <w:jc w:val="right"/>
              <w:rPr>
                <w:rFonts w:cs="Arial"/>
                <w:color w:val="000000"/>
                <w:sz w:val="18"/>
                <w:szCs w:val="18"/>
              </w:rPr>
            </w:pPr>
            <w:r w:rsidRPr="00F90761">
              <w:rPr>
                <w:rFonts w:cs="Arial"/>
                <w:color w:val="000000"/>
                <w:sz w:val="18"/>
                <w:szCs w:val="18"/>
              </w:rPr>
              <w:t>4.950</w:t>
            </w:r>
          </w:p>
        </w:tc>
        <w:tc>
          <w:tcPr>
            <w:tcW w:w="1480" w:type="dxa"/>
            <w:tcBorders>
              <w:top w:val="nil"/>
              <w:left w:val="nil"/>
              <w:bottom w:val="single" w:sz="4" w:space="0" w:color="auto"/>
              <w:right w:val="single" w:sz="4" w:space="0" w:color="auto"/>
            </w:tcBorders>
            <w:shd w:val="clear" w:color="000000" w:fill="FFFFFF"/>
            <w:vAlign w:val="center"/>
            <w:hideMark/>
          </w:tcPr>
          <w:p w14:paraId="7F577B4F" w14:textId="77777777" w:rsidR="00A57867" w:rsidRPr="00F90761" w:rsidRDefault="00A57867" w:rsidP="00A57867">
            <w:pPr>
              <w:jc w:val="right"/>
              <w:rPr>
                <w:rFonts w:cs="Arial"/>
                <w:sz w:val="18"/>
                <w:szCs w:val="18"/>
              </w:rPr>
            </w:pPr>
            <w:r w:rsidRPr="00F90761">
              <w:rPr>
                <w:rFonts w:cs="Arial"/>
                <w:sz w:val="18"/>
                <w:szCs w:val="18"/>
              </w:rPr>
              <w:t>1.695,00</w:t>
            </w:r>
          </w:p>
        </w:tc>
      </w:tr>
      <w:tr w:rsidR="00A57867" w:rsidRPr="00F90761" w14:paraId="04AA1A5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96F20F9" w14:textId="77777777" w:rsidR="00A57867" w:rsidRPr="00F90761" w:rsidRDefault="00A57867" w:rsidP="00A57867">
            <w:pPr>
              <w:jc w:val="center"/>
              <w:rPr>
                <w:rFonts w:cs="Arial"/>
                <w:color w:val="000000"/>
                <w:sz w:val="18"/>
                <w:szCs w:val="18"/>
              </w:rPr>
            </w:pPr>
            <w:r w:rsidRPr="00F90761">
              <w:rPr>
                <w:rFonts w:cs="Arial"/>
                <w:color w:val="000000"/>
                <w:sz w:val="18"/>
                <w:szCs w:val="18"/>
              </w:rPr>
              <w:t>158</w:t>
            </w:r>
          </w:p>
        </w:tc>
        <w:tc>
          <w:tcPr>
            <w:tcW w:w="2160" w:type="dxa"/>
            <w:vMerge/>
            <w:tcBorders>
              <w:top w:val="nil"/>
              <w:left w:val="single" w:sz="4" w:space="0" w:color="auto"/>
              <w:bottom w:val="single" w:sz="4" w:space="0" w:color="000000"/>
              <w:right w:val="single" w:sz="4" w:space="0" w:color="auto"/>
            </w:tcBorders>
            <w:vAlign w:val="center"/>
            <w:hideMark/>
          </w:tcPr>
          <w:p w14:paraId="3750FC93"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8F660A7" w14:textId="77777777" w:rsidR="00A57867" w:rsidRPr="00F90761" w:rsidRDefault="00A57867" w:rsidP="00A57867">
            <w:pPr>
              <w:rPr>
                <w:rFonts w:cs="Arial"/>
                <w:sz w:val="18"/>
                <w:szCs w:val="18"/>
              </w:rPr>
            </w:pPr>
            <w:r w:rsidRPr="00F90761">
              <w:rPr>
                <w:rFonts w:cs="Arial"/>
                <w:sz w:val="18"/>
                <w:szCs w:val="18"/>
              </w:rPr>
              <w:t>CRISTEŞTI</w:t>
            </w:r>
          </w:p>
        </w:tc>
        <w:tc>
          <w:tcPr>
            <w:tcW w:w="961" w:type="dxa"/>
            <w:tcBorders>
              <w:top w:val="nil"/>
              <w:left w:val="nil"/>
              <w:bottom w:val="single" w:sz="4" w:space="0" w:color="auto"/>
              <w:right w:val="single" w:sz="4" w:space="0" w:color="auto"/>
            </w:tcBorders>
            <w:shd w:val="clear" w:color="000000" w:fill="FFFFFF"/>
            <w:noWrap/>
            <w:vAlign w:val="center"/>
            <w:hideMark/>
          </w:tcPr>
          <w:p w14:paraId="5EE6CAEC" w14:textId="77777777" w:rsidR="00A57867" w:rsidRPr="00F90761" w:rsidRDefault="00A57867" w:rsidP="00A57867">
            <w:pPr>
              <w:jc w:val="center"/>
              <w:rPr>
                <w:rFonts w:cs="Arial"/>
                <w:color w:val="000000"/>
                <w:sz w:val="18"/>
                <w:szCs w:val="18"/>
              </w:rPr>
            </w:pPr>
            <w:r w:rsidRPr="00F90761">
              <w:rPr>
                <w:rFonts w:cs="Arial"/>
                <w:color w:val="000000"/>
                <w:sz w:val="18"/>
                <w:szCs w:val="18"/>
              </w:rPr>
              <w:t>114355</w:t>
            </w:r>
          </w:p>
        </w:tc>
        <w:tc>
          <w:tcPr>
            <w:tcW w:w="1280" w:type="dxa"/>
            <w:tcBorders>
              <w:top w:val="nil"/>
              <w:left w:val="nil"/>
              <w:bottom w:val="single" w:sz="4" w:space="0" w:color="auto"/>
              <w:right w:val="single" w:sz="4" w:space="0" w:color="auto"/>
            </w:tcBorders>
            <w:shd w:val="clear" w:color="000000" w:fill="FFFFFF"/>
            <w:noWrap/>
            <w:vAlign w:val="center"/>
            <w:hideMark/>
          </w:tcPr>
          <w:p w14:paraId="57039AEC" w14:textId="77777777" w:rsidR="00A57867" w:rsidRPr="00F90761" w:rsidRDefault="00A57867" w:rsidP="00A57867">
            <w:pPr>
              <w:jc w:val="right"/>
              <w:rPr>
                <w:rFonts w:cs="Arial"/>
                <w:color w:val="000000"/>
                <w:sz w:val="18"/>
                <w:szCs w:val="18"/>
              </w:rPr>
            </w:pPr>
            <w:r w:rsidRPr="00F90761">
              <w:rPr>
                <w:rFonts w:cs="Arial"/>
                <w:color w:val="000000"/>
                <w:sz w:val="18"/>
                <w:szCs w:val="18"/>
              </w:rPr>
              <w:t>7.200</w:t>
            </w:r>
          </w:p>
        </w:tc>
        <w:tc>
          <w:tcPr>
            <w:tcW w:w="1480" w:type="dxa"/>
            <w:tcBorders>
              <w:top w:val="nil"/>
              <w:left w:val="nil"/>
              <w:bottom w:val="single" w:sz="4" w:space="0" w:color="auto"/>
              <w:right w:val="single" w:sz="4" w:space="0" w:color="auto"/>
            </w:tcBorders>
            <w:shd w:val="clear" w:color="000000" w:fill="FFFFFF"/>
            <w:vAlign w:val="center"/>
            <w:hideMark/>
          </w:tcPr>
          <w:p w14:paraId="405B2BBF" w14:textId="77777777" w:rsidR="00A57867" w:rsidRPr="00F90761" w:rsidRDefault="00A57867" w:rsidP="00A57867">
            <w:pPr>
              <w:jc w:val="right"/>
              <w:rPr>
                <w:rFonts w:cs="Arial"/>
                <w:sz w:val="18"/>
                <w:szCs w:val="18"/>
              </w:rPr>
            </w:pPr>
            <w:r w:rsidRPr="00F90761">
              <w:rPr>
                <w:rFonts w:cs="Arial"/>
                <w:sz w:val="18"/>
                <w:szCs w:val="18"/>
              </w:rPr>
              <w:t>1.324,00</w:t>
            </w:r>
          </w:p>
        </w:tc>
      </w:tr>
      <w:tr w:rsidR="00A57867" w:rsidRPr="00F90761" w14:paraId="5614FA0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CC0B720" w14:textId="77777777" w:rsidR="00A57867" w:rsidRPr="00F90761" w:rsidRDefault="00A57867" w:rsidP="00A57867">
            <w:pPr>
              <w:jc w:val="center"/>
              <w:rPr>
                <w:rFonts w:cs="Arial"/>
                <w:color w:val="000000"/>
                <w:sz w:val="18"/>
                <w:szCs w:val="18"/>
              </w:rPr>
            </w:pPr>
            <w:r w:rsidRPr="00F90761">
              <w:rPr>
                <w:rFonts w:cs="Arial"/>
                <w:color w:val="000000"/>
                <w:sz w:val="18"/>
                <w:szCs w:val="18"/>
              </w:rPr>
              <w:t>159</w:t>
            </w:r>
          </w:p>
        </w:tc>
        <w:tc>
          <w:tcPr>
            <w:tcW w:w="2160" w:type="dxa"/>
            <w:vMerge/>
            <w:tcBorders>
              <w:top w:val="nil"/>
              <w:left w:val="single" w:sz="4" w:space="0" w:color="auto"/>
              <w:bottom w:val="single" w:sz="4" w:space="0" w:color="000000"/>
              <w:right w:val="single" w:sz="4" w:space="0" w:color="auto"/>
            </w:tcBorders>
            <w:vAlign w:val="center"/>
            <w:hideMark/>
          </w:tcPr>
          <w:p w14:paraId="583DF95A" w14:textId="77777777" w:rsidR="00A57867" w:rsidRPr="00F90761" w:rsidRDefault="00A57867" w:rsidP="00A57867">
            <w:pPr>
              <w:rPr>
                <w:rFonts w:cs="Arial"/>
                <w:sz w:val="18"/>
                <w:szCs w:val="18"/>
              </w:rPr>
            </w:pPr>
          </w:p>
        </w:tc>
        <w:tc>
          <w:tcPr>
            <w:tcW w:w="2560" w:type="dxa"/>
            <w:tcBorders>
              <w:top w:val="nil"/>
              <w:left w:val="nil"/>
              <w:bottom w:val="nil"/>
              <w:right w:val="single" w:sz="4" w:space="0" w:color="auto"/>
            </w:tcBorders>
            <w:shd w:val="clear" w:color="000000" w:fill="FFFFFF"/>
            <w:noWrap/>
            <w:vAlign w:val="center"/>
            <w:hideMark/>
          </w:tcPr>
          <w:p w14:paraId="5C93CA69" w14:textId="77777777" w:rsidR="00A57867" w:rsidRPr="00F90761" w:rsidRDefault="00A57867" w:rsidP="00A57867">
            <w:pPr>
              <w:rPr>
                <w:rFonts w:cs="Arial"/>
                <w:sz w:val="18"/>
                <w:szCs w:val="18"/>
              </w:rPr>
            </w:pPr>
            <w:r w:rsidRPr="00F90761">
              <w:rPr>
                <w:rFonts w:cs="Arial"/>
                <w:sz w:val="18"/>
                <w:szCs w:val="18"/>
              </w:rPr>
              <w:t>CUCERDEA</w:t>
            </w:r>
          </w:p>
        </w:tc>
        <w:tc>
          <w:tcPr>
            <w:tcW w:w="961" w:type="dxa"/>
            <w:tcBorders>
              <w:top w:val="nil"/>
              <w:left w:val="nil"/>
              <w:bottom w:val="nil"/>
              <w:right w:val="single" w:sz="4" w:space="0" w:color="auto"/>
            </w:tcBorders>
            <w:shd w:val="clear" w:color="000000" w:fill="FFFFFF"/>
            <w:noWrap/>
            <w:vAlign w:val="center"/>
            <w:hideMark/>
          </w:tcPr>
          <w:p w14:paraId="2CC8FA62" w14:textId="77777777" w:rsidR="00A57867" w:rsidRPr="00F90761" w:rsidRDefault="00A57867" w:rsidP="00A57867">
            <w:pPr>
              <w:jc w:val="center"/>
              <w:rPr>
                <w:rFonts w:cs="Arial"/>
                <w:color w:val="000000"/>
                <w:sz w:val="18"/>
                <w:szCs w:val="18"/>
              </w:rPr>
            </w:pPr>
            <w:r w:rsidRPr="00F90761">
              <w:rPr>
                <w:rFonts w:cs="Arial"/>
                <w:color w:val="000000"/>
                <w:sz w:val="18"/>
                <w:szCs w:val="18"/>
              </w:rPr>
              <w:t>116395</w:t>
            </w:r>
          </w:p>
        </w:tc>
        <w:tc>
          <w:tcPr>
            <w:tcW w:w="1280" w:type="dxa"/>
            <w:tcBorders>
              <w:top w:val="nil"/>
              <w:left w:val="nil"/>
              <w:bottom w:val="nil"/>
              <w:right w:val="single" w:sz="4" w:space="0" w:color="auto"/>
            </w:tcBorders>
            <w:shd w:val="clear" w:color="000000" w:fill="FFFFFF"/>
            <w:noWrap/>
            <w:vAlign w:val="center"/>
            <w:hideMark/>
          </w:tcPr>
          <w:p w14:paraId="353A4C15" w14:textId="77777777" w:rsidR="00A57867" w:rsidRPr="00F90761" w:rsidRDefault="00A57867" w:rsidP="00A57867">
            <w:pPr>
              <w:jc w:val="right"/>
              <w:rPr>
                <w:rFonts w:cs="Arial"/>
                <w:color w:val="000000"/>
                <w:sz w:val="18"/>
                <w:szCs w:val="18"/>
              </w:rPr>
            </w:pPr>
            <w:r w:rsidRPr="00F90761">
              <w:rPr>
                <w:rFonts w:cs="Arial"/>
                <w:color w:val="000000"/>
                <w:sz w:val="18"/>
                <w:szCs w:val="18"/>
              </w:rPr>
              <w:t>8.100</w:t>
            </w:r>
          </w:p>
        </w:tc>
        <w:tc>
          <w:tcPr>
            <w:tcW w:w="1480" w:type="dxa"/>
            <w:tcBorders>
              <w:top w:val="nil"/>
              <w:left w:val="nil"/>
              <w:bottom w:val="nil"/>
              <w:right w:val="single" w:sz="4" w:space="0" w:color="auto"/>
            </w:tcBorders>
            <w:shd w:val="clear" w:color="000000" w:fill="FFFFFF"/>
            <w:vAlign w:val="center"/>
            <w:hideMark/>
          </w:tcPr>
          <w:p w14:paraId="18858A3D" w14:textId="77777777" w:rsidR="00A57867" w:rsidRPr="00F90761" w:rsidRDefault="00A57867" w:rsidP="00A57867">
            <w:pPr>
              <w:jc w:val="right"/>
              <w:rPr>
                <w:rFonts w:cs="Arial"/>
                <w:sz w:val="18"/>
                <w:szCs w:val="18"/>
              </w:rPr>
            </w:pPr>
            <w:r w:rsidRPr="00F90761">
              <w:rPr>
                <w:rFonts w:cs="Arial"/>
                <w:sz w:val="18"/>
                <w:szCs w:val="18"/>
              </w:rPr>
              <w:t>3.597,00</w:t>
            </w:r>
          </w:p>
        </w:tc>
      </w:tr>
      <w:tr w:rsidR="00A57867" w:rsidRPr="00F90761" w14:paraId="570E545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DC8133D" w14:textId="77777777" w:rsidR="00A57867" w:rsidRPr="00F90761" w:rsidRDefault="00A57867" w:rsidP="00A57867">
            <w:pPr>
              <w:jc w:val="center"/>
              <w:rPr>
                <w:rFonts w:cs="Arial"/>
                <w:color w:val="000000"/>
                <w:sz w:val="18"/>
                <w:szCs w:val="18"/>
              </w:rPr>
            </w:pPr>
            <w:r w:rsidRPr="00F90761">
              <w:rPr>
                <w:rFonts w:cs="Arial"/>
                <w:color w:val="000000"/>
                <w:sz w:val="18"/>
                <w:szCs w:val="18"/>
              </w:rPr>
              <w:t>160</w:t>
            </w:r>
          </w:p>
        </w:tc>
        <w:tc>
          <w:tcPr>
            <w:tcW w:w="2160" w:type="dxa"/>
            <w:vMerge/>
            <w:tcBorders>
              <w:top w:val="nil"/>
              <w:left w:val="single" w:sz="4" w:space="0" w:color="auto"/>
              <w:bottom w:val="single" w:sz="4" w:space="0" w:color="000000"/>
              <w:right w:val="single" w:sz="4" w:space="0" w:color="auto"/>
            </w:tcBorders>
            <w:vAlign w:val="center"/>
            <w:hideMark/>
          </w:tcPr>
          <w:p w14:paraId="7F96F64E" w14:textId="77777777" w:rsidR="00A57867" w:rsidRPr="00F90761" w:rsidRDefault="00A57867" w:rsidP="00A57867">
            <w:pPr>
              <w:rPr>
                <w:rFonts w:cs="Arial"/>
                <w:sz w:val="18"/>
                <w:szCs w:val="18"/>
              </w:rPr>
            </w:pPr>
          </w:p>
        </w:tc>
        <w:tc>
          <w:tcPr>
            <w:tcW w:w="2560" w:type="dxa"/>
            <w:tcBorders>
              <w:top w:val="single" w:sz="4" w:space="0" w:color="auto"/>
              <w:left w:val="nil"/>
              <w:bottom w:val="single" w:sz="4" w:space="0" w:color="auto"/>
              <w:right w:val="single" w:sz="4" w:space="0" w:color="auto"/>
            </w:tcBorders>
            <w:shd w:val="clear" w:color="000000" w:fill="FFFFFF"/>
            <w:vAlign w:val="center"/>
            <w:hideMark/>
          </w:tcPr>
          <w:p w14:paraId="5D7404F2" w14:textId="77777777" w:rsidR="00A57867" w:rsidRPr="00F90761" w:rsidRDefault="00A57867" w:rsidP="00A57867">
            <w:pPr>
              <w:rPr>
                <w:rFonts w:cs="Arial"/>
                <w:sz w:val="18"/>
                <w:szCs w:val="18"/>
              </w:rPr>
            </w:pPr>
            <w:r w:rsidRPr="00F90761">
              <w:rPr>
                <w:rFonts w:cs="Arial"/>
                <w:sz w:val="18"/>
                <w:szCs w:val="18"/>
              </w:rPr>
              <w:t>IBĂNEŞTI</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46EEA66F" w14:textId="77777777" w:rsidR="00A57867" w:rsidRPr="00F90761" w:rsidRDefault="00A57867" w:rsidP="00A57867">
            <w:pPr>
              <w:jc w:val="center"/>
              <w:rPr>
                <w:rFonts w:cs="Arial"/>
                <w:sz w:val="18"/>
                <w:szCs w:val="18"/>
              </w:rPr>
            </w:pPr>
            <w:r w:rsidRPr="00F90761">
              <w:rPr>
                <w:rFonts w:cs="Arial"/>
                <w:sz w:val="18"/>
                <w:szCs w:val="18"/>
              </w:rPr>
              <w:t>117550</w:t>
            </w:r>
          </w:p>
        </w:tc>
        <w:tc>
          <w:tcPr>
            <w:tcW w:w="1280" w:type="dxa"/>
            <w:tcBorders>
              <w:top w:val="single" w:sz="4" w:space="0" w:color="auto"/>
              <w:left w:val="nil"/>
              <w:bottom w:val="single" w:sz="4" w:space="0" w:color="auto"/>
              <w:right w:val="single" w:sz="4" w:space="0" w:color="auto"/>
            </w:tcBorders>
            <w:shd w:val="clear" w:color="000000" w:fill="FFFFFF"/>
            <w:noWrap/>
            <w:vAlign w:val="center"/>
            <w:hideMark/>
          </w:tcPr>
          <w:p w14:paraId="4C73C717" w14:textId="77777777" w:rsidR="00A57867" w:rsidRPr="00F90761" w:rsidRDefault="00A57867" w:rsidP="00A57867">
            <w:pPr>
              <w:jc w:val="right"/>
              <w:rPr>
                <w:rFonts w:cs="Arial"/>
                <w:sz w:val="18"/>
                <w:szCs w:val="18"/>
              </w:rPr>
            </w:pPr>
            <w:r w:rsidRPr="00F90761">
              <w:rPr>
                <w:rFonts w:cs="Arial"/>
                <w:sz w:val="18"/>
                <w:szCs w:val="18"/>
              </w:rPr>
              <w:t>15.000</w:t>
            </w:r>
          </w:p>
        </w:tc>
        <w:tc>
          <w:tcPr>
            <w:tcW w:w="1480" w:type="dxa"/>
            <w:tcBorders>
              <w:top w:val="single" w:sz="4" w:space="0" w:color="auto"/>
              <w:left w:val="nil"/>
              <w:bottom w:val="single" w:sz="4" w:space="0" w:color="auto"/>
              <w:right w:val="single" w:sz="4" w:space="0" w:color="auto"/>
            </w:tcBorders>
            <w:shd w:val="clear" w:color="000000" w:fill="FFFFFF"/>
            <w:noWrap/>
            <w:vAlign w:val="center"/>
            <w:hideMark/>
          </w:tcPr>
          <w:p w14:paraId="10A9A43C" w14:textId="77777777" w:rsidR="00A57867" w:rsidRPr="00F90761" w:rsidRDefault="00A57867" w:rsidP="00A57867">
            <w:pPr>
              <w:jc w:val="right"/>
              <w:rPr>
                <w:rFonts w:cs="Arial"/>
                <w:sz w:val="18"/>
                <w:szCs w:val="18"/>
              </w:rPr>
            </w:pPr>
            <w:r w:rsidRPr="00F90761">
              <w:rPr>
                <w:rFonts w:cs="Arial"/>
                <w:sz w:val="18"/>
                <w:szCs w:val="18"/>
              </w:rPr>
              <w:t>31.280,00</w:t>
            </w:r>
          </w:p>
        </w:tc>
      </w:tr>
      <w:tr w:rsidR="00A57867" w:rsidRPr="00F90761" w14:paraId="2DCB473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BC6261B" w14:textId="77777777" w:rsidR="00A57867" w:rsidRPr="00F90761" w:rsidRDefault="00A57867" w:rsidP="00A57867">
            <w:pPr>
              <w:jc w:val="center"/>
              <w:rPr>
                <w:rFonts w:cs="Arial"/>
                <w:color w:val="000000"/>
                <w:sz w:val="18"/>
                <w:szCs w:val="18"/>
              </w:rPr>
            </w:pPr>
            <w:r w:rsidRPr="00F90761">
              <w:rPr>
                <w:rFonts w:cs="Arial"/>
                <w:color w:val="000000"/>
                <w:sz w:val="18"/>
                <w:szCs w:val="18"/>
              </w:rPr>
              <w:t>161</w:t>
            </w:r>
          </w:p>
        </w:tc>
        <w:tc>
          <w:tcPr>
            <w:tcW w:w="2160" w:type="dxa"/>
            <w:vMerge/>
            <w:tcBorders>
              <w:top w:val="nil"/>
              <w:left w:val="single" w:sz="4" w:space="0" w:color="auto"/>
              <w:bottom w:val="single" w:sz="4" w:space="0" w:color="000000"/>
              <w:right w:val="single" w:sz="4" w:space="0" w:color="auto"/>
            </w:tcBorders>
            <w:vAlign w:val="center"/>
            <w:hideMark/>
          </w:tcPr>
          <w:p w14:paraId="5BB0C2DB"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7303EBA" w14:textId="77777777" w:rsidR="00A57867" w:rsidRPr="00F90761" w:rsidRDefault="00A57867" w:rsidP="00A57867">
            <w:pPr>
              <w:rPr>
                <w:rFonts w:cs="Arial"/>
                <w:sz w:val="18"/>
                <w:szCs w:val="18"/>
              </w:rPr>
            </w:pPr>
            <w:r w:rsidRPr="00F90761">
              <w:rPr>
                <w:rFonts w:cs="Arial"/>
                <w:sz w:val="18"/>
                <w:szCs w:val="18"/>
              </w:rPr>
              <w:t>ICLĂNZEL</w:t>
            </w:r>
          </w:p>
        </w:tc>
        <w:tc>
          <w:tcPr>
            <w:tcW w:w="961" w:type="dxa"/>
            <w:tcBorders>
              <w:top w:val="nil"/>
              <w:left w:val="nil"/>
              <w:bottom w:val="single" w:sz="4" w:space="0" w:color="auto"/>
              <w:right w:val="single" w:sz="4" w:space="0" w:color="auto"/>
            </w:tcBorders>
            <w:shd w:val="clear" w:color="000000" w:fill="FFFFFF"/>
            <w:noWrap/>
            <w:vAlign w:val="center"/>
            <w:hideMark/>
          </w:tcPr>
          <w:p w14:paraId="00E32005" w14:textId="77777777" w:rsidR="00A57867" w:rsidRPr="00F90761" w:rsidRDefault="00A57867" w:rsidP="00A57867">
            <w:pPr>
              <w:jc w:val="center"/>
              <w:rPr>
                <w:rFonts w:cs="Arial"/>
                <w:color w:val="000000"/>
                <w:sz w:val="18"/>
                <w:szCs w:val="18"/>
              </w:rPr>
            </w:pPr>
            <w:r w:rsidRPr="00F90761">
              <w:rPr>
                <w:rFonts w:cs="Arial"/>
                <w:color w:val="000000"/>
                <w:sz w:val="18"/>
                <w:szCs w:val="18"/>
              </w:rPr>
              <w:t>117667</w:t>
            </w:r>
          </w:p>
        </w:tc>
        <w:tc>
          <w:tcPr>
            <w:tcW w:w="1280" w:type="dxa"/>
            <w:tcBorders>
              <w:top w:val="nil"/>
              <w:left w:val="nil"/>
              <w:bottom w:val="single" w:sz="4" w:space="0" w:color="auto"/>
              <w:right w:val="single" w:sz="4" w:space="0" w:color="auto"/>
            </w:tcBorders>
            <w:shd w:val="clear" w:color="000000" w:fill="FFFFFF"/>
            <w:noWrap/>
            <w:vAlign w:val="center"/>
            <w:hideMark/>
          </w:tcPr>
          <w:p w14:paraId="24500702" w14:textId="77777777" w:rsidR="00A57867" w:rsidRPr="00F90761" w:rsidRDefault="00A57867" w:rsidP="00A57867">
            <w:pPr>
              <w:jc w:val="right"/>
              <w:rPr>
                <w:rFonts w:cs="Arial"/>
                <w:color w:val="000000"/>
                <w:sz w:val="18"/>
                <w:szCs w:val="18"/>
              </w:rPr>
            </w:pPr>
            <w:r w:rsidRPr="00F90761">
              <w:rPr>
                <w:rFonts w:cs="Arial"/>
                <w:color w:val="000000"/>
                <w:sz w:val="18"/>
                <w:szCs w:val="18"/>
              </w:rPr>
              <w:t>7.100</w:t>
            </w:r>
          </w:p>
        </w:tc>
        <w:tc>
          <w:tcPr>
            <w:tcW w:w="1480" w:type="dxa"/>
            <w:tcBorders>
              <w:top w:val="nil"/>
              <w:left w:val="nil"/>
              <w:bottom w:val="single" w:sz="4" w:space="0" w:color="auto"/>
              <w:right w:val="single" w:sz="4" w:space="0" w:color="auto"/>
            </w:tcBorders>
            <w:shd w:val="clear" w:color="000000" w:fill="FFFFFF"/>
            <w:vAlign w:val="center"/>
            <w:hideMark/>
          </w:tcPr>
          <w:p w14:paraId="2D298B21" w14:textId="77777777" w:rsidR="00A57867" w:rsidRPr="00F90761" w:rsidRDefault="00A57867" w:rsidP="00A57867">
            <w:pPr>
              <w:jc w:val="right"/>
              <w:rPr>
                <w:rFonts w:cs="Arial"/>
                <w:sz w:val="18"/>
                <w:szCs w:val="18"/>
              </w:rPr>
            </w:pPr>
            <w:r w:rsidRPr="00F90761">
              <w:rPr>
                <w:rFonts w:cs="Arial"/>
                <w:sz w:val="18"/>
                <w:szCs w:val="18"/>
              </w:rPr>
              <w:t>6.158,00</w:t>
            </w:r>
          </w:p>
        </w:tc>
      </w:tr>
      <w:tr w:rsidR="00A57867" w:rsidRPr="00F90761" w14:paraId="4725861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A770EF5" w14:textId="77777777" w:rsidR="00A57867" w:rsidRPr="00F90761" w:rsidRDefault="00A57867" w:rsidP="00A57867">
            <w:pPr>
              <w:jc w:val="center"/>
              <w:rPr>
                <w:rFonts w:cs="Arial"/>
                <w:color w:val="000000"/>
                <w:sz w:val="18"/>
                <w:szCs w:val="18"/>
              </w:rPr>
            </w:pPr>
            <w:r w:rsidRPr="00F90761">
              <w:rPr>
                <w:rFonts w:cs="Arial"/>
                <w:color w:val="000000"/>
                <w:sz w:val="18"/>
                <w:szCs w:val="18"/>
              </w:rPr>
              <w:t>162</w:t>
            </w:r>
          </w:p>
        </w:tc>
        <w:tc>
          <w:tcPr>
            <w:tcW w:w="2160" w:type="dxa"/>
            <w:vMerge/>
            <w:tcBorders>
              <w:top w:val="nil"/>
              <w:left w:val="single" w:sz="4" w:space="0" w:color="auto"/>
              <w:bottom w:val="single" w:sz="4" w:space="0" w:color="000000"/>
              <w:right w:val="single" w:sz="4" w:space="0" w:color="auto"/>
            </w:tcBorders>
            <w:vAlign w:val="center"/>
            <w:hideMark/>
          </w:tcPr>
          <w:p w14:paraId="7485C1A0"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A621FF2" w14:textId="77777777" w:rsidR="00A57867" w:rsidRPr="00F90761" w:rsidRDefault="00A57867" w:rsidP="00A57867">
            <w:pPr>
              <w:rPr>
                <w:rFonts w:cs="Arial"/>
                <w:sz w:val="18"/>
                <w:szCs w:val="18"/>
              </w:rPr>
            </w:pPr>
            <w:r w:rsidRPr="00F90761">
              <w:rPr>
                <w:rFonts w:cs="Arial"/>
                <w:sz w:val="18"/>
                <w:szCs w:val="18"/>
              </w:rPr>
              <w:t>SÂNCRAIU DE MUREŞ</w:t>
            </w:r>
          </w:p>
        </w:tc>
        <w:tc>
          <w:tcPr>
            <w:tcW w:w="961" w:type="dxa"/>
            <w:tcBorders>
              <w:top w:val="nil"/>
              <w:left w:val="nil"/>
              <w:bottom w:val="single" w:sz="4" w:space="0" w:color="auto"/>
              <w:right w:val="single" w:sz="4" w:space="0" w:color="auto"/>
            </w:tcBorders>
            <w:shd w:val="clear" w:color="000000" w:fill="FFFFFF"/>
            <w:noWrap/>
            <w:vAlign w:val="center"/>
            <w:hideMark/>
          </w:tcPr>
          <w:p w14:paraId="31705477" w14:textId="77777777" w:rsidR="00A57867" w:rsidRPr="00F90761" w:rsidRDefault="00A57867" w:rsidP="00A57867">
            <w:pPr>
              <w:jc w:val="center"/>
              <w:rPr>
                <w:rFonts w:cs="Arial"/>
                <w:color w:val="000000"/>
                <w:sz w:val="18"/>
                <w:szCs w:val="18"/>
              </w:rPr>
            </w:pPr>
            <w:r w:rsidRPr="00F90761">
              <w:rPr>
                <w:rFonts w:cs="Arial"/>
                <w:color w:val="000000"/>
                <w:sz w:val="18"/>
                <w:szCs w:val="18"/>
              </w:rPr>
              <w:t>114382</w:t>
            </w:r>
          </w:p>
        </w:tc>
        <w:tc>
          <w:tcPr>
            <w:tcW w:w="1280" w:type="dxa"/>
            <w:tcBorders>
              <w:top w:val="nil"/>
              <w:left w:val="nil"/>
              <w:bottom w:val="single" w:sz="4" w:space="0" w:color="auto"/>
              <w:right w:val="single" w:sz="4" w:space="0" w:color="auto"/>
            </w:tcBorders>
            <w:shd w:val="clear" w:color="000000" w:fill="FFFFFF"/>
            <w:noWrap/>
            <w:vAlign w:val="center"/>
            <w:hideMark/>
          </w:tcPr>
          <w:p w14:paraId="3D6532FF" w14:textId="77777777" w:rsidR="00A57867" w:rsidRPr="00F90761" w:rsidRDefault="00A57867" w:rsidP="00A57867">
            <w:pPr>
              <w:jc w:val="right"/>
              <w:rPr>
                <w:rFonts w:cs="Arial"/>
                <w:color w:val="000000"/>
                <w:sz w:val="18"/>
                <w:szCs w:val="18"/>
              </w:rPr>
            </w:pPr>
            <w:r w:rsidRPr="00F90761">
              <w:rPr>
                <w:rFonts w:cs="Arial"/>
                <w:color w:val="000000"/>
                <w:sz w:val="18"/>
                <w:szCs w:val="18"/>
              </w:rPr>
              <w:t>5.812</w:t>
            </w:r>
          </w:p>
        </w:tc>
        <w:tc>
          <w:tcPr>
            <w:tcW w:w="1480" w:type="dxa"/>
            <w:tcBorders>
              <w:top w:val="nil"/>
              <w:left w:val="nil"/>
              <w:bottom w:val="single" w:sz="4" w:space="0" w:color="auto"/>
              <w:right w:val="single" w:sz="4" w:space="0" w:color="auto"/>
            </w:tcBorders>
            <w:shd w:val="clear" w:color="000000" w:fill="FFFFFF"/>
            <w:vAlign w:val="center"/>
            <w:hideMark/>
          </w:tcPr>
          <w:p w14:paraId="6E622B56" w14:textId="77777777" w:rsidR="00A57867" w:rsidRPr="00F90761" w:rsidRDefault="00A57867" w:rsidP="00A57867">
            <w:pPr>
              <w:jc w:val="right"/>
              <w:rPr>
                <w:rFonts w:cs="Arial"/>
                <w:sz w:val="18"/>
                <w:szCs w:val="18"/>
              </w:rPr>
            </w:pPr>
            <w:r w:rsidRPr="00F90761">
              <w:rPr>
                <w:rFonts w:cs="Arial"/>
                <w:sz w:val="18"/>
                <w:szCs w:val="18"/>
              </w:rPr>
              <w:t>2.057,00</w:t>
            </w:r>
          </w:p>
        </w:tc>
      </w:tr>
      <w:tr w:rsidR="00A57867" w:rsidRPr="00F90761" w14:paraId="1C4527F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96FAC1" w14:textId="77777777" w:rsidR="00A57867" w:rsidRPr="00F90761" w:rsidRDefault="00A57867" w:rsidP="00A57867">
            <w:pPr>
              <w:jc w:val="center"/>
              <w:rPr>
                <w:rFonts w:cs="Arial"/>
                <w:color w:val="000000"/>
                <w:sz w:val="18"/>
                <w:szCs w:val="18"/>
              </w:rPr>
            </w:pPr>
            <w:r w:rsidRPr="00F90761">
              <w:rPr>
                <w:rFonts w:cs="Arial"/>
                <w:color w:val="000000"/>
                <w:sz w:val="18"/>
                <w:szCs w:val="18"/>
              </w:rPr>
              <w:t>163</w:t>
            </w:r>
          </w:p>
        </w:tc>
        <w:tc>
          <w:tcPr>
            <w:tcW w:w="2160" w:type="dxa"/>
            <w:vMerge/>
            <w:tcBorders>
              <w:top w:val="nil"/>
              <w:left w:val="single" w:sz="4" w:space="0" w:color="auto"/>
              <w:bottom w:val="single" w:sz="4" w:space="0" w:color="000000"/>
              <w:right w:val="single" w:sz="4" w:space="0" w:color="auto"/>
            </w:tcBorders>
            <w:vAlign w:val="center"/>
            <w:hideMark/>
          </w:tcPr>
          <w:p w14:paraId="0C1E6707"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56331C4" w14:textId="77777777" w:rsidR="00A57867" w:rsidRPr="00F90761" w:rsidRDefault="00A57867" w:rsidP="00A57867">
            <w:pPr>
              <w:rPr>
                <w:rFonts w:cs="Arial"/>
                <w:sz w:val="18"/>
                <w:szCs w:val="18"/>
              </w:rPr>
            </w:pPr>
            <w:r w:rsidRPr="00F90761">
              <w:rPr>
                <w:rFonts w:cs="Arial"/>
                <w:sz w:val="18"/>
                <w:szCs w:val="18"/>
              </w:rPr>
              <w:t>SÂNGEORGIU DE MUREŞ</w:t>
            </w:r>
          </w:p>
        </w:tc>
        <w:tc>
          <w:tcPr>
            <w:tcW w:w="961" w:type="dxa"/>
            <w:tcBorders>
              <w:top w:val="nil"/>
              <w:left w:val="nil"/>
              <w:bottom w:val="single" w:sz="4" w:space="0" w:color="auto"/>
              <w:right w:val="single" w:sz="4" w:space="0" w:color="auto"/>
            </w:tcBorders>
            <w:shd w:val="clear" w:color="000000" w:fill="FFFFFF"/>
            <w:noWrap/>
            <w:vAlign w:val="center"/>
            <w:hideMark/>
          </w:tcPr>
          <w:p w14:paraId="4978E4D9" w14:textId="77777777" w:rsidR="00A57867" w:rsidRPr="00F90761" w:rsidRDefault="00A57867" w:rsidP="00A57867">
            <w:pPr>
              <w:jc w:val="center"/>
              <w:rPr>
                <w:rFonts w:cs="Arial"/>
                <w:color w:val="000000"/>
                <w:sz w:val="18"/>
                <w:szCs w:val="18"/>
              </w:rPr>
            </w:pPr>
            <w:r w:rsidRPr="00F90761">
              <w:rPr>
                <w:rFonts w:cs="Arial"/>
                <w:color w:val="000000"/>
                <w:sz w:val="18"/>
                <w:szCs w:val="18"/>
              </w:rPr>
              <w:t>114417</w:t>
            </w:r>
          </w:p>
        </w:tc>
        <w:tc>
          <w:tcPr>
            <w:tcW w:w="1280" w:type="dxa"/>
            <w:tcBorders>
              <w:top w:val="nil"/>
              <w:left w:val="nil"/>
              <w:bottom w:val="single" w:sz="4" w:space="0" w:color="auto"/>
              <w:right w:val="single" w:sz="4" w:space="0" w:color="auto"/>
            </w:tcBorders>
            <w:shd w:val="clear" w:color="000000" w:fill="FFFFFF"/>
            <w:noWrap/>
            <w:vAlign w:val="center"/>
            <w:hideMark/>
          </w:tcPr>
          <w:p w14:paraId="3DF03EF6" w14:textId="77777777" w:rsidR="00A57867" w:rsidRPr="00F90761" w:rsidRDefault="00A57867" w:rsidP="00A57867">
            <w:pPr>
              <w:jc w:val="right"/>
              <w:rPr>
                <w:rFonts w:cs="Arial"/>
                <w:color w:val="000000"/>
                <w:sz w:val="18"/>
                <w:szCs w:val="18"/>
              </w:rPr>
            </w:pPr>
            <w:r w:rsidRPr="00F90761">
              <w:rPr>
                <w:rFonts w:cs="Arial"/>
                <w:color w:val="000000"/>
                <w:sz w:val="18"/>
                <w:szCs w:val="18"/>
              </w:rPr>
              <w:t>3.200</w:t>
            </w:r>
          </w:p>
        </w:tc>
        <w:tc>
          <w:tcPr>
            <w:tcW w:w="1480" w:type="dxa"/>
            <w:tcBorders>
              <w:top w:val="nil"/>
              <w:left w:val="nil"/>
              <w:bottom w:val="single" w:sz="4" w:space="0" w:color="auto"/>
              <w:right w:val="single" w:sz="4" w:space="0" w:color="auto"/>
            </w:tcBorders>
            <w:shd w:val="clear" w:color="000000" w:fill="FFFFFF"/>
            <w:vAlign w:val="center"/>
            <w:hideMark/>
          </w:tcPr>
          <w:p w14:paraId="44AC2CF2" w14:textId="77777777" w:rsidR="00A57867" w:rsidRPr="00F90761" w:rsidRDefault="00A57867" w:rsidP="00A57867">
            <w:pPr>
              <w:jc w:val="right"/>
              <w:rPr>
                <w:rFonts w:cs="Arial"/>
                <w:sz w:val="18"/>
                <w:szCs w:val="18"/>
              </w:rPr>
            </w:pPr>
            <w:r w:rsidRPr="00F90761">
              <w:rPr>
                <w:rFonts w:cs="Arial"/>
                <w:sz w:val="18"/>
                <w:szCs w:val="18"/>
              </w:rPr>
              <w:t>2.866,00</w:t>
            </w:r>
          </w:p>
        </w:tc>
      </w:tr>
      <w:tr w:rsidR="00A57867" w:rsidRPr="00F90761" w14:paraId="7DB030A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41BFA37" w14:textId="77777777" w:rsidR="00A57867" w:rsidRPr="00F90761" w:rsidRDefault="00A57867" w:rsidP="00A57867">
            <w:pPr>
              <w:jc w:val="center"/>
              <w:rPr>
                <w:rFonts w:cs="Arial"/>
                <w:color w:val="000000"/>
                <w:sz w:val="18"/>
                <w:szCs w:val="18"/>
              </w:rPr>
            </w:pPr>
            <w:r w:rsidRPr="00F90761">
              <w:rPr>
                <w:rFonts w:cs="Arial"/>
                <w:color w:val="000000"/>
                <w:sz w:val="18"/>
                <w:szCs w:val="18"/>
              </w:rPr>
              <w:t>164</w:t>
            </w:r>
          </w:p>
        </w:tc>
        <w:tc>
          <w:tcPr>
            <w:tcW w:w="2160" w:type="dxa"/>
            <w:vMerge/>
            <w:tcBorders>
              <w:top w:val="nil"/>
              <w:left w:val="single" w:sz="4" w:space="0" w:color="auto"/>
              <w:bottom w:val="single" w:sz="4" w:space="0" w:color="000000"/>
              <w:right w:val="single" w:sz="4" w:space="0" w:color="auto"/>
            </w:tcBorders>
            <w:vAlign w:val="center"/>
            <w:hideMark/>
          </w:tcPr>
          <w:p w14:paraId="605AD9A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85C0AE6" w14:textId="77777777" w:rsidR="00A57867" w:rsidRPr="00F90761" w:rsidRDefault="00A57867" w:rsidP="00A57867">
            <w:pPr>
              <w:rPr>
                <w:rFonts w:cs="Arial"/>
                <w:sz w:val="18"/>
                <w:szCs w:val="18"/>
              </w:rPr>
            </w:pPr>
            <w:r w:rsidRPr="00F90761">
              <w:rPr>
                <w:rFonts w:cs="Arial"/>
                <w:sz w:val="18"/>
                <w:szCs w:val="18"/>
              </w:rPr>
              <w:t>SÂNTANA DE MUREŞ</w:t>
            </w:r>
          </w:p>
        </w:tc>
        <w:tc>
          <w:tcPr>
            <w:tcW w:w="961" w:type="dxa"/>
            <w:tcBorders>
              <w:top w:val="nil"/>
              <w:left w:val="nil"/>
              <w:bottom w:val="single" w:sz="4" w:space="0" w:color="auto"/>
              <w:right w:val="single" w:sz="4" w:space="0" w:color="auto"/>
            </w:tcBorders>
            <w:shd w:val="clear" w:color="000000" w:fill="FFFFFF"/>
            <w:noWrap/>
            <w:vAlign w:val="center"/>
            <w:hideMark/>
          </w:tcPr>
          <w:p w14:paraId="1E1AD460" w14:textId="77777777" w:rsidR="00A57867" w:rsidRPr="00F90761" w:rsidRDefault="00A57867" w:rsidP="00A57867">
            <w:pPr>
              <w:jc w:val="center"/>
              <w:rPr>
                <w:rFonts w:cs="Arial"/>
                <w:color w:val="000000"/>
                <w:sz w:val="18"/>
                <w:szCs w:val="18"/>
              </w:rPr>
            </w:pPr>
            <w:r w:rsidRPr="00F90761">
              <w:rPr>
                <w:rFonts w:cs="Arial"/>
                <w:color w:val="000000"/>
                <w:sz w:val="18"/>
                <w:szCs w:val="18"/>
              </w:rPr>
              <w:t>114453</w:t>
            </w:r>
          </w:p>
        </w:tc>
        <w:tc>
          <w:tcPr>
            <w:tcW w:w="1280" w:type="dxa"/>
            <w:tcBorders>
              <w:top w:val="nil"/>
              <w:left w:val="nil"/>
              <w:bottom w:val="single" w:sz="4" w:space="0" w:color="auto"/>
              <w:right w:val="single" w:sz="4" w:space="0" w:color="auto"/>
            </w:tcBorders>
            <w:shd w:val="clear" w:color="000000" w:fill="FFFFFF"/>
            <w:noWrap/>
            <w:vAlign w:val="center"/>
            <w:hideMark/>
          </w:tcPr>
          <w:p w14:paraId="065230E8" w14:textId="77777777" w:rsidR="00A57867" w:rsidRPr="00F90761" w:rsidRDefault="00A57867" w:rsidP="00A57867">
            <w:pPr>
              <w:jc w:val="right"/>
              <w:rPr>
                <w:rFonts w:cs="Arial"/>
                <w:color w:val="000000"/>
                <w:sz w:val="18"/>
                <w:szCs w:val="18"/>
              </w:rPr>
            </w:pPr>
            <w:r w:rsidRPr="00F90761">
              <w:rPr>
                <w:rFonts w:cs="Arial"/>
                <w:color w:val="000000"/>
                <w:sz w:val="18"/>
                <w:szCs w:val="18"/>
              </w:rPr>
              <w:t>3.460</w:t>
            </w:r>
          </w:p>
        </w:tc>
        <w:tc>
          <w:tcPr>
            <w:tcW w:w="1480" w:type="dxa"/>
            <w:tcBorders>
              <w:top w:val="nil"/>
              <w:left w:val="nil"/>
              <w:bottom w:val="single" w:sz="4" w:space="0" w:color="auto"/>
              <w:right w:val="single" w:sz="4" w:space="0" w:color="auto"/>
            </w:tcBorders>
            <w:shd w:val="clear" w:color="000000" w:fill="FFFFFF"/>
            <w:vAlign w:val="center"/>
            <w:hideMark/>
          </w:tcPr>
          <w:p w14:paraId="1A2AF971" w14:textId="77777777" w:rsidR="00A57867" w:rsidRPr="00F90761" w:rsidRDefault="00A57867" w:rsidP="00A57867">
            <w:pPr>
              <w:jc w:val="right"/>
              <w:rPr>
                <w:rFonts w:cs="Arial"/>
                <w:sz w:val="18"/>
                <w:szCs w:val="18"/>
              </w:rPr>
            </w:pPr>
            <w:r w:rsidRPr="00F90761">
              <w:rPr>
                <w:rFonts w:cs="Arial"/>
                <w:sz w:val="18"/>
                <w:szCs w:val="18"/>
              </w:rPr>
              <w:t>2.596,00</w:t>
            </w:r>
          </w:p>
        </w:tc>
      </w:tr>
      <w:tr w:rsidR="00A57867" w:rsidRPr="00F90761" w14:paraId="6BAF282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465C63" w14:textId="77777777" w:rsidR="00A57867" w:rsidRPr="00F90761" w:rsidRDefault="00A57867" w:rsidP="00A57867">
            <w:pPr>
              <w:jc w:val="center"/>
              <w:rPr>
                <w:rFonts w:cs="Arial"/>
                <w:color w:val="000000"/>
                <w:sz w:val="18"/>
                <w:szCs w:val="18"/>
              </w:rPr>
            </w:pPr>
            <w:r w:rsidRPr="00F90761">
              <w:rPr>
                <w:rFonts w:cs="Arial"/>
                <w:color w:val="000000"/>
                <w:sz w:val="18"/>
                <w:szCs w:val="18"/>
              </w:rPr>
              <w:t>165</w:t>
            </w:r>
          </w:p>
        </w:tc>
        <w:tc>
          <w:tcPr>
            <w:tcW w:w="2160" w:type="dxa"/>
            <w:vMerge/>
            <w:tcBorders>
              <w:top w:val="nil"/>
              <w:left w:val="single" w:sz="4" w:space="0" w:color="auto"/>
              <w:bottom w:val="single" w:sz="4" w:space="0" w:color="000000"/>
              <w:right w:val="single" w:sz="4" w:space="0" w:color="auto"/>
            </w:tcBorders>
            <w:vAlign w:val="center"/>
            <w:hideMark/>
          </w:tcPr>
          <w:p w14:paraId="0553425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623FD1B" w14:textId="77777777" w:rsidR="00A57867" w:rsidRPr="00F90761" w:rsidRDefault="00A57867" w:rsidP="00A57867">
            <w:pPr>
              <w:rPr>
                <w:rFonts w:cs="Arial"/>
                <w:sz w:val="18"/>
                <w:szCs w:val="18"/>
              </w:rPr>
            </w:pPr>
            <w:r w:rsidRPr="00F90761">
              <w:rPr>
                <w:rFonts w:cs="Arial"/>
                <w:sz w:val="18"/>
                <w:szCs w:val="18"/>
              </w:rPr>
              <w:t>VOIVODENI</w:t>
            </w:r>
          </w:p>
        </w:tc>
        <w:tc>
          <w:tcPr>
            <w:tcW w:w="961" w:type="dxa"/>
            <w:tcBorders>
              <w:top w:val="nil"/>
              <w:left w:val="nil"/>
              <w:bottom w:val="single" w:sz="4" w:space="0" w:color="auto"/>
              <w:right w:val="single" w:sz="4" w:space="0" w:color="auto"/>
            </w:tcBorders>
            <w:shd w:val="clear" w:color="000000" w:fill="FFFFFF"/>
            <w:noWrap/>
            <w:vAlign w:val="center"/>
            <w:hideMark/>
          </w:tcPr>
          <w:p w14:paraId="0DB1F34A" w14:textId="77777777" w:rsidR="00A57867" w:rsidRPr="00F90761" w:rsidRDefault="00A57867" w:rsidP="00A57867">
            <w:pPr>
              <w:jc w:val="center"/>
              <w:rPr>
                <w:rFonts w:cs="Arial"/>
                <w:color w:val="000000"/>
                <w:sz w:val="18"/>
                <w:szCs w:val="18"/>
              </w:rPr>
            </w:pPr>
            <w:r w:rsidRPr="00F90761">
              <w:rPr>
                <w:rFonts w:cs="Arial"/>
                <w:color w:val="000000"/>
                <w:sz w:val="18"/>
                <w:szCs w:val="18"/>
              </w:rPr>
              <w:t>120316</w:t>
            </w:r>
          </w:p>
        </w:tc>
        <w:tc>
          <w:tcPr>
            <w:tcW w:w="1280" w:type="dxa"/>
            <w:tcBorders>
              <w:top w:val="nil"/>
              <w:left w:val="nil"/>
              <w:bottom w:val="single" w:sz="4" w:space="0" w:color="auto"/>
              <w:right w:val="single" w:sz="4" w:space="0" w:color="auto"/>
            </w:tcBorders>
            <w:shd w:val="clear" w:color="000000" w:fill="FFFFFF"/>
            <w:noWrap/>
            <w:vAlign w:val="center"/>
            <w:hideMark/>
          </w:tcPr>
          <w:p w14:paraId="7ECF28BC" w14:textId="77777777" w:rsidR="00A57867" w:rsidRPr="00F90761" w:rsidRDefault="00A57867" w:rsidP="00A57867">
            <w:pPr>
              <w:jc w:val="right"/>
              <w:rPr>
                <w:rFonts w:cs="Arial"/>
                <w:color w:val="000000"/>
                <w:sz w:val="18"/>
                <w:szCs w:val="18"/>
              </w:rPr>
            </w:pPr>
            <w:r w:rsidRPr="00F90761">
              <w:rPr>
                <w:rFonts w:cs="Arial"/>
                <w:color w:val="000000"/>
                <w:sz w:val="18"/>
                <w:szCs w:val="18"/>
              </w:rPr>
              <w:t>1.994</w:t>
            </w:r>
          </w:p>
        </w:tc>
        <w:tc>
          <w:tcPr>
            <w:tcW w:w="1480" w:type="dxa"/>
            <w:tcBorders>
              <w:top w:val="nil"/>
              <w:left w:val="nil"/>
              <w:bottom w:val="single" w:sz="4" w:space="0" w:color="auto"/>
              <w:right w:val="single" w:sz="4" w:space="0" w:color="auto"/>
            </w:tcBorders>
            <w:shd w:val="clear" w:color="000000" w:fill="FFFFFF"/>
            <w:vAlign w:val="center"/>
            <w:hideMark/>
          </w:tcPr>
          <w:p w14:paraId="6C5A9FBE" w14:textId="77777777" w:rsidR="00A57867" w:rsidRPr="00F90761" w:rsidRDefault="00A57867" w:rsidP="00A57867">
            <w:pPr>
              <w:jc w:val="right"/>
              <w:rPr>
                <w:rFonts w:cs="Arial"/>
                <w:sz w:val="18"/>
                <w:szCs w:val="18"/>
              </w:rPr>
            </w:pPr>
            <w:r w:rsidRPr="00F90761">
              <w:rPr>
                <w:rFonts w:cs="Arial"/>
                <w:sz w:val="18"/>
                <w:szCs w:val="18"/>
              </w:rPr>
              <w:t>3.404,00</w:t>
            </w:r>
          </w:p>
        </w:tc>
      </w:tr>
      <w:tr w:rsidR="00A57867" w:rsidRPr="00F90761" w14:paraId="58F7FFD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9A3F17A" w14:textId="77777777" w:rsidR="00A57867" w:rsidRPr="00F90761" w:rsidRDefault="00A57867" w:rsidP="00A57867">
            <w:pPr>
              <w:jc w:val="center"/>
              <w:rPr>
                <w:rFonts w:cs="Arial"/>
                <w:color w:val="000000"/>
                <w:sz w:val="18"/>
                <w:szCs w:val="18"/>
              </w:rPr>
            </w:pPr>
            <w:r w:rsidRPr="00F90761">
              <w:rPr>
                <w:rFonts w:cs="Arial"/>
                <w:color w:val="000000"/>
                <w:sz w:val="18"/>
                <w:szCs w:val="18"/>
              </w:rPr>
              <w:t>166</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173ADA9" w14:textId="77777777" w:rsidR="00A57867" w:rsidRPr="00F90761" w:rsidRDefault="00A57867" w:rsidP="00A57867">
            <w:pPr>
              <w:rPr>
                <w:rFonts w:cs="Arial"/>
                <w:color w:val="000000"/>
                <w:sz w:val="18"/>
                <w:szCs w:val="18"/>
              </w:rPr>
            </w:pPr>
            <w:r w:rsidRPr="00F90761">
              <w:rPr>
                <w:rFonts w:cs="Arial"/>
                <w:color w:val="000000"/>
                <w:sz w:val="18"/>
                <w:szCs w:val="18"/>
              </w:rPr>
              <w:t>NEAMȚ</w:t>
            </w:r>
          </w:p>
        </w:tc>
        <w:tc>
          <w:tcPr>
            <w:tcW w:w="2560" w:type="dxa"/>
            <w:tcBorders>
              <w:top w:val="nil"/>
              <w:left w:val="nil"/>
              <w:bottom w:val="single" w:sz="4" w:space="0" w:color="auto"/>
              <w:right w:val="single" w:sz="4" w:space="0" w:color="auto"/>
            </w:tcBorders>
            <w:shd w:val="clear" w:color="000000" w:fill="FFFFFF"/>
            <w:noWrap/>
            <w:vAlign w:val="center"/>
            <w:hideMark/>
          </w:tcPr>
          <w:p w14:paraId="2DDA0C28" w14:textId="77777777" w:rsidR="00A57867" w:rsidRPr="00F90761" w:rsidRDefault="00A57867" w:rsidP="00A57867">
            <w:pPr>
              <w:rPr>
                <w:rFonts w:cs="Arial"/>
                <w:sz w:val="18"/>
                <w:szCs w:val="18"/>
              </w:rPr>
            </w:pPr>
            <w:r w:rsidRPr="00F90761">
              <w:rPr>
                <w:rFonts w:cs="Arial"/>
                <w:sz w:val="18"/>
                <w:szCs w:val="18"/>
              </w:rPr>
              <w:t>BODEȘTI</w:t>
            </w:r>
          </w:p>
        </w:tc>
        <w:tc>
          <w:tcPr>
            <w:tcW w:w="961" w:type="dxa"/>
            <w:tcBorders>
              <w:top w:val="nil"/>
              <w:left w:val="nil"/>
              <w:bottom w:val="single" w:sz="4" w:space="0" w:color="auto"/>
              <w:right w:val="single" w:sz="4" w:space="0" w:color="auto"/>
            </w:tcBorders>
            <w:shd w:val="clear" w:color="000000" w:fill="FFFFFF"/>
            <w:noWrap/>
            <w:vAlign w:val="center"/>
            <w:hideMark/>
          </w:tcPr>
          <w:p w14:paraId="21111341" w14:textId="77777777" w:rsidR="00A57867" w:rsidRPr="00F90761" w:rsidRDefault="00A57867" w:rsidP="00A57867">
            <w:pPr>
              <w:jc w:val="center"/>
              <w:rPr>
                <w:rFonts w:cs="Arial"/>
                <w:sz w:val="18"/>
                <w:szCs w:val="18"/>
              </w:rPr>
            </w:pPr>
            <w:r w:rsidRPr="00F90761">
              <w:rPr>
                <w:rFonts w:cs="Arial"/>
                <w:sz w:val="18"/>
                <w:szCs w:val="18"/>
              </w:rPr>
              <w:t>121607</w:t>
            </w:r>
          </w:p>
        </w:tc>
        <w:tc>
          <w:tcPr>
            <w:tcW w:w="1280" w:type="dxa"/>
            <w:tcBorders>
              <w:top w:val="nil"/>
              <w:left w:val="nil"/>
              <w:bottom w:val="single" w:sz="4" w:space="0" w:color="auto"/>
              <w:right w:val="single" w:sz="4" w:space="0" w:color="auto"/>
            </w:tcBorders>
            <w:shd w:val="clear" w:color="000000" w:fill="FFFFFF"/>
            <w:noWrap/>
            <w:vAlign w:val="center"/>
            <w:hideMark/>
          </w:tcPr>
          <w:p w14:paraId="271C6B59" w14:textId="77777777" w:rsidR="00A57867" w:rsidRPr="00F90761" w:rsidRDefault="00A57867" w:rsidP="00A57867">
            <w:pPr>
              <w:jc w:val="right"/>
              <w:rPr>
                <w:rFonts w:cs="Arial"/>
                <w:color w:val="000000"/>
                <w:sz w:val="18"/>
                <w:szCs w:val="18"/>
              </w:rPr>
            </w:pPr>
            <w:r w:rsidRPr="00F90761">
              <w:rPr>
                <w:rFonts w:cs="Arial"/>
                <w:color w:val="000000"/>
                <w:sz w:val="18"/>
                <w:szCs w:val="18"/>
              </w:rPr>
              <w:t>11.500</w:t>
            </w:r>
          </w:p>
        </w:tc>
        <w:tc>
          <w:tcPr>
            <w:tcW w:w="1480" w:type="dxa"/>
            <w:tcBorders>
              <w:top w:val="nil"/>
              <w:left w:val="nil"/>
              <w:bottom w:val="single" w:sz="4" w:space="0" w:color="auto"/>
              <w:right w:val="single" w:sz="4" w:space="0" w:color="auto"/>
            </w:tcBorders>
            <w:shd w:val="clear" w:color="000000" w:fill="FFFFFF"/>
            <w:noWrap/>
            <w:vAlign w:val="center"/>
            <w:hideMark/>
          </w:tcPr>
          <w:p w14:paraId="084EFACB" w14:textId="77777777" w:rsidR="00A57867" w:rsidRPr="00F90761" w:rsidRDefault="00A57867" w:rsidP="00A57867">
            <w:pPr>
              <w:jc w:val="right"/>
              <w:rPr>
                <w:rFonts w:cs="Arial"/>
                <w:color w:val="000000"/>
                <w:sz w:val="18"/>
                <w:szCs w:val="18"/>
              </w:rPr>
            </w:pPr>
            <w:r w:rsidRPr="00F90761">
              <w:rPr>
                <w:rFonts w:cs="Arial"/>
                <w:color w:val="000000"/>
                <w:sz w:val="18"/>
                <w:szCs w:val="18"/>
              </w:rPr>
              <w:t>6.315,00</w:t>
            </w:r>
          </w:p>
        </w:tc>
      </w:tr>
      <w:tr w:rsidR="00A57867" w:rsidRPr="00F90761" w14:paraId="1428461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1E7029" w14:textId="77777777" w:rsidR="00A57867" w:rsidRPr="00F90761" w:rsidRDefault="00A57867" w:rsidP="00A57867">
            <w:pPr>
              <w:jc w:val="center"/>
              <w:rPr>
                <w:rFonts w:cs="Arial"/>
                <w:color w:val="000000"/>
                <w:sz w:val="18"/>
                <w:szCs w:val="18"/>
              </w:rPr>
            </w:pPr>
            <w:r w:rsidRPr="00F90761">
              <w:rPr>
                <w:rFonts w:cs="Arial"/>
                <w:color w:val="000000"/>
                <w:sz w:val="18"/>
                <w:szCs w:val="18"/>
              </w:rPr>
              <w:t>167</w:t>
            </w:r>
          </w:p>
        </w:tc>
        <w:tc>
          <w:tcPr>
            <w:tcW w:w="2160" w:type="dxa"/>
            <w:vMerge/>
            <w:tcBorders>
              <w:top w:val="nil"/>
              <w:left w:val="single" w:sz="4" w:space="0" w:color="auto"/>
              <w:bottom w:val="single" w:sz="4" w:space="0" w:color="000000"/>
              <w:right w:val="single" w:sz="4" w:space="0" w:color="auto"/>
            </w:tcBorders>
            <w:vAlign w:val="center"/>
            <w:hideMark/>
          </w:tcPr>
          <w:p w14:paraId="53C1B04E"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8959141" w14:textId="77777777" w:rsidR="00A57867" w:rsidRPr="00F90761" w:rsidRDefault="00A57867" w:rsidP="00A57867">
            <w:pPr>
              <w:rPr>
                <w:rFonts w:cs="Arial"/>
                <w:color w:val="000000"/>
                <w:sz w:val="18"/>
                <w:szCs w:val="18"/>
              </w:rPr>
            </w:pPr>
            <w:r w:rsidRPr="00F90761">
              <w:rPr>
                <w:rFonts w:cs="Arial"/>
                <w:color w:val="000000"/>
                <w:sz w:val="18"/>
                <w:szCs w:val="18"/>
              </w:rPr>
              <w:t>SĂBĂOANI</w:t>
            </w:r>
          </w:p>
        </w:tc>
        <w:tc>
          <w:tcPr>
            <w:tcW w:w="961" w:type="dxa"/>
            <w:tcBorders>
              <w:top w:val="nil"/>
              <w:left w:val="nil"/>
              <w:bottom w:val="single" w:sz="4" w:space="0" w:color="auto"/>
              <w:right w:val="single" w:sz="4" w:space="0" w:color="auto"/>
            </w:tcBorders>
            <w:shd w:val="clear" w:color="000000" w:fill="FFFFFF"/>
            <w:noWrap/>
            <w:vAlign w:val="center"/>
            <w:hideMark/>
          </w:tcPr>
          <w:p w14:paraId="2CF23A30" w14:textId="77777777" w:rsidR="00A57867" w:rsidRPr="00F90761" w:rsidRDefault="00A57867" w:rsidP="00A57867">
            <w:pPr>
              <w:jc w:val="center"/>
              <w:rPr>
                <w:rFonts w:cs="Arial"/>
                <w:color w:val="000000"/>
                <w:sz w:val="18"/>
                <w:szCs w:val="18"/>
              </w:rPr>
            </w:pPr>
            <w:r w:rsidRPr="00F90761">
              <w:rPr>
                <w:rFonts w:cs="Arial"/>
                <w:color w:val="000000"/>
                <w:sz w:val="18"/>
                <w:szCs w:val="18"/>
              </w:rPr>
              <w:t>124206</w:t>
            </w:r>
          </w:p>
        </w:tc>
        <w:tc>
          <w:tcPr>
            <w:tcW w:w="1280" w:type="dxa"/>
            <w:tcBorders>
              <w:top w:val="nil"/>
              <w:left w:val="nil"/>
              <w:bottom w:val="single" w:sz="4" w:space="0" w:color="auto"/>
              <w:right w:val="single" w:sz="4" w:space="0" w:color="auto"/>
            </w:tcBorders>
            <w:shd w:val="clear" w:color="000000" w:fill="FFFFFF"/>
            <w:noWrap/>
            <w:vAlign w:val="center"/>
            <w:hideMark/>
          </w:tcPr>
          <w:p w14:paraId="63AF1987" w14:textId="77777777" w:rsidR="00A57867" w:rsidRPr="00F90761" w:rsidRDefault="00A57867" w:rsidP="00A57867">
            <w:pPr>
              <w:jc w:val="right"/>
              <w:rPr>
                <w:rFonts w:cs="Arial"/>
                <w:color w:val="000000"/>
                <w:sz w:val="18"/>
                <w:szCs w:val="18"/>
              </w:rPr>
            </w:pPr>
            <w:r w:rsidRPr="00F90761">
              <w:rPr>
                <w:rFonts w:cs="Arial"/>
                <w:color w:val="000000"/>
                <w:sz w:val="18"/>
                <w:szCs w:val="18"/>
              </w:rPr>
              <w:t>16.500</w:t>
            </w:r>
          </w:p>
        </w:tc>
        <w:tc>
          <w:tcPr>
            <w:tcW w:w="1480" w:type="dxa"/>
            <w:tcBorders>
              <w:top w:val="nil"/>
              <w:left w:val="nil"/>
              <w:bottom w:val="single" w:sz="4" w:space="0" w:color="auto"/>
              <w:right w:val="single" w:sz="4" w:space="0" w:color="auto"/>
            </w:tcBorders>
            <w:shd w:val="clear" w:color="000000" w:fill="FFFFFF"/>
            <w:noWrap/>
            <w:vAlign w:val="center"/>
            <w:hideMark/>
          </w:tcPr>
          <w:p w14:paraId="4F7344EE" w14:textId="77777777" w:rsidR="00A57867" w:rsidRPr="00F90761" w:rsidRDefault="00A57867" w:rsidP="00A57867">
            <w:pPr>
              <w:jc w:val="right"/>
              <w:rPr>
                <w:rFonts w:cs="Arial"/>
                <w:color w:val="000000"/>
                <w:sz w:val="18"/>
                <w:szCs w:val="18"/>
              </w:rPr>
            </w:pPr>
            <w:r w:rsidRPr="00F90761">
              <w:rPr>
                <w:rFonts w:cs="Arial"/>
                <w:color w:val="000000"/>
                <w:sz w:val="18"/>
                <w:szCs w:val="18"/>
              </w:rPr>
              <w:t>3.341,00</w:t>
            </w:r>
          </w:p>
        </w:tc>
      </w:tr>
      <w:tr w:rsidR="00A57867" w:rsidRPr="00F90761" w14:paraId="5966986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8159BD9" w14:textId="77777777" w:rsidR="00A57867" w:rsidRPr="00F90761" w:rsidRDefault="00A57867" w:rsidP="00A57867">
            <w:pPr>
              <w:jc w:val="center"/>
              <w:rPr>
                <w:rFonts w:cs="Arial"/>
                <w:color w:val="000000"/>
                <w:sz w:val="18"/>
                <w:szCs w:val="18"/>
              </w:rPr>
            </w:pPr>
            <w:r w:rsidRPr="00F90761">
              <w:rPr>
                <w:rFonts w:cs="Arial"/>
                <w:color w:val="000000"/>
                <w:sz w:val="18"/>
                <w:szCs w:val="18"/>
              </w:rPr>
              <w:t>168</w:t>
            </w:r>
          </w:p>
        </w:tc>
        <w:tc>
          <w:tcPr>
            <w:tcW w:w="2160" w:type="dxa"/>
            <w:tcBorders>
              <w:top w:val="nil"/>
              <w:left w:val="nil"/>
              <w:bottom w:val="single" w:sz="4" w:space="0" w:color="auto"/>
              <w:right w:val="single" w:sz="4" w:space="0" w:color="auto"/>
            </w:tcBorders>
            <w:shd w:val="clear" w:color="000000" w:fill="FFFFFF"/>
            <w:vAlign w:val="center"/>
            <w:hideMark/>
          </w:tcPr>
          <w:p w14:paraId="2008B637" w14:textId="77777777" w:rsidR="00A57867" w:rsidRPr="00F90761" w:rsidRDefault="00A57867" w:rsidP="00A57867">
            <w:pPr>
              <w:rPr>
                <w:rFonts w:cs="Arial"/>
                <w:sz w:val="18"/>
                <w:szCs w:val="18"/>
              </w:rPr>
            </w:pPr>
            <w:r w:rsidRPr="00F90761">
              <w:rPr>
                <w:rFonts w:cs="Arial"/>
                <w:sz w:val="18"/>
                <w:szCs w:val="18"/>
              </w:rPr>
              <w:t>OLT</w:t>
            </w:r>
          </w:p>
        </w:tc>
        <w:tc>
          <w:tcPr>
            <w:tcW w:w="2560" w:type="dxa"/>
            <w:tcBorders>
              <w:top w:val="nil"/>
              <w:left w:val="nil"/>
              <w:bottom w:val="single" w:sz="4" w:space="0" w:color="auto"/>
              <w:right w:val="single" w:sz="4" w:space="0" w:color="auto"/>
            </w:tcBorders>
            <w:shd w:val="clear" w:color="000000" w:fill="FFFFFF"/>
            <w:vAlign w:val="center"/>
            <w:hideMark/>
          </w:tcPr>
          <w:p w14:paraId="0943226B" w14:textId="77777777" w:rsidR="00A57867" w:rsidRPr="00F90761" w:rsidRDefault="00A57867" w:rsidP="00A57867">
            <w:pPr>
              <w:rPr>
                <w:rFonts w:cs="Arial"/>
                <w:sz w:val="18"/>
                <w:szCs w:val="18"/>
              </w:rPr>
            </w:pPr>
            <w:r w:rsidRPr="00F90761">
              <w:rPr>
                <w:rFonts w:cs="Arial"/>
                <w:sz w:val="18"/>
                <w:szCs w:val="18"/>
              </w:rPr>
              <w:t>SPRÂNCENATA</w:t>
            </w:r>
          </w:p>
        </w:tc>
        <w:tc>
          <w:tcPr>
            <w:tcW w:w="961" w:type="dxa"/>
            <w:tcBorders>
              <w:top w:val="nil"/>
              <w:left w:val="nil"/>
              <w:bottom w:val="single" w:sz="4" w:space="0" w:color="auto"/>
              <w:right w:val="single" w:sz="4" w:space="0" w:color="auto"/>
            </w:tcBorders>
            <w:shd w:val="clear" w:color="000000" w:fill="FFFFFF"/>
            <w:vAlign w:val="center"/>
            <w:hideMark/>
          </w:tcPr>
          <w:p w14:paraId="6F8C0C74" w14:textId="77777777" w:rsidR="00A57867" w:rsidRPr="00F90761" w:rsidRDefault="00A57867" w:rsidP="00A57867">
            <w:pPr>
              <w:jc w:val="center"/>
              <w:rPr>
                <w:rFonts w:cs="Arial"/>
                <w:sz w:val="18"/>
                <w:szCs w:val="18"/>
              </w:rPr>
            </w:pPr>
            <w:r w:rsidRPr="00F90761">
              <w:rPr>
                <w:rFonts w:cs="Arial"/>
                <w:sz w:val="18"/>
                <w:szCs w:val="18"/>
              </w:rPr>
              <w:t>129040</w:t>
            </w:r>
          </w:p>
        </w:tc>
        <w:tc>
          <w:tcPr>
            <w:tcW w:w="1280" w:type="dxa"/>
            <w:tcBorders>
              <w:top w:val="nil"/>
              <w:left w:val="nil"/>
              <w:bottom w:val="single" w:sz="4" w:space="0" w:color="auto"/>
              <w:right w:val="single" w:sz="4" w:space="0" w:color="auto"/>
            </w:tcBorders>
            <w:shd w:val="clear" w:color="000000" w:fill="FFFFFF"/>
            <w:noWrap/>
            <w:vAlign w:val="center"/>
            <w:hideMark/>
          </w:tcPr>
          <w:p w14:paraId="6AC6B713" w14:textId="77777777" w:rsidR="00A57867" w:rsidRPr="00F90761" w:rsidRDefault="00A57867" w:rsidP="00A57867">
            <w:pPr>
              <w:jc w:val="right"/>
              <w:rPr>
                <w:rFonts w:cs="Arial"/>
                <w:sz w:val="18"/>
                <w:szCs w:val="18"/>
              </w:rPr>
            </w:pPr>
            <w:r w:rsidRPr="00F90761">
              <w:rPr>
                <w:rFonts w:cs="Arial"/>
                <w:sz w:val="18"/>
                <w:szCs w:val="18"/>
              </w:rPr>
              <w:t>10.708</w:t>
            </w:r>
          </w:p>
        </w:tc>
        <w:tc>
          <w:tcPr>
            <w:tcW w:w="1480" w:type="dxa"/>
            <w:tcBorders>
              <w:top w:val="nil"/>
              <w:left w:val="nil"/>
              <w:bottom w:val="single" w:sz="4" w:space="0" w:color="auto"/>
              <w:right w:val="single" w:sz="4" w:space="0" w:color="auto"/>
            </w:tcBorders>
            <w:shd w:val="clear" w:color="000000" w:fill="FFFFFF"/>
            <w:noWrap/>
            <w:vAlign w:val="center"/>
            <w:hideMark/>
          </w:tcPr>
          <w:p w14:paraId="646A3455" w14:textId="77777777" w:rsidR="00A57867" w:rsidRPr="00F90761" w:rsidRDefault="00A57867" w:rsidP="00A57867">
            <w:pPr>
              <w:jc w:val="right"/>
              <w:rPr>
                <w:rFonts w:cs="Arial"/>
                <w:sz w:val="18"/>
                <w:szCs w:val="18"/>
              </w:rPr>
            </w:pPr>
            <w:r w:rsidRPr="00F90761">
              <w:rPr>
                <w:rFonts w:cs="Arial"/>
                <w:sz w:val="18"/>
                <w:szCs w:val="18"/>
              </w:rPr>
              <w:t>3.293,00</w:t>
            </w:r>
          </w:p>
        </w:tc>
      </w:tr>
      <w:tr w:rsidR="00A57867" w:rsidRPr="00F90761" w14:paraId="3F76840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FF1034D" w14:textId="77777777" w:rsidR="00A57867" w:rsidRPr="00F90761" w:rsidRDefault="00A57867" w:rsidP="00A57867">
            <w:pPr>
              <w:jc w:val="center"/>
              <w:rPr>
                <w:rFonts w:cs="Arial"/>
                <w:color w:val="000000"/>
                <w:sz w:val="18"/>
                <w:szCs w:val="18"/>
              </w:rPr>
            </w:pPr>
            <w:r w:rsidRPr="00F90761">
              <w:rPr>
                <w:rFonts w:cs="Arial"/>
                <w:color w:val="000000"/>
                <w:sz w:val="18"/>
                <w:szCs w:val="18"/>
              </w:rPr>
              <w:t>169</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C188C0B" w14:textId="77777777" w:rsidR="00A57867" w:rsidRPr="00F90761" w:rsidRDefault="00A57867" w:rsidP="00A57867">
            <w:pPr>
              <w:rPr>
                <w:rFonts w:cs="Arial"/>
                <w:sz w:val="18"/>
                <w:szCs w:val="18"/>
              </w:rPr>
            </w:pPr>
            <w:r w:rsidRPr="00F90761">
              <w:rPr>
                <w:rFonts w:cs="Arial"/>
                <w:sz w:val="18"/>
                <w:szCs w:val="18"/>
              </w:rPr>
              <w:t>PRAHOVA</w:t>
            </w:r>
          </w:p>
        </w:tc>
        <w:tc>
          <w:tcPr>
            <w:tcW w:w="2560" w:type="dxa"/>
            <w:tcBorders>
              <w:top w:val="nil"/>
              <w:left w:val="nil"/>
              <w:bottom w:val="single" w:sz="4" w:space="0" w:color="auto"/>
              <w:right w:val="single" w:sz="4" w:space="0" w:color="auto"/>
            </w:tcBorders>
            <w:shd w:val="clear" w:color="000000" w:fill="FFFFFF"/>
            <w:noWrap/>
            <w:vAlign w:val="center"/>
            <w:hideMark/>
          </w:tcPr>
          <w:p w14:paraId="04C1717E" w14:textId="77777777" w:rsidR="00A57867" w:rsidRPr="00F90761" w:rsidRDefault="00A57867" w:rsidP="00A57867">
            <w:pPr>
              <w:rPr>
                <w:rFonts w:cs="Arial"/>
                <w:sz w:val="18"/>
                <w:szCs w:val="18"/>
              </w:rPr>
            </w:pPr>
            <w:r w:rsidRPr="00F90761">
              <w:rPr>
                <w:rFonts w:cs="Arial"/>
                <w:sz w:val="18"/>
                <w:szCs w:val="18"/>
              </w:rPr>
              <w:t>CORNU</w:t>
            </w:r>
          </w:p>
        </w:tc>
        <w:tc>
          <w:tcPr>
            <w:tcW w:w="961" w:type="dxa"/>
            <w:tcBorders>
              <w:top w:val="nil"/>
              <w:left w:val="nil"/>
              <w:bottom w:val="single" w:sz="4" w:space="0" w:color="auto"/>
              <w:right w:val="single" w:sz="4" w:space="0" w:color="auto"/>
            </w:tcBorders>
            <w:shd w:val="clear" w:color="000000" w:fill="FFFFFF"/>
            <w:noWrap/>
            <w:vAlign w:val="center"/>
            <w:hideMark/>
          </w:tcPr>
          <w:p w14:paraId="0C2BAD0B" w14:textId="77777777" w:rsidR="00A57867" w:rsidRPr="00F90761" w:rsidRDefault="00A57867" w:rsidP="00A57867">
            <w:pPr>
              <w:jc w:val="center"/>
              <w:rPr>
                <w:rFonts w:cs="Arial"/>
                <w:color w:val="000000"/>
                <w:sz w:val="18"/>
                <w:szCs w:val="18"/>
              </w:rPr>
            </w:pPr>
            <w:r w:rsidRPr="00F90761">
              <w:rPr>
                <w:rFonts w:cs="Arial"/>
                <w:color w:val="000000"/>
                <w:sz w:val="18"/>
                <w:szCs w:val="18"/>
              </w:rPr>
              <w:t>132805</w:t>
            </w:r>
          </w:p>
        </w:tc>
        <w:tc>
          <w:tcPr>
            <w:tcW w:w="1280" w:type="dxa"/>
            <w:tcBorders>
              <w:top w:val="nil"/>
              <w:left w:val="nil"/>
              <w:bottom w:val="single" w:sz="4" w:space="0" w:color="auto"/>
              <w:right w:val="single" w:sz="4" w:space="0" w:color="auto"/>
            </w:tcBorders>
            <w:shd w:val="clear" w:color="000000" w:fill="FFFFFF"/>
            <w:noWrap/>
            <w:vAlign w:val="center"/>
            <w:hideMark/>
          </w:tcPr>
          <w:p w14:paraId="029A304E" w14:textId="77777777" w:rsidR="00A57867" w:rsidRPr="00F90761" w:rsidRDefault="00A57867" w:rsidP="00A57867">
            <w:pPr>
              <w:jc w:val="right"/>
              <w:rPr>
                <w:rFonts w:cs="Arial"/>
                <w:color w:val="000000"/>
                <w:sz w:val="18"/>
                <w:szCs w:val="18"/>
              </w:rPr>
            </w:pPr>
            <w:r w:rsidRPr="00F90761">
              <w:rPr>
                <w:rFonts w:cs="Arial"/>
                <w:color w:val="000000"/>
                <w:sz w:val="18"/>
                <w:szCs w:val="18"/>
              </w:rPr>
              <w:t>5.700</w:t>
            </w:r>
          </w:p>
        </w:tc>
        <w:tc>
          <w:tcPr>
            <w:tcW w:w="1480" w:type="dxa"/>
            <w:tcBorders>
              <w:top w:val="nil"/>
              <w:left w:val="nil"/>
              <w:bottom w:val="single" w:sz="4" w:space="0" w:color="auto"/>
              <w:right w:val="single" w:sz="4" w:space="0" w:color="auto"/>
            </w:tcBorders>
            <w:shd w:val="clear" w:color="000000" w:fill="FFFFFF"/>
            <w:noWrap/>
            <w:vAlign w:val="center"/>
            <w:hideMark/>
          </w:tcPr>
          <w:p w14:paraId="703BC160" w14:textId="77777777" w:rsidR="00A57867" w:rsidRPr="00F90761" w:rsidRDefault="00A57867" w:rsidP="00A57867">
            <w:pPr>
              <w:jc w:val="right"/>
              <w:rPr>
                <w:rFonts w:cs="Arial"/>
                <w:color w:val="000000"/>
                <w:sz w:val="18"/>
                <w:szCs w:val="18"/>
              </w:rPr>
            </w:pPr>
            <w:r w:rsidRPr="00F90761">
              <w:rPr>
                <w:rFonts w:cs="Arial"/>
                <w:color w:val="000000"/>
                <w:sz w:val="18"/>
                <w:szCs w:val="18"/>
              </w:rPr>
              <w:t>1.511,00</w:t>
            </w:r>
          </w:p>
        </w:tc>
      </w:tr>
      <w:tr w:rsidR="00A57867" w:rsidRPr="00F90761" w14:paraId="00B127C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0B4C129" w14:textId="77777777" w:rsidR="00A57867" w:rsidRPr="00F90761" w:rsidRDefault="00A57867" w:rsidP="00A57867">
            <w:pPr>
              <w:jc w:val="center"/>
              <w:rPr>
                <w:rFonts w:cs="Arial"/>
                <w:color w:val="000000"/>
                <w:sz w:val="18"/>
                <w:szCs w:val="18"/>
              </w:rPr>
            </w:pPr>
            <w:r w:rsidRPr="00F90761">
              <w:rPr>
                <w:rFonts w:cs="Arial"/>
                <w:color w:val="000000"/>
                <w:sz w:val="18"/>
                <w:szCs w:val="18"/>
              </w:rPr>
              <w:t>170</w:t>
            </w:r>
          </w:p>
        </w:tc>
        <w:tc>
          <w:tcPr>
            <w:tcW w:w="2160" w:type="dxa"/>
            <w:vMerge/>
            <w:tcBorders>
              <w:top w:val="nil"/>
              <w:left w:val="single" w:sz="4" w:space="0" w:color="auto"/>
              <w:bottom w:val="single" w:sz="4" w:space="0" w:color="000000"/>
              <w:right w:val="single" w:sz="4" w:space="0" w:color="auto"/>
            </w:tcBorders>
            <w:vAlign w:val="center"/>
            <w:hideMark/>
          </w:tcPr>
          <w:p w14:paraId="716324F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038D5D11" w14:textId="77777777" w:rsidR="00A57867" w:rsidRPr="00F90761" w:rsidRDefault="00A57867" w:rsidP="00A57867">
            <w:pPr>
              <w:rPr>
                <w:rFonts w:cs="Arial"/>
                <w:sz w:val="18"/>
                <w:szCs w:val="18"/>
              </w:rPr>
            </w:pPr>
            <w:r w:rsidRPr="00F90761">
              <w:rPr>
                <w:rFonts w:cs="Arial"/>
                <w:sz w:val="18"/>
                <w:szCs w:val="18"/>
              </w:rPr>
              <w:t>FLOREŞTI</w:t>
            </w:r>
          </w:p>
        </w:tc>
        <w:tc>
          <w:tcPr>
            <w:tcW w:w="961" w:type="dxa"/>
            <w:tcBorders>
              <w:top w:val="nil"/>
              <w:left w:val="nil"/>
              <w:bottom w:val="single" w:sz="4" w:space="0" w:color="auto"/>
              <w:right w:val="single" w:sz="4" w:space="0" w:color="auto"/>
            </w:tcBorders>
            <w:shd w:val="clear" w:color="000000" w:fill="FFFFFF"/>
            <w:noWrap/>
            <w:vAlign w:val="center"/>
            <w:hideMark/>
          </w:tcPr>
          <w:p w14:paraId="6138001C" w14:textId="77777777" w:rsidR="00A57867" w:rsidRPr="00F90761" w:rsidRDefault="00A57867" w:rsidP="00A57867">
            <w:pPr>
              <w:jc w:val="center"/>
              <w:rPr>
                <w:rFonts w:cs="Arial"/>
                <w:color w:val="000000"/>
                <w:sz w:val="18"/>
                <w:szCs w:val="18"/>
              </w:rPr>
            </w:pPr>
            <w:r w:rsidRPr="00F90761">
              <w:rPr>
                <w:rFonts w:cs="Arial"/>
                <w:color w:val="000000"/>
                <w:sz w:val="18"/>
                <w:szCs w:val="18"/>
              </w:rPr>
              <w:t>133330</w:t>
            </w:r>
          </w:p>
        </w:tc>
        <w:tc>
          <w:tcPr>
            <w:tcW w:w="1280" w:type="dxa"/>
            <w:tcBorders>
              <w:top w:val="nil"/>
              <w:left w:val="nil"/>
              <w:bottom w:val="single" w:sz="4" w:space="0" w:color="auto"/>
              <w:right w:val="single" w:sz="4" w:space="0" w:color="auto"/>
            </w:tcBorders>
            <w:shd w:val="clear" w:color="000000" w:fill="FFFFFF"/>
            <w:noWrap/>
            <w:vAlign w:val="center"/>
            <w:hideMark/>
          </w:tcPr>
          <w:p w14:paraId="3C690F15" w14:textId="77777777" w:rsidR="00A57867" w:rsidRPr="00F90761" w:rsidRDefault="00A57867" w:rsidP="00A57867">
            <w:pPr>
              <w:jc w:val="right"/>
              <w:rPr>
                <w:rFonts w:cs="Arial"/>
                <w:color w:val="000000"/>
                <w:sz w:val="18"/>
                <w:szCs w:val="18"/>
              </w:rPr>
            </w:pPr>
            <w:r w:rsidRPr="00F90761">
              <w:rPr>
                <w:rFonts w:cs="Arial"/>
                <w:color w:val="000000"/>
                <w:sz w:val="18"/>
                <w:szCs w:val="18"/>
              </w:rPr>
              <w:t>4.300</w:t>
            </w:r>
          </w:p>
        </w:tc>
        <w:tc>
          <w:tcPr>
            <w:tcW w:w="1480" w:type="dxa"/>
            <w:tcBorders>
              <w:top w:val="nil"/>
              <w:left w:val="nil"/>
              <w:bottom w:val="single" w:sz="4" w:space="0" w:color="auto"/>
              <w:right w:val="single" w:sz="4" w:space="0" w:color="auto"/>
            </w:tcBorders>
            <w:shd w:val="clear" w:color="000000" w:fill="FFFFFF"/>
            <w:noWrap/>
            <w:vAlign w:val="center"/>
            <w:hideMark/>
          </w:tcPr>
          <w:p w14:paraId="25747B76" w14:textId="77777777" w:rsidR="00A57867" w:rsidRPr="00F90761" w:rsidRDefault="00A57867" w:rsidP="00A57867">
            <w:pPr>
              <w:jc w:val="right"/>
              <w:rPr>
                <w:rFonts w:cs="Arial"/>
                <w:color w:val="000000"/>
                <w:sz w:val="18"/>
                <w:szCs w:val="18"/>
              </w:rPr>
            </w:pPr>
            <w:r w:rsidRPr="00F90761">
              <w:rPr>
                <w:rFonts w:cs="Arial"/>
                <w:color w:val="000000"/>
                <w:sz w:val="18"/>
                <w:szCs w:val="18"/>
              </w:rPr>
              <w:t>2.982,00</w:t>
            </w:r>
          </w:p>
        </w:tc>
      </w:tr>
      <w:tr w:rsidR="00A57867" w:rsidRPr="00F90761" w14:paraId="2CB411B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74EA7F9" w14:textId="77777777" w:rsidR="00A57867" w:rsidRPr="00F90761" w:rsidRDefault="00A57867" w:rsidP="00A57867">
            <w:pPr>
              <w:jc w:val="center"/>
              <w:rPr>
                <w:rFonts w:cs="Arial"/>
                <w:color w:val="000000"/>
                <w:sz w:val="18"/>
                <w:szCs w:val="18"/>
              </w:rPr>
            </w:pPr>
            <w:r w:rsidRPr="00F90761">
              <w:rPr>
                <w:rFonts w:cs="Arial"/>
                <w:color w:val="000000"/>
                <w:sz w:val="18"/>
                <w:szCs w:val="18"/>
              </w:rPr>
              <w:t>171</w:t>
            </w:r>
          </w:p>
        </w:tc>
        <w:tc>
          <w:tcPr>
            <w:tcW w:w="2160" w:type="dxa"/>
            <w:vMerge/>
            <w:tcBorders>
              <w:top w:val="nil"/>
              <w:left w:val="single" w:sz="4" w:space="0" w:color="auto"/>
              <w:bottom w:val="single" w:sz="4" w:space="0" w:color="000000"/>
              <w:right w:val="single" w:sz="4" w:space="0" w:color="auto"/>
            </w:tcBorders>
            <w:vAlign w:val="center"/>
            <w:hideMark/>
          </w:tcPr>
          <w:p w14:paraId="0F8ED04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4D90A72" w14:textId="77777777" w:rsidR="00A57867" w:rsidRPr="00F90761" w:rsidRDefault="00A57867" w:rsidP="00A57867">
            <w:pPr>
              <w:rPr>
                <w:rFonts w:cs="Arial"/>
                <w:sz w:val="18"/>
                <w:szCs w:val="18"/>
              </w:rPr>
            </w:pPr>
            <w:r w:rsidRPr="00F90761">
              <w:rPr>
                <w:rFonts w:cs="Arial"/>
                <w:sz w:val="18"/>
                <w:szCs w:val="18"/>
              </w:rPr>
              <w:t>FULGA</w:t>
            </w:r>
          </w:p>
        </w:tc>
        <w:tc>
          <w:tcPr>
            <w:tcW w:w="961" w:type="dxa"/>
            <w:tcBorders>
              <w:top w:val="nil"/>
              <w:left w:val="nil"/>
              <w:bottom w:val="single" w:sz="4" w:space="0" w:color="auto"/>
              <w:right w:val="single" w:sz="4" w:space="0" w:color="auto"/>
            </w:tcBorders>
            <w:shd w:val="clear" w:color="000000" w:fill="FFFFFF"/>
            <w:noWrap/>
            <w:vAlign w:val="center"/>
            <w:hideMark/>
          </w:tcPr>
          <w:p w14:paraId="4572A705" w14:textId="77777777" w:rsidR="00A57867" w:rsidRPr="00F90761" w:rsidRDefault="00A57867" w:rsidP="00A57867">
            <w:pPr>
              <w:jc w:val="center"/>
              <w:rPr>
                <w:rFonts w:cs="Arial"/>
                <w:color w:val="000000"/>
                <w:sz w:val="18"/>
                <w:szCs w:val="18"/>
              </w:rPr>
            </w:pPr>
            <w:r w:rsidRPr="00F90761">
              <w:rPr>
                <w:rFonts w:cs="Arial"/>
                <w:color w:val="000000"/>
                <w:sz w:val="18"/>
                <w:szCs w:val="18"/>
              </w:rPr>
              <w:t>133394</w:t>
            </w:r>
          </w:p>
        </w:tc>
        <w:tc>
          <w:tcPr>
            <w:tcW w:w="1280" w:type="dxa"/>
            <w:tcBorders>
              <w:top w:val="nil"/>
              <w:left w:val="nil"/>
              <w:bottom w:val="single" w:sz="4" w:space="0" w:color="auto"/>
              <w:right w:val="single" w:sz="4" w:space="0" w:color="auto"/>
            </w:tcBorders>
            <w:shd w:val="clear" w:color="000000" w:fill="FFFFFF"/>
            <w:noWrap/>
            <w:vAlign w:val="center"/>
            <w:hideMark/>
          </w:tcPr>
          <w:p w14:paraId="5A7E46C1" w14:textId="77777777" w:rsidR="00A57867" w:rsidRPr="00F90761" w:rsidRDefault="00A57867" w:rsidP="00A57867">
            <w:pPr>
              <w:jc w:val="right"/>
              <w:rPr>
                <w:rFonts w:cs="Arial"/>
                <w:color w:val="000000"/>
                <w:sz w:val="18"/>
                <w:szCs w:val="18"/>
              </w:rPr>
            </w:pPr>
            <w:r w:rsidRPr="00F90761">
              <w:rPr>
                <w:rFonts w:cs="Arial"/>
                <w:color w:val="000000"/>
                <w:sz w:val="18"/>
                <w:szCs w:val="18"/>
              </w:rPr>
              <w:t>15.300</w:t>
            </w:r>
          </w:p>
        </w:tc>
        <w:tc>
          <w:tcPr>
            <w:tcW w:w="1480" w:type="dxa"/>
            <w:tcBorders>
              <w:top w:val="nil"/>
              <w:left w:val="nil"/>
              <w:bottom w:val="single" w:sz="4" w:space="0" w:color="auto"/>
              <w:right w:val="single" w:sz="4" w:space="0" w:color="auto"/>
            </w:tcBorders>
            <w:shd w:val="clear" w:color="000000" w:fill="FFFFFF"/>
            <w:noWrap/>
            <w:vAlign w:val="center"/>
            <w:hideMark/>
          </w:tcPr>
          <w:p w14:paraId="396D2F15" w14:textId="77777777" w:rsidR="00A57867" w:rsidRPr="00F90761" w:rsidRDefault="00A57867" w:rsidP="00A57867">
            <w:pPr>
              <w:jc w:val="right"/>
              <w:rPr>
                <w:rFonts w:cs="Arial"/>
                <w:color w:val="000000"/>
                <w:sz w:val="18"/>
                <w:szCs w:val="18"/>
              </w:rPr>
            </w:pPr>
            <w:r w:rsidRPr="00F90761">
              <w:rPr>
                <w:rFonts w:cs="Arial"/>
                <w:color w:val="000000"/>
                <w:sz w:val="18"/>
                <w:szCs w:val="18"/>
              </w:rPr>
              <w:t>7.456,00</w:t>
            </w:r>
          </w:p>
        </w:tc>
      </w:tr>
      <w:tr w:rsidR="00A57867" w:rsidRPr="00F90761" w14:paraId="1BCBF805"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3189890" w14:textId="77777777" w:rsidR="00A57867" w:rsidRPr="00F90761" w:rsidRDefault="00A57867" w:rsidP="00A57867">
            <w:pPr>
              <w:jc w:val="center"/>
              <w:rPr>
                <w:rFonts w:cs="Arial"/>
                <w:color w:val="000000"/>
                <w:sz w:val="18"/>
                <w:szCs w:val="18"/>
              </w:rPr>
            </w:pPr>
            <w:r w:rsidRPr="00F90761">
              <w:rPr>
                <w:rFonts w:cs="Arial"/>
                <w:color w:val="000000"/>
                <w:sz w:val="18"/>
                <w:szCs w:val="18"/>
              </w:rPr>
              <w:t>172</w:t>
            </w:r>
          </w:p>
        </w:tc>
        <w:tc>
          <w:tcPr>
            <w:tcW w:w="2160" w:type="dxa"/>
            <w:vMerge/>
            <w:tcBorders>
              <w:top w:val="nil"/>
              <w:left w:val="single" w:sz="4" w:space="0" w:color="auto"/>
              <w:bottom w:val="single" w:sz="4" w:space="0" w:color="000000"/>
              <w:right w:val="single" w:sz="4" w:space="0" w:color="auto"/>
            </w:tcBorders>
            <w:vAlign w:val="center"/>
            <w:hideMark/>
          </w:tcPr>
          <w:p w14:paraId="31A18230"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C0C35EB" w14:textId="77777777" w:rsidR="00A57867" w:rsidRPr="00F90761" w:rsidRDefault="00A57867" w:rsidP="00A57867">
            <w:pPr>
              <w:rPr>
                <w:rFonts w:cs="Arial"/>
                <w:sz w:val="18"/>
                <w:szCs w:val="18"/>
              </w:rPr>
            </w:pPr>
            <w:r w:rsidRPr="00F90761">
              <w:rPr>
                <w:rFonts w:cs="Arial"/>
                <w:sz w:val="18"/>
                <w:szCs w:val="18"/>
              </w:rPr>
              <w:t>GORGOTA</w:t>
            </w:r>
          </w:p>
        </w:tc>
        <w:tc>
          <w:tcPr>
            <w:tcW w:w="961" w:type="dxa"/>
            <w:tcBorders>
              <w:top w:val="nil"/>
              <w:left w:val="nil"/>
              <w:bottom w:val="single" w:sz="4" w:space="0" w:color="auto"/>
              <w:right w:val="single" w:sz="4" w:space="0" w:color="auto"/>
            </w:tcBorders>
            <w:shd w:val="clear" w:color="000000" w:fill="FFFFFF"/>
            <w:noWrap/>
            <w:vAlign w:val="center"/>
            <w:hideMark/>
          </w:tcPr>
          <w:p w14:paraId="1B7D40FB" w14:textId="77777777" w:rsidR="00A57867" w:rsidRPr="00F90761" w:rsidRDefault="00A57867" w:rsidP="00A57867">
            <w:pPr>
              <w:jc w:val="center"/>
              <w:rPr>
                <w:rFonts w:cs="Arial"/>
                <w:color w:val="000000"/>
                <w:sz w:val="18"/>
                <w:szCs w:val="18"/>
              </w:rPr>
            </w:pPr>
            <w:r w:rsidRPr="00F90761">
              <w:rPr>
                <w:rFonts w:cs="Arial"/>
                <w:color w:val="000000"/>
                <w:sz w:val="18"/>
                <w:szCs w:val="18"/>
              </w:rPr>
              <w:t>133508</w:t>
            </w:r>
          </w:p>
        </w:tc>
        <w:tc>
          <w:tcPr>
            <w:tcW w:w="1280" w:type="dxa"/>
            <w:tcBorders>
              <w:top w:val="nil"/>
              <w:left w:val="nil"/>
              <w:bottom w:val="single" w:sz="4" w:space="0" w:color="auto"/>
              <w:right w:val="single" w:sz="4" w:space="0" w:color="auto"/>
            </w:tcBorders>
            <w:shd w:val="clear" w:color="000000" w:fill="FFFFFF"/>
            <w:noWrap/>
            <w:vAlign w:val="center"/>
            <w:hideMark/>
          </w:tcPr>
          <w:p w14:paraId="2F329109" w14:textId="77777777" w:rsidR="00A57867" w:rsidRPr="00F90761" w:rsidRDefault="00A57867" w:rsidP="00A57867">
            <w:pPr>
              <w:jc w:val="right"/>
              <w:rPr>
                <w:rFonts w:cs="Arial"/>
                <w:color w:val="000000"/>
                <w:sz w:val="18"/>
                <w:szCs w:val="18"/>
              </w:rPr>
            </w:pPr>
            <w:r w:rsidRPr="00F90761">
              <w:rPr>
                <w:rFonts w:cs="Arial"/>
                <w:color w:val="000000"/>
                <w:sz w:val="18"/>
                <w:szCs w:val="18"/>
              </w:rPr>
              <w:t>6.500</w:t>
            </w:r>
          </w:p>
        </w:tc>
        <w:tc>
          <w:tcPr>
            <w:tcW w:w="1480" w:type="dxa"/>
            <w:tcBorders>
              <w:top w:val="nil"/>
              <w:left w:val="nil"/>
              <w:bottom w:val="single" w:sz="4" w:space="0" w:color="auto"/>
              <w:right w:val="single" w:sz="4" w:space="0" w:color="auto"/>
            </w:tcBorders>
            <w:shd w:val="clear" w:color="000000" w:fill="FFFFFF"/>
            <w:noWrap/>
            <w:vAlign w:val="center"/>
            <w:hideMark/>
          </w:tcPr>
          <w:p w14:paraId="41F2D46C" w14:textId="77777777" w:rsidR="00A57867" w:rsidRPr="00F90761" w:rsidRDefault="00A57867" w:rsidP="00A57867">
            <w:pPr>
              <w:jc w:val="right"/>
              <w:rPr>
                <w:rFonts w:cs="Arial"/>
                <w:color w:val="000000"/>
                <w:sz w:val="18"/>
                <w:szCs w:val="18"/>
              </w:rPr>
            </w:pPr>
            <w:r w:rsidRPr="00F90761">
              <w:rPr>
                <w:rFonts w:cs="Arial"/>
                <w:color w:val="000000"/>
                <w:sz w:val="18"/>
                <w:szCs w:val="18"/>
              </w:rPr>
              <w:t>3.250,00</w:t>
            </w:r>
          </w:p>
        </w:tc>
      </w:tr>
      <w:tr w:rsidR="00A57867" w:rsidRPr="00F90761" w14:paraId="4A014D9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AF6A7E9" w14:textId="77777777" w:rsidR="00A57867" w:rsidRPr="00F90761" w:rsidRDefault="00A57867" w:rsidP="00A57867">
            <w:pPr>
              <w:jc w:val="center"/>
              <w:rPr>
                <w:rFonts w:cs="Arial"/>
                <w:color w:val="000000"/>
                <w:sz w:val="18"/>
                <w:szCs w:val="18"/>
              </w:rPr>
            </w:pPr>
            <w:r w:rsidRPr="00F90761">
              <w:rPr>
                <w:rFonts w:cs="Arial"/>
                <w:color w:val="000000"/>
                <w:sz w:val="18"/>
                <w:szCs w:val="18"/>
              </w:rPr>
              <w:t>173</w:t>
            </w:r>
          </w:p>
        </w:tc>
        <w:tc>
          <w:tcPr>
            <w:tcW w:w="2160" w:type="dxa"/>
            <w:vMerge/>
            <w:tcBorders>
              <w:top w:val="nil"/>
              <w:left w:val="single" w:sz="4" w:space="0" w:color="auto"/>
              <w:bottom w:val="single" w:sz="4" w:space="0" w:color="000000"/>
              <w:right w:val="single" w:sz="4" w:space="0" w:color="auto"/>
            </w:tcBorders>
            <w:vAlign w:val="center"/>
            <w:hideMark/>
          </w:tcPr>
          <w:p w14:paraId="63949C83"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57454BFE" w14:textId="77777777" w:rsidR="00A57867" w:rsidRPr="00F90761" w:rsidRDefault="00A57867" w:rsidP="00A57867">
            <w:pPr>
              <w:rPr>
                <w:rFonts w:cs="Arial"/>
                <w:color w:val="000000"/>
                <w:sz w:val="18"/>
                <w:szCs w:val="18"/>
              </w:rPr>
            </w:pPr>
            <w:r w:rsidRPr="00F90761">
              <w:rPr>
                <w:rFonts w:cs="Arial"/>
                <w:color w:val="000000"/>
                <w:sz w:val="18"/>
                <w:szCs w:val="18"/>
              </w:rPr>
              <w:t>GORNET-CRICOV</w:t>
            </w:r>
          </w:p>
        </w:tc>
        <w:tc>
          <w:tcPr>
            <w:tcW w:w="961" w:type="dxa"/>
            <w:tcBorders>
              <w:top w:val="nil"/>
              <w:left w:val="nil"/>
              <w:bottom w:val="single" w:sz="4" w:space="0" w:color="auto"/>
              <w:right w:val="single" w:sz="4" w:space="0" w:color="auto"/>
            </w:tcBorders>
            <w:shd w:val="clear" w:color="000000" w:fill="FFFFFF"/>
            <w:vAlign w:val="center"/>
            <w:hideMark/>
          </w:tcPr>
          <w:p w14:paraId="18813986" w14:textId="77777777" w:rsidR="00A57867" w:rsidRPr="00F90761" w:rsidRDefault="00A57867" w:rsidP="00A57867">
            <w:pPr>
              <w:jc w:val="center"/>
              <w:rPr>
                <w:rFonts w:cs="Arial"/>
                <w:color w:val="000000"/>
                <w:sz w:val="18"/>
                <w:szCs w:val="18"/>
              </w:rPr>
            </w:pPr>
            <w:r w:rsidRPr="00F90761">
              <w:rPr>
                <w:rFonts w:cs="Arial"/>
                <w:color w:val="000000"/>
                <w:sz w:val="18"/>
                <w:szCs w:val="18"/>
              </w:rPr>
              <w:t>133615</w:t>
            </w:r>
          </w:p>
        </w:tc>
        <w:tc>
          <w:tcPr>
            <w:tcW w:w="1280" w:type="dxa"/>
            <w:tcBorders>
              <w:top w:val="nil"/>
              <w:left w:val="nil"/>
              <w:bottom w:val="single" w:sz="4" w:space="0" w:color="auto"/>
              <w:right w:val="single" w:sz="4" w:space="0" w:color="auto"/>
            </w:tcBorders>
            <w:shd w:val="clear" w:color="000000" w:fill="FFFFFF"/>
            <w:noWrap/>
            <w:vAlign w:val="center"/>
            <w:hideMark/>
          </w:tcPr>
          <w:p w14:paraId="308892E3" w14:textId="77777777" w:rsidR="00A57867" w:rsidRPr="00F90761" w:rsidRDefault="00A57867" w:rsidP="00A57867">
            <w:pPr>
              <w:jc w:val="right"/>
              <w:rPr>
                <w:rFonts w:cs="Arial"/>
                <w:color w:val="000000"/>
                <w:sz w:val="18"/>
                <w:szCs w:val="18"/>
              </w:rPr>
            </w:pPr>
            <w:r w:rsidRPr="00F90761">
              <w:rPr>
                <w:rFonts w:cs="Arial"/>
                <w:color w:val="000000"/>
                <w:sz w:val="18"/>
                <w:szCs w:val="18"/>
              </w:rPr>
              <w:t>8.000</w:t>
            </w:r>
          </w:p>
        </w:tc>
        <w:tc>
          <w:tcPr>
            <w:tcW w:w="1480" w:type="dxa"/>
            <w:tcBorders>
              <w:top w:val="nil"/>
              <w:left w:val="nil"/>
              <w:bottom w:val="single" w:sz="4" w:space="0" w:color="auto"/>
              <w:right w:val="single" w:sz="4" w:space="0" w:color="auto"/>
            </w:tcBorders>
            <w:shd w:val="clear" w:color="000000" w:fill="FFFFFF"/>
            <w:noWrap/>
            <w:vAlign w:val="center"/>
            <w:hideMark/>
          </w:tcPr>
          <w:p w14:paraId="0277D3B4" w14:textId="77777777" w:rsidR="00A57867" w:rsidRPr="00F90761" w:rsidRDefault="00A57867" w:rsidP="00A57867">
            <w:pPr>
              <w:jc w:val="right"/>
              <w:rPr>
                <w:rFonts w:cs="Arial"/>
                <w:sz w:val="18"/>
                <w:szCs w:val="18"/>
              </w:rPr>
            </w:pPr>
            <w:r w:rsidRPr="00F90761">
              <w:rPr>
                <w:rFonts w:cs="Arial"/>
                <w:sz w:val="18"/>
                <w:szCs w:val="18"/>
              </w:rPr>
              <w:t>5.339,04</w:t>
            </w:r>
          </w:p>
        </w:tc>
      </w:tr>
      <w:tr w:rsidR="00A57867" w:rsidRPr="00F90761" w14:paraId="036B0F5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F09C830" w14:textId="77777777" w:rsidR="00A57867" w:rsidRPr="00F90761" w:rsidRDefault="00A57867" w:rsidP="00A57867">
            <w:pPr>
              <w:jc w:val="center"/>
              <w:rPr>
                <w:rFonts w:cs="Arial"/>
                <w:color w:val="000000"/>
                <w:sz w:val="18"/>
                <w:szCs w:val="18"/>
              </w:rPr>
            </w:pPr>
            <w:r w:rsidRPr="00F90761">
              <w:rPr>
                <w:rFonts w:cs="Arial"/>
                <w:color w:val="000000"/>
                <w:sz w:val="18"/>
                <w:szCs w:val="18"/>
              </w:rPr>
              <w:t>174</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551A45E" w14:textId="77777777" w:rsidR="00A57867" w:rsidRPr="00F90761" w:rsidRDefault="00A57867" w:rsidP="00A57867">
            <w:pPr>
              <w:rPr>
                <w:rFonts w:cs="Arial"/>
                <w:sz w:val="18"/>
                <w:szCs w:val="18"/>
              </w:rPr>
            </w:pPr>
            <w:r w:rsidRPr="00F90761">
              <w:rPr>
                <w:rFonts w:cs="Arial"/>
                <w:sz w:val="18"/>
                <w:szCs w:val="18"/>
              </w:rPr>
              <w:t>SIBIU</w:t>
            </w:r>
          </w:p>
        </w:tc>
        <w:tc>
          <w:tcPr>
            <w:tcW w:w="2560" w:type="dxa"/>
            <w:tcBorders>
              <w:top w:val="nil"/>
              <w:left w:val="nil"/>
              <w:bottom w:val="single" w:sz="4" w:space="0" w:color="auto"/>
              <w:right w:val="single" w:sz="4" w:space="0" w:color="auto"/>
            </w:tcBorders>
            <w:shd w:val="clear" w:color="000000" w:fill="FFFFFF"/>
            <w:noWrap/>
            <w:vAlign w:val="center"/>
            <w:hideMark/>
          </w:tcPr>
          <w:p w14:paraId="481B7633" w14:textId="77777777" w:rsidR="00A57867" w:rsidRPr="00F90761" w:rsidRDefault="00A57867" w:rsidP="00A57867">
            <w:pPr>
              <w:rPr>
                <w:rFonts w:cs="Arial"/>
                <w:sz w:val="18"/>
                <w:szCs w:val="18"/>
              </w:rPr>
            </w:pPr>
            <w:r w:rsidRPr="00F90761">
              <w:rPr>
                <w:rFonts w:cs="Arial"/>
                <w:sz w:val="18"/>
                <w:szCs w:val="18"/>
              </w:rPr>
              <w:t>CRISTIAN</w:t>
            </w:r>
          </w:p>
        </w:tc>
        <w:tc>
          <w:tcPr>
            <w:tcW w:w="961" w:type="dxa"/>
            <w:tcBorders>
              <w:top w:val="nil"/>
              <w:left w:val="nil"/>
              <w:bottom w:val="single" w:sz="4" w:space="0" w:color="auto"/>
              <w:right w:val="single" w:sz="4" w:space="0" w:color="auto"/>
            </w:tcBorders>
            <w:shd w:val="clear" w:color="000000" w:fill="FFFFFF"/>
            <w:noWrap/>
            <w:vAlign w:val="center"/>
            <w:hideMark/>
          </w:tcPr>
          <w:p w14:paraId="60926A60" w14:textId="77777777" w:rsidR="00A57867" w:rsidRPr="00F90761" w:rsidRDefault="00A57867" w:rsidP="00A57867">
            <w:pPr>
              <w:jc w:val="center"/>
              <w:rPr>
                <w:rFonts w:cs="Arial"/>
                <w:color w:val="000000"/>
                <w:sz w:val="18"/>
                <w:szCs w:val="18"/>
              </w:rPr>
            </w:pPr>
            <w:r w:rsidRPr="00F90761">
              <w:rPr>
                <w:rFonts w:cs="Arial"/>
                <w:color w:val="000000"/>
                <w:sz w:val="18"/>
                <w:szCs w:val="18"/>
              </w:rPr>
              <w:t>143487</w:t>
            </w:r>
          </w:p>
        </w:tc>
        <w:tc>
          <w:tcPr>
            <w:tcW w:w="1280" w:type="dxa"/>
            <w:tcBorders>
              <w:top w:val="nil"/>
              <w:left w:val="nil"/>
              <w:bottom w:val="single" w:sz="4" w:space="0" w:color="auto"/>
              <w:right w:val="single" w:sz="4" w:space="0" w:color="auto"/>
            </w:tcBorders>
            <w:shd w:val="clear" w:color="000000" w:fill="FFFFFF"/>
            <w:noWrap/>
            <w:vAlign w:val="center"/>
            <w:hideMark/>
          </w:tcPr>
          <w:p w14:paraId="6C07DBA2" w14:textId="77777777" w:rsidR="00A57867" w:rsidRPr="00F90761" w:rsidRDefault="00A57867" w:rsidP="00A57867">
            <w:pPr>
              <w:jc w:val="right"/>
              <w:rPr>
                <w:rFonts w:cs="Arial"/>
                <w:color w:val="000000"/>
                <w:sz w:val="18"/>
                <w:szCs w:val="18"/>
              </w:rPr>
            </w:pPr>
            <w:r w:rsidRPr="00F90761">
              <w:rPr>
                <w:rFonts w:cs="Arial"/>
                <w:color w:val="000000"/>
                <w:sz w:val="18"/>
                <w:szCs w:val="18"/>
              </w:rPr>
              <w:t>8.000</w:t>
            </w:r>
          </w:p>
        </w:tc>
        <w:tc>
          <w:tcPr>
            <w:tcW w:w="1480" w:type="dxa"/>
            <w:tcBorders>
              <w:top w:val="nil"/>
              <w:left w:val="nil"/>
              <w:bottom w:val="single" w:sz="4" w:space="0" w:color="auto"/>
              <w:right w:val="single" w:sz="4" w:space="0" w:color="auto"/>
            </w:tcBorders>
            <w:shd w:val="clear" w:color="000000" w:fill="FFFFFF"/>
            <w:vAlign w:val="center"/>
            <w:hideMark/>
          </w:tcPr>
          <w:p w14:paraId="0481D23D" w14:textId="77777777" w:rsidR="00A57867" w:rsidRPr="00F90761" w:rsidRDefault="00A57867" w:rsidP="00A57867">
            <w:pPr>
              <w:jc w:val="right"/>
              <w:rPr>
                <w:rFonts w:cs="Arial"/>
                <w:sz w:val="18"/>
                <w:szCs w:val="18"/>
              </w:rPr>
            </w:pPr>
            <w:r w:rsidRPr="00F90761">
              <w:rPr>
                <w:rFonts w:cs="Arial"/>
                <w:sz w:val="18"/>
                <w:szCs w:val="18"/>
              </w:rPr>
              <w:t>7.103,00</w:t>
            </w:r>
          </w:p>
        </w:tc>
      </w:tr>
      <w:tr w:rsidR="00A57867" w:rsidRPr="00F90761" w14:paraId="12AA828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38DB71" w14:textId="77777777" w:rsidR="00A57867" w:rsidRPr="00F90761" w:rsidRDefault="00A57867" w:rsidP="00A57867">
            <w:pPr>
              <w:jc w:val="center"/>
              <w:rPr>
                <w:rFonts w:cs="Arial"/>
                <w:color w:val="000000"/>
                <w:sz w:val="18"/>
                <w:szCs w:val="18"/>
              </w:rPr>
            </w:pPr>
            <w:r w:rsidRPr="00F90761">
              <w:rPr>
                <w:rFonts w:cs="Arial"/>
                <w:color w:val="000000"/>
                <w:sz w:val="18"/>
                <w:szCs w:val="18"/>
              </w:rPr>
              <w:t>175</w:t>
            </w:r>
          </w:p>
        </w:tc>
        <w:tc>
          <w:tcPr>
            <w:tcW w:w="2160" w:type="dxa"/>
            <w:vMerge/>
            <w:tcBorders>
              <w:top w:val="nil"/>
              <w:left w:val="single" w:sz="4" w:space="0" w:color="auto"/>
              <w:bottom w:val="single" w:sz="4" w:space="0" w:color="000000"/>
              <w:right w:val="single" w:sz="4" w:space="0" w:color="auto"/>
            </w:tcBorders>
            <w:vAlign w:val="center"/>
            <w:hideMark/>
          </w:tcPr>
          <w:p w14:paraId="49475F88"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228CA4F" w14:textId="77777777" w:rsidR="00A57867" w:rsidRPr="00F90761" w:rsidRDefault="00A57867" w:rsidP="00A57867">
            <w:pPr>
              <w:rPr>
                <w:rFonts w:cs="Arial"/>
                <w:sz w:val="18"/>
                <w:szCs w:val="18"/>
              </w:rPr>
            </w:pPr>
            <w:r w:rsidRPr="00F90761">
              <w:rPr>
                <w:rFonts w:cs="Arial"/>
                <w:sz w:val="18"/>
                <w:szCs w:val="18"/>
              </w:rPr>
              <w:t>GURA RÂULUI</w:t>
            </w:r>
          </w:p>
        </w:tc>
        <w:tc>
          <w:tcPr>
            <w:tcW w:w="961" w:type="dxa"/>
            <w:tcBorders>
              <w:top w:val="nil"/>
              <w:left w:val="nil"/>
              <w:bottom w:val="single" w:sz="4" w:space="0" w:color="auto"/>
              <w:right w:val="single" w:sz="4" w:space="0" w:color="auto"/>
            </w:tcBorders>
            <w:shd w:val="clear" w:color="000000" w:fill="FFFFFF"/>
            <w:noWrap/>
            <w:vAlign w:val="center"/>
            <w:hideMark/>
          </w:tcPr>
          <w:p w14:paraId="01E613BE" w14:textId="77777777" w:rsidR="00A57867" w:rsidRPr="00F90761" w:rsidRDefault="00A57867" w:rsidP="00A57867">
            <w:pPr>
              <w:jc w:val="center"/>
              <w:rPr>
                <w:rFonts w:cs="Arial"/>
                <w:color w:val="000000"/>
                <w:sz w:val="18"/>
                <w:szCs w:val="18"/>
              </w:rPr>
            </w:pPr>
            <w:r w:rsidRPr="00F90761">
              <w:rPr>
                <w:rFonts w:cs="Arial"/>
                <w:color w:val="000000"/>
                <w:sz w:val="18"/>
                <w:szCs w:val="18"/>
              </w:rPr>
              <w:t>144599</w:t>
            </w:r>
          </w:p>
        </w:tc>
        <w:tc>
          <w:tcPr>
            <w:tcW w:w="1280" w:type="dxa"/>
            <w:tcBorders>
              <w:top w:val="nil"/>
              <w:left w:val="nil"/>
              <w:bottom w:val="single" w:sz="4" w:space="0" w:color="auto"/>
              <w:right w:val="single" w:sz="4" w:space="0" w:color="auto"/>
            </w:tcBorders>
            <w:shd w:val="clear" w:color="000000" w:fill="FFFFFF"/>
            <w:noWrap/>
            <w:vAlign w:val="center"/>
            <w:hideMark/>
          </w:tcPr>
          <w:p w14:paraId="729007BC" w14:textId="77777777" w:rsidR="00A57867" w:rsidRPr="00F90761" w:rsidRDefault="00A57867" w:rsidP="00A57867">
            <w:pPr>
              <w:jc w:val="right"/>
              <w:rPr>
                <w:rFonts w:cs="Arial"/>
                <w:color w:val="000000"/>
                <w:sz w:val="18"/>
                <w:szCs w:val="18"/>
              </w:rPr>
            </w:pPr>
            <w:r w:rsidRPr="00F90761">
              <w:rPr>
                <w:rFonts w:cs="Arial"/>
                <w:color w:val="000000"/>
                <w:sz w:val="18"/>
                <w:szCs w:val="18"/>
              </w:rPr>
              <w:t>12.500</w:t>
            </w:r>
          </w:p>
        </w:tc>
        <w:tc>
          <w:tcPr>
            <w:tcW w:w="1480" w:type="dxa"/>
            <w:tcBorders>
              <w:top w:val="nil"/>
              <w:left w:val="nil"/>
              <w:bottom w:val="single" w:sz="4" w:space="0" w:color="auto"/>
              <w:right w:val="single" w:sz="4" w:space="0" w:color="auto"/>
            </w:tcBorders>
            <w:shd w:val="clear" w:color="000000" w:fill="FFFFFF"/>
            <w:vAlign w:val="center"/>
            <w:hideMark/>
          </w:tcPr>
          <w:p w14:paraId="1A859B7B" w14:textId="77777777" w:rsidR="00A57867" w:rsidRPr="00F90761" w:rsidRDefault="00A57867" w:rsidP="00A57867">
            <w:pPr>
              <w:jc w:val="right"/>
              <w:rPr>
                <w:rFonts w:cs="Arial"/>
                <w:sz w:val="18"/>
                <w:szCs w:val="18"/>
              </w:rPr>
            </w:pPr>
            <w:r w:rsidRPr="00F90761">
              <w:rPr>
                <w:rFonts w:cs="Arial"/>
                <w:sz w:val="18"/>
                <w:szCs w:val="18"/>
              </w:rPr>
              <w:t>10.524,00</w:t>
            </w:r>
          </w:p>
        </w:tc>
      </w:tr>
      <w:tr w:rsidR="00A57867" w:rsidRPr="00F90761" w14:paraId="268BD2E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25EE590" w14:textId="77777777" w:rsidR="00A57867" w:rsidRPr="00F90761" w:rsidRDefault="00A57867" w:rsidP="00A57867">
            <w:pPr>
              <w:jc w:val="center"/>
              <w:rPr>
                <w:rFonts w:cs="Arial"/>
                <w:color w:val="000000"/>
                <w:sz w:val="18"/>
                <w:szCs w:val="18"/>
              </w:rPr>
            </w:pPr>
            <w:r w:rsidRPr="00F90761">
              <w:rPr>
                <w:rFonts w:cs="Arial"/>
                <w:color w:val="000000"/>
                <w:sz w:val="18"/>
                <w:szCs w:val="18"/>
              </w:rPr>
              <w:t>176</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D99A1B2" w14:textId="77777777" w:rsidR="00A57867" w:rsidRPr="00F90761" w:rsidRDefault="00A57867" w:rsidP="00A57867">
            <w:pPr>
              <w:rPr>
                <w:rFonts w:cs="Arial"/>
                <w:color w:val="000000"/>
                <w:sz w:val="18"/>
                <w:szCs w:val="18"/>
              </w:rPr>
            </w:pPr>
            <w:r w:rsidRPr="00F90761">
              <w:rPr>
                <w:rFonts w:cs="Arial"/>
                <w:color w:val="000000"/>
                <w:sz w:val="18"/>
                <w:szCs w:val="18"/>
              </w:rPr>
              <w:t>SUCEAVA</w:t>
            </w:r>
          </w:p>
        </w:tc>
        <w:tc>
          <w:tcPr>
            <w:tcW w:w="2560" w:type="dxa"/>
            <w:tcBorders>
              <w:top w:val="nil"/>
              <w:left w:val="nil"/>
              <w:bottom w:val="single" w:sz="4" w:space="0" w:color="auto"/>
              <w:right w:val="single" w:sz="4" w:space="0" w:color="auto"/>
            </w:tcBorders>
            <w:shd w:val="clear" w:color="000000" w:fill="FFFFFF"/>
            <w:noWrap/>
            <w:vAlign w:val="center"/>
            <w:hideMark/>
          </w:tcPr>
          <w:p w14:paraId="09DD2872" w14:textId="77777777" w:rsidR="00A57867" w:rsidRPr="00F90761" w:rsidRDefault="00A57867" w:rsidP="00A57867">
            <w:pPr>
              <w:rPr>
                <w:rFonts w:cs="Arial"/>
                <w:sz w:val="18"/>
                <w:szCs w:val="18"/>
              </w:rPr>
            </w:pPr>
            <w:r w:rsidRPr="00F90761">
              <w:rPr>
                <w:rFonts w:cs="Arial"/>
                <w:sz w:val="18"/>
                <w:szCs w:val="18"/>
              </w:rPr>
              <w:t>BOROAIA</w:t>
            </w:r>
          </w:p>
        </w:tc>
        <w:tc>
          <w:tcPr>
            <w:tcW w:w="961" w:type="dxa"/>
            <w:tcBorders>
              <w:top w:val="nil"/>
              <w:left w:val="nil"/>
              <w:bottom w:val="single" w:sz="4" w:space="0" w:color="auto"/>
              <w:right w:val="single" w:sz="4" w:space="0" w:color="auto"/>
            </w:tcBorders>
            <w:shd w:val="clear" w:color="000000" w:fill="FFFFFF"/>
            <w:noWrap/>
            <w:vAlign w:val="center"/>
            <w:hideMark/>
          </w:tcPr>
          <w:p w14:paraId="04655DC8" w14:textId="77777777" w:rsidR="00A57867" w:rsidRPr="00F90761" w:rsidRDefault="00A57867" w:rsidP="00A57867">
            <w:pPr>
              <w:jc w:val="center"/>
              <w:rPr>
                <w:rFonts w:cs="Arial"/>
                <w:sz w:val="18"/>
                <w:szCs w:val="18"/>
              </w:rPr>
            </w:pPr>
            <w:r w:rsidRPr="00F90761">
              <w:rPr>
                <w:rFonts w:cs="Arial"/>
                <w:sz w:val="18"/>
                <w:szCs w:val="18"/>
              </w:rPr>
              <w:t>147072</w:t>
            </w:r>
          </w:p>
        </w:tc>
        <w:tc>
          <w:tcPr>
            <w:tcW w:w="1280" w:type="dxa"/>
            <w:tcBorders>
              <w:top w:val="nil"/>
              <w:left w:val="nil"/>
              <w:bottom w:val="single" w:sz="4" w:space="0" w:color="auto"/>
              <w:right w:val="single" w:sz="4" w:space="0" w:color="auto"/>
            </w:tcBorders>
            <w:shd w:val="clear" w:color="000000" w:fill="FFFFFF"/>
            <w:noWrap/>
            <w:vAlign w:val="center"/>
            <w:hideMark/>
          </w:tcPr>
          <w:p w14:paraId="3FCB7642" w14:textId="77777777" w:rsidR="00A57867" w:rsidRPr="00F90761" w:rsidRDefault="00A57867" w:rsidP="00A57867">
            <w:pPr>
              <w:jc w:val="right"/>
              <w:rPr>
                <w:rFonts w:cs="Arial"/>
                <w:color w:val="000000"/>
                <w:sz w:val="18"/>
                <w:szCs w:val="18"/>
              </w:rPr>
            </w:pPr>
            <w:r w:rsidRPr="00F90761">
              <w:rPr>
                <w:rFonts w:cs="Arial"/>
                <w:color w:val="000000"/>
                <w:sz w:val="18"/>
                <w:szCs w:val="18"/>
              </w:rPr>
              <w:t>12.000</w:t>
            </w:r>
          </w:p>
        </w:tc>
        <w:tc>
          <w:tcPr>
            <w:tcW w:w="1480" w:type="dxa"/>
            <w:tcBorders>
              <w:top w:val="nil"/>
              <w:left w:val="nil"/>
              <w:bottom w:val="single" w:sz="4" w:space="0" w:color="auto"/>
              <w:right w:val="single" w:sz="4" w:space="0" w:color="auto"/>
            </w:tcBorders>
            <w:shd w:val="clear" w:color="000000" w:fill="FFFFFF"/>
            <w:noWrap/>
            <w:vAlign w:val="center"/>
            <w:hideMark/>
          </w:tcPr>
          <w:p w14:paraId="7B848915" w14:textId="77777777" w:rsidR="00A57867" w:rsidRPr="00F90761" w:rsidRDefault="00A57867" w:rsidP="00A57867">
            <w:pPr>
              <w:jc w:val="right"/>
              <w:rPr>
                <w:rFonts w:cs="Arial"/>
                <w:sz w:val="18"/>
                <w:szCs w:val="18"/>
              </w:rPr>
            </w:pPr>
            <w:r w:rsidRPr="00F90761">
              <w:rPr>
                <w:rFonts w:cs="Arial"/>
                <w:sz w:val="18"/>
                <w:szCs w:val="18"/>
              </w:rPr>
              <w:t>7.372,00</w:t>
            </w:r>
          </w:p>
        </w:tc>
      </w:tr>
      <w:tr w:rsidR="00A57867" w:rsidRPr="00F90761" w14:paraId="2FD9B16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D27C84E" w14:textId="77777777" w:rsidR="00A57867" w:rsidRPr="00F90761" w:rsidRDefault="00A57867" w:rsidP="00A57867">
            <w:pPr>
              <w:jc w:val="center"/>
              <w:rPr>
                <w:rFonts w:cs="Arial"/>
                <w:color w:val="000000"/>
                <w:sz w:val="18"/>
                <w:szCs w:val="18"/>
              </w:rPr>
            </w:pPr>
            <w:r w:rsidRPr="00F90761">
              <w:rPr>
                <w:rFonts w:cs="Arial"/>
                <w:color w:val="000000"/>
                <w:sz w:val="18"/>
                <w:szCs w:val="18"/>
              </w:rPr>
              <w:t>177</w:t>
            </w:r>
          </w:p>
        </w:tc>
        <w:tc>
          <w:tcPr>
            <w:tcW w:w="2160" w:type="dxa"/>
            <w:vMerge/>
            <w:tcBorders>
              <w:top w:val="nil"/>
              <w:left w:val="single" w:sz="4" w:space="0" w:color="auto"/>
              <w:bottom w:val="single" w:sz="4" w:space="0" w:color="000000"/>
              <w:right w:val="single" w:sz="4" w:space="0" w:color="auto"/>
            </w:tcBorders>
            <w:vAlign w:val="center"/>
            <w:hideMark/>
          </w:tcPr>
          <w:p w14:paraId="5A3C3BFD"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3D64914" w14:textId="77777777" w:rsidR="00A57867" w:rsidRPr="00F90761" w:rsidRDefault="00A57867" w:rsidP="00A57867">
            <w:pPr>
              <w:rPr>
                <w:rFonts w:cs="Arial"/>
                <w:color w:val="000000"/>
                <w:sz w:val="18"/>
                <w:szCs w:val="18"/>
              </w:rPr>
            </w:pPr>
            <w:r w:rsidRPr="00F90761">
              <w:rPr>
                <w:rFonts w:cs="Arial"/>
                <w:color w:val="000000"/>
                <w:sz w:val="18"/>
                <w:szCs w:val="18"/>
              </w:rPr>
              <w:t>CORNU LUNCII</w:t>
            </w:r>
          </w:p>
        </w:tc>
        <w:tc>
          <w:tcPr>
            <w:tcW w:w="961" w:type="dxa"/>
            <w:tcBorders>
              <w:top w:val="nil"/>
              <w:left w:val="nil"/>
              <w:bottom w:val="single" w:sz="4" w:space="0" w:color="auto"/>
              <w:right w:val="single" w:sz="4" w:space="0" w:color="auto"/>
            </w:tcBorders>
            <w:shd w:val="clear" w:color="000000" w:fill="FFFFFF"/>
            <w:noWrap/>
            <w:vAlign w:val="center"/>
            <w:hideMark/>
          </w:tcPr>
          <w:p w14:paraId="5EBE5AE2" w14:textId="77777777" w:rsidR="00A57867" w:rsidRPr="00F90761" w:rsidRDefault="00A57867" w:rsidP="00A57867">
            <w:pPr>
              <w:jc w:val="center"/>
              <w:rPr>
                <w:rFonts w:cs="Arial"/>
                <w:color w:val="000000"/>
                <w:sz w:val="18"/>
                <w:szCs w:val="18"/>
              </w:rPr>
            </w:pPr>
            <w:r w:rsidRPr="00F90761">
              <w:rPr>
                <w:rFonts w:cs="Arial"/>
                <w:color w:val="000000"/>
                <w:sz w:val="18"/>
                <w:szCs w:val="18"/>
              </w:rPr>
              <w:t>147786</w:t>
            </w:r>
          </w:p>
        </w:tc>
        <w:tc>
          <w:tcPr>
            <w:tcW w:w="1280" w:type="dxa"/>
            <w:tcBorders>
              <w:top w:val="nil"/>
              <w:left w:val="nil"/>
              <w:bottom w:val="single" w:sz="4" w:space="0" w:color="auto"/>
              <w:right w:val="single" w:sz="4" w:space="0" w:color="auto"/>
            </w:tcBorders>
            <w:shd w:val="clear" w:color="000000" w:fill="FFFFFF"/>
            <w:noWrap/>
            <w:vAlign w:val="center"/>
            <w:hideMark/>
          </w:tcPr>
          <w:p w14:paraId="47B1690B" w14:textId="77777777" w:rsidR="00A57867" w:rsidRPr="00F90761" w:rsidRDefault="00A57867" w:rsidP="00A57867">
            <w:pPr>
              <w:jc w:val="right"/>
              <w:rPr>
                <w:rFonts w:cs="Arial"/>
                <w:color w:val="000000"/>
                <w:sz w:val="18"/>
                <w:szCs w:val="18"/>
              </w:rPr>
            </w:pPr>
            <w:r w:rsidRPr="00F90761">
              <w:rPr>
                <w:rFonts w:cs="Arial"/>
                <w:color w:val="000000"/>
                <w:sz w:val="18"/>
                <w:szCs w:val="18"/>
              </w:rPr>
              <w:t>13.000</w:t>
            </w:r>
          </w:p>
        </w:tc>
        <w:tc>
          <w:tcPr>
            <w:tcW w:w="1480" w:type="dxa"/>
            <w:tcBorders>
              <w:top w:val="nil"/>
              <w:left w:val="nil"/>
              <w:bottom w:val="single" w:sz="4" w:space="0" w:color="auto"/>
              <w:right w:val="single" w:sz="4" w:space="0" w:color="auto"/>
            </w:tcBorders>
            <w:shd w:val="clear" w:color="000000" w:fill="FFFFFF"/>
            <w:noWrap/>
            <w:vAlign w:val="center"/>
            <w:hideMark/>
          </w:tcPr>
          <w:p w14:paraId="7C1795C5" w14:textId="77777777" w:rsidR="00A57867" w:rsidRPr="00F90761" w:rsidRDefault="00A57867" w:rsidP="00A57867">
            <w:pPr>
              <w:jc w:val="right"/>
              <w:rPr>
                <w:rFonts w:cs="Arial"/>
                <w:color w:val="000000"/>
                <w:sz w:val="18"/>
                <w:szCs w:val="18"/>
              </w:rPr>
            </w:pPr>
            <w:r w:rsidRPr="00F90761">
              <w:rPr>
                <w:rFonts w:cs="Arial"/>
                <w:color w:val="000000"/>
                <w:sz w:val="18"/>
                <w:szCs w:val="18"/>
              </w:rPr>
              <w:t>8.428,00</w:t>
            </w:r>
          </w:p>
        </w:tc>
      </w:tr>
      <w:tr w:rsidR="00A57867" w:rsidRPr="00F90761" w14:paraId="7E8851C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D77D2F3" w14:textId="77777777" w:rsidR="00A57867" w:rsidRPr="00F90761" w:rsidRDefault="00A57867" w:rsidP="00A57867">
            <w:pPr>
              <w:jc w:val="center"/>
              <w:rPr>
                <w:rFonts w:cs="Arial"/>
                <w:color w:val="000000"/>
                <w:sz w:val="18"/>
                <w:szCs w:val="18"/>
              </w:rPr>
            </w:pPr>
            <w:r w:rsidRPr="00F90761">
              <w:rPr>
                <w:rFonts w:cs="Arial"/>
                <w:color w:val="000000"/>
                <w:sz w:val="18"/>
                <w:szCs w:val="18"/>
              </w:rPr>
              <w:t>178</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8E48AE6" w14:textId="77777777" w:rsidR="00A57867" w:rsidRPr="00F90761" w:rsidRDefault="00A57867" w:rsidP="00A57867">
            <w:pPr>
              <w:rPr>
                <w:rFonts w:cs="Arial"/>
                <w:sz w:val="18"/>
                <w:szCs w:val="18"/>
              </w:rPr>
            </w:pPr>
            <w:r w:rsidRPr="00F90761">
              <w:rPr>
                <w:rFonts w:cs="Arial"/>
                <w:sz w:val="18"/>
                <w:szCs w:val="18"/>
              </w:rPr>
              <w:t>TELEORMAN</w:t>
            </w:r>
          </w:p>
        </w:tc>
        <w:tc>
          <w:tcPr>
            <w:tcW w:w="2560" w:type="dxa"/>
            <w:tcBorders>
              <w:top w:val="nil"/>
              <w:left w:val="nil"/>
              <w:bottom w:val="single" w:sz="4" w:space="0" w:color="auto"/>
              <w:right w:val="single" w:sz="4" w:space="0" w:color="auto"/>
            </w:tcBorders>
            <w:shd w:val="clear" w:color="000000" w:fill="FFFFFF"/>
            <w:noWrap/>
            <w:vAlign w:val="center"/>
            <w:hideMark/>
          </w:tcPr>
          <w:p w14:paraId="42B14C22" w14:textId="77777777" w:rsidR="00A57867" w:rsidRPr="00F90761" w:rsidRDefault="00A57867" w:rsidP="00A57867">
            <w:pPr>
              <w:rPr>
                <w:rFonts w:cs="Arial"/>
                <w:sz w:val="18"/>
                <w:szCs w:val="18"/>
              </w:rPr>
            </w:pPr>
            <w:r w:rsidRPr="00F90761">
              <w:rPr>
                <w:rFonts w:cs="Arial"/>
                <w:sz w:val="18"/>
                <w:szCs w:val="18"/>
              </w:rPr>
              <w:t>BLEJEŞTI</w:t>
            </w:r>
          </w:p>
        </w:tc>
        <w:tc>
          <w:tcPr>
            <w:tcW w:w="961" w:type="dxa"/>
            <w:tcBorders>
              <w:top w:val="nil"/>
              <w:left w:val="nil"/>
              <w:bottom w:val="single" w:sz="4" w:space="0" w:color="auto"/>
              <w:right w:val="single" w:sz="4" w:space="0" w:color="auto"/>
            </w:tcBorders>
            <w:shd w:val="clear" w:color="000000" w:fill="FFFFFF"/>
            <w:noWrap/>
            <w:vAlign w:val="center"/>
            <w:hideMark/>
          </w:tcPr>
          <w:p w14:paraId="26C27F22" w14:textId="77777777" w:rsidR="00A57867" w:rsidRPr="00F90761" w:rsidRDefault="00A57867" w:rsidP="00A57867">
            <w:pPr>
              <w:jc w:val="center"/>
              <w:rPr>
                <w:rFonts w:cs="Arial"/>
                <w:sz w:val="18"/>
                <w:szCs w:val="18"/>
              </w:rPr>
            </w:pPr>
            <w:r w:rsidRPr="00F90761">
              <w:rPr>
                <w:rFonts w:cs="Arial"/>
                <w:sz w:val="18"/>
                <w:szCs w:val="18"/>
              </w:rPr>
              <w:t>152083</w:t>
            </w:r>
          </w:p>
        </w:tc>
        <w:tc>
          <w:tcPr>
            <w:tcW w:w="1280" w:type="dxa"/>
            <w:tcBorders>
              <w:top w:val="nil"/>
              <w:left w:val="nil"/>
              <w:bottom w:val="single" w:sz="4" w:space="0" w:color="auto"/>
              <w:right w:val="single" w:sz="4" w:space="0" w:color="auto"/>
            </w:tcBorders>
            <w:shd w:val="clear" w:color="000000" w:fill="FFFFFF"/>
            <w:noWrap/>
            <w:vAlign w:val="center"/>
            <w:hideMark/>
          </w:tcPr>
          <w:p w14:paraId="0E93F978" w14:textId="77777777" w:rsidR="00A57867" w:rsidRPr="00F90761" w:rsidRDefault="00A57867" w:rsidP="00A57867">
            <w:pPr>
              <w:jc w:val="right"/>
              <w:rPr>
                <w:rFonts w:cs="Arial"/>
                <w:sz w:val="18"/>
                <w:szCs w:val="18"/>
              </w:rPr>
            </w:pPr>
            <w:r w:rsidRPr="00F90761">
              <w:rPr>
                <w:rFonts w:cs="Arial"/>
                <w:sz w:val="18"/>
                <w:szCs w:val="18"/>
              </w:rPr>
              <w:t>8.950</w:t>
            </w:r>
          </w:p>
        </w:tc>
        <w:tc>
          <w:tcPr>
            <w:tcW w:w="1480" w:type="dxa"/>
            <w:tcBorders>
              <w:top w:val="nil"/>
              <w:left w:val="nil"/>
              <w:bottom w:val="single" w:sz="4" w:space="0" w:color="auto"/>
              <w:right w:val="single" w:sz="4" w:space="0" w:color="auto"/>
            </w:tcBorders>
            <w:shd w:val="clear" w:color="000000" w:fill="FFFFFF"/>
            <w:noWrap/>
            <w:vAlign w:val="center"/>
            <w:hideMark/>
          </w:tcPr>
          <w:p w14:paraId="5DD63A52" w14:textId="77777777" w:rsidR="00A57867" w:rsidRPr="00F90761" w:rsidRDefault="00A57867" w:rsidP="00A57867">
            <w:pPr>
              <w:jc w:val="right"/>
              <w:rPr>
                <w:rFonts w:cs="Arial"/>
                <w:sz w:val="18"/>
                <w:szCs w:val="18"/>
              </w:rPr>
            </w:pPr>
            <w:r w:rsidRPr="00F90761">
              <w:rPr>
                <w:rFonts w:cs="Arial"/>
                <w:sz w:val="18"/>
                <w:szCs w:val="18"/>
              </w:rPr>
              <w:t>5.860,00</w:t>
            </w:r>
          </w:p>
        </w:tc>
      </w:tr>
      <w:tr w:rsidR="00A57867" w:rsidRPr="00F90761" w14:paraId="2CFBC38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B70288" w14:textId="77777777" w:rsidR="00A57867" w:rsidRPr="00F90761" w:rsidRDefault="00A57867" w:rsidP="00A57867">
            <w:pPr>
              <w:jc w:val="center"/>
              <w:rPr>
                <w:rFonts w:cs="Arial"/>
                <w:color w:val="000000"/>
                <w:sz w:val="18"/>
                <w:szCs w:val="18"/>
              </w:rPr>
            </w:pPr>
            <w:r w:rsidRPr="00F90761">
              <w:rPr>
                <w:rFonts w:cs="Arial"/>
                <w:color w:val="000000"/>
                <w:sz w:val="18"/>
                <w:szCs w:val="18"/>
              </w:rPr>
              <w:t>179</w:t>
            </w:r>
          </w:p>
        </w:tc>
        <w:tc>
          <w:tcPr>
            <w:tcW w:w="2160" w:type="dxa"/>
            <w:vMerge/>
            <w:tcBorders>
              <w:top w:val="nil"/>
              <w:left w:val="single" w:sz="4" w:space="0" w:color="auto"/>
              <w:bottom w:val="single" w:sz="4" w:space="0" w:color="000000"/>
              <w:right w:val="single" w:sz="4" w:space="0" w:color="auto"/>
            </w:tcBorders>
            <w:vAlign w:val="center"/>
            <w:hideMark/>
          </w:tcPr>
          <w:p w14:paraId="5DE90C5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08A9BBA" w14:textId="77777777" w:rsidR="00A57867" w:rsidRPr="00F90761" w:rsidRDefault="00A57867" w:rsidP="00A57867">
            <w:pPr>
              <w:rPr>
                <w:rFonts w:cs="Arial"/>
                <w:sz w:val="18"/>
                <w:szCs w:val="18"/>
              </w:rPr>
            </w:pPr>
            <w:r w:rsidRPr="00F90761">
              <w:rPr>
                <w:rFonts w:cs="Arial"/>
                <w:sz w:val="18"/>
                <w:szCs w:val="18"/>
              </w:rPr>
              <w:t>BOTOROAGA</w:t>
            </w:r>
          </w:p>
        </w:tc>
        <w:tc>
          <w:tcPr>
            <w:tcW w:w="961" w:type="dxa"/>
            <w:tcBorders>
              <w:top w:val="nil"/>
              <w:left w:val="nil"/>
              <w:bottom w:val="single" w:sz="4" w:space="0" w:color="auto"/>
              <w:right w:val="single" w:sz="4" w:space="0" w:color="auto"/>
            </w:tcBorders>
            <w:shd w:val="clear" w:color="000000" w:fill="FFFFFF"/>
            <w:noWrap/>
            <w:vAlign w:val="center"/>
            <w:hideMark/>
          </w:tcPr>
          <w:p w14:paraId="708504A9" w14:textId="77777777" w:rsidR="00A57867" w:rsidRPr="00F90761" w:rsidRDefault="00A57867" w:rsidP="00A57867">
            <w:pPr>
              <w:jc w:val="center"/>
              <w:rPr>
                <w:rFonts w:cs="Arial"/>
                <w:sz w:val="18"/>
                <w:szCs w:val="18"/>
              </w:rPr>
            </w:pPr>
            <w:r w:rsidRPr="00F90761">
              <w:rPr>
                <w:rFonts w:cs="Arial"/>
                <w:sz w:val="18"/>
                <w:szCs w:val="18"/>
              </w:rPr>
              <w:t>152172</w:t>
            </w:r>
          </w:p>
        </w:tc>
        <w:tc>
          <w:tcPr>
            <w:tcW w:w="1280" w:type="dxa"/>
            <w:tcBorders>
              <w:top w:val="nil"/>
              <w:left w:val="nil"/>
              <w:bottom w:val="single" w:sz="4" w:space="0" w:color="auto"/>
              <w:right w:val="single" w:sz="4" w:space="0" w:color="auto"/>
            </w:tcBorders>
            <w:shd w:val="clear" w:color="000000" w:fill="FFFFFF"/>
            <w:noWrap/>
            <w:vAlign w:val="center"/>
            <w:hideMark/>
          </w:tcPr>
          <w:p w14:paraId="3A10BC49" w14:textId="77777777" w:rsidR="00A57867" w:rsidRPr="00F90761" w:rsidRDefault="00A57867" w:rsidP="00A57867">
            <w:pPr>
              <w:jc w:val="right"/>
              <w:rPr>
                <w:rFonts w:cs="Arial"/>
                <w:sz w:val="18"/>
                <w:szCs w:val="18"/>
              </w:rPr>
            </w:pPr>
            <w:r w:rsidRPr="00F90761">
              <w:rPr>
                <w:rFonts w:cs="Arial"/>
                <w:sz w:val="18"/>
                <w:szCs w:val="18"/>
              </w:rPr>
              <w:t>15.896</w:t>
            </w:r>
          </w:p>
        </w:tc>
        <w:tc>
          <w:tcPr>
            <w:tcW w:w="1480" w:type="dxa"/>
            <w:tcBorders>
              <w:top w:val="nil"/>
              <w:left w:val="nil"/>
              <w:bottom w:val="single" w:sz="4" w:space="0" w:color="auto"/>
              <w:right w:val="single" w:sz="4" w:space="0" w:color="auto"/>
            </w:tcBorders>
            <w:shd w:val="clear" w:color="000000" w:fill="FFFFFF"/>
            <w:noWrap/>
            <w:vAlign w:val="center"/>
            <w:hideMark/>
          </w:tcPr>
          <w:p w14:paraId="2F13FDC9" w14:textId="77777777" w:rsidR="00A57867" w:rsidRPr="00F90761" w:rsidRDefault="00A57867" w:rsidP="00A57867">
            <w:pPr>
              <w:jc w:val="right"/>
              <w:rPr>
                <w:rFonts w:cs="Arial"/>
                <w:sz w:val="18"/>
                <w:szCs w:val="18"/>
              </w:rPr>
            </w:pPr>
            <w:r w:rsidRPr="00F90761">
              <w:rPr>
                <w:rFonts w:cs="Arial"/>
                <w:sz w:val="18"/>
                <w:szCs w:val="18"/>
              </w:rPr>
              <w:t>8.513,00</w:t>
            </w:r>
          </w:p>
        </w:tc>
      </w:tr>
      <w:tr w:rsidR="00A57867" w:rsidRPr="00F90761" w14:paraId="32D2168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1885AF8" w14:textId="77777777" w:rsidR="00A57867" w:rsidRPr="00F90761" w:rsidRDefault="00A57867" w:rsidP="00A57867">
            <w:pPr>
              <w:jc w:val="center"/>
              <w:rPr>
                <w:rFonts w:cs="Arial"/>
                <w:color w:val="000000"/>
                <w:sz w:val="18"/>
                <w:szCs w:val="18"/>
              </w:rPr>
            </w:pPr>
            <w:r w:rsidRPr="00F90761">
              <w:rPr>
                <w:rFonts w:cs="Arial"/>
                <w:color w:val="000000"/>
                <w:sz w:val="18"/>
                <w:szCs w:val="18"/>
              </w:rPr>
              <w:t>180</w:t>
            </w:r>
          </w:p>
        </w:tc>
        <w:tc>
          <w:tcPr>
            <w:tcW w:w="2160" w:type="dxa"/>
            <w:vMerge/>
            <w:tcBorders>
              <w:top w:val="nil"/>
              <w:left w:val="single" w:sz="4" w:space="0" w:color="auto"/>
              <w:bottom w:val="single" w:sz="4" w:space="0" w:color="000000"/>
              <w:right w:val="single" w:sz="4" w:space="0" w:color="auto"/>
            </w:tcBorders>
            <w:vAlign w:val="center"/>
            <w:hideMark/>
          </w:tcPr>
          <w:p w14:paraId="7716C8E3" w14:textId="77777777" w:rsidR="00A57867" w:rsidRPr="00F90761" w:rsidRDefault="00A57867" w:rsidP="00A57867">
            <w:pPr>
              <w:rPr>
                <w:rFonts w:cs="Arial"/>
                <w:sz w:val="18"/>
                <w:szCs w:val="18"/>
              </w:rPr>
            </w:pPr>
          </w:p>
        </w:tc>
        <w:tc>
          <w:tcPr>
            <w:tcW w:w="2560" w:type="dxa"/>
            <w:tcBorders>
              <w:top w:val="nil"/>
              <w:left w:val="nil"/>
              <w:bottom w:val="nil"/>
              <w:right w:val="single" w:sz="4" w:space="0" w:color="auto"/>
            </w:tcBorders>
            <w:shd w:val="clear" w:color="000000" w:fill="FFFFFF"/>
            <w:noWrap/>
            <w:vAlign w:val="center"/>
            <w:hideMark/>
          </w:tcPr>
          <w:p w14:paraId="4025A2C7" w14:textId="77777777" w:rsidR="00A57867" w:rsidRPr="00F90761" w:rsidRDefault="00A57867" w:rsidP="00A57867">
            <w:pPr>
              <w:rPr>
                <w:rFonts w:cs="Arial"/>
                <w:sz w:val="18"/>
                <w:szCs w:val="18"/>
              </w:rPr>
            </w:pPr>
            <w:r w:rsidRPr="00F90761">
              <w:rPr>
                <w:rFonts w:cs="Arial"/>
                <w:sz w:val="18"/>
                <w:szCs w:val="18"/>
              </w:rPr>
              <w:t>DRĂGĂNEŞTI-VLAŞCA</w:t>
            </w:r>
          </w:p>
        </w:tc>
        <w:tc>
          <w:tcPr>
            <w:tcW w:w="961" w:type="dxa"/>
            <w:tcBorders>
              <w:top w:val="nil"/>
              <w:left w:val="nil"/>
              <w:bottom w:val="single" w:sz="4" w:space="0" w:color="auto"/>
              <w:right w:val="single" w:sz="4" w:space="0" w:color="auto"/>
            </w:tcBorders>
            <w:shd w:val="clear" w:color="000000" w:fill="FFFFFF"/>
            <w:noWrap/>
            <w:vAlign w:val="center"/>
            <w:hideMark/>
          </w:tcPr>
          <w:p w14:paraId="7EE27EEF" w14:textId="77777777" w:rsidR="00A57867" w:rsidRPr="00F90761" w:rsidRDefault="00A57867" w:rsidP="00A57867">
            <w:pPr>
              <w:jc w:val="center"/>
              <w:rPr>
                <w:rFonts w:cs="Arial"/>
                <w:sz w:val="18"/>
                <w:szCs w:val="18"/>
              </w:rPr>
            </w:pPr>
            <w:r w:rsidRPr="00F90761">
              <w:rPr>
                <w:rFonts w:cs="Arial"/>
                <w:sz w:val="18"/>
                <w:szCs w:val="18"/>
              </w:rPr>
              <w:t>152902</w:t>
            </w:r>
          </w:p>
        </w:tc>
        <w:tc>
          <w:tcPr>
            <w:tcW w:w="1280" w:type="dxa"/>
            <w:tcBorders>
              <w:top w:val="nil"/>
              <w:left w:val="nil"/>
              <w:bottom w:val="single" w:sz="4" w:space="0" w:color="auto"/>
              <w:right w:val="single" w:sz="4" w:space="0" w:color="auto"/>
            </w:tcBorders>
            <w:shd w:val="clear" w:color="000000" w:fill="FFFFFF"/>
            <w:noWrap/>
            <w:vAlign w:val="center"/>
            <w:hideMark/>
          </w:tcPr>
          <w:p w14:paraId="522CA470" w14:textId="77777777" w:rsidR="00A57867" w:rsidRPr="00F90761" w:rsidRDefault="00A57867" w:rsidP="00A57867">
            <w:pPr>
              <w:jc w:val="right"/>
              <w:rPr>
                <w:rFonts w:cs="Arial"/>
                <w:sz w:val="18"/>
                <w:szCs w:val="18"/>
              </w:rPr>
            </w:pPr>
            <w:r w:rsidRPr="00F90761">
              <w:rPr>
                <w:rFonts w:cs="Arial"/>
                <w:sz w:val="18"/>
                <w:szCs w:val="18"/>
              </w:rPr>
              <w:t>10.134</w:t>
            </w:r>
          </w:p>
        </w:tc>
        <w:tc>
          <w:tcPr>
            <w:tcW w:w="1480" w:type="dxa"/>
            <w:tcBorders>
              <w:top w:val="nil"/>
              <w:left w:val="nil"/>
              <w:bottom w:val="nil"/>
              <w:right w:val="single" w:sz="4" w:space="0" w:color="auto"/>
            </w:tcBorders>
            <w:shd w:val="clear" w:color="000000" w:fill="FFFFFF"/>
            <w:noWrap/>
            <w:vAlign w:val="center"/>
            <w:hideMark/>
          </w:tcPr>
          <w:p w14:paraId="15AD4238" w14:textId="77777777" w:rsidR="00A57867" w:rsidRPr="00F90761" w:rsidRDefault="00A57867" w:rsidP="00A57867">
            <w:pPr>
              <w:jc w:val="right"/>
              <w:rPr>
                <w:rFonts w:cs="Arial"/>
                <w:sz w:val="18"/>
                <w:szCs w:val="18"/>
              </w:rPr>
            </w:pPr>
            <w:r w:rsidRPr="00F90761">
              <w:rPr>
                <w:rFonts w:cs="Arial"/>
                <w:sz w:val="18"/>
                <w:szCs w:val="18"/>
              </w:rPr>
              <w:t>9.080,00</w:t>
            </w:r>
          </w:p>
        </w:tc>
      </w:tr>
      <w:tr w:rsidR="00A57867" w:rsidRPr="00F90761" w14:paraId="5C86FFC9"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0B78ED0" w14:textId="77777777" w:rsidR="00A57867" w:rsidRPr="00F90761" w:rsidRDefault="00A57867" w:rsidP="00A57867">
            <w:pPr>
              <w:jc w:val="center"/>
              <w:rPr>
                <w:rFonts w:cs="Arial"/>
                <w:color w:val="000000"/>
                <w:sz w:val="18"/>
                <w:szCs w:val="18"/>
              </w:rPr>
            </w:pPr>
            <w:r w:rsidRPr="00F90761">
              <w:rPr>
                <w:rFonts w:cs="Arial"/>
                <w:color w:val="000000"/>
                <w:sz w:val="18"/>
                <w:szCs w:val="18"/>
              </w:rPr>
              <w:t>181</w:t>
            </w:r>
          </w:p>
        </w:tc>
        <w:tc>
          <w:tcPr>
            <w:tcW w:w="2160" w:type="dxa"/>
            <w:vMerge/>
            <w:tcBorders>
              <w:top w:val="nil"/>
              <w:left w:val="single" w:sz="4" w:space="0" w:color="auto"/>
              <w:bottom w:val="single" w:sz="4" w:space="0" w:color="000000"/>
              <w:right w:val="single" w:sz="4" w:space="0" w:color="auto"/>
            </w:tcBorders>
            <w:vAlign w:val="center"/>
            <w:hideMark/>
          </w:tcPr>
          <w:p w14:paraId="5CEEA3DE" w14:textId="77777777" w:rsidR="00A57867" w:rsidRPr="00F90761" w:rsidRDefault="00A57867" w:rsidP="00A57867">
            <w:pPr>
              <w:rPr>
                <w:rFonts w:cs="Arial"/>
                <w:sz w:val="18"/>
                <w:szCs w:val="18"/>
              </w:rPr>
            </w:pPr>
          </w:p>
        </w:tc>
        <w:tc>
          <w:tcPr>
            <w:tcW w:w="2560" w:type="dxa"/>
            <w:tcBorders>
              <w:top w:val="single" w:sz="4" w:space="0" w:color="auto"/>
              <w:left w:val="nil"/>
              <w:bottom w:val="single" w:sz="4" w:space="0" w:color="auto"/>
              <w:right w:val="single" w:sz="4" w:space="0" w:color="auto"/>
            </w:tcBorders>
            <w:shd w:val="clear" w:color="000000" w:fill="FFFFFF"/>
            <w:noWrap/>
            <w:vAlign w:val="center"/>
            <w:hideMark/>
          </w:tcPr>
          <w:p w14:paraId="4A11617A" w14:textId="77777777" w:rsidR="00A57867" w:rsidRPr="00F90761" w:rsidRDefault="00A57867" w:rsidP="00A57867">
            <w:pPr>
              <w:rPr>
                <w:rFonts w:cs="Arial"/>
                <w:sz w:val="18"/>
                <w:szCs w:val="18"/>
              </w:rPr>
            </w:pPr>
            <w:r w:rsidRPr="00F90761">
              <w:rPr>
                <w:rFonts w:cs="Arial"/>
                <w:sz w:val="18"/>
                <w:szCs w:val="18"/>
              </w:rPr>
              <w:t>MĂLDĂENI</w:t>
            </w:r>
          </w:p>
        </w:tc>
        <w:tc>
          <w:tcPr>
            <w:tcW w:w="961" w:type="dxa"/>
            <w:tcBorders>
              <w:top w:val="nil"/>
              <w:left w:val="nil"/>
              <w:bottom w:val="single" w:sz="4" w:space="0" w:color="auto"/>
              <w:right w:val="single" w:sz="4" w:space="0" w:color="auto"/>
            </w:tcBorders>
            <w:shd w:val="clear" w:color="000000" w:fill="FFFFFF"/>
            <w:noWrap/>
            <w:vAlign w:val="center"/>
            <w:hideMark/>
          </w:tcPr>
          <w:p w14:paraId="17D55965" w14:textId="77777777" w:rsidR="00A57867" w:rsidRPr="00F90761" w:rsidRDefault="00A57867" w:rsidP="00A57867">
            <w:pPr>
              <w:jc w:val="center"/>
              <w:rPr>
                <w:rFonts w:cs="Arial"/>
                <w:sz w:val="18"/>
                <w:szCs w:val="18"/>
              </w:rPr>
            </w:pPr>
            <w:r w:rsidRPr="00F90761">
              <w:rPr>
                <w:rFonts w:cs="Arial"/>
                <w:sz w:val="18"/>
                <w:szCs w:val="18"/>
              </w:rPr>
              <w:t>153277</w:t>
            </w:r>
          </w:p>
        </w:tc>
        <w:tc>
          <w:tcPr>
            <w:tcW w:w="1280" w:type="dxa"/>
            <w:tcBorders>
              <w:top w:val="nil"/>
              <w:left w:val="nil"/>
              <w:bottom w:val="single" w:sz="4" w:space="0" w:color="auto"/>
              <w:right w:val="single" w:sz="4" w:space="0" w:color="auto"/>
            </w:tcBorders>
            <w:shd w:val="clear" w:color="000000" w:fill="FFFFFF"/>
            <w:noWrap/>
            <w:vAlign w:val="center"/>
            <w:hideMark/>
          </w:tcPr>
          <w:p w14:paraId="6ED32386" w14:textId="77777777" w:rsidR="00A57867" w:rsidRPr="00F90761" w:rsidRDefault="00A57867" w:rsidP="00A57867">
            <w:pPr>
              <w:jc w:val="right"/>
              <w:rPr>
                <w:rFonts w:cs="Arial"/>
                <w:sz w:val="18"/>
                <w:szCs w:val="18"/>
              </w:rPr>
            </w:pPr>
            <w:r w:rsidRPr="00F90761">
              <w:rPr>
                <w:rFonts w:cs="Arial"/>
                <w:sz w:val="18"/>
                <w:szCs w:val="18"/>
              </w:rPr>
              <w:t>8.936</w:t>
            </w:r>
          </w:p>
        </w:tc>
        <w:tc>
          <w:tcPr>
            <w:tcW w:w="1480" w:type="dxa"/>
            <w:tcBorders>
              <w:top w:val="single" w:sz="4" w:space="0" w:color="auto"/>
              <w:left w:val="nil"/>
              <w:bottom w:val="single" w:sz="4" w:space="0" w:color="auto"/>
              <w:right w:val="single" w:sz="4" w:space="0" w:color="auto"/>
            </w:tcBorders>
            <w:shd w:val="clear" w:color="000000" w:fill="FFFFFF"/>
            <w:noWrap/>
            <w:vAlign w:val="center"/>
            <w:hideMark/>
          </w:tcPr>
          <w:p w14:paraId="3506AF7C" w14:textId="77777777" w:rsidR="00A57867" w:rsidRPr="00F90761" w:rsidRDefault="00A57867" w:rsidP="00A57867">
            <w:pPr>
              <w:jc w:val="right"/>
              <w:rPr>
                <w:rFonts w:cs="Arial"/>
                <w:sz w:val="18"/>
                <w:szCs w:val="18"/>
              </w:rPr>
            </w:pPr>
            <w:r w:rsidRPr="00F90761">
              <w:rPr>
                <w:rFonts w:cs="Arial"/>
                <w:sz w:val="18"/>
                <w:szCs w:val="18"/>
              </w:rPr>
              <w:t>5.411,00</w:t>
            </w:r>
          </w:p>
        </w:tc>
      </w:tr>
      <w:tr w:rsidR="00A57867" w:rsidRPr="00F90761" w14:paraId="1FA7E21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20FB6C2" w14:textId="77777777" w:rsidR="00A57867" w:rsidRPr="00F90761" w:rsidRDefault="00A57867" w:rsidP="00A57867">
            <w:pPr>
              <w:jc w:val="center"/>
              <w:rPr>
                <w:rFonts w:cs="Arial"/>
                <w:color w:val="000000"/>
                <w:sz w:val="18"/>
                <w:szCs w:val="18"/>
              </w:rPr>
            </w:pPr>
            <w:r w:rsidRPr="00F90761">
              <w:rPr>
                <w:rFonts w:cs="Arial"/>
                <w:color w:val="000000"/>
                <w:sz w:val="18"/>
                <w:szCs w:val="18"/>
              </w:rPr>
              <w:t>182</w:t>
            </w:r>
          </w:p>
        </w:tc>
        <w:tc>
          <w:tcPr>
            <w:tcW w:w="2160" w:type="dxa"/>
            <w:vMerge/>
            <w:tcBorders>
              <w:top w:val="nil"/>
              <w:left w:val="single" w:sz="4" w:space="0" w:color="auto"/>
              <w:bottom w:val="single" w:sz="4" w:space="0" w:color="000000"/>
              <w:right w:val="single" w:sz="4" w:space="0" w:color="auto"/>
            </w:tcBorders>
            <w:vAlign w:val="center"/>
            <w:hideMark/>
          </w:tcPr>
          <w:p w14:paraId="6FE30A2A"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409D75A" w14:textId="77777777" w:rsidR="00A57867" w:rsidRPr="00F90761" w:rsidRDefault="00A57867" w:rsidP="00A57867">
            <w:pPr>
              <w:rPr>
                <w:rFonts w:cs="Arial"/>
                <w:sz w:val="18"/>
                <w:szCs w:val="18"/>
              </w:rPr>
            </w:pPr>
            <w:r w:rsidRPr="00F90761">
              <w:rPr>
                <w:rFonts w:cs="Arial"/>
                <w:sz w:val="18"/>
                <w:szCs w:val="18"/>
              </w:rPr>
              <w:t>PERETU</w:t>
            </w:r>
          </w:p>
        </w:tc>
        <w:tc>
          <w:tcPr>
            <w:tcW w:w="961" w:type="dxa"/>
            <w:tcBorders>
              <w:top w:val="nil"/>
              <w:left w:val="nil"/>
              <w:bottom w:val="single" w:sz="4" w:space="0" w:color="auto"/>
              <w:right w:val="single" w:sz="4" w:space="0" w:color="auto"/>
            </w:tcBorders>
            <w:shd w:val="clear" w:color="000000" w:fill="FFFFFF"/>
            <w:noWrap/>
            <w:vAlign w:val="center"/>
            <w:hideMark/>
          </w:tcPr>
          <w:p w14:paraId="38979FB1" w14:textId="77777777" w:rsidR="00A57867" w:rsidRPr="00F90761" w:rsidRDefault="00A57867" w:rsidP="00A57867">
            <w:pPr>
              <w:jc w:val="center"/>
              <w:rPr>
                <w:rFonts w:cs="Arial"/>
                <w:sz w:val="18"/>
                <w:szCs w:val="18"/>
              </w:rPr>
            </w:pPr>
            <w:r w:rsidRPr="00F90761">
              <w:rPr>
                <w:rFonts w:cs="Arial"/>
                <w:sz w:val="18"/>
                <w:szCs w:val="18"/>
              </w:rPr>
              <w:t>153543</w:t>
            </w:r>
          </w:p>
        </w:tc>
        <w:tc>
          <w:tcPr>
            <w:tcW w:w="1280" w:type="dxa"/>
            <w:tcBorders>
              <w:top w:val="nil"/>
              <w:left w:val="nil"/>
              <w:bottom w:val="single" w:sz="4" w:space="0" w:color="auto"/>
              <w:right w:val="single" w:sz="4" w:space="0" w:color="auto"/>
            </w:tcBorders>
            <w:shd w:val="clear" w:color="000000" w:fill="FFFFFF"/>
            <w:noWrap/>
            <w:vAlign w:val="center"/>
            <w:hideMark/>
          </w:tcPr>
          <w:p w14:paraId="2BD616DA" w14:textId="77777777" w:rsidR="00A57867" w:rsidRPr="00F90761" w:rsidRDefault="00A57867" w:rsidP="00A57867">
            <w:pPr>
              <w:jc w:val="right"/>
              <w:rPr>
                <w:rFonts w:cs="Arial"/>
                <w:sz w:val="18"/>
                <w:szCs w:val="18"/>
              </w:rPr>
            </w:pPr>
            <w:r w:rsidRPr="00F90761">
              <w:rPr>
                <w:rFonts w:cs="Arial"/>
                <w:sz w:val="18"/>
                <w:szCs w:val="18"/>
              </w:rPr>
              <w:t>15.151</w:t>
            </w:r>
          </w:p>
        </w:tc>
        <w:tc>
          <w:tcPr>
            <w:tcW w:w="1480" w:type="dxa"/>
            <w:tcBorders>
              <w:top w:val="nil"/>
              <w:left w:val="nil"/>
              <w:bottom w:val="nil"/>
              <w:right w:val="single" w:sz="4" w:space="0" w:color="auto"/>
            </w:tcBorders>
            <w:shd w:val="clear" w:color="000000" w:fill="FFFFFF"/>
            <w:noWrap/>
            <w:vAlign w:val="center"/>
            <w:hideMark/>
          </w:tcPr>
          <w:p w14:paraId="4F3782F5" w14:textId="77777777" w:rsidR="00A57867" w:rsidRPr="00F90761" w:rsidRDefault="00A57867" w:rsidP="00A57867">
            <w:pPr>
              <w:jc w:val="right"/>
              <w:rPr>
                <w:rFonts w:cs="Arial"/>
                <w:sz w:val="18"/>
                <w:szCs w:val="18"/>
              </w:rPr>
            </w:pPr>
            <w:r w:rsidRPr="00F90761">
              <w:rPr>
                <w:rFonts w:cs="Arial"/>
                <w:sz w:val="18"/>
                <w:szCs w:val="18"/>
              </w:rPr>
              <w:t>7.064,00</w:t>
            </w:r>
          </w:p>
        </w:tc>
      </w:tr>
      <w:tr w:rsidR="00A57867" w:rsidRPr="00F90761" w14:paraId="2347DF4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698AA0E" w14:textId="77777777" w:rsidR="00A57867" w:rsidRPr="00F90761" w:rsidRDefault="00A57867" w:rsidP="00A57867">
            <w:pPr>
              <w:jc w:val="center"/>
              <w:rPr>
                <w:rFonts w:cs="Arial"/>
                <w:color w:val="000000"/>
                <w:sz w:val="18"/>
                <w:szCs w:val="18"/>
              </w:rPr>
            </w:pPr>
            <w:r w:rsidRPr="00F90761">
              <w:rPr>
                <w:rFonts w:cs="Arial"/>
                <w:color w:val="000000"/>
                <w:sz w:val="18"/>
                <w:szCs w:val="18"/>
              </w:rPr>
              <w:t>183</w:t>
            </w:r>
          </w:p>
        </w:tc>
        <w:tc>
          <w:tcPr>
            <w:tcW w:w="2160" w:type="dxa"/>
            <w:vMerge/>
            <w:tcBorders>
              <w:top w:val="nil"/>
              <w:left w:val="single" w:sz="4" w:space="0" w:color="auto"/>
              <w:bottom w:val="single" w:sz="4" w:space="0" w:color="000000"/>
              <w:right w:val="single" w:sz="4" w:space="0" w:color="auto"/>
            </w:tcBorders>
            <w:vAlign w:val="center"/>
            <w:hideMark/>
          </w:tcPr>
          <w:p w14:paraId="29C08293"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95E10AD" w14:textId="77777777" w:rsidR="00A57867" w:rsidRPr="00F90761" w:rsidRDefault="00A57867" w:rsidP="00A57867">
            <w:pPr>
              <w:rPr>
                <w:rFonts w:cs="Arial"/>
                <w:color w:val="000000"/>
                <w:sz w:val="18"/>
                <w:szCs w:val="18"/>
              </w:rPr>
            </w:pPr>
            <w:r w:rsidRPr="00F90761">
              <w:rPr>
                <w:rFonts w:cs="Arial"/>
                <w:color w:val="000000"/>
                <w:sz w:val="18"/>
                <w:szCs w:val="18"/>
              </w:rPr>
              <w:t>SEGARCEA VALE</w:t>
            </w:r>
          </w:p>
        </w:tc>
        <w:tc>
          <w:tcPr>
            <w:tcW w:w="961" w:type="dxa"/>
            <w:tcBorders>
              <w:top w:val="nil"/>
              <w:left w:val="nil"/>
              <w:bottom w:val="single" w:sz="4" w:space="0" w:color="auto"/>
              <w:right w:val="single" w:sz="4" w:space="0" w:color="auto"/>
            </w:tcBorders>
            <w:shd w:val="clear" w:color="000000" w:fill="FFFFFF"/>
            <w:noWrap/>
            <w:vAlign w:val="center"/>
            <w:hideMark/>
          </w:tcPr>
          <w:p w14:paraId="08B29D6F" w14:textId="77777777" w:rsidR="00A57867" w:rsidRPr="00F90761" w:rsidRDefault="00A57867" w:rsidP="00A57867">
            <w:pPr>
              <w:jc w:val="center"/>
              <w:rPr>
                <w:rFonts w:cs="Arial"/>
                <w:color w:val="000000"/>
                <w:sz w:val="18"/>
                <w:szCs w:val="18"/>
              </w:rPr>
            </w:pPr>
            <w:r w:rsidRPr="00F90761">
              <w:rPr>
                <w:rFonts w:cs="Arial"/>
                <w:color w:val="000000"/>
                <w:sz w:val="18"/>
                <w:szCs w:val="18"/>
              </w:rPr>
              <w:t>154184</w:t>
            </w:r>
          </w:p>
        </w:tc>
        <w:tc>
          <w:tcPr>
            <w:tcW w:w="1280" w:type="dxa"/>
            <w:tcBorders>
              <w:top w:val="nil"/>
              <w:left w:val="nil"/>
              <w:bottom w:val="single" w:sz="4" w:space="0" w:color="auto"/>
              <w:right w:val="single" w:sz="4" w:space="0" w:color="auto"/>
            </w:tcBorders>
            <w:shd w:val="clear" w:color="000000" w:fill="FFFFFF"/>
            <w:noWrap/>
            <w:vAlign w:val="center"/>
            <w:hideMark/>
          </w:tcPr>
          <w:p w14:paraId="474E63F8" w14:textId="77777777" w:rsidR="00A57867" w:rsidRPr="00F90761" w:rsidRDefault="00A57867" w:rsidP="00A57867">
            <w:pPr>
              <w:jc w:val="right"/>
              <w:rPr>
                <w:rFonts w:cs="Arial"/>
                <w:sz w:val="18"/>
                <w:szCs w:val="18"/>
              </w:rPr>
            </w:pPr>
            <w:r w:rsidRPr="00F90761">
              <w:rPr>
                <w:rFonts w:cs="Arial"/>
                <w:sz w:val="18"/>
                <w:szCs w:val="18"/>
              </w:rPr>
              <w:t>11.500</w:t>
            </w:r>
          </w:p>
        </w:tc>
        <w:tc>
          <w:tcPr>
            <w:tcW w:w="1480" w:type="dxa"/>
            <w:tcBorders>
              <w:top w:val="single" w:sz="4" w:space="0" w:color="auto"/>
              <w:left w:val="nil"/>
              <w:bottom w:val="nil"/>
              <w:right w:val="single" w:sz="4" w:space="0" w:color="auto"/>
            </w:tcBorders>
            <w:shd w:val="clear" w:color="000000" w:fill="FFFFFF"/>
            <w:noWrap/>
            <w:vAlign w:val="center"/>
            <w:hideMark/>
          </w:tcPr>
          <w:p w14:paraId="255E0739" w14:textId="77777777" w:rsidR="00A57867" w:rsidRPr="00F90761" w:rsidRDefault="00A57867" w:rsidP="00A57867">
            <w:pPr>
              <w:jc w:val="right"/>
              <w:rPr>
                <w:rFonts w:cs="Arial"/>
                <w:color w:val="000000"/>
                <w:sz w:val="18"/>
                <w:szCs w:val="18"/>
              </w:rPr>
            </w:pPr>
            <w:r w:rsidRPr="00F90761">
              <w:rPr>
                <w:rFonts w:cs="Arial"/>
                <w:color w:val="000000"/>
                <w:sz w:val="18"/>
                <w:szCs w:val="18"/>
              </w:rPr>
              <w:t>7.296,00</w:t>
            </w:r>
          </w:p>
        </w:tc>
      </w:tr>
      <w:tr w:rsidR="00A57867" w:rsidRPr="00F90761" w14:paraId="6006475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74DDB99" w14:textId="77777777" w:rsidR="00A57867" w:rsidRPr="00F90761" w:rsidRDefault="00A57867" w:rsidP="00A57867">
            <w:pPr>
              <w:jc w:val="center"/>
              <w:rPr>
                <w:rFonts w:cs="Arial"/>
                <w:color w:val="000000"/>
                <w:sz w:val="18"/>
                <w:szCs w:val="18"/>
              </w:rPr>
            </w:pPr>
            <w:r w:rsidRPr="00F90761">
              <w:rPr>
                <w:rFonts w:cs="Arial"/>
                <w:color w:val="000000"/>
                <w:sz w:val="18"/>
                <w:szCs w:val="18"/>
              </w:rPr>
              <w:lastRenderedPageBreak/>
              <w:t>184</w:t>
            </w:r>
          </w:p>
        </w:tc>
        <w:tc>
          <w:tcPr>
            <w:tcW w:w="2160" w:type="dxa"/>
            <w:vMerge/>
            <w:tcBorders>
              <w:top w:val="nil"/>
              <w:left w:val="single" w:sz="4" w:space="0" w:color="auto"/>
              <w:bottom w:val="single" w:sz="4" w:space="0" w:color="000000"/>
              <w:right w:val="single" w:sz="4" w:space="0" w:color="auto"/>
            </w:tcBorders>
            <w:vAlign w:val="center"/>
            <w:hideMark/>
          </w:tcPr>
          <w:p w14:paraId="20EE3B8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E6E4D55" w14:textId="77777777" w:rsidR="00A57867" w:rsidRPr="00F90761" w:rsidRDefault="00A57867" w:rsidP="00A57867">
            <w:pPr>
              <w:rPr>
                <w:rFonts w:cs="Arial"/>
                <w:sz w:val="18"/>
                <w:szCs w:val="18"/>
              </w:rPr>
            </w:pPr>
            <w:r w:rsidRPr="00F90761">
              <w:rPr>
                <w:rFonts w:cs="Arial"/>
                <w:sz w:val="18"/>
                <w:szCs w:val="18"/>
              </w:rPr>
              <w:t>TROIANUL</w:t>
            </w:r>
          </w:p>
        </w:tc>
        <w:tc>
          <w:tcPr>
            <w:tcW w:w="961" w:type="dxa"/>
            <w:tcBorders>
              <w:top w:val="nil"/>
              <w:left w:val="nil"/>
              <w:bottom w:val="single" w:sz="4" w:space="0" w:color="auto"/>
              <w:right w:val="single" w:sz="4" w:space="0" w:color="auto"/>
            </w:tcBorders>
            <w:shd w:val="clear" w:color="000000" w:fill="FFFFFF"/>
            <w:noWrap/>
            <w:vAlign w:val="center"/>
            <w:hideMark/>
          </w:tcPr>
          <w:p w14:paraId="1899A4ED" w14:textId="77777777" w:rsidR="00A57867" w:rsidRPr="00F90761" w:rsidRDefault="00A57867" w:rsidP="00A57867">
            <w:pPr>
              <w:jc w:val="center"/>
              <w:rPr>
                <w:rFonts w:cs="Arial"/>
                <w:sz w:val="18"/>
                <w:szCs w:val="18"/>
              </w:rPr>
            </w:pPr>
            <w:r w:rsidRPr="00F90761">
              <w:rPr>
                <w:rFonts w:cs="Arial"/>
                <w:sz w:val="18"/>
                <w:szCs w:val="18"/>
              </w:rPr>
              <w:t>154790</w:t>
            </w:r>
          </w:p>
        </w:tc>
        <w:tc>
          <w:tcPr>
            <w:tcW w:w="1280" w:type="dxa"/>
            <w:tcBorders>
              <w:top w:val="nil"/>
              <w:left w:val="nil"/>
              <w:bottom w:val="single" w:sz="4" w:space="0" w:color="auto"/>
              <w:right w:val="single" w:sz="4" w:space="0" w:color="auto"/>
            </w:tcBorders>
            <w:shd w:val="clear" w:color="000000" w:fill="FFFFFF"/>
            <w:noWrap/>
            <w:vAlign w:val="center"/>
            <w:hideMark/>
          </w:tcPr>
          <w:p w14:paraId="5958D311" w14:textId="77777777" w:rsidR="00A57867" w:rsidRPr="00F90761" w:rsidRDefault="00A57867" w:rsidP="00A57867">
            <w:pPr>
              <w:jc w:val="right"/>
              <w:rPr>
                <w:rFonts w:cs="Arial"/>
                <w:sz w:val="18"/>
                <w:szCs w:val="18"/>
              </w:rPr>
            </w:pPr>
            <w:r w:rsidRPr="00F90761">
              <w:rPr>
                <w:rFonts w:cs="Arial"/>
                <w:sz w:val="18"/>
                <w:szCs w:val="18"/>
              </w:rPr>
              <w:t>12.585</w:t>
            </w:r>
          </w:p>
        </w:tc>
        <w:tc>
          <w:tcPr>
            <w:tcW w:w="1480" w:type="dxa"/>
            <w:tcBorders>
              <w:top w:val="single" w:sz="4" w:space="0" w:color="auto"/>
              <w:left w:val="nil"/>
              <w:bottom w:val="nil"/>
              <w:right w:val="single" w:sz="4" w:space="0" w:color="auto"/>
            </w:tcBorders>
            <w:shd w:val="clear" w:color="000000" w:fill="FFFFFF"/>
            <w:noWrap/>
            <w:vAlign w:val="center"/>
            <w:hideMark/>
          </w:tcPr>
          <w:p w14:paraId="3FA60B24" w14:textId="77777777" w:rsidR="00A57867" w:rsidRPr="00F90761" w:rsidRDefault="00A57867" w:rsidP="00A57867">
            <w:pPr>
              <w:jc w:val="right"/>
              <w:rPr>
                <w:rFonts w:cs="Arial"/>
                <w:sz w:val="18"/>
                <w:szCs w:val="18"/>
              </w:rPr>
            </w:pPr>
            <w:r w:rsidRPr="00F90761">
              <w:rPr>
                <w:rFonts w:cs="Arial"/>
                <w:sz w:val="18"/>
                <w:szCs w:val="18"/>
              </w:rPr>
              <w:t>5.623,00</w:t>
            </w:r>
          </w:p>
        </w:tc>
      </w:tr>
      <w:tr w:rsidR="00A57867" w:rsidRPr="00F90761" w14:paraId="3866BA5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EC61BF" w14:textId="77777777" w:rsidR="00A57867" w:rsidRPr="00F90761" w:rsidRDefault="00A57867" w:rsidP="00A57867">
            <w:pPr>
              <w:jc w:val="center"/>
              <w:rPr>
                <w:rFonts w:cs="Arial"/>
                <w:color w:val="000000"/>
                <w:sz w:val="18"/>
                <w:szCs w:val="18"/>
              </w:rPr>
            </w:pPr>
            <w:r w:rsidRPr="00F90761">
              <w:rPr>
                <w:rFonts w:cs="Arial"/>
                <w:color w:val="000000"/>
                <w:sz w:val="18"/>
                <w:szCs w:val="18"/>
              </w:rPr>
              <w:t>185</w:t>
            </w:r>
          </w:p>
        </w:tc>
        <w:tc>
          <w:tcPr>
            <w:tcW w:w="21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66EC79B" w14:textId="77777777" w:rsidR="00A57867" w:rsidRPr="00F90761" w:rsidRDefault="00A57867" w:rsidP="00A57867">
            <w:pPr>
              <w:rPr>
                <w:rFonts w:cs="Arial"/>
                <w:sz w:val="18"/>
                <w:szCs w:val="18"/>
              </w:rPr>
            </w:pPr>
            <w:r w:rsidRPr="00F90761">
              <w:rPr>
                <w:rFonts w:cs="Arial"/>
                <w:sz w:val="18"/>
                <w:szCs w:val="18"/>
              </w:rPr>
              <w:t>TIMIŞ</w:t>
            </w:r>
          </w:p>
        </w:tc>
        <w:tc>
          <w:tcPr>
            <w:tcW w:w="2560" w:type="dxa"/>
            <w:tcBorders>
              <w:top w:val="nil"/>
              <w:left w:val="nil"/>
              <w:bottom w:val="single" w:sz="4" w:space="0" w:color="auto"/>
              <w:right w:val="single" w:sz="4" w:space="0" w:color="auto"/>
            </w:tcBorders>
            <w:shd w:val="clear" w:color="000000" w:fill="FFFFFF"/>
            <w:vAlign w:val="center"/>
            <w:hideMark/>
          </w:tcPr>
          <w:p w14:paraId="42EC82D0" w14:textId="77777777" w:rsidR="00A57867" w:rsidRPr="00F90761" w:rsidRDefault="00A57867" w:rsidP="00A57867">
            <w:pPr>
              <w:rPr>
                <w:rFonts w:cs="Arial"/>
                <w:color w:val="000000"/>
                <w:sz w:val="18"/>
                <w:szCs w:val="18"/>
              </w:rPr>
            </w:pPr>
            <w:r w:rsidRPr="00F90761">
              <w:rPr>
                <w:rFonts w:cs="Arial"/>
                <w:color w:val="000000"/>
                <w:sz w:val="18"/>
                <w:szCs w:val="18"/>
              </w:rPr>
              <w:t>COŞTEIU</w:t>
            </w:r>
          </w:p>
        </w:tc>
        <w:tc>
          <w:tcPr>
            <w:tcW w:w="961" w:type="dxa"/>
            <w:tcBorders>
              <w:top w:val="nil"/>
              <w:left w:val="nil"/>
              <w:bottom w:val="single" w:sz="4" w:space="0" w:color="auto"/>
              <w:right w:val="single" w:sz="4" w:space="0" w:color="auto"/>
            </w:tcBorders>
            <w:shd w:val="clear" w:color="000000" w:fill="FFFFFF"/>
            <w:noWrap/>
            <w:vAlign w:val="center"/>
            <w:hideMark/>
          </w:tcPr>
          <w:p w14:paraId="066348EC" w14:textId="77777777" w:rsidR="00A57867" w:rsidRPr="00F90761" w:rsidRDefault="00A57867" w:rsidP="00A57867">
            <w:pPr>
              <w:jc w:val="center"/>
              <w:rPr>
                <w:rFonts w:cs="Arial"/>
                <w:color w:val="000000"/>
                <w:sz w:val="18"/>
                <w:szCs w:val="18"/>
              </w:rPr>
            </w:pPr>
            <w:r w:rsidRPr="00F90761">
              <w:rPr>
                <w:rFonts w:cs="Arial"/>
                <w:color w:val="000000"/>
                <w:sz w:val="18"/>
                <w:szCs w:val="18"/>
              </w:rPr>
              <w:t>156473</w:t>
            </w:r>
          </w:p>
        </w:tc>
        <w:tc>
          <w:tcPr>
            <w:tcW w:w="1280" w:type="dxa"/>
            <w:tcBorders>
              <w:top w:val="nil"/>
              <w:left w:val="nil"/>
              <w:bottom w:val="single" w:sz="4" w:space="0" w:color="auto"/>
              <w:right w:val="single" w:sz="4" w:space="0" w:color="auto"/>
            </w:tcBorders>
            <w:shd w:val="clear" w:color="000000" w:fill="FFFFFF"/>
            <w:noWrap/>
            <w:vAlign w:val="center"/>
            <w:hideMark/>
          </w:tcPr>
          <w:p w14:paraId="29F133AB" w14:textId="77777777" w:rsidR="00A57867" w:rsidRPr="00F90761" w:rsidRDefault="00A57867" w:rsidP="00A57867">
            <w:pPr>
              <w:jc w:val="right"/>
              <w:rPr>
                <w:rFonts w:cs="Arial"/>
                <w:sz w:val="18"/>
                <w:szCs w:val="18"/>
              </w:rPr>
            </w:pPr>
            <w:r w:rsidRPr="00F90761">
              <w:rPr>
                <w:rFonts w:cs="Arial"/>
                <w:sz w:val="18"/>
                <w:szCs w:val="18"/>
              </w:rPr>
              <w:t>11.031</w:t>
            </w:r>
          </w:p>
        </w:tc>
        <w:tc>
          <w:tcPr>
            <w:tcW w:w="1480" w:type="dxa"/>
            <w:tcBorders>
              <w:top w:val="single" w:sz="4" w:space="0" w:color="auto"/>
              <w:left w:val="nil"/>
              <w:bottom w:val="nil"/>
              <w:right w:val="single" w:sz="4" w:space="0" w:color="auto"/>
            </w:tcBorders>
            <w:shd w:val="clear" w:color="000000" w:fill="FFFFFF"/>
            <w:noWrap/>
            <w:vAlign w:val="center"/>
            <w:hideMark/>
          </w:tcPr>
          <w:p w14:paraId="2557E7DC" w14:textId="77777777" w:rsidR="00A57867" w:rsidRPr="00F90761" w:rsidRDefault="00A57867" w:rsidP="00A57867">
            <w:pPr>
              <w:jc w:val="right"/>
              <w:rPr>
                <w:rFonts w:cs="Arial"/>
                <w:sz w:val="18"/>
                <w:szCs w:val="18"/>
              </w:rPr>
            </w:pPr>
            <w:r w:rsidRPr="00F90761">
              <w:rPr>
                <w:rFonts w:cs="Arial"/>
                <w:sz w:val="18"/>
                <w:szCs w:val="18"/>
              </w:rPr>
              <w:t>4.550,00</w:t>
            </w:r>
          </w:p>
        </w:tc>
      </w:tr>
      <w:tr w:rsidR="00A57867" w:rsidRPr="00F90761" w14:paraId="6C9D910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8085AA6" w14:textId="77777777" w:rsidR="00A57867" w:rsidRPr="00F90761" w:rsidRDefault="00A57867" w:rsidP="00A57867">
            <w:pPr>
              <w:jc w:val="center"/>
              <w:rPr>
                <w:rFonts w:cs="Arial"/>
                <w:color w:val="000000"/>
                <w:sz w:val="18"/>
                <w:szCs w:val="18"/>
              </w:rPr>
            </w:pPr>
            <w:r w:rsidRPr="00F90761">
              <w:rPr>
                <w:rFonts w:cs="Arial"/>
                <w:color w:val="000000"/>
                <w:sz w:val="18"/>
                <w:szCs w:val="18"/>
              </w:rPr>
              <w:t>186</w:t>
            </w:r>
          </w:p>
        </w:tc>
        <w:tc>
          <w:tcPr>
            <w:tcW w:w="2160" w:type="dxa"/>
            <w:vMerge/>
            <w:tcBorders>
              <w:top w:val="nil"/>
              <w:left w:val="single" w:sz="4" w:space="0" w:color="auto"/>
              <w:bottom w:val="single" w:sz="4" w:space="0" w:color="000000"/>
              <w:right w:val="single" w:sz="4" w:space="0" w:color="auto"/>
            </w:tcBorders>
            <w:vAlign w:val="center"/>
            <w:hideMark/>
          </w:tcPr>
          <w:p w14:paraId="538A7C7A"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2D63CED" w14:textId="77777777" w:rsidR="00A57867" w:rsidRPr="00F90761" w:rsidRDefault="00A57867" w:rsidP="00A57867">
            <w:pPr>
              <w:rPr>
                <w:rFonts w:cs="Arial"/>
                <w:sz w:val="18"/>
                <w:szCs w:val="18"/>
              </w:rPr>
            </w:pPr>
            <w:r w:rsidRPr="00F90761">
              <w:rPr>
                <w:rFonts w:cs="Arial"/>
                <w:sz w:val="18"/>
                <w:szCs w:val="18"/>
              </w:rPr>
              <w:t>JEBEL</w:t>
            </w:r>
          </w:p>
        </w:tc>
        <w:tc>
          <w:tcPr>
            <w:tcW w:w="961" w:type="dxa"/>
            <w:tcBorders>
              <w:top w:val="nil"/>
              <w:left w:val="nil"/>
              <w:bottom w:val="single" w:sz="4" w:space="0" w:color="auto"/>
              <w:right w:val="single" w:sz="4" w:space="0" w:color="auto"/>
            </w:tcBorders>
            <w:shd w:val="clear" w:color="000000" w:fill="FFFFFF"/>
            <w:vAlign w:val="center"/>
            <w:hideMark/>
          </w:tcPr>
          <w:p w14:paraId="6FEBF316" w14:textId="77777777" w:rsidR="00A57867" w:rsidRPr="00F90761" w:rsidRDefault="00A57867" w:rsidP="00A57867">
            <w:pPr>
              <w:jc w:val="center"/>
              <w:rPr>
                <w:rFonts w:cs="Arial"/>
                <w:sz w:val="18"/>
                <w:szCs w:val="18"/>
              </w:rPr>
            </w:pPr>
            <w:r w:rsidRPr="00F90761">
              <w:rPr>
                <w:rFonts w:cs="Arial"/>
                <w:sz w:val="18"/>
                <w:szCs w:val="18"/>
              </w:rPr>
              <w:t>157424</w:t>
            </w:r>
          </w:p>
        </w:tc>
        <w:tc>
          <w:tcPr>
            <w:tcW w:w="1280" w:type="dxa"/>
            <w:tcBorders>
              <w:top w:val="nil"/>
              <w:left w:val="nil"/>
              <w:bottom w:val="single" w:sz="4" w:space="0" w:color="auto"/>
              <w:right w:val="single" w:sz="4" w:space="0" w:color="auto"/>
            </w:tcBorders>
            <w:shd w:val="clear" w:color="000000" w:fill="FFFFFF"/>
            <w:noWrap/>
            <w:vAlign w:val="center"/>
            <w:hideMark/>
          </w:tcPr>
          <w:p w14:paraId="49D98C87" w14:textId="77777777" w:rsidR="00A57867" w:rsidRPr="00F90761" w:rsidRDefault="00A57867" w:rsidP="00A57867">
            <w:pPr>
              <w:jc w:val="right"/>
              <w:rPr>
                <w:rFonts w:cs="Arial"/>
                <w:sz w:val="18"/>
                <w:szCs w:val="18"/>
              </w:rPr>
            </w:pPr>
            <w:r w:rsidRPr="00F90761">
              <w:rPr>
                <w:rFonts w:cs="Arial"/>
                <w:sz w:val="18"/>
                <w:szCs w:val="18"/>
              </w:rPr>
              <w:t>5.838</w:t>
            </w:r>
          </w:p>
        </w:tc>
        <w:tc>
          <w:tcPr>
            <w:tcW w:w="1480" w:type="dxa"/>
            <w:tcBorders>
              <w:top w:val="single" w:sz="4" w:space="0" w:color="auto"/>
              <w:left w:val="nil"/>
              <w:bottom w:val="nil"/>
              <w:right w:val="single" w:sz="4" w:space="0" w:color="auto"/>
            </w:tcBorders>
            <w:shd w:val="clear" w:color="000000" w:fill="FFFFFF"/>
            <w:noWrap/>
            <w:vAlign w:val="center"/>
            <w:hideMark/>
          </w:tcPr>
          <w:p w14:paraId="39F0F96D" w14:textId="77777777" w:rsidR="00A57867" w:rsidRPr="00F90761" w:rsidRDefault="00A57867" w:rsidP="00A57867">
            <w:pPr>
              <w:jc w:val="right"/>
              <w:rPr>
                <w:rFonts w:cs="Arial"/>
                <w:color w:val="000000"/>
                <w:sz w:val="18"/>
                <w:szCs w:val="18"/>
              </w:rPr>
            </w:pPr>
            <w:r w:rsidRPr="00F90761">
              <w:rPr>
                <w:rFonts w:cs="Arial"/>
                <w:color w:val="000000"/>
                <w:sz w:val="18"/>
                <w:szCs w:val="18"/>
              </w:rPr>
              <w:t>6.785,00</w:t>
            </w:r>
          </w:p>
        </w:tc>
      </w:tr>
      <w:tr w:rsidR="00A57867" w:rsidRPr="00F90761" w14:paraId="6EC861C8"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3D1AFDA" w14:textId="77777777" w:rsidR="00A57867" w:rsidRPr="00F90761" w:rsidRDefault="00A57867" w:rsidP="00A57867">
            <w:pPr>
              <w:jc w:val="center"/>
              <w:rPr>
                <w:rFonts w:cs="Arial"/>
                <w:color w:val="000000"/>
                <w:sz w:val="18"/>
                <w:szCs w:val="18"/>
              </w:rPr>
            </w:pPr>
            <w:r w:rsidRPr="00F90761">
              <w:rPr>
                <w:rFonts w:cs="Arial"/>
                <w:color w:val="000000"/>
                <w:sz w:val="18"/>
                <w:szCs w:val="18"/>
              </w:rPr>
              <w:t>187</w:t>
            </w:r>
          </w:p>
        </w:tc>
        <w:tc>
          <w:tcPr>
            <w:tcW w:w="2160" w:type="dxa"/>
            <w:vMerge/>
            <w:tcBorders>
              <w:top w:val="nil"/>
              <w:left w:val="single" w:sz="4" w:space="0" w:color="auto"/>
              <w:bottom w:val="single" w:sz="4" w:space="0" w:color="000000"/>
              <w:right w:val="single" w:sz="4" w:space="0" w:color="auto"/>
            </w:tcBorders>
            <w:vAlign w:val="center"/>
            <w:hideMark/>
          </w:tcPr>
          <w:p w14:paraId="4E543734"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FD6AD38" w14:textId="77777777" w:rsidR="00A57867" w:rsidRPr="00F90761" w:rsidRDefault="00A57867" w:rsidP="00A57867">
            <w:pPr>
              <w:rPr>
                <w:rFonts w:cs="Arial"/>
                <w:sz w:val="18"/>
                <w:szCs w:val="18"/>
              </w:rPr>
            </w:pPr>
            <w:r w:rsidRPr="00F90761">
              <w:rPr>
                <w:rFonts w:cs="Arial"/>
                <w:sz w:val="18"/>
                <w:szCs w:val="18"/>
              </w:rPr>
              <w:t>LIVEZILE</w:t>
            </w:r>
          </w:p>
        </w:tc>
        <w:tc>
          <w:tcPr>
            <w:tcW w:w="961" w:type="dxa"/>
            <w:tcBorders>
              <w:top w:val="nil"/>
              <w:left w:val="nil"/>
              <w:bottom w:val="single" w:sz="4" w:space="0" w:color="auto"/>
              <w:right w:val="single" w:sz="4" w:space="0" w:color="auto"/>
            </w:tcBorders>
            <w:shd w:val="clear" w:color="000000" w:fill="FFFFFF"/>
            <w:vAlign w:val="center"/>
            <w:hideMark/>
          </w:tcPr>
          <w:p w14:paraId="39C00354" w14:textId="77777777" w:rsidR="00A57867" w:rsidRPr="00F90761" w:rsidRDefault="00A57867" w:rsidP="00A57867">
            <w:pPr>
              <w:jc w:val="center"/>
              <w:rPr>
                <w:rFonts w:cs="Arial"/>
                <w:sz w:val="18"/>
                <w:szCs w:val="18"/>
              </w:rPr>
            </w:pPr>
            <w:r w:rsidRPr="00F90761">
              <w:rPr>
                <w:rFonts w:cs="Arial"/>
                <w:sz w:val="18"/>
                <w:szCs w:val="18"/>
              </w:rPr>
              <w:t>159491</w:t>
            </w:r>
          </w:p>
        </w:tc>
        <w:tc>
          <w:tcPr>
            <w:tcW w:w="1280" w:type="dxa"/>
            <w:tcBorders>
              <w:top w:val="nil"/>
              <w:left w:val="nil"/>
              <w:bottom w:val="single" w:sz="4" w:space="0" w:color="auto"/>
              <w:right w:val="single" w:sz="4" w:space="0" w:color="auto"/>
            </w:tcBorders>
            <w:shd w:val="clear" w:color="000000" w:fill="FFFFFF"/>
            <w:noWrap/>
            <w:vAlign w:val="center"/>
            <w:hideMark/>
          </w:tcPr>
          <w:p w14:paraId="164C7A05" w14:textId="77777777" w:rsidR="00A57867" w:rsidRPr="00F90761" w:rsidRDefault="00A57867" w:rsidP="00A57867">
            <w:pPr>
              <w:jc w:val="right"/>
              <w:rPr>
                <w:rFonts w:cs="Arial"/>
                <w:color w:val="000000"/>
                <w:sz w:val="18"/>
                <w:szCs w:val="18"/>
              </w:rPr>
            </w:pPr>
            <w:r w:rsidRPr="00F90761">
              <w:rPr>
                <w:rFonts w:cs="Arial"/>
                <w:color w:val="000000"/>
                <w:sz w:val="18"/>
                <w:szCs w:val="18"/>
              </w:rPr>
              <w:t>0</w:t>
            </w:r>
          </w:p>
        </w:tc>
        <w:tc>
          <w:tcPr>
            <w:tcW w:w="1480" w:type="dxa"/>
            <w:tcBorders>
              <w:top w:val="single" w:sz="4" w:space="0" w:color="auto"/>
              <w:left w:val="nil"/>
              <w:bottom w:val="nil"/>
              <w:right w:val="single" w:sz="4" w:space="0" w:color="auto"/>
            </w:tcBorders>
            <w:shd w:val="clear" w:color="000000" w:fill="FFFFFF"/>
            <w:noWrap/>
            <w:vAlign w:val="center"/>
            <w:hideMark/>
          </w:tcPr>
          <w:p w14:paraId="0EF1D6C1" w14:textId="77777777" w:rsidR="00A57867" w:rsidRPr="00F90761" w:rsidRDefault="00A57867" w:rsidP="00A57867">
            <w:pPr>
              <w:jc w:val="right"/>
              <w:rPr>
                <w:rFonts w:cs="Arial"/>
                <w:sz w:val="18"/>
                <w:szCs w:val="18"/>
              </w:rPr>
            </w:pPr>
            <w:r w:rsidRPr="00F90761">
              <w:rPr>
                <w:rFonts w:cs="Arial"/>
                <w:sz w:val="18"/>
                <w:szCs w:val="18"/>
              </w:rPr>
              <w:t>0,00</w:t>
            </w:r>
          </w:p>
        </w:tc>
      </w:tr>
      <w:tr w:rsidR="00A57867" w:rsidRPr="00F90761" w14:paraId="2A42373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85C344A" w14:textId="77777777" w:rsidR="00A57867" w:rsidRPr="00F90761" w:rsidRDefault="00A57867" w:rsidP="00A57867">
            <w:pPr>
              <w:jc w:val="center"/>
              <w:rPr>
                <w:rFonts w:cs="Arial"/>
                <w:color w:val="000000"/>
                <w:sz w:val="18"/>
                <w:szCs w:val="18"/>
              </w:rPr>
            </w:pPr>
            <w:r w:rsidRPr="00F90761">
              <w:rPr>
                <w:rFonts w:cs="Arial"/>
                <w:color w:val="000000"/>
                <w:sz w:val="18"/>
                <w:szCs w:val="18"/>
              </w:rPr>
              <w:t>188</w:t>
            </w:r>
          </w:p>
        </w:tc>
        <w:tc>
          <w:tcPr>
            <w:tcW w:w="2160" w:type="dxa"/>
            <w:vMerge/>
            <w:tcBorders>
              <w:top w:val="nil"/>
              <w:left w:val="single" w:sz="4" w:space="0" w:color="auto"/>
              <w:bottom w:val="single" w:sz="4" w:space="0" w:color="000000"/>
              <w:right w:val="single" w:sz="4" w:space="0" w:color="auto"/>
            </w:tcBorders>
            <w:vAlign w:val="center"/>
            <w:hideMark/>
          </w:tcPr>
          <w:p w14:paraId="244EAD76"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96152A4" w14:textId="77777777" w:rsidR="00A57867" w:rsidRPr="00F90761" w:rsidRDefault="00A57867" w:rsidP="00A57867">
            <w:pPr>
              <w:rPr>
                <w:rFonts w:cs="Arial"/>
                <w:color w:val="000000"/>
                <w:sz w:val="18"/>
                <w:szCs w:val="18"/>
              </w:rPr>
            </w:pPr>
            <w:r w:rsidRPr="00F90761">
              <w:rPr>
                <w:rFonts w:cs="Arial"/>
                <w:color w:val="000000"/>
                <w:sz w:val="18"/>
                <w:szCs w:val="18"/>
              </w:rPr>
              <w:t>TOPOLOVĂŢU MARE</w:t>
            </w:r>
          </w:p>
        </w:tc>
        <w:tc>
          <w:tcPr>
            <w:tcW w:w="961" w:type="dxa"/>
            <w:tcBorders>
              <w:top w:val="nil"/>
              <w:left w:val="nil"/>
              <w:bottom w:val="single" w:sz="4" w:space="0" w:color="auto"/>
              <w:right w:val="single" w:sz="4" w:space="0" w:color="auto"/>
            </w:tcBorders>
            <w:shd w:val="clear" w:color="000000" w:fill="FFFFFF"/>
            <w:noWrap/>
            <w:vAlign w:val="center"/>
            <w:hideMark/>
          </w:tcPr>
          <w:p w14:paraId="25AC686C" w14:textId="77777777" w:rsidR="00A57867" w:rsidRPr="00F90761" w:rsidRDefault="00A57867" w:rsidP="00A57867">
            <w:pPr>
              <w:jc w:val="center"/>
              <w:rPr>
                <w:rFonts w:cs="Arial"/>
                <w:color w:val="000000"/>
                <w:sz w:val="18"/>
                <w:szCs w:val="18"/>
              </w:rPr>
            </w:pPr>
            <w:r w:rsidRPr="00F90761">
              <w:rPr>
                <w:rFonts w:cs="Arial"/>
                <w:color w:val="000000"/>
                <w:sz w:val="18"/>
                <w:szCs w:val="18"/>
              </w:rPr>
              <w:t>158966</w:t>
            </w:r>
          </w:p>
        </w:tc>
        <w:tc>
          <w:tcPr>
            <w:tcW w:w="1280" w:type="dxa"/>
            <w:tcBorders>
              <w:top w:val="nil"/>
              <w:left w:val="nil"/>
              <w:bottom w:val="single" w:sz="4" w:space="0" w:color="auto"/>
              <w:right w:val="single" w:sz="4" w:space="0" w:color="auto"/>
            </w:tcBorders>
            <w:shd w:val="clear" w:color="000000" w:fill="FFFFFF"/>
            <w:noWrap/>
            <w:vAlign w:val="center"/>
            <w:hideMark/>
          </w:tcPr>
          <w:p w14:paraId="622EC109" w14:textId="77777777" w:rsidR="00A57867" w:rsidRPr="00F90761" w:rsidRDefault="00A57867" w:rsidP="00A57867">
            <w:pPr>
              <w:jc w:val="right"/>
              <w:rPr>
                <w:rFonts w:cs="Arial"/>
                <w:sz w:val="18"/>
                <w:szCs w:val="18"/>
              </w:rPr>
            </w:pPr>
            <w:r w:rsidRPr="00F90761">
              <w:rPr>
                <w:rFonts w:cs="Arial"/>
                <w:sz w:val="18"/>
                <w:szCs w:val="18"/>
              </w:rPr>
              <w:t>17.986</w:t>
            </w:r>
          </w:p>
        </w:tc>
        <w:tc>
          <w:tcPr>
            <w:tcW w:w="1480" w:type="dxa"/>
            <w:tcBorders>
              <w:top w:val="single" w:sz="4" w:space="0" w:color="auto"/>
              <w:left w:val="nil"/>
              <w:bottom w:val="nil"/>
              <w:right w:val="single" w:sz="4" w:space="0" w:color="auto"/>
            </w:tcBorders>
            <w:shd w:val="clear" w:color="000000" w:fill="FFFFFF"/>
            <w:noWrap/>
            <w:vAlign w:val="center"/>
            <w:hideMark/>
          </w:tcPr>
          <w:p w14:paraId="36B07340" w14:textId="77777777" w:rsidR="00A57867" w:rsidRPr="00F90761" w:rsidRDefault="00A57867" w:rsidP="00A57867">
            <w:pPr>
              <w:jc w:val="right"/>
              <w:rPr>
                <w:rFonts w:cs="Arial"/>
                <w:sz w:val="18"/>
                <w:szCs w:val="18"/>
              </w:rPr>
            </w:pPr>
            <w:r w:rsidRPr="00F90761">
              <w:rPr>
                <w:rFonts w:cs="Arial"/>
                <w:sz w:val="18"/>
                <w:szCs w:val="18"/>
              </w:rPr>
              <w:t>8.657,00</w:t>
            </w:r>
          </w:p>
        </w:tc>
      </w:tr>
      <w:tr w:rsidR="00A57867" w:rsidRPr="00F90761" w14:paraId="7671C53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94C1D94" w14:textId="77777777" w:rsidR="00A57867" w:rsidRPr="00F90761" w:rsidRDefault="00A57867" w:rsidP="00A57867">
            <w:pPr>
              <w:jc w:val="center"/>
              <w:rPr>
                <w:rFonts w:cs="Arial"/>
                <w:color w:val="000000"/>
                <w:sz w:val="18"/>
                <w:szCs w:val="18"/>
              </w:rPr>
            </w:pPr>
            <w:r w:rsidRPr="00F90761">
              <w:rPr>
                <w:rFonts w:cs="Arial"/>
                <w:color w:val="000000"/>
                <w:sz w:val="18"/>
                <w:szCs w:val="18"/>
              </w:rPr>
              <w:t>189</w:t>
            </w:r>
          </w:p>
        </w:tc>
        <w:tc>
          <w:tcPr>
            <w:tcW w:w="2160" w:type="dxa"/>
            <w:vMerge/>
            <w:tcBorders>
              <w:top w:val="nil"/>
              <w:left w:val="single" w:sz="4" w:space="0" w:color="auto"/>
              <w:bottom w:val="single" w:sz="4" w:space="0" w:color="000000"/>
              <w:right w:val="single" w:sz="4" w:space="0" w:color="auto"/>
            </w:tcBorders>
            <w:vAlign w:val="center"/>
            <w:hideMark/>
          </w:tcPr>
          <w:p w14:paraId="08179B40"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CAB899F" w14:textId="77777777" w:rsidR="00A57867" w:rsidRPr="00F90761" w:rsidRDefault="00A57867" w:rsidP="00A57867">
            <w:pPr>
              <w:rPr>
                <w:rFonts w:cs="Arial"/>
                <w:sz w:val="18"/>
                <w:szCs w:val="18"/>
              </w:rPr>
            </w:pPr>
            <w:r w:rsidRPr="00F90761">
              <w:rPr>
                <w:rFonts w:cs="Arial"/>
                <w:sz w:val="18"/>
                <w:szCs w:val="18"/>
              </w:rPr>
              <w:t>VOITEG</w:t>
            </w:r>
          </w:p>
        </w:tc>
        <w:tc>
          <w:tcPr>
            <w:tcW w:w="961" w:type="dxa"/>
            <w:tcBorders>
              <w:top w:val="nil"/>
              <w:left w:val="nil"/>
              <w:bottom w:val="single" w:sz="4" w:space="0" w:color="auto"/>
              <w:right w:val="single" w:sz="4" w:space="0" w:color="auto"/>
            </w:tcBorders>
            <w:shd w:val="clear" w:color="000000" w:fill="FFFFFF"/>
            <w:vAlign w:val="center"/>
            <w:hideMark/>
          </w:tcPr>
          <w:p w14:paraId="2BCB420C" w14:textId="77777777" w:rsidR="00A57867" w:rsidRPr="00F90761" w:rsidRDefault="00A57867" w:rsidP="00A57867">
            <w:pPr>
              <w:jc w:val="center"/>
              <w:rPr>
                <w:rFonts w:cs="Arial"/>
                <w:sz w:val="18"/>
                <w:szCs w:val="18"/>
              </w:rPr>
            </w:pPr>
            <w:r w:rsidRPr="00F90761">
              <w:rPr>
                <w:rFonts w:cs="Arial"/>
                <w:sz w:val="18"/>
                <w:szCs w:val="18"/>
              </w:rPr>
              <w:t>159339</w:t>
            </w:r>
          </w:p>
        </w:tc>
        <w:tc>
          <w:tcPr>
            <w:tcW w:w="1280" w:type="dxa"/>
            <w:tcBorders>
              <w:top w:val="nil"/>
              <w:left w:val="nil"/>
              <w:bottom w:val="single" w:sz="4" w:space="0" w:color="auto"/>
              <w:right w:val="single" w:sz="4" w:space="0" w:color="auto"/>
            </w:tcBorders>
            <w:shd w:val="clear" w:color="000000" w:fill="FFFFFF"/>
            <w:noWrap/>
            <w:vAlign w:val="center"/>
            <w:hideMark/>
          </w:tcPr>
          <w:p w14:paraId="2FB1A36C" w14:textId="77777777" w:rsidR="00A57867" w:rsidRPr="00F90761" w:rsidRDefault="00A57867" w:rsidP="00A57867">
            <w:pPr>
              <w:jc w:val="right"/>
              <w:rPr>
                <w:rFonts w:cs="Arial"/>
                <w:sz w:val="18"/>
                <w:szCs w:val="18"/>
              </w:rPr>
            </w:pPr>
            <w:r w:rsidRPr="00F90761">
              <w:rPr>
                <w:rFonts w:cs="Arial"/>
                <w:sz w:val="18"/>
                <w:szCs w:val="18"/>
              </w:rPr>
              <w:t>4.178</w:t>
            </w:r>
          </w:p>
        </w:tc>
        <w:tc>
          <w:tcPr>
            <w:tcW w:w="1480" w:type="dxa"/>
            <w:tcBorders>
              <w:top w:val="single" w:sz="4" w:space="0" w:color="auto"/>
              <w:left w:val="nil"/>
              <w:bottom w:val="nil"/>
              <w:right w:val="single" w:sz="4" w:space="0" w:color="auto"/>
            </w:tcBorders>
            <w:shd w:val="clear" w:color="000000" w:fill="FFFFFF"/>
            <w:noWrap/>
            <w:vAlign w:val="center"/>
            <w:hideMark/>
          </w:tcPr>
          <w:p w14:paraId="4CD730A3" w14:textId="77777777" w:rsidR="00A57867" w:rsidRPr="00F90761" w:rsidRDefault="00A57867" w:rsidP="00A57867">
            <w:pPr>
              <w:jc w:val="right"/>
              <w:rPr>
                <w:rFonts w:cs="Arial"/>
                <w:color w:val="000000"/>
                <w:sz w:val="18"/>
                <w:szCs w:val="18"/>
              </w:rPr>
            </w:pPr>
            <w:r w:rsidRPr="00F90761">
              <w:rPr>
                <w:rFonts w:cs="Arial"/>
                <w:color w:val="000000"/>
                <w:sz w:val="18"/>
                <w:szCs w:val="18"/>
              </w:rPr>
              <w:t>7.063,00</w:t>
            </w:r>
          </w:p>
        </w:tc>
      </w:tr>
      <w:tr w:rsidR="00A57867" w:rsidRPr="00F90761" w14:paraId="0F00DAD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A7AD52" w14:textId="77777777" w:rsidR="00A57867" w:rsidRPr="00F90761" w:rsidRDefault="00A57867" w:rsidP="00A57867">
            <w:pPr>
              <w:jc w:val="center"/>
              <w:rPr>
                <w:rFonts w:cs="Arial"/>
                <w:color w:val="000000"/>
                <w:sz w:val="18"/>
                <w:szCs w:val="18"/>
              </w:rPr>
            </w:pPr>
            <w:r w:rsidRPr="00F90761">
              <w:rPr>
                <w:rFonts w:cs="Arial"/>
                <w:color w:val="000000"/>
                <w:sz w:val="18"/>
                <w:szCs w:val="18"/>
              </w:rPr>
              <w:t>190</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CB0CA48" w14:textId="77777777" w:rsidR="00A57867" w:rsidRPr="00F90761" w:rsidRDefault="00A57867" w:rsidP="00A57867">
            <w:pPr>
              <w:rPr>
                <w:rFonts w:cs="Arial"/>
                <w:sz w:val="18"/>
                <w:szCs w:val="18"/>
              </w:rPr>
            </w:pPr>
            <w:r w:rsidRPr="00F90761">
              <w:rPr>
                <w:rFonts w:cs="Arial"/>
                <w:sz w:val="18"/>
                <w:szCs w:val="18"/>
              </w:rPr>
              <w:t>TULCEA</w:t>
            </w:r>
          </w:p>
        </w:tc>
        <w:tc>
          <w:tcPr>
            <w:tcW w:w="2560" w:type="dxa"/>
            <w:tcBorders>
              <w:top w:val="nil"/>
              <w:left w:val="nil"/>
              <w:bottom w:val="single" w:sz="4" w:space="0" w:color="auto"/>
              <w:right w:val="single" w:sz="4" w:space="0" w:color="auto"/>
            </w:tcBorders>
            <w:shd w:val="clear" w:color="000000" w:fill="FFFFFF"/>
            <w:noWrap/>
            <w:vAlign w:val="center"/>
            <w:hideMark/>
          </w:tcPr>
          <w:p w14:paraId="754CD510" w14:textId="77777777" w:rsidR="00A57867" w:rsidRPr="00F90761" w:rsidRDefault="00A57867" w:rsidP="00A57867">
            <w:pPr>
              <w:rPr>
                <w:rFonts w:cs="Arial"/>
                <w:sz w:val="18"/>
                <w:szCs w:val="18"/>
              </w:rPr>
            </w:pPr>
            <w:r w:rsidRPr="00F90761">
              <w:rPr>
                <w:rFonts w:cs="Arial"/>
                <w:sz w:val="18"/>
                <w:szCs w:val="18"/>
              </w:rPr>
              <w:t>BAIA</w:t>
            </w:r>
          </w:p>
        </w:tc>
        <w:tc>
          <w:tcPr>
            <w:tcW w:w="961" w:type="dxa"/>
            <w:tcBorders>
              <w:top w:val="nil"/>
              <w:left w:val="nil"/>
              <w:bottom w:val="single" w:sz="4" w:space="0" w:color="auto"/>
              <w:right w:val="single" w:sz="4" w:space="0" w:color="auto"/>
            </w:tcBorders>
            <w:shd w:val="clear" w:color="000000" w:fill="FFFFFF"/>
            <w:noWrap/>
            <w:vAlign w:val="center"/>
            <w:hideMark/>
          </w:tcPr>
          <w:p w14:paraId="1F96CDC3" w14:textId="77777777" w:rsidR="00A57867" w:rsidRPr="00F90761" w:rsidRDefault="00A57867" w:rsidP="00A57867">
            <w:pPr>
              <w:jc w:val="center"/>
              <w:rPr>
                <w:rFonts w:cs="Arial"/>
                <w:sz w:val="18"/>
                <w:szCs w:val="18"/>
              </w:rPr>
            </w:pPr>
            <w:r w:rsidRPr="00F90761">
              <w:rPr>
                <w:rFonts w:cs="Arial"/>
                <w:sz w:val="18"/>
                <w:szCs w:val="18"/>
              </w:rPr>
              <w:t>159785</w:t>
            </w:r>
          </w:p>
        </w:tc>
        <w:tc>
          <w:tcPr>
            <w:tcW w:w="1280" w:type="dxa"/>
            <w:tcBorders>
              <w:top w:val="nil"/>
              <w:left w:val="nil"/>
              <w:bottom w:val="single" w:sz="4" w:space="0" w:color="auto"/>
              <w:right w:val="single" w:sz="4" w:space="0" w:color="auto"/>
            </w:tcBorders>
            <w:shd w:val="clear" w:color="000000" w:fill="FFFFFF"/>
            <w:noWrap/>
            <w:vAlign w:val="center"/>
            <w:hideMark/>
          </w:tcPr>
          <w:p w14:paraId="77606A8F" w14:textId="77777777" w:rsidR="00A57867" w:rsidRPr="00F90761" w:rsidRDefault="00A57867" w:rsidP="00A57867">
            <w:pPr>
              <w:jc w:val="right"/>
              <w:rPr>
                <w:rFonts w:cs="Arial"/>
                <w:sz w:val="18"/>
                <w:szCs w:val="18"/>
              </w:rPr>
            </w:pPr>
            <w:r w:rsidRPr="00F90761">
              <w:rPr>
                <w:rFonts w:cs="Arial"/>
                <w:sz w:val="18"/>
                <w:szCs w:val="18"/>
              </w:rPr>
              <w:t>9.820</w:t>
            </w:r>
          </w:p>
        </w:tc>
        <w:tc>
          <w:tcPr>
            <w:tcW w:w="1480" w:type="dxa"/>
            <w:tcBorders>
              <w:top w:val="single" w:sz="4" w:space="0" w:color="auto"/>
              <w:left w:val="nil"/>
              <w:bottom w:val="single" w:sz="4" w:space="0" w:color="auto"/>
              <w:right w:val="single" w:sz="4" w:space="0" w:color="auto"/>
            </w:tcBorders>
            <w:shd w:val="clear" w:color="000000" w:fill="FFFFFF"/>
            <w:noWrap/>
            <w:vAlign w:val="center"/>
            <w:hideMark/>
          </w:tcPr>
          <w:p w14:paraId="48E4DD0B" w14:textId="77777777" w:rsidR="00A57867" w:rsidRPr="00F90761" w:rsidRDefault="00A57867" w:rsidP="00A57867">
            <w:pPr>
              <w:jc w:val="right"/>
              <w:rPr>
                <w:rFonts w:cs="Arial"/>
                <w:sz w:val="18"/>
                <w:szCs w:val="18"/>
              </w:rPr>
            </w:pPr>
            <w:r w:rsidRPr="00F90761">
              <w:rPr>
                <w:rFonts w:cs="Arial"/>
                <w:sz w:val="18"/>
                <w:szCs w:val="18"/>
              </w:rPr>
              <w:t>19.099,00</w:t>
            </w:r>
          </w:p>
        </w:tc>
      </w:tr>
      <w:tr w:rsidR="00A57867" w:rsidRPr="00F90761" w14:paraId="62B28E3F"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D76C61" w14:textId="77777777" w:rsidR="00A57867" w:rsidRPr="00F90761" w:rsidRDefault="00A57867" w:rsidP="00A57867">
            <w:pPr>
              <w:jc w:val="center"/>
              <w:rPr>
                <w:rFonts w:cs="Arial"/>
                <w:color w:val="000000"/>
                <w:sz w:val="18"/>
                <w:szCs w:val="18"/>
              </w:rPr>
            </w:pPr>
            <w:r w:rsidRPr="00F90761">
              <w:rPr>
                <w:rFonts w:cs="Arial"/>
                <w:color w:val="000000"/>
                <w:sz w:val="18"/>
                <w:szCs w:val="18"/>
              </w:rPr>
              <w:t>191</w:t>
            </w:r>
          </w:p>
        </w:tc>
        <w:tc>
          <w:tcPr>
            <w:tcW w:w="2160" w:type="dxa"/>
            <w:vMerge/>
            <w:tcBorders>
              <w:top w:val="nil"/>
              <w:left w:val="single" w:sz="4" w:space="0" w:color="auto"/>
              <w:bottom w:val="single" w:sz="4" w:space="0" w:color="000000"/>
              <w:right w:val="single" w:sz="4" w:space="0" w:color="auto"/>
            </w:tcBorders>
            <w:vAlign w:val="center"/>
            <w:hideMark/>
          </w:tcPr>
          <w:p w14:paraId="196580A9"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6058871" w14:textId="77777777" w:rsidR="00A57867" w:rsidRPr="00F90761" w:rsidRDefault="00A57867" w:rsidP="00A57867">
            <w:pPr>
              <w:rPr>
                <w:rFonts w:cs="Arial"/>
                <w:sz w:val="18"/>
                <w:szCs w:val="18"/>
              </w:rPr>
            </w:pPr>
            <w:r w:rsidRPr="00F90761">
              <w:rPr>
                <w:rFonts w:cs="Arial"/>
                <w:sz w:val="18"/>
                <w:szCs w:val="18"/>
              </w:rPr>
              <w:t>CEAMURLIA DE JOS</w:t>
            </w:r>
          </w:p>
        </w:tc>
        <w:tc>
          <w:tcPr>
            <w:tcW w:w="961" w:type="dxa"/>
            <w:tcBorders>
              <w:top w:val="nil"/>
              <w:left w:val="nil"/>
              <w:bottom w:val="single" w:sz="4" w:space="0" w:color="auto"/>
              <w:right w:val="single" w:sz="4" w:space="0" w:color="auto"/>
            </w:tcBorders>
            <w:shd w:val="clear" w:color="000000" w:fill="FFFFFF"/>
            <w:noWrap/>
            <w:vAlign w:val="center"/>
            <w:hideMark/>
          </w:tcPr>
          <w:p w14:paraId="7D5047F7" w14:textId="77777777" w:rsidR="00A57867" w:rsidRPr="00F90761" w:rsidRDefault="00A57867" w:rsidP="00A57867">
            <w:pPr>
              <w:jc w:val="center"/>
              <w:rPr>
                <w:rFonts w:cs="Arial"/>
                <w:sz w:val="18"/>
                <w:szCs w:val="18"/>
              </w:rPr>
            </w:pPr>
            <w:r w:rsidRPr="00F90761">
              <w:rPr>
                <w:rFonts w:cs="Arial"/>
                <w:sz w:val="18"/>
                <w:szCs w:val="18"/>
              </w:rPr>
              <w:t>160092</w:t>
            </w:r>
          </w:p>
        </w:tc>
        <w:tc>
          <w:tcPr>
            <w:tcW w:w="1280" w:type="dxa"/>
            <w:tcBorders>
              <w:top w:val="nil"/>
              <w:left w:val="nil"/>
              <w:bottom w:val="single" w:sz="4" w:space="0" w:color="auto"/>
              <w:right w:val="single" w:sz="4" w:space="0" w:color="auto"/>
            </w:tcBorders>
            <w:shd w:val="clear" w:color="000000" w:fill="FFFFFF"/>
            <w:noWrap/>
            <w:vAlign w:val="center"/>
            <w:hideMark/>
          </w:tcPr>
          <w:p w14:paraId="0BE5C4AC" w14:textId="77777777" w:rsidR="00A57867" w:rsidRPr="00F90761" w:rsidRDefault="00A57867" w:rsidP="00A57867">
            <w:pPr>
              <w:jc w:val="right"/>
              <w:rPr>
                <w:rFonts w:cs="Arial"/>
                <w:sz w:val="18"/>
                <w:szCs w:val="18"/>
              </w:rPr>
            </w:pPr>
            <w:r w:rsidRPr="00F90761">
              <w:rPr>
                <w:rFonts w:cs="Arial"/>
                <w:sz w:val="18"/>
                <w:szCs w:val="18"/>
              </w:rPr>
              <w:t>7.344</w:t>
            </w:r>
          </w:p>
        </w:tc>
        <w:tc>
          <w:tcPr>
            <w:tcW w:w="1480" w:type="dxa"/>
            <w:tcBorders>
              <w:top w:val="nil"/>
              <w:left w:val="nil"/>
              <w:bottom w:val="nil"/>
              <w:right w:val="single" w:sz="4" w:space="0" w:color="auto"/>
            </w:tcBorders>
            <w:shd w:val="clear" w:color="000000" w:fill="FFFFFF"/>
            <w:noWrap/>
            <w:vAlign w:val="center"/>
            <w:hideMark/>
          </w:tcPr>
          <w:p w14:paraId="08B6AA5E" w14:textId="77777777" w:rsidR="00A57867" w:rsidRPr="00F90761" w:rsidRDefault="00A57867" w:rsidP="00A57867">
            <w:pPr>
              <w:jc w:val="right"/>
              <w:rPr>
                <w:rFonts w:cs="Arial"/>
                <w:sz w:val="18"/>
                <w:szCs w:val="18"/>
              </w:rPr>
            </w:pPr>
            <w:r w:rsidRPr="00F90761">
              <w:rPr>
                <w:rFonts w:cs="Arial"/>
                <w:sz w:val="18"/>
                <w:szCs w:val="18"/>
              </w:rPr>
              <w:t>10.919,00</w:t>
            </w:r>
          </w:p>
        </w:tc>
      </w:tr>
      <w:tr w:rsidR="00A57867" w:rsidRPr="00F90761" w14:paraId="3ED0A5D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707E644" w14:textId="77777777" w:rsidR="00A57867" w:rsidRPr="00F90761" w:rsidRDefault="00A57867" w:rsidP="00A57867">
            <w:pPr>
              <w:jc w:val="center"/>
              <w:rPr>
                <w:rFonts w:cs="Arial"/>
                <w:color w:val="000000"/>
                <w:sz w:val="18"/>
                <w:szCs w:val="18"/>
              </w:rPr>
            </w:pPr>
            <w:r w:rsidRPr="00F90761">
              <w:rPr>
                <w:rFonts w:cs="Arial"/>
                <w:color w:val="000000"/>
                <w:sz w:val="18"/>
                <w:szCs w:val="18"/>
              </w:rPr>
              <w:t>192</w:t>
            </w:r>
          </w:p>
        </w:tc>
        <w:tc>
          <w:tcPr>
            <w:tcW w:w="2160" w:type="dxa"/>
            <w:vMerge/>
            <w:tcBorders>
              <w:top w:val="nil"/>
              <w:left w:val="single" w:sz="4" w:space="0" w:color="auto"/>
              <w:bottom w:val="single" w:sz="4" w:space="0" w:color="000000"/>
              <w:right w:val="single" w:sz="4" w:space="0" w:color="auto"/>
            </w:tcBorders>
            <w:vAlign w:val="center"/>
            <w:hideMark/>
          </w:tcPr>
          <w:p w14:paraId="0519C7AD"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90DECD2" w14:textId="77777777" w:rsidR="00A57867" w:rsidRPr="00F90761" w:rsidRDefault="00A57867" w:rsidP="00A57867">
            <w:pPr>
              <w:rPr>
                <w:rFonts w:cs="Arial"/>
                <w:color w:val="000000"/>
                <w:sz w:val="18"/>
                <w:szCs w:val="18"/>
              </w:rPr>
            </w:pPr>
            <w:r w:rsidRPr="00F90761">
              <w:rPr>
                <w:rFonts w:cs="Arial"/>
                <w:color w:val="000000"/>
                <w:sz w:val="18"/>
                <w:szCs w:val="18"/>
              </w:rPr>
              <w:t>JIJILA</w:t>
            </w:r>
          </w:p>
        </w:tc>
        <w:tc>
          <w:tcPr>
            <w:tcW w:w="961" w:type="dxa"/>
            <w:tcBorders>
              <w:top w:val="nil"/>
              <w:left w:val="nil"/>
              <w:bottom w:val="single" w:sz="4" w:space="0" w:color="auto"/>
              <w:right w:val="single" w:sz="4" w:space="0" w:color="auto"/>
            </w:tcBorders>
            <w:shd w:val="clear" w:color="000000" w:fill="FFFFFF"/>
            <w:noWrap/>
            <w:vAlign w:val="center"/>
            <w:hideMark/>
          </w:tcPr>
          <w:p w14:paraId="36431E3D" w14:textId="77777777" w:rsidR="00A57867" w:rsidRPr="00F90761" w:rsidRDefault="00A57867" w:rsidP="00A57867">
            <w:pPr>
              <w:jc w:val="center"/>
              <w:rPr>
                <w:rFonts w:cs="Arial"/>
                <w:color w:val="000000"/>
                <w:sz w:val="18"/>
                <w:szCs w:val="18"/>
              </w:rPr>
            </w:pPr>
            <w:r w:rsidRPr="00F90761">
              <w:rPr>
                <w:rFonts w:cs="Arial"/>
                <w:color w:val="000000"/>
                <w:sz w:val="18"/>
                <w:szCs w:val="18"/>
              </w:rPr>
              <w:t>160617</w:t>
            </w:r>
          </w:p>
        </w:tc>
        <w:tc>
          <w:tcPr>
            <w:tcW w:w="1280" w:type="dxa"/>
            <w:tcBorders>
              <w:top w:val="nil"/>
              <w:left w:val="nil"/>
              <w:bottom w:val="single" w:sz="4" w:space="0" w:color="auto"/>
              <w:right w:val="single" w:sz="4" w:space="0" w:color="auto"/>
            </w:tcBorders>
            <w:shd w:val="clear" w:color="000000" w:fill="FFFFFF"/>
            <w:noWrap/>
            <w:vAlign w:val="center"/>
            <w:hideMark/>
          </w:tcPr>
          <w:p w14:paraId="47EBDDDB" w14:textId="77777777" w:rsidR="00A57867" w:rsidRPr="00F90761" w:rsidRDefault="00A57867" w:rsidP="00A57867">
            <w:pPr>
              <w:jc w:val="right"/>
              <w:rPr>
                <w:rFonts w:cs="Arial"/>
                <w:color w:val="000000"/>
                <w:sz w:val="18"/>
                <w:szCs w:val="18"/>
              </w:rPr>
            </w:pPr>
            <w:r w:rsidRPr="00F90761">
              <w:rPr>
                <w:rFonts w:cs="Arial"/>
                <w:color w:val="000000"/>
                <w:sz w:val="18"/>
                <w:szCs w:val="18"/>
              </w:rPr>
              <w:t>9.610</w:t>
            </w:r>
          </w:p>
        </w:tc>
        <w:tc>
          <w:tcPr>
            <w:tcW w:w="1480" w:type="dxa"/>
            <w:tcBorders>
              <w:top w:val="single" w:sz="4" w:space="0" w:color="auto"/>
              <w:left w:val="nil"/>
              <w:bottom w:val="nil"/>
              <w:right w:val="single" w:sz="4" w:space="0" w:color="auto"/>
            </w:tcBorders>
            <w:shd w:val="clear" w:color="000000" w:fill="FFFFFF"/>
            <w:noWrap/>
            <w:vAlign w:val="center"/>
            <w:hideMark/>
          </w:tcPr>
          <w:p w14:paraId="3EAAF047" w14:textId="77777777" w:rsidR="00A57867" w:rsidRPr="00F90761" w:rsidRDefault="00A57867" w:rsidP="00A57867">
            <w:pPr>
              <w:jc w:val="right"/>
              <w:rPr>
                <w:rFonts w:cs="Arial"/>
                <w:color w:val="000000"/>
                <w:sz w:val="18"/>
                <w:szCs w:val="18"/>
              </w:rPr>
            </w:pPr>
            <w:r w:rsidRPr="00F90761">
              <w:rPr>
                <w:rFonts w:cs="Arial"/>
                <w:color w:val="000000"/>
                <w:sz w:val="18"/>
                <w:szCs w:val="18"/>
              </w:rPr>
              <w:t>10.250,00</w:t>
            </w:r>
          </w:p>
        </w:tc>
      </w:tr>
      <w:tr w:rsidR="00A57867" w:rsidRPr="00F90761" w14:paraId="198B939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576FEF9" w14:textId="77777777" w:rsidR="00A57867" w:rsidRPr="00F90761" w:rsidRDefault="00A57867" w:rsidP="00A57867">
            <w:pPr>
              <w:jc w:val="center"/>
              <w:rPr>
                <w:rFonts w:cs="Arial"/>
                <w:color w:val="000000"/>
                <w:sz w:val="18"/>
                <w:szCs w:val="18"/>
              </w:rPr>
            </w:pPr>
            <w:r w:rsidRPr="00F90761">
              <w:rPr>
                <w:rFonts w:cs="Arial"/>
                <w:color w:val="000000"/>
                <w:sz w:val="18"/>
                <w:szCs w:val="18"/>
              </w:rPr>
              <w:t>193</w:t>
            </w:r>
          </w:p>
        </w:tc>
        <w:tc>
          <w:tcPr>
            <w:tcW w:w="2160" w:type="dxa"/>
            <w:vMerge/>
            <w:tcBorders>
              <w:top w:val="nil"/>
              <w:left w:val="single" w:sz="4" w:space="0" w:color="auto"/>
              <w:bottom w:val="single" w:sz="4" w:space="0" w:color="000000"/>
              <w:right w:val="single" w:sz="4" w:space="0" w:color="auto"/>
            </w:tcBorders>
            <w:vAlign w:val="center"/>
            <w:hideMark/>
          </w:tcPr>
          <w:p w14:paraId="21207671"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56C9AAC" w14:textId="77777777" w:rsidR="00A57867" w:rsidRPr="00F90761" w:rsidRDefault="00A57867" w:rsidP="00A57867">
            <w:pPr>
              <w:rPr>
                <w:rFonts w:cs="Arial"/>
                <w:sz w:val="18"/>
                <w:szCs w:val="18"/>
              </w:rPr>
            </w:pPr>
            <w:r w:rsidRPr="00F90761">
              <w:rPr>
                <w:rFonts w:cs="Arial"/>
                <w:sz w:val="18"/>
                <w:szCs w:val="18"/>
              </w:rPr>
              <w:t>SOMOVA</w:t>
            </w:r>
          </w:p>
        </w:tc>
        <w:tc>
          <w:tcPr>
            <w:tcW w:w="961" w:type="dxa"/>
            <w:tcBorders>
              <w:top w:val="nil"/>
              <w:left w:val="nil"/>
              <w:bottom w:val="single" w:sz="4" w:space="0" w:color="auto"/>
              <w:right w:val="single" w:sz="4" w:space="0" w:color="auto"/>
            </w:tcBorders>
            <w:shd w:val="clear" w:color="000000" w:fill="FFFFFF"/>
            <w:noWrap/>
            <w:vAlign w:val="center"/>
            <w:hideMark/>
          </w:tcPr>
          <w:p w14:paraId="6276BF94" w14:textId="77777777" w:rsidR="00A57867" w:rsidRPr="00F90761" w:rsidRDefault="00A57867" w:rsidP="00A57867">
            <w:pPr>
              <w:jc w:val="center"/>
              <w:rPr>
                <w:rFonts w:cs="Arial"/>
                <w:sz w:val="18"/>
                <w:szCs w:val="18"/>
              </w:rPr>
            </w:pPr>
            <w:r w:rsidRPr="00F90761">
              <w:rPr>
                <w:rFonts w:cs="Arial"/>
                <w:sz w:val="18"/>
                <w:szCs w:val="18"/>
              </w:rPr>
              <w:t>161302</w:t>
            </w:r>
          </w:p>
        </w:tc>
        <w:tc>
          <w:tcPr>
            <w:tcW w:w="1280" w:type="dxa"/>
            <w:tcBorders>
              <w:top w:val="nil"/>
              <w:left w:val="nil"/>
              <w:bottom w:val="single" w:sz="4" w:space="0" w:color="auto"/>
              <w:right w:val="single" w:sz="4" w:space="0" w:color="auto"/>
            </w:tcBorders>
            <w:shd w:val="clear" w:color="000000" w:fill="FFFFFF"/>
            <w:noWrap/>
            <w:vAlign w:val="center"/>
            <w:hideMark/>
          </w:tcPr>
          <w:p w14:paraId="00A07DCA" w14:textId="77777777" w:rsidR="00A57867" w:rsidRPr="00F90761" w:rsidRDefault="00A57867" w:rsidP="00A57867">
            <w:pPr>
              <w:jc w:val="right"/>
              <w:rPr>
                <w:rFonts w:cs="Arial"/>
                <w:sz w:val="18"/>
                <w:szCs w:val="18"/>
              </w:rPr>
            </w:pPr>
            <w:r w:rsidRPr="00F90761">
              <w:rPr>
                <w:rFonts w:cs="Arial"/>
                <w:sz w:val="18"/>
                <w:szCs w:val="18"/>
              </w:rPr>
              <w:t>10.630</w:t>
            </w:r>
          </w:p>
        </w:tc>
        <w:tc>
          <w:tcPr>
            <w:tcW w:w="1480" w:type="dxa"/>
            <w:tcBorders>
              <w:top w:val="single" w:sz="4" w:space="0" w:color="auto"/>
              <w:left w:val="nil"/>
              <w:bottom w:val="nil"/>
              <w:right w:val="single" w:sz="4" w:space="0" w:color="auto"/>
            </w:tcBorders>
            <w:shd w:val="clear" w:color="000000" w:fill="FFFFFF"/>
            <w:noWrap/>
            <w:vAlign w:val="center"/>
            <w:hideMark/>
          </w:tcPr>
          <w:p w14:paraId="28066CE0" w14:textId="77777777" w:rsidR="00A57867" w:rsidRPr="00F90761" w:rsidRDefault="00A57867" w:rsidP="00A57867">
            <w:pPr>
              <w:jc w:val="right"/>
              <w:rPr>
                <w:rFonts w:cs="Arial"/>
                <w:sz w:val="18"/>
                <w:szCs w:val="18"/>
              </w:rPr>
            </w:pPr>
            <w:r w:rsidRPr="00F90761">
              <w:rPr>
                <w:rFonts w:cs="Arial"/>
                <w:sz w:val="18"/>
                <w:szCs w:val="18"/>
              </w:rPr>
              <w:t>10.630,00</w:t>
            </w:r>
          </w:p>
        </w:tc>
      </w:tr>
      <w:tr w:rsidR="00A57867" w:rsidRPr="00F90761" w14:paraId="320B43E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AA9A80A" w14:textId="77777777" w:rsidR="00A57867" w:rsidRPr="00F90761" w:rsidRDefault="00A57867" w:rsidP="00A57867">
            <w:pPr>
              <w:jc w:val="center"/>
              <w:rPr>
                <w:rFonts w:cs="Arial"/>
                <w:color w:val="000000"/>
                <w:sz w:val="18"/>
                <w:szCs w:val="18"/>
              </w:rPr>
            </w:pPr>
            <w:r w:rsidRPr="00F90761">
              <w:rPr>
                <w:rFonts w:cs="Arial"/>
                <w:color w:val="000000"/>
                <w:sz w:val="18"/>
                <w:szCs w:val="18"/>
              </w:rPr>
              <w:t>194</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9A04ED9" w14:textId="77777777" w:rsidR="00A57867" w:rsidRPr="00F90761" w:rsidRDefault="00A57867" w:rsidP="00A57867">
            <w:pPr>
              <w:rPr>
                <w:rFonts w:cs="Arial"/>
                <w:color w:val="000000"/>
                <w:sz w:val="18"/>
                <w:szCs w:val="18"/>
              </w:rPr>
            </w:pPr>
            <w:r w:rsidRPr="00F90761">
              <w:rPr>
                <w:rFonts w:cs="Arial"/>
                <w:color w:val="000000"/>
                <w:sz w:val="18"/>
                <w:szCs w:val="18"/>
              </w:rPr>
              <w:t>VASLUI</w:t>
            </w:r>
          </w:p>
        </w:tc>
        <w:tc>
          <w:tcPr>
            <w:tcW w:w="2560" w:type="dxa"/>
            <w:tcBorders>
              <w:top w:val="nil"/>
              <w:left w:val="nil"/>
              <w:bottom w:val="single" w:sz="4" w:space="0" w:color="auto"/>
              <w:right w:val="single" w:sz="4" w:space="0" w:color="auto"/>
            </w:tcBorders>
            <w:shd w:val="clear" w:color="000000" w:fill="FFFFFF"/>
            <w:vAlign w:val="center"/>
            <w:hideMark/>
          </w:tcPr>
          <w:p w14:paraId="15FDE0C5" w14:textId="77777777" w:rsidR="00A57867" w:rsidRPr="00F90761" w:rsidRDefault="00A57867" w:rsidP="00A57867">
            <w:pPr>
              <w:rPr>
                <w:rFonts w:cs="Arial"/>
                <w:color w:val="000000"/>
                <w:sz w:val="18"/>
                <w:szCs w:val="18"/>
              </w:rPr>
            </w:pPr>
            <w:r w:rsidRPr="00F90761">
              <w:rPr>
                <w:rFonts w:cs="Arial"/>
                <w:color w:val="000000"/>
                <w:sz w:val="18"/>
                <w:szCs w:val="18"/>
              </w:rPr>
              <w:t>BEREZENI</w:t>
            </w:r>
          </w:p>
        </w:tc>
        <w:tc>
          <w:tcPr>
            <w:tcW w:w="961" w:type="dxa"/>
            <w:tcBorders>
              <w:top w:val="nil"/>
              <w:left w:val="nil"/>
              <w:bottom w:val="single" w:sz="4" w:space="0" w:color="auto"/>
              <w:right w:val="single" w:sz="4" w:space="0" w:color="auto"/>
            </w:tcBorders>
            <w:shd w:val="clear" w:color="000000" w:fill="FFFFFF"/>
            <w:noWrap/>
            <w:vAlign w:val="center"/>
            <w:hideMark/>
          </w:tcPr>
          <w:p w14:paraId="47A4A016" w14:textId="77777777" w:rsidR="00A57867" w:rsidRPr="00F90761" w:rsidRDefault="00A57867" w:rsidP="00A57867">
            <w:pPr>
              <w:jc w:val="center"/>
              <w:rPr>
                <w:rFonts w:cs="Arial"/>
                <w:color w:val="000000"/>
                <w:sz w:val="18"/>
                <w:szCs w:val="18"/>
              </w:rPr>
            </w:pPr>
            <w:r w:rsidRPr="00F90761">
              <w:rPr>
                <w:rFonts w:cs="Arial"/>
                <w:color w:val="000000"/>
                <w:sz w:val="18"/>
                <w:szCs w:val="18"/>
              </w:rPr>
              <w:t>162498</w:t>
            </w:r>
          </w:p>
        </w:tc>
        <w:tc>
          <w:tcPr>
            <w:tcW w:w="1280" w:type="dxa"/>
            <w:tcBorders>
              <w:top w:val="nil"/>
              <w:left w:val="nil"/>
              <w:bottom w:val="single" w:sz="4" w:space="0" w:color="auto"/>
              <w:right w:val="single" w:sz="4" w:space="0" w:color="auto"/>
            </w:tcBorders>
            <w:shd w:val="clear" w:color="000000" w:fill="FFFFFF"/>
            <w:noWrap/>
            <w:vAlign w:val="center"/>
            <w:hideMark/>
          </w:tcPr>
          <w:p w14:paraId="119E4084" w14:textId="77777777" w:rsidR="00A57867" w:rsidRPr="00F90761" w:rsidRDefault="00A57867" w:rsidP="00A57867">
            <w:pPr>
              <w:jc w:val="right"/>
              <w:rPr>
                <w:rFonts w:cs="Arial"/>
                <w:sz w:val="18"/>
                <w:szCs w:val="18"/>
              </w:rPr>
            </w:pPr>
            <w:r w:rsidRPr="00F90761">
              <w:rPr>
                <w:rFonts w:cs="Arial"/>
                <w:sz w:val="18"/>
                <w:szCs w:val="18"/>
              </w:rPr>
              <w:t>16.459</w:t>
            </w:r>
          </w:p>
        </w:tc>
        <w:tc>
          <w:tcPr>
            <w:tcW w:w="1480" w:type="dxa"/>
            <w:tcBorders>
              <w:top w:val="single" w:sz="4" w:space="0" w:color="auto"/>
              <w:left w:val="nil"/>
              <w:bottom w:val="nil"/>
              <w:right w:val="single" w:sz="4" w:space="0" w:color="auto"/>
            </w:tcBorders>
            <w:shd w:val="clear" w:color="000000" w:fill="FFFFFF"/>
            <w:noWrap/>
            <w:vAlign w:val="center"/>
            <w:hideMark/>
          </w:tcPr>
          <w:p w14:paraId="7F1DB73B" w14:textId="77777777" w:rsidR="00A57867" w:rsidRPr="00F90761" w:rsidRDefault="00A57867" w:rsidP="00A57867">
            <w:pPr>
              <w:jc w:val="right"/>
              <w:rPr>
                <w:rFonts w:cs="Arial"/>
                <w:sz w:val="18"/>
                <w:szCs w:val="18"/>
              </w:rPr>
            </w:pPr>
            <w:r w:rsidRPr="00F90761">
              <w:rPr>
                <w:rFonts w:cs="Arial"/>
                <w:sz w:val="18"/>
                <w:szCs w:val="18"/>
              </w:rPr>
              <w:t>9.682,00</w:t>
            </w:r>
          </w:p>
        </w:tc>
      </w:tr>
      <w:tr w:rsidR="00A57867" w:rsidRPr="00F90761" w14:paraId="2385AF2D"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37C283" w14:textId="77777777" w:rsidR="00A57867" w:rsidRPr="00F90761" w:rsidRDefault="00A57867" w:rsidP="00A57867">
            <w:pPr>
              <w:jc w:val="center"/>
              <w:rPr>
                <w:rFonts w:cs="Arial"/>
                <w:color w:val="000000"/>
                <w:sz w:val="18"/>
                <w:szCs w:val="18"/>
              </w:rPr>
            </w:pPr>
            <w:r w:rsidRPr="00F90761">
              <w:rPr>
                <w:rFonts w:cs="Arial"/>
                <w:color w:val="000000"/>
                <w:sz w:val="18"/>
                <w:szCs w:val="18"/>
              </w:rPr>
              <w:t>195</w:t>
            </w:r>
          </w:p>
        </w:tc>
        <w:tc>
          <w:tcPr>
            <w:tcW w:w="2160" w:type="dxa"/>
            <w:vMerge/>
            <w:tcBorders>
              <w:top w:val="nil"/>
              <w:left w:val="single" w:sz="4" w:space="0" w:color="auto"/>
              <w:bottom w:val="single" w:sz="4" w:space="0" w:color="000000"/>
              <w:right w:val="single" w:sz="4" w:space="0" w:color="auto"/>
            </w:tcBorders>
            <w:vAlign w:val="center"/>
            <w:hideMark/>
          </w:tcPr>
          <w:p w14:paraId="772E0922"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C214CC5" w14:textId="77777777" w:rsidR="00A57867" w:rsidRPr="00F90761" w:rsidRDefault="00A57867" w:rsidP="00A57867">
            <w:pPr>
              <w:rPr>
                <w:rFonts w:cs="Arial"/>
                <w:sz w:val="18"/>
                <w:szCs w:val="18"/>
              </w:rPr>
            </w:pPr>
            <w:r w:rsidRPr="00F90761">
              <w:rPr>
                <w:rFonts w:cs="Arial"/>
                <w:sz w:val="18"/>
                <w:szCs w:val="18"/>
              </w:rPr>
              <w:t>CIOCANI</w:t>
            </w:r>
          </w:p>
        </w:tc>
        <w:tc>
          <w:tcPr>
            <w:tcW w:w="961" w:type="dxa"/>
            <w:tcBorders>
              <w:top w:val="nil"/>
              <w:left w:val="nil"/>
              <w:bottom w:val="single" w:sz="4" w:space="0" w:color="auto"/>
              <w:right w:val="single" w:sz="4" w:space="0" w:color="auto"/>
            </w:tcBorders>
            <w:shd w:val="clear" w:color="000000" w:fill="FFFFFF"/>
            <w:noWrap/>
            <w:vAlign w:val="center"/>
            <w:hideMark/>
          </w:tcPr>
          <w:p w14:paraId="648AFF4D" w14:textId="77777777" w:rsidR="00A57867" w:rsidRPr="00F90761" w:rsidRDefault="00A57867" w:rsidP="00A57867">
            <w:pPr>
              <w:jc w:val="center"/>
              <w:rPr>
                <w:rFonts w:cs="Arial"/>
                <w:color w:val="000000"/>
                <w:sz w:val="18"/>
                <w:szCs w:val="18"/>
              </w:rPr>
            </w:pPr>
            <w:r w:rsidRPr="00F90761">
              <w:rPr>
                <w:rFonts w:cs="Arial"/>
                <w:color w:val="000000"/>
                <w:sz w:val="18"/>
                <w:szCs w:val="18"/>
              </w:rPr>
              <w:t>167268</w:t>
            </w:r>
          </w:p>
        </w:tc>
        <w:tc>
          <w:tcPr>
            <w:tcW w:w="1280" w:type="dxa"/>
            <w:tcBorders>
              <w:top w:val="nil"/>
              <w:left w:val="nil"/>
              <w:bottom w:val="single" w:sz="4" w:space="0" w:color="auto"/>
              <w:right w:val="single" w:sz="4" w:space="0" w:color="auto"/>
            </w:tcBorders>
            <w:shd w:val="clear" w:color="000000" w:fill="FFFFFF"/>
            <w:noWrap/>
            <w:vAlign w:val="center"/>
            <w:hideMark/>
          </w:tcPr>
          <w:p w14:paraId="43710FBA" w14:textId="77777777" w:rsidR="00A57867" w:rsidRPr="00F90761" w:rsidRDefault="00A57867" w:rsidP="00A57867">
            <w:pPr>
              <w:jc w:val="right"/>
              <w:rPr>
                <w:rFonts w:cs="Arial"/>
                <w:color w:val="000000"/>
                <w:sz w:val="18"/>
                <w:szCs w:val="18"/>
              </w:rPr>
            </w:pPr>
            <w:r w:rsidRPr="00F90761">
              <w:rPr>
                <w:rFonts w:cs="Arial"/>
                <w:color w:val="000000"/>
                <w:sz w:val="18"/>
                <w:szCs w:val="18"/>
              </w:rPr>
              <w:t>3.405</w:t>
            </w:r>
          </w:p>
        </w:tc>
        <w:tc>
          <w:tcPr>
            <w:tcW w:w="1480" w:type="dxa"/>
            <w:tcBorders>
              <w:top w:val="single" w:sz="4" w:space="0" w:color="auto"/>
              <w:left w:val="nil"/>
              <w:bottom w:val="nil"/>
              <w:right w:val="single" w:sz="4" w:space="0" w:color="auto"/>
            </w:tcBorders>
            <w:shd w:val="clear" w:color="000000" w:fill="FFFFFF"/>
            <w:vAlign w:val="center"/>
            <w:hideMark/>
          </w:tcPr>
          <w:p w14:paraId="63753BD8" w14:textId="77777777" w:rsidR="00A57867" w:rsidRPr="00F90761" w:rsidRDefault="00A57867" w:rsidP="00A57867">
            <w:pPr>
              <w:jc w:val="right"/>
              <w:rPr>
                <w:rFonts w:cs="Arial"/>
                <w:sz w:val="18"/>
                <w:szCs w:val="18"/>
              </w:rPr>
            </w:pPr>
            <w:r w:rsidRPr="00F90761">
              <w:rPr>
                <w:rFonts w:cs="Arial"/>
                <w:sz w:val="18"/>
                <w:szCs w:val="18"/>
              </w:rPr>
              <w:t>3.920,00</w:t>
            </w:r>
          </w:p>
        </w:tc>
      </w:tr>
      <w:tr w:rsidR="00A57867" w:rsidRPr="00F90761" w14:paraId="4F459FD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A9E25CA" w14:textId="77777777" w:rsidR="00A57867" w:rsidRPr="00F90761" w:rsidRDefault="00A57867" w:rsidP="00A57867">
            <w:pPr>
              <w:jc w:val="center"/>
              <w:rPr>
                <w:rFonts w:cs="Arial"/>
                <w:color w:val="000000"/>
                <w:sz w:val="18"/>
                <w:szCs w:val="18"/>
              </w:rPr>
            </w:pPr>
            <w:r w:rsidRPr="00F90761">
              <w:rPr>
                <w:rFonts w:cs="Arial"/>
                <w:color w:val="000000"/>
                <w:sz w:val="18"/>
                <w:szCs w:val="18"/>
              </w:rPr>
              <w:t>196</w:t>
            </w:r>
          </w:p>
        </w:tc>
        <w:tc>
          <w:tcPr>
            <w:tcW w:w="2160" w:type="dxa"/>
            <w:vMerge/>
            <w:tcBorders>
              <w:top w:val="nil"/>
              <w:left w:val="single" w:sz="4" w:space="0" w:color="auto"/>
              <w:bottom w:val="single" w:sz="4" w:space="0" w:color="000000"/>
              <w:right w:val="single" w:sz="4" w:space="0" w:color="auto"/>
            </w:tcBorders>
            <w:vAlign w:val="center"/>
            <w:hideMark/>
          </w:tcPr>
          <w:p w14:paraId="001CAB6D"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66E91D6E" w14:textId="77777777" w:rsidR="00A57867" w:rsidRPr="00F90761" w:rsidRDefault="00A57867" w:rsidP="00A57867">
            <w:pPr>
              <w:rPr>
                <w:rFonts w:cs="Arial"/>
                <w:color w:val="000000"/>
                <w:sz w:val="18"/>
                <w:szCs w:val="18"/>
              </w:rPr>
            </w:pPr>
            <w:r w:rsidRPr="00F90761">
              <w:rPr>
                <w:rFonts w:cs="Arial"/>
                <w:color w:val="000000"/>
                <w:sz w:val="18"/>
                <w:szCs w:val="18"/>
              </w:rPr>
              <w:t>COSTEŞTI</w:t>
            </w:r>
          </w:p>
        </w:tc>
        <w:tc>
          <w:tcPr>
            <w:tcW w:w="961" w:type="dxa"/>
            <w:tcBorders>
              <w:top w:val="nil"/>
              <w:left w:val="nil"/>
              <w:bottom w:val="single" w:sz="4" w:space="0" w:color="auto"/>
              <w:right w:val="single" w:sz="4" w:space="0" w:color="auto"/>
            </w:tcBorders>
            <w:shd w:val="clear" w:color="000000" w:fill="FFFFFF"/>
            <w:noWrap/>
            <w:vAlign w:val="center"/>
            <w:hideMark/>
          </w:tcPr>
          <w:p w14:paraId="181B04F1" w14:textId="77777777" w:rsidR="00A57867" w:rsidRPr="00F90761" w:rsidRDefault="00A57867" w:rsidP="00A57867">
            <w:pPr>
              <w:jc w:val="center"/>
              <w:rPr>
                <w:rFonts w:cs="Arial"/>
                <w:color w:val="000000"/>
                <w:sz w:val="18"/>
                <w:szCs w:val="18"/>
              </w:rPr>
            </w:pPr>
            <w:r w:rsidRPr="00F90761">
              <w:rPr>
                <w:rFonts w:cs="Arial"/>
                <w:color w:val="000000"/>
                <w:sz w:val="18"/>
                <w:szCs w:val="18"/>
              </w:rPr>
              <w:t>163137</w:t>
            </w:r>
          </w:p>
        </w:tc>
        <w:tc>
          <w:tcPr>
            <w:tcW w:w="1280" w:type="dxa"/>
            <w:tcBorders>
              <w:top w:val="nil"/>
              <w:left w:val="nil"/>
              <w:bottom w:val="single" w:sz="4" w:space="0" w:color="auto"/>
              <w:right w:val="single" w:sz="4" w:space="0" w:color="auto"/>
            </w:tcBorders>
            <w:shd w:val="clear" w:color="000000" w:fill="FFFFFF"/>
            <w:noWrap/>
            <w:vAlign w:val="center"/>
            <w:hideMark/>
          </w:tcPr>
          <w:p w14:paraId="5F995CB4" w14:textId="77777777" w:rsidR="00A57867" w:rsidRPr="00F90761" w:rsidRDefault="00A57867" w:rsidP="00A57867">
            <w:pPr>
              <w:jc w:val="right"/>
              <w:rPr>
                <w:rFonts w:cs="Arial"/>
                <w:sz w:val="18"/>
                <w:szCs w:val="18"/>
              </w:rPr>
            </w:pPr>
            <w:r w:rsidRPr="00F90761">
              <w:rPr>
                <w:rFonts w:cs="Arial"/>
                <w:sz w:val="18"/>
                <w:szCs w:val="18"/>
              </w:rPr>
              <w:t>12.729</w:t>
            </w:r>
          </w:p>
        </w:tc>
        <w:tc>
          <w:tcPr>
            <w:tcW w:w="1480" w:type="dxa"/>
            <w:tcBorders>
              <w:top w:val="single" w:sz="4" w:space="0" w:color="auto"/>
              <w:left w:val="nil"/>
              <w:bottom w:val="nil"/>
              <w:right w:val="single" w:sz="4" w:space="0" w:color="auto"/>
            </w:tcBorders>
            <w:shd w:val="clear" w:color="000000" w:fill="FFFFFF"/>
            <w:noWrap/>
            <w:vAlign w:val="center"/>
            <w:hideMark/>
          </w:tcPr>
          <w:p w14:paraId="1986465A" w14:textId="77777777" w:rsidR="00A57867" w:rsidRPr="00F90761" w:rsidRDefault="00A57867" w:rsidP="00A57867">
            <w:pPr>
              <w:jc w:val="right"/>
              <w:rPr>
                <w:rFonts w:cs="Arial"/>
                <w:sz w:val="18"/>
                <w:szCs w:val="18"/>
              </w:rPr>
            </w:pPr>
            <w:r w:rsidRPr="00F90761">
              <w:rPr>
                <w:rFonts w:cs="Arial"/>
                <w:sz w:val="18"/>
                <w:szCs w:val="18"/>
              </w:rPr>
              <w:t>5.618,00</w:t>
            </w:r>
          </w:p>
        </w:tc>
      </w:tr>
      <w:tr w:rsidR="00A57867" w:rsidRPr="00F90761" w14:paraId="5A15013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110CD0" w14:textId="77777777" w:rsidR="00A57867" w:rsidRPr="00F90761" w:rsidRDefault="00A57867" w:rsidP="00A57867">
            <w:pPr>
              <w:jc w:val="center"/>
              <w:rPr>
                <w:rFonts w:cs="Arial"/>
                <w:color w:val="000000"/>
                <w:sz w:val="18"/>
                <w:szCs w:val="18"/>
              </w:rPr>
            </w:pPr>
            <w:r w:rsidRPr="00F90761">
              <w:rPr>
                <w:rFonts w:cs="Arial"/>
                <w:color w:val="000000"/>
                <w:sz w:val="18"/>
                <w:szCs w:val="18"/>
              </w:rPr>
              <w:t>197</w:t>
            </w:r>
          </w:p>
        </w:tc>
        <w:tc>
          <w:tcPr>
            <w:tcW w:w="2160" w:type="dxa"/>
            <w:vMerge/>
            <w:tcBorders>
              <w:top w:val="nil"/>
              <w:left w:val="single" w:sz="4" w:space="0" w:color="auto"/>
              <w:bottom w:val="single" w:sz="4" w:space="0" w:color="000000"/>
              <w:right w:val="single" w:sz="4" w:space="0" w:color="auto"/>
            </w:tcBorders>
            <w:vAlign w:val="center"/>
            <w:hideMark/>
          </w:tcPr>
          <w:p w14:paraId="52255304"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7CEE96EB" w14:textId="77777777" w:rsidR="00A57867" w:rsidRPr="00F90761" w:rsidRDefault="00A57867" w:rsidP="00A57867">
            <w:pPr>
              <w:rPr>
                <w:rFonts w:cs="Arial"/>
                <w:color w:val="000000"/>
                <w:sz w:val="18"/>
                <w:szCs w:val="18"/>
              </w:rPr>
            </w:pPr>
            <w:r w:rsidRPr="00F90761">
              <w:rPr>
                <w:rFonts w:cs="Arial"/>
                <w:color w:val="000000"/>
                <w:sz w:val="18"/>
                <w:szCs w:val="18"/>
              </w:rPr>
              <w:t>HOCENI</w:t>
            </w:r>
          </w:p>
        </w:tc>
        <w:tc>
          <w:tcPr>
            <w:tcW w:w="961" w:type="dxa"/>
            <w:tcBorders>
              <w:top w:val="nil"/>
              <w:left w:val="nil"/>
              <w:bottom w:val="single" w:sz="4" w:space="0" w:color="auto"/>
              <w:right w:val="single" w:sz="4" w:space="0" w:color="auto"/>
            </w:tcBorders>
            <w:shd w:val="clear" w:color="000000" w:fill="FFFFFF"/>
            <w:noWrap/>
            <w:vAlign w:val="center"/>
            <w:hideMark/>
          </w:tcPr>
          <w:p w14:paraId="6820A6BC" w14:textId="77777777" w:rsidR="00A57867" w:rsidRPr="00F90761" w:rsidRDefault="00A57867" w:rsidP="00A57867">
            <w:pPr>
              <w:jc w:val="center"/>
              <w:rPr>
                <w:rFonts w:cs="Arial"/>
                <w:color w:val="000000"/>
                <w:sz w:val="18"/>
                <w:szCs w:val="18"/>
              </w:rPr>
            </w:pPr>
            <w:r w:rsidRPr="00F90761">
              <w:rPr>
                <w:rFonts w:cs="Arial"/>
                <w:color w:val="000000"/>
                <w:sz w:val="18"/>
                <w:szCs w:val="18"/>
              </w:rPr>
              <w:t>164197</w:t>
            </w:r>
          </w:p>
        </w:tc>
        <w:tc>
          <w:tcPr>
            <w:tcW w:w="1280" w:type="dxa"/>
            <w:tcBorders>
              <w:top w:val="nil"/>
              <w:left w:val="nil"/>
              <w:bottom w:val="single" w:sz="4" w:space="0" w:color="auto"/>
              <w:right w:val="single" w:sz="4" w:space="0" w:color="auto"/>
            </w:tcBorders>
            <w:shd w:val="clear" w:color="000000" w:fill="FFFFFF"/>
            <w:noWrap/>
            <w:vAlign w:val="center"/>
            <w:hideMark/>
          </w:tcPr>
          <w:p w14:paraId="47A973C1" w14:textId="77777777" w:rsidR="00A57867" w:rsidRPr="00F90761" w:rsidRDefault="00A57867" w:rsidP="00A57867">
            <w:pPr>
              <w:jc w:val="right"/>
              <w:rPr>
                <w:rFonts w:cs="Arial"/>
                <w:sz w:val="18"/>
                <w:szCs w:val="18"/>
              </w:rPr>
            </w:pPr>
            <w:r w:rsidRPr="00F90761">
              <w:rPr>
                <w:rFonts w:cs="Arial"/>
                <w:sz w:val="18"/>
                <w:szCs w:val="18"/>
              </w:rPr>
              <w:t>12.729</w:t>
            </w:r>
          </w:p>
        </w:tc>
        <w:tc>
          <w:tcPr>
            <w:tcW w:w="1480" w:type="dxa"/>
            <w:tcBorders>
              <w:top w:val="single" w:sz="4" w:space="0" w:color="auto"/>
              <w:left w:val="nil"/>
              <w:bottom w:val="nil"/>
              <w:right w:val="single" w:sz="4" w:space="0" w:color="auto"/>
            </w:tcBorders>
            <w:shd w:val="clear" w:color="000000" w:fill="FFFFFF"/>
            <w:noWrap/>
            <w:vAlign w:val="center"/>
            <w:hideMark/>
          </w:tcPr>
          <w:p w14:paraId="4ACA9DD0" w14:textId="77777777" w:rsidR="00A57867" w:rsidRPr="00F90761" w:rsidRDefault="00A57867" w:rsidP="00A57867">
            <w:pPr>
              <w:jc w:val="right"/>
              <w:rPr>
                <w:rFonts w:cs="Arial"/>
                <w:sz w:val="18"/>
                <w:szCs w:val="18"/>
              </w:rPr>
            </w:pPr>
            <w:r w:rsidRPr="00F90761">
              <w:rPr>
                <w:rFonts w:cs="Arial"/>
                <w:sz w:val="18"/>
                <w:szCs w:val="18"/>
              </w:rPr>
              <w:t>8.880,00</w:t>
            </w:r>
          </w:p>
        </w:tc>
      </w:tr>
      <w:tr w:rsidR="00A57867" w:rsidRPr="00F90761" w14:paraId="5B7619C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2DC6DD9" w14:textId="77777777" w:rsidR="00A57867" w:rsidRPr="00F90761" w:rsidRDefault="00A57867" w:rsidP="00A57867">
            <w:pPr>
              <w:jc w:val="center"/>
              <w:rPr>
                <w:rFonts w:cs="Arial"/>
                <w:color w:val="000000"/>
                <w:sz w:val="18"/>
                <w:szCs w:val="18"/>
              </w:rPr>
            </w:pPr>
            <w:r w:rsidRPr="00F90761">
              <w:rPr>
                <w:rFonts w:cs="Arial"/>
                <w:color w:val="000000"/>
                <w:sz w:val="18"/>
                <w:szCs w:val="18"/>
              </w:rPr>
              <w:t>198</w:t>
            </w:r>
          </w:p>
        </w:tc>
        <w:tc>
          <w:tcPr>
            <w:tcW w:w="2160" w:type="dxa"/>
            <w:vMerge/>
            <w:tcBorders>
              <w:top w:val="nil"/>
              <w:left w:val="single" w:sz="4" w:space="0" w:color="auto"/>
              <w:bottom w:val="single" w:sz="4" w:space="0" w:color="000000"/>
              <w:right w:val="single" w:sz="4" w:space="0" w:color="auto"/>
            </w:tcBorders>
            <w:vAlign w:val="center"/>
            <w:hideMark/>
          </w:tcPr>
          <w:p w14:paraId="0D6F19FE"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A44D7FF" w14:textId="77777777" w:rsidR="00A57867" w:rsidRPr="00F90761" w:rsidRDefault="00A57867" w:rsidP="00A57867">
            <w:pPr>
              <w:rPr>
                <w:rFonts w:cs="Arial"/>
                <w:sz w:val="18"/>
                <w:szCs w:val="18"/>
              </w:rPr>
            </w:pPr>
            <w:r w:rsidRPr="00F90761">
              <w:rPr>
                <w:rFonts w:cs="Arial"/>
                <w:sz w:val="18"/>
                <w:szCs w:val="18"/>
              </w:rPr>
              <w:t>PERIENI</w:t>
            </w:r>
          </w:p>
        </w:tc>
        <w:tc>
          <w:tcPr>
            <w:tcW w:w="961" w:type="dxa"/>
            <w:tcBorders>
              <w:top w:val="nil"/>
              <w:left w:val="nil"/>
              <w:bottom w:val="single" w:sz="4" w:space="0" w:color="auto"/>
              <w:right w:val="single" w:sz="4" w:space="0" w:color="auto"/>
            </w:tcBorders>
            <w:shd w:val="clear" w:color="000000" w:fill="FFFFFF"/>
            <w:noWrap/>
            <w:vAlign w:val="center"/>
            <w:hideMark/>
          </w:tcPr>
          <w:p w14:paraId="3E1F50B7" w14:textId="77777777" w:rsidR="00A57867" w:rsidRPr="00F90761" w:rsidRDefault="00A57867" w:rsidP="00A57867">
            <w:pPr>
              <w:jc w:val="center"/>
              <w:rPr>
                <w:rFonts w:cs="Arial"/>
                <w:color w:val="000000"/>
                <w:sz w:val="18"/>
                <w:szCs w:val="18"/>
              </w:rPr>
            </w:pPr>
            <w:r w:rsidRPr="00F90761">
              <w:rPr>
                <w:rFonts w:cs="Arial"/>
                <w:color w:val="000000"/>
                <w:sz w:val="18"/>
                <w:szCs w:val="18"/>
              </w:rPr>
              <w:t>165274</w:t>
            </w:r>
          </w:p>
        </w:tc>
        <w:tc>
          <w:tcPr>
            <w:tcW w:w="1280" w:type="dxa"/>
            <w:tcBorders>
              <w:top w:val="nil"/>
              <w:left w:val="nil"/>
              <w:bottom w:val="single" w:sz="4" w:space="0" w:color="auto"/>
              <w:right w:val="single" w:sz="4" w:space="0" w:color="auto"/>
            </w:tcBorders>
            <w:shd w:val="clear" w:color="000000" w:fill="FFFFFF"/>
            <w:noWrap/>
            <w:vAlign w:val="center"/>
            <w:hideMark/>
          </w:tcPr>
          <w:p w14:paraId="526858B7" w14:textId="77777777" w:rsidR="00A57867" w:rsidRPr="00F90761" w:rsidRDefault="00A57867" w:rsidP="00A57867">
            <w:pPr>
              <w:jc w:val="right"/>
              <w:rPr>
                <w:rFonts w:cs="Arial"/>
                <w:color w:val="000000"/>
                <w:sz w:val="18"/>
                <w:szCs w:val="18"/>
              </w:rPr>
            </w:pPr>
            <w:r w:rsidRPr="00F90761">
              <w:rPr>
                <w:rFonts w:cs="Arial"/>
                <w:color w:val="000000"/>
                <w:sz w:val="18"/>
                <w:szCs w:val="18"/>
              </w:rPr>
              <w:t>7.350</w:t>
            </w:r>
          </w:p>
        </w:tc>
        <w:tc>
          <w:tcPr>
            <w:tcW w:w="1480" w:type="dxa"/>
            <w:tcBorders>
              <w:top w:val="single" w:sz="4" w:space="0" w:color="auto"/>
              <w:left w:val="nil"/>
              <w:bottom w:val="nil"/>
              <w:right w:val="single" w:sz="4" w:space="0" w:color="auto"/>
            </w:tcBorders>
            <w:shd w:val="clear" w:color="000000" w:fill="FFFFFF"/>
            <w:vAlign w:val="center"/>
            <w:hideMark/>
          </w:tcPr>
          <w:p w14:paraId="08205554" w14:textId="77777777" w:rsidR="00A57867" w:rsidRPr="00F90761" w:rsidRDefault="00A57867" w:rsidP="00A57867">
            <w:pPr>
              <w:jc w:val="right"/>
              <w:rPr>
                <w:rFonts w:cs="Arial"/>
                <w:sz w:val="18"/>
                <w:szCs w:val="18"/>
              </w:rPr>
            </w:pPr>
            <w:r w:rsidRPr="00F90761">
              <w:rPr>
                <w:rFonts w:cs="Arial"/>
                <w:sz w:val="18"/>
                <w:szCs w:val="18"/>
              </w:rPr>
              <w:t>6.405,00</w:t>
            </w:r>
          </w:p>
        </w:tc>
      </w:tr>
      <w:tr w:rsidR="00A57867" w:rsidRPr="00F90761" w14:paraId="0ED0BA02"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CC701B0" w14:textId="77777777" w:rsidR="00A57867" w:rsidRPr="00F90761" w:rsidRDefault="00A57867" w:rsidP="00A57867">
            <w:pPr>
              <w:jc w:val="center"/>
              <w:rPr>
                <w:rFonts w:cs="Arial"/>
                <w:color w:val="000000"/>
                <w:sz w:val="18"/>
                <w:szCs w:val="18"/>
              </w:rPr>
            </w:pPr>
            <w:r w:rsidRPr="00F90761">
              <w:rPr>
                <w:rFonts w:cs="Arial"/>
                <w:color w:val="000000"/>
                <w:sz w:val="18"/>
                <w:szCs w:val="18"/>
              </w:rPr>
              <w:t>199</w:t>
            </w:r>
          </w:p>
        </w:tc>
        <w:tc>
          <w:tcPr>
            <w:tcW w:w="2160" w:type="dxa"/>
            <w:vMerge/>
            <w:tcBorders>
              <w:top w:val="nil"/>
              <w:left w:val="single" w:sz="4" w:space="0" w:color="auto"/>
              <w:bottom w:val="single" w:sz="4" w:space="0" w:color="000000"/>
              <w:right w:val="single" w:sz="4" w:space="0" w:color="auto"/>
            </w:tcBorders>
            <w:vAlign w:val="center"/>
            <w:hideMark/>
          </w:tcPr>
          <w:p w14:paraId="5998B17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1DC73ED" w14:textId="77777777" w:rsidR="00A57867" w:rsidRPr="00F90761" w:rsidRDefault="00A57867" w:rsidP="00A57867">
            <w:pPr>
              <w:rPr>
                <w:rFonts w:cs="Arial"/>
                <w:sz w:val="18"/>
                <w:szCs w:val="18"/>
              </w:rPr>
            </w:pPr>
            <w:r w:rsidRPr="00F90761">
              <w:rPr>
                <w:rFonts w:cs="Arial"/>
                <w:sz w:val="18"/>
                <w:szCs w:val="18"/>
              </w:rPr>
              <w:t>ŞTEFAN CEL MARE</w:t>
            </w:r>
          </w:p>
        </w:tc>
        <w:tc>
          <w:tcPr>
            <w:tcW w:w="961" w:type="dxa"/>
            <w:tcBorders>
              <w:top w:val="nil"/>
              <w:left w:val="nil"/>
              <w:bottom w:val="single" w:sz="4" w:space="0" w:color="auto"/>
              <w:right w:val="single" w:sz="4" w:space="0" w:color="auto"/>
            </w:tcBorders>
            <w:shd w:val="clear" w:color="000000" w:fill="FFFFFF"/>
            <w:noWrap/>
            <w:vAlign w:val="center"/>
            <w:hideMark/>
          </w:tcPr>
          <w:p w14:paraId="11581B33" w14:textId="77777777" w:rsidR="00A57867" w:rsidRPr="00F90761" w:rsidRDefault="00A57867" w:rsidP="00A57867">
            <w:pPr>
              <w:jc w:val="center"/>
              <w:rPr>
                <w:rFonts w:cs="Arial"/>
                <w:color w:val="000000"/>
                <w:sz w:val="18"/>
                <w:szCs w:val="18"/>
              </w:rPr>
            </w:pPr>
            <w:r w:rsidRPr="00F90761">
              <w:rPr>
                <w:rFonts w:cs="Arial"/>
                <w:color w:val="000000"/>
                <w:sz w:val="18"/>
                <w:szCs w:val="18"/>
              </w:rPr>
              <w:t>166057</w:t>
            </w:r>
          </w:p>
        </w:tc>
        <w:tc>
          <w:tcPr>
            <w:tcW w:w="1280" w:type="dxa"/>
            <w:tcBorders>
              <w:top w:val="nil"/>
              <w:left w:val="nil"/>
              <w:bottom w:val="single" w:sz="4" w:space="0" w:color="auto"/>
              <w:right w:val="single" w:sz="4" w:space="0" w:color="auto"/>
            </w:tcBorders>
            <w:shd w:val="clear" w:color="000000" w:fill="FFFFFF"/>
            <w:noWrap/>
            <w:vAlign w:val="center"/>
            <w:hideMark/>
          </w:tcPr>
          <w:p w14:paraId="7C182DAB" w14:textId="77777777" w:rsidR="00A57867" w:rsidRPr="00F90761" w:rsidRDefault="00A57867" w:rsidP="00A57867">
            <w:pPr>
              <w:jc w:val="right"/>
              <w:rPr>
                <w:rFonts w:cs="Arial"/>
                <w:color w:val="000000"/>
                <w:sz w:val="18"/>
                <w:szCs w:val="18"/>
              </w:rPr>
            </w:pPr>
            <w:r w:rsidRPr="00F90761">
              <w:rPr>
                <w:rFonts w:cs="Arial"/>
                <w:color w:val="000000"/>
                <w:sz w:val="18"/>
                <w:szCs w:val="18"/>
              </w:rPr>
              <w:t>7.048</w:t>
            </w:r>
          </w:p>
        </w:tc>
        <w:tc>
          <w:tcPr>
            <w:tcW w:w="1480" w:type="dxa"/>
            <w:tcBorders>
              <w:top w:val="single" w:sz="4" w:space="0" w:color="auto"/>
              <w:left w:val="nil"/>
              <w:bottom w:val="nil"/>
              <w:right w:val="single" w:sz="4" w:space="0" w:color="auto"/>
            </w:tcBorders>
            <w:shd w:val="clear" w:color="000000" w:fill="FFFFFF"/>
            <w:vAlign w:val="center"/>
            <w:hideMark/>
          </w:tcPr>
          <w:p w14:paraId="469CF786" w14:textId="77777777" w:rsidR="00A57867" w:rsidRPr="00F90761" w:rsidRDefault="00A57867" w:rsidP="00A57867">
            <w:pPr>
              <w:jc w:val="right"/>
              <w:rPr>
                <w:rFonts w:cs="Arial"/>
                <w:sz w:val="18"/>
                <w:szCs w:val="18"/>
              </w:rPr>
            </w:pPr>
            <w:r w:rsidRPr="00F90761">
              <w:rPr>
                <w:rFonts w:cs="Arial"/>
                <w:sz w:val="18"/>
                <w:szCs w:val="18"/>
              </w:rPr>
              <w:t>5.106,00</w:t>
            </w:r>
          </w:p>
        </w:tc>
      </w:tr>
      <w:tr w:rsidR="00A57867" w:rsidRPr="00F90761" w14:paraId="0CF792E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87C8889" w14:textId="77777777" w:rsidR="00A57867" w:rsidRPr="00F90761" w:rsidRDefault="00A57867" w:rsidP="00A57867">
            <w:pPr>
              <w:jc w:val="center"/>
              <w:rPr>
                <w:rFonts w:cs="Arial"/>
                <w:color w:val="000000"/>
                <w:sz w:val="18"/>
                <w:szCs w:val="18"/>
              </w:rPr>
            </w:pPr>
            <w:r w:rsidRPr="00F90761">
              <w:rPr>
                <w:rFonts w:cs="Arial"/>
                <w:color w:val="000000"/>
                <w:sz w:val="18"/>
                <w:szCs w:val="18"/>
              </w:rPr>
              <w:t>200</w:t>
            </w:r>
          </w:p>
        </w:tc>
        <w:tc>
          <w:tcPr>
            <w:tcW w:w="2160" w:type="dxa"/>
            <w:vMerge/>
            <w:tcBorders>
              <w:top w:val="nil"/>
              <w:left w:val="single" w:sz="4" w:space="0" w:color="auto"/>
              <w:bottom w:val="single" w:sz="4" w:space="0" w:color="000000"/>
              <w:right w:val="single" w:sz="4" w:space="0" w:color="auto"/>
            </w:tcBorders>
            <w:vAlign w:val="center"/>
            <w:hideMark/>
          </w:tcPr>
          <w:p w14:paraId="5C8ED73E"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6EE45FE1" w14:textId="77777777" w:rsidR="00A57867" w:rsidRPr="00F90761" w:rsidRDefault="00A57867" w:rsidP="00A57867">
            <w:pPr>
              <w:rPr>
                <w:rFonts w:cs="Arial"/>
                <w:sz w:val="18"/>
                <w:szCs w:val="18"/>
              </w:rPr>
            </w:pPr>
            <w:r w:rsidRPr="00F90761">
              <w:rPr>
                <w:rFonts w:cs="Arial"/>
                <w:sz w:val="18"/>
                <w:szCs w:val="18"/>
              </w:rPr>
              <w:t>VETRIŞOAIA</w:t>
            </w:r>
          </w:p>
        </w:tc>
        <w:tc>
          <w:tcPr>
            <w:tcW w:w="961" w:type="dxa"/>
            <w:tcBorders>
              <w:top w:val="nil"/>
              <w:left w:val="nil"/>
              <w:bottom w:val="single" w:sz="4" w:space="0" w:color="auto"/>
              <w:right w:val="single" w:sz="4" w:space="0" w:color="auto"/>
            </w:tcBorders>
            <w:shd w:val="clear" w:color="000000" w:fill="FFFFFF"/>
            <w:vAlign w:val="center"/>
            <w:hideMark/>
          </w:tcPr>
          <w:p w14:paraId="4A3F2C54" w14:textId="77777777" w:rsidR="00A57867" w:rsidRPr="00F90761" w:rsidRDefault="00A57867" w:rsidP="00A57867">
            <w:pPr>
              <w:jc w:val="center"/>
              <w:rPr>
                <w:rFonts w:cs="Arial"/>
                <w:sz w:val="18"/>
                <w:szCs w:val="18"/>
              </w:rPr>
            </w:pPr>
            <w:r w:rsidRPr="00F90761">
              <w:rPr>
                <w:rFonts w:cs="Arial"/>
                <w:sz w:val="18"/>
                <w:szCs w:val="18"/>
              </w:rPr>
              <w:t>166672</w:t>
            </w:r>
          </w:p>
        </w:tc>
        <w:tc>
          <w:tcPr>
            <w:tcW w:w="1280" w:type="dxa"/>
            <w:tcBorders>
              <w:top w:val="nil"/>
              <w:left w:val="nil"/>
              <w:bottom w:val="single" w:sz="4" w:space="0" w:color="auto"/>
              <w:right w:val="single" w:sz="4" w:space="0" w:color="auto"/>
            </w:tcBorders>
            <w:shd w:val="clear" w:color="000000" w:fill="FFFFFF"/>
            <w:noWrap/>
            <w:vAlign w:val="center"/>
            <w:hideMark/>
          </w:tcPr>
          <w:p w14:paraId="74947A70" w14:textId="77777777" w:rsidR="00A57867" w:rsidRPr="00F90761" w:rsidRDefault="00A57867" w:rsidP="00A57867">
            <w:pPr>
              <w:jc w:val="right"/>
              <w:rPr>
                <w:rFonts w:cs="Arial"/>
                <w:sz w:val="18"/>
                <w:szCs w:val="18"/>
              </w:rPr>
            </w:pPr>
            <w:r w:rsidRPr="00F90761">
              <w:rPr>
                <w:rFonts w:cs="Arial"/>
                <w:sz w:val="18"/>
                <w:szCs w:val="18"/>
              </w:rPr>
              <w:t>16.423</w:t>
            </w:r>
          </w:p>
        </w:tc>
        <w:tc>
          <w:tcPr>
            <w:tcW w:w="1480" w:type="dxa"/>
            <w:tcBorders>
              <w:top w:val="single" w:sz="4" w:space="0" w:color="auto"/>
              <w:left w:val="nil"/>
              <w:bottom w:val="nil"/>
              <w:right w:val="single" w:sz="4" w:space="0" w:color="auto"/>
            </w:tcBorders>
            <w:shd w:val="clear" w:color="000000" w:fill="FFFFFF"/>
            <w:noWrap/>
            <w:vAlign w:val="center"/>
            <w:hideMark/>
          </w:tcPr>
          <w:p w14:paraId="7F2A186A" w14:textId="77777777" w:rsidR="00A57867" w:rsidRPr="00F90761" w:rsidRDefault="00A57867" w:rsidP="00A57867">
            <w:pPr>
              <w:jc w:val="right"/>
              <w:rPr>
                <w:rFonts w:cs="Arial"/>
                <w:sz w:val="18"/>
                <w:szCs w:val="18"/>
              </w:rPr>
            </w:pPr>
            <w:r w:rsidRPr="00F90761">
              <w:rPr>
                <w:rFonts w:cs="Arial"/>
                <w:sz w:val="18"/>
                <w:szCs w:val="18"/>
              </w:rPr>
              <w:t>4.728,00</w:t>
            </w:r>
          </w:p>
        </w:tc>
      </w:tr>
      <w:tr w:rsidR="00A57867" w:rsidRPr="00F90761" w14:paraId="6FEE76A3"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0CC1751" w14:textId="77777777" w:rsidR="00A57867" w:rsidRPr="00F90761" w:rsidRDefault="00A57867" w:rsidP="00A57867">
            <w:pPr>
              <w:jc w:val="center"/>
              <w:rPr>
                <w:rFonts w:cs="Arial"/>
                <w:color w:val="000000"/>
                <w:sz w:val="18"/>
                <w:szCs w:val="18"/>
              </w:rPr>
            </w:pPr>
            <w:r w:rsidRPr="00F90761">
              <w:rPr>
                <w:rFonts w:cs="Arial"/>
                <w:color w:val="000000"/>
                <w:sz w:val="18"/>
                <w:szCs w:val="18"/>
              </w:rPr>
              <w:t>201</w:t>
            </w:r>
          </w:p>
        </w:tc>
        <w:tc>
          <w:tcPr>
            <w:tcW w:w="2160" w:type="dxa"/>
            <w:vMerge/>
            <w:tcBorders>
              <w:top w:val="nil"/>
              <w:left w:val="single" w:sz="4" w:space="0" w:color="auto"/>
              <w:bottom w:val="single" w:sz="4" w:space="0" w:color="000000"/>
              <w:right w:val="single" w:sz="4" w:space="0" w:color="auto"/>
            </w:tcBorders>
            <w:vAlign w:val="center"/>
            <w:hideMark/>
          </w:tcPr>
          <w:p w14:paraId="00A73F05"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2B2945F6" w14:textId="77777777" w:rsidR="00A57867" w:rsidRPr="00F90761" w:rsidRDefault="00A57867" w:rsidP="00A57867">
            <w:pPr>
              <w:rPr>
                <w:rFonts w:cs="Arial"/>
                <w:sz w:val="18"/>
                <w:szCs w:val="18"/>
              </w:rPr>
            </w:pPr>
            <w:r w:rsidRPr="00F90761">
              <w:rPr>
                <w:rFonts w:cs="Arial"/>
                <w:sz w:val="18"/>
                <w:szCs w:val="18"/>
              </w:rPr>
              <w:t>VINDEREI</w:t>
            </w:r>
          </w:p>
        </w:tc>
        <w:tc>
          <w:tcPr>
            <w:tcW w:w="961" w:type="dxa"/>
            <w:tcBorders>
              <w:top w:val="nil"/>
              <w:left w:val="nil"/>
              <w:bottom w:val="single" w:sz="4" w:space="0" w:color="auto"/>
              <w:right w:val="single" w:sz="4" w:space="0" w:color="auto"/>
            </w:tcBorders>
            <w:shd w:val="clear" w:color="000000" w:fill="FFFFFF"/>
            <w:vAlign w:val="center"/>
            <w:hideMark/>
          </w:tcPr>
          <w:p w14:paraId="696DA91C" w14:textId="77777777" w:rsidR="00A57867" w:rsidRPr="00F90761" w:rsidRDefault="00A57867" w:rsidP="00A57867">
            <w:pPr>
              <w:jc w:val="center"/>
              <w:rPr>
                <w:rFonts w:cs="Arial"/>
                <w:sz w:val="18"/>
                <w:szCs w:val="18"/>
              </w:rPr>
            </w:pPr>
            <w:r w:rsidRPr="00F90761">
              <w:rPr>
                <w:rFonts w:cs="Arial"/>
                <w:sz w:val="18"/>
                <w:szCs w:val="18"/>
              </w:rPr>
              <w:t>166770</w:t>
            </w:r>
          </w:p>
        </w:tc>
        <w:tc>
          <w:tcPr>
            <w:tcW w:w="1280" w:type="dxa"/>
            <w:tcBorders>
              <w:top w:val="nil"/>
              <w:left w:val="nil"/>
              <w:bottom w:val="single" w:sz="4" w:space="0" w:color="auto"/>
              <w:right w:val="single" w:sz="4" w:space="0" w:color="auto"/>
            </w:tcBorders>
            <w:shd w:val="clear" w:color="000000" w:fill="FFFFFF"/>
            <w:noWrap/>
            <w:vAlign w:val="center"/>
            <w:hideMark/>
          </w:tcPr>
          <w:p w14:paraId="2EFD8C19" w14:textId="77777777" w:rsidR="00A57867" w:rsidRPr="00F90761" w:rsidRDefault="00A57867" w:rsidP="00A57867">
            <w:pPr>
              <w:jc w:val="right"/>
              <w:rPr>
                <w:rFonts w:cs="Arial"/>
                <w:sz w:val="18"/>
                <w:szCs w:val="18"/>
              </w:rPr>
            </w:pPr>
            <w:r w:rsidRPr="00F90761">
              <w:rPr>
                <w:rFonts w:cs="Arial"/>
                <w:sz w:val="18"/>
                <w:szCs w:val="18"/>
              </w:rPr>
              <w:t>18.927</w:t>
            </w:r>
          </w:p>
        </w:tc>
        <w:tc>
          <w:tcPr>
            <w:tcW w:w="1480" w:type="dxa"/>
            <w:tcBorders>
              <w:top w:val="single" w:sz="4" w:space="0" w:color="auto"/>
              <w:left w:val="nil"/>
              <w:bottom w:val="nil"/>
              <w:right w:val="single" w:sz="4" w:space="0" w:color="auto"/>
            </w:tcBorders>
            <w:shd w:val="clear" w:color="000000" w:fill="FFFFFF"/>
            <w:noWrap/>
            <w:vAlign w:val="center"/>
            <w:hideMark/>
          </w:tcPr>
          <w:p w14:paraId="4FF4730C" w14:textId="77777777" w:rsidR="00A57867" w:rsidRPr="00F90761" w:rsidRDefault="00A57867" w:rsidP="00A57867">
            <w:pPr>
              <w:jc w:val="right"/>
              <w:rPr>
                <w:rFonts w:cs="Arial"/>
                <w:sz w:val="18"/>
                <w:szCs w:val="18"/>
              </w:rPr>
            </w:pPr>
            <w:r w:rsidRPr="00F90761">
              <w:rPr>
                <w:rFonts w:cs="Arial"/>
                <w:sz w:val="18"/>
                <w:szCs w:val="18"/>
              </w:rPr>
              <w:t>6.405,00</w:t>
            </w:r>
          </w:p>
        </w:tc>
      </w:tr>
      <w:tr w:rsidR="00A57867" w:rsidRPr="00F90761" w14:paraId="59019C4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A4A3EE8" w14:textId="77777777" w:rsidR="00A57867" w:rsidRPr="00F90761" w:rsidRDefault="00A57867" w:rsidP="00A57867">
            <w:pPr>
              <w:jc w:val="center"/>
              <w:rPr>
                <w:rFonts w:cs="Arial"/>
                <w:color w:val="000000"/>
                <w:sz w:val="18"/>
                <w:szCs w:val="18"/>
              </w:rPr>
            </w:pPr>
            <w:r w:rsidRPr="00F90761">
              <w:rPr>
                <w:rFonts w:cs="Arial"/>
                <w:color w:val="000000"/>
                <w:sz w:val="18"/>
                <w:szCs w:val="18"/>
              </w:rPr>
              <w:t>202</w:t>
            </w:r>
          </w:p>
        </w:tc>
        <w:tc>
          <w:tcPr>
            <w:tcW w:w="2160" w:type="dxa"/>
            <w:vMerge/>
            <w:tcBorders>
              <w:top w:val="nil"/>
              <w:left w:val="single" w:sz="4" w:space="0" w:color="auto"/>
              <w:bottom w:val="single" w:sz="4" w:space="0" w:color="000000"/>
              <w:right w:val="single" w:sz="4" w:space="0" w:color="auto"/>
            </w:tcBorders>
            <w:vAlign w:val="center"/>
            <w:hideMark/>
          </w:tcPr>
          <w:p w14:paraId="7D5C0F23"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FBDAF25" w14:textId="77777777" w:rsidR="00A57867" w:rsidRPr="00F90761" w:rsidRDefault="00A57867" w:rsidP="00A57867">
            <w:pPr>
              <w:rPr>
                <w:rFonts w:cs="Arial"/>
                <w:sz w:val="18"/>
                <w:szCs w:val="18"/>
              </w:rPr>
            </w:pPr>
            <w:r w:rsidRPr="00F90761">
              <w:rPr>
                <w:rFonts w:cs="Arial"/>
                <w:sz w:val="18"/>
                <w:szCs w:val="18"/>
              </w:rPr>
              <w:t>VULTUREŞTI</w:t>
            </w:r>
          </w:p>
        </w:tc>
        <w:tc>
          <w:tcPr>
            <w:tcW w:w="961" w:type="dxa"/>
            <w:tcBorders>
              <w:top w:val="nil"/>
              <w:left w:val="nil"/>
              <w:bottom w:val="single" w:sz="4" w:space="0" w:color="auto"/>
              <w:right w:val="single" w:sz="4" w:space="0" w:color="auto"/>
            </w:tcBorders>
            <w:shd w:val="clear" w:color="000000" w:fill="FFFFFF"/>
            <w:noWrap/>
            <w:vAlign w:val="center"/>
            <w:hideMark/>
          </w:tcPr>
          <w:p w14:paraId="3AF4FAFA" w14:textId="77777777" w:rsidR="00A57867" w:rsidRPr="00F90761" w:rsidRDefault="00A57867" w:rsidP="00A57867">
            <w:pPr>
              <w:jc w:val="center"/>
              <w:rPr>
                <w:rFonts w:cs="Arial"/>
                <w:color w:val="000000"/>
                <w:sz w:val="18"/>
                <w:szCs w:val="18"/>
              </w:rPr>
            </w:pPr>
            <w:r w:rsidRPr="00F90761">
              <w:rPr>
                <w:rFonts w:cs="Arial"/>
                <w:color w:val="000000"/>
                <w:sz w:val="18"/>
                <w:szCs w:val="18"/>
              </w:rPr>
              <w:t>166985</w:t>
            </w:r>
          </w:p>
        </w:tc>
        <w:tc>
          <w:tcPr>
            <w:tcW w:w="1280" w:type="dxa"/>
            <w:tcBorders>
              <w:top w:val="nil"/>
              <w:left w:val="nil"/>
              <w:bottom w:val="single" w:sz="4" w:space="0" w:color="auto"/>
              <w:right w:val="single" w:sz="4" w:space="0" w:color="auto"/>
            </w:tcBorders>
            <w:shd w:val="clear" w:color="000000" w:fill="FFFFFF"/>
            <w:noWrap/>
            <w:vAlign w:val="center"/>
            <w:hideMark/>
          </w:tcPr>
          <w:p w14:paraId="634D2F2C" w14:textId="77777777" w:rsidR="00A57867" w:rsidRPr="00F90761" w:rsidRDefault="00A57867" w:rsidP="00A57867">
            <w:pPr>
              <w:jc w:val="right"/>
              <w:rPr>
                <w:rFonts w:cs="Arial"/>
                <w:color w:val="000000"/>
                <w:sz w:val="18"/>
                <w:szCs w:val="18"/>
              </w:rPr>
            </w:pPr>
            <w:r w:rsidRPr="00F90761">
              <w:rPr>
                <w:rFonts w:cs="Arial"/>
                <w:color w:val="000000"/>
                <w:sz w:val="18"/>
                <w:szCs w:val="18"/>
              </w:rPr>
              <w:t>5.295</w:t>
            </w:r>
          </w:p>
        </w:tc>
        <w:tc>
          <w:tcPr>
            <w:tcW w:w="1480" w:type="dxa"/>
            <w:tcBorders>
              <w:top w:val="single" w:sz="4" w:space="0" w:color="auto"/>
              <w:left w:val="nil"/>
              <w:bottom w:val="nil"/>
              <w:right w:val="single" w:sz="4" w:space="0" w:color="auto"/>
            </w:tcBorders>
            <w:shd w:val="clear" w:color="000000" w:fill="FFFFFF"/>
            <w:vAlign w:val="center"/>
            <w:hideMark/>
          </w:tcPr>
          <w:p w14:paraId="23178979" w14:textId="77777777" w:rsidR="00A57867" w:rsidRPr="00F90761" w:rsidRDefault="00A57867" w:rsidP="00A57867">
            <w:pPr>
              <w:jc w:val="right"/>
              <w:rPr>
                <w:rFonts w:cs="Arial"/>
                <w:sz w:val="18"/>
                <w:szCs w:val="18"/>
              </w:rPr>
            </w:pPr>
            <w:r w:rsidRPr="00F90761">
              <w:rPr>
                <w:rFonts w:cs="Arial"/>
                <w:sz w:val="18"/>
                <w:szCs w:val="18"/>
              </w:rPr>
              <w:t>3.907,00</w:t>
            </w:r>
          </w:p>
        </w:tc>
      </w:tr>
      <w:tr w:rsidR="00A57867" w:rsidRPr="00F90761" w14:paraId="78C2139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DD642C4" w14:textId="77777777" w:rsidR="00A57867" w:rsidRPr="00F90761" w:rsidRDefault="00A57867" w:rsidP="00A57867">
            <w:pPr>
              <w:jc w:val="center"/>
              <w:rPr>
                <w:rFonts w:cs="Arial"/>
                <w:color w:val="000000"/>
                <w:sz w:val="18"/>
                <w:szCs w:val="18"/>
              </w:rPr>
            </w:pPr>
            <w:r w:rsidRPr="00F90761">
              <w:rPr>
                <w:rFonts w:cs="Arial"/>
                <w:color w:val="000000"/>
                <w:sz w:val="18"/>
                <w:szCs w:val="18"/>
              </w:rPr>
              <w:t>203</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FCC184C" w14:textId="77777777" w:rsidR="00A57867" w:rsidRPr="00F90761" w:rsidRDefault="00A57867" w:rsidP="00A57867">
            <w:pPr>
              <w:rPr>
                <w:rFonts w:cs="Arial"/>
                <w:color w:val="000000"/>
                <w:sz w:val="18"/>
                <w:szCs w:val="18"/>
              </w:rPr>
            </w:pPr>
            <w:r w:rsidRPr="00F90761">
              <w:rPr>
                <w:rFonts w:cs="Arial"/>
                <w:color w:val="000000"/>
                <w:sz w:val="18"/>
                <w:szCs w:val="18"/>
              </w:rPr>
              <w:t>VÂLCEA</w:t>
            </w:r>
          </w:p>
        </w:tc>
        <w:tc>
          <w:tcPr>
            <w:tcW w:w="2560" w:type="dxa"/>
            <w:tcBorders>
              <w:top w:val="nil"/>
              <w:left w:val="nil"/>
              <w:bottom w:val="single" w:sz="4" w:space="0" w:color="auto"/>
              <w:right w:val="single" w:sz="4" w:space="0" w:color="auto"/>
            </w:tcBorders>
            <w:shd w:val="clear" w:color="000000" w:fill="FFFFFF"/>
            <w:vAlign w:val="center"/>
            <w:hideMark/>
          </w:tcPr>
          <w:p w14:paraId="23CCCCD7" w14:textId="77777777" w:rsidR="00A57867" w:rsidRPr="00F90761" w:rsidRDefault="00A57867" w:rsidP="00A57867">
            <w:pPr>
              <w:rPr>
                <w:rFonts w:cs="Arial"/>
                <w:color w:val="000000"/>
                <w:sz w:val="18"/>
                <w:szCs w:val="18"/>
              </w:rPr>
            </w:pPr>
            <w:r w:rsidRPr="00F90761">
              <w:rPr>
                <w:rFonts w:cs="Arial"/>
                <w:color w:val="000000"/>
                <w:sz w:val="18"/>
                <w:szCs w:val="18"/>
              </w:rPr>
              <w:t>CÂINENI</w:t>
            </w:r>
          </w:p>
        </w:tc>
        <w:tc>
          <w:tcPr>
            <w:tcW w:w="961" w:type="dxa"/>
            <w:tcBorders>
              <w:top w:val="nil"/>
              <w:left w:val="nil"/>
              <w:bottom w:val="single" w:sz="4" w:space="0" w:color="auto"/>
              <w:right w:val="single" w:sz="4" w:space="0" w:color="auto"/>
            </w:tcBorders>
            <w:shd w:val="clear" w:color="000000" w:fill="FFFFFF"/>
            <w:noWrap/>
            <w:vAlign w:val="center"/>
            <w:hideMark/>
          </w:tcPr>
          <w:p w14:paraId="02DB148C" w14:textId="77777777" w:rsidR="00A57867" w:rsidRPr="00F90761" w:rsidRDefault="00A57867" w:rsidP="00A57867">
            <w:pPr>
              <w:jc w:val="center"/>
              <w:rPr>
                <w:rFonts w:cs="Arial"/>
                <w:color w:val="000000"/>
                <w:sz w:val="18"/>
                <w:szCs w:val="18"/>
              </w:rPr>
            </w:pPr>
            <w:r w:rsidRPr="00F90761">
              <w:rPr>
                <w:rFonts w:cs="Arial"/>
                <w:color w:val="000000"/>
                <w:sz w:val="18"/>
                <w:szCs w:val="18"/>
              </w:rPr>
              <w:t>169119</w:t>
            </w:r>
          </w:p>
        </w:tc>
        <w:tc>
          <w:tcPr>
            <w:tcW w:w="1280" w:type="dxa"/>
            <w:tcBorders>
              <w:top w:val="nil"/>
              <w:left w:val="nil"/>
              <w:bottom w:val="single" w:sz="4" w:space="0" w:color="auto"/>
              <w:right w:val="single" w:sz="4" w:space="0" w:color="auto"/>
            </w:tcBorders>
            <w:shd w:val="clear" w:color="000000" w:fill="FFFFFF"/>
            <w:noWrap/>
            <w:vAlign w:val="center"/>
            <w:hideMark/>
          </w:tcPr>
          <w:p w14:paraId="29AFFA6E" w14:textId="77777777" w:rsidR="00A57867" w:rsidRPr="00F90761" w:rsidRDefault="00A57867" w:rsidP="00A57867">
            <w:pPr>
              <w:jc w:val="right"/>
              <w:rPr>
                <w:rFonts w:cs="Arial"/>
                <w:sz w:val="18"/>
                <w:szCs w:val="18"/>
              </w:rPr>
            </w:pPr>
            <w:r w:rsidRPr="00F90761">
              <w:rPr>
                <w:rFonts w:cs="Arial"/>
                <w:sz w:val="18"/>
                <w:szCs w:val="18"/>
              </w:rPr>
              <w:t>7.000</w:t>
            </w:r>
          </w:p>
        </w:tc>
        <w:tc>
          <w:tcPr>
            <w:tcW w:w="1480" w:type="dxa"/>
            <w:tcBorders>
              <w:top w:val="single" w:sz="4" w:space="0" w:color="auto"/>
              <w:left w:val="nil"/>
              <w:bottom w:val="nil"/>
              <w:right w:val="single" w:sz="4" w:space="0" w:color="auto"/>
            </w:tcBorders>
            <w:shd w:val="clear" w:color="000000" w:fill="FFFFFF"/>
            <w:noWrap/>
            <w:vAlign w:val="center"/>
            <w:hideMark/>
          </w:tcPr>
          <w:p w14:paraId="5F2710F3" w14:textId="77777777" w:rsidR="00A57867" w:rsidRPr="00F90761" w:rsidRDefault="00A57867" w:rsidP="00A57867">
            <w:pPr>
              <w:jc w:val="right"/>
              <w:rPr>
                <w:rFonts w:cs="Arial"/>
                <w:color w:val="000000"/>
                <w:sz w:val="18"/>
                <w:szCs w:val="18"/>
              </w:rPr>
            </w:pPr>
            <w:r w:rsidRPr="00F90761">
              <w:rPr>
                <w:rFonts w:cs="Arial"/>
                <w:color w:val="000000"/>
                <w:sz w:val="18"/>
                <w:szCs w:val="18"/>
              </w:rPr>
              <w:t>25.260,00</w:t>
            </w:r>
          </w:p>
        </w:tc>
      </w:tr>
      <w:tr w:rsidR="00A57867" w:rsidRPr="00F90761" w14:paraId="3E099E50"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876757A" w14:textId="77777777" w:rsidR="00A57867" w:rsidRPr="00F90761" w:rsidRDefault="00A57867" w:rsidP="00A57867">
            <w:pPr>
              <w:jc w:val="center"/>
              <w:rPr>
                <w:rFonts w:cs="Arial"/>
                <w:color w:val="000000"/>
                <w:sz w:val="18"/>
                <w:szCs w:val="18"/>
              </w:rPr>
            </w:pPr>
            <w:r w:rsidRPr="00F90761">
              <w:rPr>
                <w:rFonts w:cs="Arial"/>
                <w:color w:val="000000"/>
                <w:sz w:val="18"/>
                <w:szCs w:val="18"/>
              </w:rPr>
              <w:t>204</w:t>
            </w:r>
          </w:p>
        </w:tc>
        <w:tc>
          <w:tcPr>
            <w:tcW w:w="2160" w:type="dxa"/>
            <w:vMerge/>
            <w:tcBorders>
              <w:top w:val="nil"/>
              <w:left w:val="single" w:sz="4" w:space="0" w:color="auto"/>
              <w:bottom w:val="single" w:sz="4" w:space="0" w:color="000000"/>
              <w:right w:val="single" w:sz="4" w:space="0" w:color="auto"/>
            </w:tcBorders>
            <w:vAlign w:val="center"/>
            <w:hideMark/>
          </w:tcPr>
          <w:p w14:paraId="0385994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3755BEA3" w14:textId="77777777" w:rsidR="00A57867" w:rsidRPr="00F90761" w:rsidRDefault="00A57867" w:rsidP="00A57867">
            <w:pPr>
              <w:rPr>
                <w:rFonts w:cs="Arial"/>
                <w:color w:val="000000"/>
                <w:sz w:val="18"/>
                <w:szCs w:val="18"/>
              </w:rPr>
            </w:pPr>
            <w:r w:rsidRPr="00F90761">
              <w:rPr>
                <w:rFonts w:cs="Arial"/>
                <w:color w:val="000000"/>
                <w:sz w:val="18"/>
                <w:szCs w:val="18"/>
              </w:rPr>
              <w:t>FÂRTĂŢEŞTI</w:t>
            </w:r>
          </w:p>
        </w:tc>
        <w:tc>
          <w:tcPr>
            <w:tcW w:w="961" w:type="dxa"/>
            <w:tcBorders>
              <w:top w:val="nil"/>
              <w:left w:val="nil"/>
              <w:bottom w:val="single" w:sz="4" w:space="0" w:color="auto"/>
              <w:right w:val="single" w:sz="4" w:space="0" w:color="auto"/>
            </w:tcBorders>
            <w:shd w:val="clear" w:color="000000" w:fill="FFFFFF"/>
            <w:noWrap/>
            <w:vAlign w:val="center"/>
            <w:hideMark/>
          </w:tcPr>
          <w:p w14:paraId="6F7F537F" w14:textId="77777777" w:rsidR="00A57867" w:rsidRPr="00F90761" w:rsidRDefault="00A57867" w:rsidP="00A57867">
            <w:pPr>
              <w:jc w:val="center"/>
              <w:rPr>
                <w:rFonts w:cs="Arial"/>
                <w:color w:val="000000"/>
                <w:sz w:val="18"/>
                <w:szCs w:val="18"/>
              </w:rPr>
            </w:pPr>
            <w:r w:rsidRPr="00F90761">
              <w:rPr>
                <w:rFonts w:cs="Arial"/>
                <w:color w:val="000000"/>
                <w:sz w:val="18"/>
                <w:szCs w:val="18"/>
              </w:rPr>
              <w:t>169681</w:t>
            </w:r>
          </w:p>
        </w:tc>
        <w:tc>
          <w:tcPr>
            <w:tcW w:w="1280" w:type="dxa"/>
            <w:tcBorders>
              <w:top w:val="nil"/>
              <w:left w:val="nil"/>
              <w:bottom w:val="single" w:sz="4" w:space="0" w:color="auto"/>
              <w:right w:val="single" w:sz="4" w:space="0" w:color="auto"/>
            </w:tcBorders>
            <w:shd w:val="clear" w:color="000000" w:fill="FFFFFF"/>
            <w:noWrap/>
            <w:vAlign w:val="center"/>
            <w:hideMark/>
          </w:tcPr>
          <w:p w14:paraId="02B318A4" w14:textId="77777777" w:rsidR="00A57867" w:rsidRPr="00F90761" w:rsidRDefault="00A57867" w:rsidP="00A57867">
            <w:pPr>
              <w:jc w:val="right"/>
              <w:rPr>
                <w:rFonts w:cs="Arial"/>
                <w:color w:val="000000"/>
                <w:sz w:val="18"/>
                <w:szCs w:val="18"/>
              </w:rPr>
            </w:pPr>
            <w:r w:rsidRPr="00F90761">
              <w:rPr>
                <w:rFonts w:cs="Arial"/>
                <w:color w:val="000000"/>
                <w:sz w:val="18"/>
                <w:szCs w:val="18"/>
              </w:rPr>
              <w:t>16.000</w:t>
            </w:r>
          </w:p>
        </w:tc>
        <w:tc>
          <w:tcPr>
            <w:tcW w:w="1480" w:type="dxa"/>
            <w:tcBorders>
              <w:top w:val="single" w:sz="4" w:space="0" w:color="auto"/>
              <w:left w:val="nil"/>
              <w:bottom w:val="nil"/>
              <w:right w:val="single" w:sz="4" w:space="0" w:color="auto"/>
            </w:tcBorders>
            <w:shd w:val="clear" w:color="000000" w:fill="FFFFFF"/>
            <w:noWrap/>
            <w:vAlign w:val="center"/>
            <w:hideMark/>
          </w:tcPr>
          <w:p w14:paraId="2BC4F577" w14:textId="77777777" w:rsidR="00A57867" w:rsidRPr="00F90761" w:rsidRDefault="00A57867" w:rsidP="00A57867">
            <w:pPr>
              <w:jc w:val="right"/>
              <w:rPr>
                <w:rFonts w:cs="Arial"/>
                <w:color w:val="000000"/>
                <w:sz w:val="18"/>
                <w:szCs w:val="18"/>
              </w:rPr>
            </w:pPr>
            <w:r w:rsidRPr="00F90761">
              <w:rPr>
                <w:rFonts w:cs="Arial"/>
                <w:color w:val="000000"/>
                <w:sz w:val="18"/>
                <w:szCs w:val="18"/>
              </w:rPr>
              <w:t>7.827,00</w:t>
            </w:r>
          </w:p>
        </w:tc>
      </w:tr>
      <w:tr w:rsidR="00A57867" w:rsidRPr="00F90761" w14:paraId="7570858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20B49DE" w14:textId="77777777" w:rsidR="00A57867" w:rsidRPr="00F90761" w:rsidRDefault="00A57867" w:rsidP="00A57867">
            <w:pPr>
              <w:jc w:val="center"/>
              <w:rPr>
                <w:rFonts w:cs="Arial"/>
                <w:color w:val="000000"/>
                <w:sz w:val="18"/>
                <w:szCs w:val="18"/>
              </w:rPr>
            </w:pPr>
            <w:r w:rsidRPr="00F90761">
              <w:rPr>
                <w:rFonts w:cs="Arial"/>
                <w:color w:val="000000"/>
                <w:sz w:val="18"/>
                <w:szCs w:val="18"/>
              </w:rPr>
              <w:t>205</w:t>
            </w:r>
          </w:p>
        </w:tc>
        <w:tc>
          <w:tcPr>
            <w:tcW w:w="2160" w:type="dxa"/>
            <w:vMerge/>
            <w:tcBorders>
              <w:top w:val="nil"/>
              <w:left w:val="single" w:sz="4" w:space="0" w:color="auto"/>
              <w:bottom w:val="single" w:sz="4" w:space="0" w:color="000000"/>
              <w:right w:val="single" w:sz="4" w:space="0" w:color="auto"/>
            </w:tcBorders>
            <w:vAlign w:val="center"/>
            <w:hideMark/>
          </w:tcPr>
          <w:p w14:paraId="561D8537"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458C7854" w14:textId="77777777" w:rsidR="00A57867" w:rsidRPr="00F90761" w:rsidRDefault="00A57867" w:rsidP="00A57867">
            <w:pPr>
              <w:rPr>
                <w:rFonts w:cs="Arial"/>
                <w:color w:val="000000"/>
                <w:sz w:val="18"/>
                <w:szCs w:val="18"/>
              </w:rPr>
            </w:pPr>
            <w:r w:rsidRPr="00F90761">
              <w:rPr>
                <w:rFonts w:cs="Arial"/>
                <w:color w:val="000000"/>
                <w:sz w:val="18"/>
                <w:szCs w:val="18"/>
              </w:rPr>
              <w:t>PERIŞANI</w:t>
            </w:r>
          </w:p>
        </w:tc>
        <w:tc>
          <w:tcPr>
            <w:tcW w:w="961" w:type="dxa"/>
            <w:tcBorders>
              <w:top w:val="nil"/>
              <w:left w:val="nil"/>
              <w:bottom w:val="single" w:sz="4" w:space="0" w:color="auto"/>
              <w:right w:val="single" w:sz="4" w:space="0" w:color="auto"/>
            </w:tcBorders>
            <w:shd w:val="clear" w:color="000000" w:fill="FFFFFF"/>
            <w:noWrap/>
            <w:vAlign w:val="center"/>
            <w:hideMark/>
          </w:tcPr>
          <w:p w14:paraId="38F11731" w14:textId="77777777" w:rsidR="00A57867" w:rsidRPr="00F90761" w:rsidRDefault="00A57867" w:rsidP="00A57867">
            <w:pPr>
              <w:jc w:val="center"/>
              <w:rPr>
                <w:rFonts w:cs="Arial"/>
                <w:color w:val="000000"/>
                <w:sz w:val="18"/>
                <w:szCs w:val="18"/>
              </w:rPr>
            </w:pPr>
            <w:r w:rsidRPr="00F90761">
              <w:rPr>
                <w:rFonts w:cs="Arial"/>
                <w:color w:val="000000"/>
                <w:sz w:val="18"/>
                <w:szCs w:val="18"/>
              </w:rPr>
              <w:t>172153</w:t>
            </w:r>
          </w:p>
        </w:tc>
        <w:tc>
          <w:tcPr>
            <w:tcW w:w="1280" w:type="dxa"/>
            <w:tcBorders>
              <w:top w:val="nil"/>
              <w:left w:val="nil"/>
              <w:bottom w:val="single" w:sz="4" w:space="0" w:color="auto"/>
              <w:right w:val="single" w:sz="4" w:space="0" w:color="auto"/>
            </w:tcBorders>
            <w:shd w:val="clear" w:color="000000" w:fill="FFFFFF"/>
            <w:noWrap/>
            <w:vAlign w:val="center"/>
            <w:hideMark/>
          </w:tcPr>
          <w:p w14:paraId="14138320" w14:textId="77777777" w:rsidR="00A57867" w:rsidRPr="00F90761" w:rsidRDefault="00A57867" w:rsidP="00A57867">
            <w:pPr>
              <w:jc w:val="right"/>
              <w:rPr>
                <w:rFonts w:cs="Arial"/>
                <w:sz w:val="18"/>
                <w:szCs w:val="18"/>
              </w:rPr>
            </w:pPr>
            <w:r w:rsidRPr="00F90761">
              <w:rPr>
                <w:rFonts w:cs="Arial"/>
                <w:sz w:val="18"/>
                <w:szCs w:val="18"/>
              </w:rPr>
              <w:t>6.000</w:t>
            </w:r>
          </w:p>
        </w:tc>
        <w:tc>
          <w:tcPr>
            <w:tcW w:w="1480" w:type="dxa"/>
            <w:tcBorders>
              <w:top w:val="single" w:sz="4" w:space="0" w:color="auto"/>
              <w:left w:val="nil"/>
              <w:bottom w:val="nil"/>
              <w:right w:val="single" w:sz="4" w:space="0" w:color="auto"/>
            </w:tcBorders>
            <w:shd w:val="clear" w:color="000000" w:fill="FFFFFF"/>
            <w:noWrap/>
            <w:vAlign w:val="center"/>
            <w:hideMark/>
          </w:tcPr>
          <w:p w14:paraId="4B9A31AD" w14:textId="77777777" w:rsidR="00A57867" w:rsidRPr="00F90761" w:rsidRDefault="00A57867" w:rsidP="00A57867">
            <w:pPr>
              <w:jc w:val="right"/>
              <w:rPr>
                <w:rFonts w:cs="Arial"/>
                <w:color w:val="000000"/>
                <w:sz w:val="18"/>
                <w:szCs w:val="18"/>
              </w:rPr>
            </w:pPr>
            <w:r w:rsidRPr="00F90761">
              <w:rPr>
                <w:rFonts w:cs="Arial"/>
                <w:color w:val="000000"/>
                <w:sz w:val="18"/>
                <w:szCs w:val="18"/>
              </w:rPr>
              <w:t>15.660,00</w:t>
            </w:r>
          </w:p>
        </w:tc>
      </w:tr>
      <w:tr w:rsidR="00A57867" w:rsidRPr="00F90761" w14:paraId="26340AA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8BF510C" w14:textId="77777777" w:rsidR="00A57867" w:rsidRPr="00F90761" w:rsidRDefault="00A57867" w:rsidP="00A57867">
            <w:pPr>
              <w:jc w:val="center"/>
              <w:rPr>
                <w:rFonts w:cs="Arial"/>
                <w:color w:val="000000"/>
                <w:sz w:val="18"/>
                <w:szCs w:val="18"/>
              </w:rPr>
            </w:pPr>
            <w:r w:rsidRPr="00F90761">
              <w:rPr>
                <w:rFonts w:cs="Arial"/>
                <w:color w:val="000000"/>
                <w:sz w:val="18"/>
                <w:szCs w:val="18"/>
              </w:rPr>
              <w:t>206</w:t>
            </w:r>
          </w:p>
        </w:tc>
        <w:tc>
          <w:tcPr>
            <w:tcW w:w="2160" w:type="dxa"/>
            <w:vMerge/>
            <w:tcBorders>
              <w:top w:val="nil"/>
              <w:left w:val="single" w:sz="4" w:space="0" w:color="auto"/>
              <w:bottom w:val="single" w:sz="4" w:space="0" w:color="000000"/>
              <w:right w:val="single" w:sz="4" w:space="0" w:color="auto"/>
            </w:tcBorders>
            <w:vAlign w:val="center"/>
            <w:hideMark/>
          </w:tcPr>
          <w:p w14:paraId="5E9544CD"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1F7D47AA" w14:textId="77777777" w:rsidR="00A57867" w:rsidRPr="00F90761" w:rsidRDefault="00A57867" w:rsidP="00A57867">
            <w:pPr>
              <w:rPr>
                <w:rFonts w:cs="Arial"/>
                <w:color w:val="000000"/>
                <w:sz w:val="18"/>
                <w:szCs w:val="18"/>
              </w:rPr>
            </w:pPr>
            <w:r w:rsidRPr="00F90761">
              <w:rPr>
                <w:rFonts w:cs="Arial"/>
                <w:color w:val="000000"/>
                <w:sz w:val="18"/>
                <w:szCs w:val="18"/>
              </w:rPr>
              <w:t>RACOVIŢA</w:t>
            </w:r>
          </w:p>
        </w:tc>
        <w:tc>
          <w:tcPr>
            <w:tcW w:w="961" w:type="dxa"/>
            <w:tcBorders>
              <w:top w:val="nil"/>
              <w:left w:val="nil"/>
              <w:bottom w:val="single" w:sz="4" w:space="0" w:color="auto"/>
              <w:right w:val="single" w:sz="4" w:space="0" w:color="auto"/>
            </w:tcBorders>
            <w:shd w:val="clear" w:color="000000" w:fill="FFFFFF"/>
            <w:noWrap/>
            <w:vAlign w:val="center"/>
            <w:hideMark/>
          </w:tcPr>
          <w:p w14:paraId="2432FA69" w14:textId="77777777" w:rsidR="00A57867" w:rsidRPr="00F90761" w:rsidRDefault="00A57867" w:rsidP="00A57867">
            <w:pPr>
              <w:jc w:val="center"/>
              <w:rPr>
                <w:rFonts w:cs="Arial"/>
                <w:color w:val="000000"/>
                <w:sz w:val="18"/>
                <w:szCs w:val="18"/>
              </w:rPr>
            </w:pPr>
            <w:r w:rsidRPr="00F90761">
              <w:rPr>
                <w:rFonts w:cs="Arial"/>
                <w:color w:val="000000"/>
                <w:sz w:val="18"/>
                <w:szCs w:val="18"/>
              </w:rPr>
              <w:t>172509</w:t>
            </w:r>
          </w:p>
        </w:tc>
        <w:tc>
          <w:tcPr>
            <w:tcW w:w="1280" w:type="dxa"/>
            <w:tcBorders>
              <w:top w:val="nil"/>
              <w:left w:val="nil"/>
              <w:bottom w:val="single" w:sz="4" w:space="0" w:color="auto"/>
              <w:right w:val="single" w:sz="4" w:space="0" w:color="auto"/>
            </w:tcBorders>
            <w:shd w:val="clear" w:color="000000" w:fill="FFFFFF"/>
            <w:noWrap/>
            <w:vAlign w:val="center"/>
            <w:hideMark/>
          </w:tcPr>
          <w:p w14:paraId="52BD43B8" w14:textId="77777777" w:rsidR="00A57867" w:rsidRPr="00F90761" w:rsidRDefault="00A57867" w:rsidP="00A57867">
            <w:pPr>
              <w:jc w:val="right"/>
              <w:rPr>
                <w:rFonts w:cs="Arial"/>
                <w:sz w:val="18"/>
                <w:szCs w:val="18"/>
              </w:rPr>
            </w:pPr>
            <w:r w:rsidRPr="00F90761">
              <w:rPr>
                <w:rFonts w:cs="Arial"/>
                <w:sz w:val="18"/>
                <w:szCs w:val="18"/>
              </w:rPr>
              <w:t>6.000</w:t>
            </w:r>
          </w:p>
        </w:tc>
        <w:tc>
          <w:tcPr>
            <w:tcW w:w="1480" w:type="dxa"/>
            <w:tcBorders>
              <w:top w:val="single" w:sz="4" w:space="0" w:color="auto"/>
              <w:left w:val="nil"/>
              <w:bottom w:val="nil"/>
              <w:right w:val="single" w:sz="4" w:space="0" w:color="auto"/>
            </w:tcBorders>
            <w:shd w:val="clear" w:color="000000" w:fill="FFFFFF"/>
            <w:noWrap/>
            <w:vAlign w:val="center"/>
            <w:hideMark/>
          </w:tcPr>
          <w:p w14:paraId="41DBBED0" w14:textId="77777777" w:rsidR="00A57867" w:rsidRPr="00F90761" w:rsidRDefault="00A57867" w:rsidP="00A57867">
            <w:pPr>
              <w:jc w:val="right"/>
              <w:rPr>
                <w:rFonts w:cs="Arial"/>
                <w:color w:val="000000"/>
                <w:sz w:val="18"/>
                <w:szCs w:val="18"/>
              </w:rPr>
            </w:pPr>
            <w:r w:rsidRPr="00F90761">
              <w:rPr>
                <w:rFonts w:cs="Arial"/>
                <w:color w:val="000000"/>
                <w:sz w:val="18"/>
                <w:szCs w:val="18"/>
              </w:rPr>
              <w:t>5.997,00</w:t>
            </w:r>
          </w:p>
        </w:tc>
      </w:tr>
      <w:tr w:rsidR="00A57867" w:rsidRPr="00F90761" w14:paraId="5635C507"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5898162" w14:textId="77777777" w:rsidR="00A57867" w:rsidRPr="00F90761" w:rsidRDefault="00A57867" w:rsidP="00A57867">
            <w:pPr>
              <w:jc w:val="center"/>
              <w:rPr>
                <w:rFonts w:cs="Arial"/>
                <w:color w:val="000000"/>
                <w:sz w:val="18"/>
                <w:szCs w:val="18"/>
              </w:rPr>
            </w:pPr>
            <w:r w:rsidRPr="00F90761">
              <w:rPr>
                <w:rFonts w:cs="Arial"/>
                <w:color w:val="000000"/>
                <w:sz w:val="18"/>
                <w:szCs w:val="18"/>
              </w:rPr>
              <w:t>207</w:t>
            </w:r>
          </w:p>
        </w:tc>
        <w:tc>
          <w:tcPr>
            <w:tcW w:w="2160" w:type="dxa"/>
            <w:vMerge/>
            <w:tcBorders>
              <w:top w:val="nil"/>
              <w:left w:val="single" w:sz="4" w:space="0" w:color="auto"/>
              <w:bottom w:val="single" w:sz="4" w:space="0" w:color="000000"/>
              <w:right w:val="single" w:sz="4" w:space="0" w:color="auto"/>
            </w:tcBorders>
            <w:vAlign w:val="center"/>
            <w:hideMark/>
          </w:tcPr>
          <w:p w14:paraId="773568D6" w14:textId="77777777" w:rsidR="00A57867" w:rsidRPr="00F90761" w:rsidRDefault="00A57867" w:rsidP="00A57867">
            <w:pPr>
              <w:rPr>
                <w:rFonts w:cs="Arial"/>
                <w:color w:val="000000"/>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5703CA95" w14:textId="77777777" w:rsidR="00A57867" w:rsidRPr="00F90761" w:rsidRDefault="00A57867" w:rsidP="00A57867">
            <w:pPr>
              <w:rPr>
                <w:rFonts w:cs="Arial"/>
                <w:color w:val="000000"/>
                <w:sz w:val="18"/>
                <w:szCs w:val="18"/>
              </w:rPr>
            </w:pPr>
            <w:r w:rsidRPr="00F90761">
              <w:rPr>
                <w:rFonts w:cs="Arial"/>
                <w:color w:val="000000"/>
                <w:sz w:val="18"/>
                <w:szCs w:val="18"/>
              </w:rPr>
              <w:t>VALEA MARE</w:t>
            </w:r>
          </w:p>
        </w:tc>
        <w:tc>
          <w:tcPr>
            <w:tcW w:w="961" w:type="dxa"/>
            <w:tcBorders>
              <w:top w:val="nil"/>
              <w:left w:val="nil"/>
              <w:bottom w:val="single" w:sz="4" w:space="0" w:color="auto"/>
              <w:right w:val="single" w:sz="4" w:space="0" w:color="auto"/>
            </w:tcBorders>
            <w:shd w:val="clear" w:color="000000" w:fill="FFFFFF"/>
            <w:noWrap/>
            <w:vAlign w:val="center"/>
            <w:hideMark/>
          </w:tcPr>
          <w:p w14:paraId="477FA53F" w14:textId="77777777" w:rsidR="00A57867" w:rsidRPr="00F90761" w:rsidRDefault="00A57867" w:rsidP="00A57867">
            <w:pPr>
              <w:jc w:val="center"/>
              <w:rPr>
                <w:rFonts w:cs="Arial"/>
                <w:color w:val="000000"/>
                <w:sz w:val="18"/>
                <w:szCs w:val="18"/>
              </w:rPr>
            </w:pPr>
            <w:r w:rsidRPr="00F90761">
              <w:rPr>
                <w:rFonts w:cs="Arial"/>
                <w:color w:val="000000"/>
                <w:sz w:val="18"/>
                <w:szCs w:val="18"/>
              </w:rPr>
              <w:t>174085</w:t>
            </w:r>
          </w:p>
        </w:tc>
        <w:tc>
          <w:tcPr>
            <w:tcW w:w="1280" w:type="dxa"/>
            <w:tcBorders>
              <w:top w:val="nil"/>
              <w:left w:val="nil"/>
              <w:bottom w:val="single" w:sz="4" w:space="0" w:color="auto"/>
              <w:right w:val="single" w:sz="4" w:space="0" w:color="auto"/>
            </w:tcBorders>
            <w:shd w:val="clear" w:color="000000" w:fill="FFFFFF"/>
            <w:noWrap/>
            <w:vAlign w:val="center"/>
            <w:hideMark/>
          </w:tcPr>
          <w:p w14:paraId="06F34A0A" w14:textId="77777777" w:rsidR="00A57867" w:rsidRPr="00F90761" w:rsidRDefault="00A57867" w:rsidP="00A57867">
            <w:pPr>
              <w:jc w:val="right"/>
              <w:rPr>
                <w:rFonts w:cs="Arial"/>
                <w:color w:val="000000"/>
                <w:sz w:val="18"/>
                <w:szCs w:val="18"/>
              </w:rPr>
            </w:pPr>
            <w:r w:rsidRPr="00F90761">
              <w:rPr>
                <w:rFonts w:cs="Arial"/>
                <w:color w:val="000000"/>
                <w:sz w:val="18"/>
                <w:szCs w:val="18"/>
              </w:rPr>
              <w:t>16.200</w:t>
            </w:r>
          </w:p>
        </w:tc>
        <w:tc>
          <w:tcPr>
            <w:tcW w:w="1480" w:type="dxa"/>
            <w:tcBorders>
              <w:top w:val="single" w:sz="4" w:space="0" w:color="auto"/>
              <w:left w:val="nil"/>
              <w:bottom w:val="nil"/>
              <w:right w:val="single" w:sz="4" w:space="0" w:color="auto"/>
            </w:tcBorders>
            <w:shd w:val="clear" w:color="000000" w:fill="FFFFFF"/>
            <w:noWrap/>
            <w:vAlign w:val="center"/>
            <w:hideMark/>
          </w:tcPr>
          <w:p w14:paraId="3E6C278B" w14:textId="77777777" w:rsidR="00A57867" w:rsidRPr="00F90761" w:rsidRDefault="00A57867" w:rsidP="00A57867">
            <w:pPr>
              <w:jc w:val="right"/>
              <w:rPr>
                <w:rFonts w:cs="Arial"/>
                <w:color w:val="000000"/>
                <w:sz w:val="18"/>
                <w:szCs w:val="18"/>
              </w:rPr>
            </w:pPr>
            <w:r w:rsidRPr="00F90761">
              <w:rPr>
                <w:rFonts w:cs="Arial"/>
                <w:color w:val="000000"/>
                <w:sz w:val="18"/>
                <w:szCs w:val="18"/>
              </w:rPr>
              <w:t>7.419,00</w:t>
            </w:r>
          </w:p>
        </w:tc>
      </w:tr>
      <w:tr w:rsidR="00A57867" w:rsidRPr="00F90761" w14:paraId="05D47D4E"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7D48CF6" w14:textId="77777777" w:rsidR="00A57867" w:rsidRPr="00F90761" w:rsidRDefault="00A57867" w:rsidP="00A57867">
            <w:pPr>
              <w:jc w:val="center"/>
              <w:rPr>
                <w:rFonts w:cs="Arial"/>
                <w:color w:val="000000"/>
                <w:sz w:val="18"/>
                <w:szCs w:val="18"/>
              </w:rPr>
            </w:pPr>
            <w:r w:rsidRPr="00F90761">
              <w:rPr>
                <w:rFonts w:cs="Arial"/>
                <w:color w:val="000000"/>
                <w:sz w:val="18"/>
                <w:szCs w:val="18"/>
              </w:rPr>
              <w:t>208</w:t>
            </w:r>
          </w:p>
        </w:tc>
        <w:tc>
          <w:tcPr>
            <w:tcW w:w="21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0309707" w14:textId="77777777" w:rsidR="00A57867" w:rsidRPr="00F90761" w:rsidRDefault="00A57867" w:rsidP="00A57867">
            <w:pPr>
              <w:rPr>
                <w:rFonts w:cs="Arial"/>
                <w:sz w:val="18"/>
                <w:szCs w:val="18"/>
              </w:rPr>
            </w:pPr>
            <w:r w:rsidRPr="00F90761">
              <w:rPr>
                <w:rFonts w:cs="Arial"/>
                <w:sz w:val="18"/>
                <w:szCs w:val="18"/>
              </w:rPr>
              <w:t>VRANCEA</w:t>
            </w:r>
          </w:p>
        </w:tc>
        <w:tc>
          <w:tcPr>
            <w:tcW w:w="2560" w:type="dxa"/>
            <w:tcBorders>
              <w:top w:val="nil"/>
              <w:left w:val="nil"/>
              <w:bottom w:val="single" w:sz="4" w:space="0" w:color="auto"/>
              <w:right w:val="single" w:sz="4" w:space="0" w:color="auto"/>
            </w:tcBorders>
            <w:shd w:val="clear" w:color="000000" w:fill="FFFFFF"/>
            <w:noWrap/>
            <w:vAlign w:val="center"/>
            <w:hideMark/>
          </w:tcPr>
          <w:p w14:paraId="431EC355" w14:textId="77777777" w:rsidR="00A57867" w:rsidRPr="00F90761" w:rsidRDefault="00A57867" w:rsidP="00A57867">
            <w:pPr>
              <w:rPr>
                <w:rFonts w:cs="Arial"/>
                <w:sz w:val="18"/>
                <w:szCs w:val="18"/>
              </w:rPr>
            </w:pPr>
            <w:r w:rsidRPr="00F90761">
              <w:rPr>
                <w:rFonts w:cs="Arial"/>
                <w:sz w:val="18"/>
                <w:szCs w:val="18"/>
              </w:rPr>
              <w:t>BILIEŞTI</w:t>
            </w:r>
          </w:p>
        </w:tc>
        <w:tc>
          <w:tcPr>
            <w:tcW w:w="961" w:type="dxa"/>
            <w:tcBorders>
              <w:top w:val="nil"/>
              <w:left w:val="nil"/>
              <w:bottom w:val="single" w:sz="4" w:space="0" w:color="auto"/>
              <w:right w:val="single" w:sz="4" w:space="0" w:color="auto"/>
            </w:tcBorders>
            <w:shd w:val="clear" w:color="000000" w:fill="FFFFFF"/>
            <w:noWrap/>
            <w:vAlign w:val="center"/>
            <w:hideMark/>
          </w:tcPr>
          <w:p w14:paraId="0E385AEA" w14:textId="77777777" w:rsidR="00A57867" w:rsidRPr="00F90761" w:rsidRDefault="00A57867" w:rsidP="00A57867">
            <w:pPr>
              <w:jc w:val="center"/>
              <w:rPr>
                <w:rFonts w:cs="Arial"/>
                <w:color w:val="000000"/>
                <w:sz w:val="18"/>
                <w:szCs w:val="18"/>
              </w:rPr>
            </w:pPr>
            <w:r w:rsidRPr="00F90761">
              <w:rPr>
                <w:rFonts w:cs="Arial"/>
                <w:color w:val="000000"/>
                <w:sz w:val="18"/>
                <w:szCs w:val="18"/>
              </w:rPr>
              <w:t>178929</w:t>
            </w:r>
          </w:p>
        </w:tc>
        <w:tc>
          <w:tcPr>
            <w:tcW w:w="1280" w:type="dxa"/>
            <w:tcBorders>
              <w:top w:val="nil"/>
              <w:left w:val="nil"/>
              <w:bottom w:val="single" w:sz="4" w:space="0" w:color="auto"/>
              <w:right w:val="single" w:sz="4" w:space="0" w:color="auto"/>
            </w:tcBorders>
            <w:shd w:val="clear" w:color="000000" w:fill="FFFFFF"/>
            <w:vAlign w:val="center"/>
            <w:hideMark/>
          </w:tcPr>
          <w:p w14:paraId="23047DFA" w14:textId="77777777" w:rsidR="00A57867" w:rsidRPr="00F90761" w:rsidRDefault="00A57867" w:rsidP="00A57867">
            <w:pPr>
              <w:jc w:val="right"/>
              <w:rPr>
                <w:rFonts w:cs="Arial"/>
                <w:sz w:val="18"/>
                <w:szCs w:val="18"/>
              </w:rPr>
            </w:pPr>
            <w:r w:rsidRPr="00F90761">
              <w:rPr>
                <w:rFonts w:cs="Arial"/>
                <w:sz w:val="18"/>
                <w:szCs w:val="18"/>
              </w:rPr>
              <w:t>4.181</w:t>
            </w:r>
          </w:p>
        </w:tc>
        <w:tc>
          <w:tcPr>
            <w:tcW w:w="1480" w:type="dxa"/>
            <w:tcBorders>
              <w:top w:val="single" w:sz="4" w:space="0" w:color="auto"/>
              <w:left w:val="nil"/>
              <w:bottom w:val="nil"/>
              <w:right w:val="single" w:sz="4" w:space="0" w:color="auto"/>
            </w:tcBorders>
            <w:shd w:val="clear" w:color="000000" w:fill="FFFFFF"/>
            <w:vAlign w:val="center"/>
            <w:hideMark/>
          </w:tcPr>
          <w:p w14:paraId="7E61B7C8" w14:textId="77777777" w:rsidR="00A57867" w:rsidRPr="00F90761" w:rsidRDefault="00A57867" w:rsidP="00A57867">
            <w:pPr>
              <w:jc w:val="right"/>
              <w:rPr>
                <w:rFonts w:cs="Arial"/>
                <w:sz w:val="18"/>
                <w:szCs w:val="18"/>
              </w:rPr>
            </w:pPr>
            <w:r w:rsidRPr="00F90761">
              <w:rPr>
                <w:rFonts w:cs="Arial"/>
                <w:sz w:val="18"/>
                <w:szCs w:val="18"/>
              </w:rPr>
              <w:t>2.140,00</w:t>
            </w:r>
          </w:p>
        </w:tc>
      </w:tr>
      <w:tr w:rsidR="00A57867" w:rsidRPr="00F90761" w14:paraId="7AEA6EEA"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3D7C060" w14:textId="77777777" w:rsidR="00A57867" w:rsidRPr="00F90761" w:rsidRDefault="00A57867" w:rsidP="00A57867">
            <w:pPr>
              <w:jc w:val="center"/>
              <w:rPr>
                <w:rFonts w:cs="Arial"/>
                <w:color w:val="000000"/>
                <w:sz w:val="18"/>
                <w:szCs w:val="18"/>
              </w:rPr>
            </w:pPr>
            <w:r w:rsidRPr="00F90761">
              <w:rPr>
                <w:rFonts w:cs="Arial"/>
                <w:color w:val="000000"/>
                <w:sz w:val="18"/>
                <w:szCs w:val="18"/>
              </w:rPr>
              <w:t>209</w:t>
            </w:r>
          </w:p>
        </w:tc>
        <w:tc>
          <w:tcPr>
            <w:tcW w:w="2160" w:type="dxa"/>
            <w:vMerge/>
            <w:tcBorders>
              <w:top w:val="nil"/>
              <w:left w:val="single" w:sz="4" w:space="0" w:color="auto"/>
              <w:bottom w:val="single" w:sz="4" w:space="0" w:color="000000"/>
              <w:right w:val="single" w:sz="4" w:space="0" w:color="auto"/>
            </w:tcBorders>
            <w:vAlign w:val="center"/>
            <w:hideMark/>
          </w:tcPr>
          <w:p w14:paraId="46FBEEB4"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4A014256" w14:textId="77777777" w:rsidR="00A57867" w:rsidRPr="00F90761" w:rsidRDefault="00A57867" w:rsidP="00A57867">
            <w:pPr>
              <w:rPr>
                <w:rFonts w:cs="Arial"/>
                <w:sz w:val="18"/>
                <w:szCs w:val="18"/>
              </w:rPr>
            </w:pPr>
            <w:r w:rsidRPr="00F90761">
              <w:rPr>
                <w:rFonts w:cs="Arial"/>
                <w:sz w:val="18"/>
                <w:szCs w:val="18"/>
              </w:rPr>
              <w:t>GOLEŞTI</w:t>
            </w:r>
          </w:p>
        </w:tc>
        <w:tc>
          <w:tcPr>
            <w:tcW w:w="961" w:type="dxa"/>
            <w:tcBorders>
              <w:top w:val="nil"/>
              <w:left w:val="nil"/>
              <w:bottom w:val="single" w:sz="4" w:space="0" w:color="auto"/>
              <w:right w:val="single" w:sz="4" w:space="0" w:color="auto"/>
            </w:tcBorders>
            <w:shd w:val="clear" w:color="000000" w:fill="FFFFFF"/>
            <w:noWrap/>
            <w:vAlign w:val="center"/>
            <w:hideMark/>
          </w:tcPr>
          <w:p w14:paraId="2D5ABA01" w14:textId="77777777" w:rsidR="00A57867" w:rsidRPr="00F90761" w:rsidRDefault="00A57867" w:rsidP="00A57867">
            <w:pPr>
              <w:jc w:val="center"/>
              <w:rPr>
                <w:rFonts w:cs="Arial"/>
                <w:color w:val="000000"/>
                <w:sz w:val="18"/>
                <w:szCs w:val="18"/>
              </w:rPr>
            </w:pPr>
            <w:r w:rsidRPr="00F90761">
              <w:rPr>
                <w:rFonts w:cs="Arial"/>
                <w:color w:val="000000"/>
                <w:sz w:val="18"/>
                <w:szCs w:val="18"/>
              </w:rPr>
              <w:t>174824</w:t>
            </w:r>
          </w:p>
        </w:tc>
        <w:tc>
          <w:tcPr>
            <w:tcW w:w="1280" w:type="dxa"/>
            <w:tcBorders>
              <w:top w:val="nil"/>
              <w:left w:val="nil"/>
              <w:bottom w:val="single" w:sz="4" w:space="0" w:color="auto"/>
              <w:right w:val="single" w:sz="4" w:space="0" w:color="auto"/>
            </w:tcBorders>
            <w:shd w:val="clear" w:color="000000" w:fill="FFFFFF"/>
            <w:vAlign w:val="center"/>
            <w:hideMark/>
          </w:tcPr>
          <w:p w14:paraId="0C9E8D43" w14:textId="77777777" w:rsidR="00A57867" w:rsidRPr="00F90761" w:rsidRDefault="00A57867" w:rsidP="00A57867">
            <w:pPr>
              <w:jc w:val="right"/>
              <w:rPr>
                <w:rFonts w:cs="Arial"/>
                <w:sz w:val="18"/>
                <w:szCs w:val="18"/>
              </w:rPr>
            </w:pPr>
            <w:r w:rsidRPr="00F90761">
              <w:rPr>
                <w:rFonts w:cs="Arial"/>
                <w:sz w:val="18"/>
                <w:szCs w:val="18"/>
              </w:rPr>
              <w:t>3.934</w:t>
            </w:r>
          </w:p>
        </w:tc>
        <w:tc>
          <w:tcPr>
            <w:tcW w:w="1480" w:type="dxa"/>
            <w:tcBorders>
              <w:top w:val="single" w:sz="4" w:space="0" w:color="auto"/>
              <w:left w:val="nil"/>
              <w:bottom w:val="nil"/>
              <w:right w:val="single" w:sz="4" w:space="0" w:color="auto"/>
            </w:tcBorders>
            <w:shd w:val="clear" w:color="000000" w:fill="FFFFFF"/>
            <w:vAlign w:val="center"/>
            <w:hideMark/>
          </w:tcPr>
          <w:p w14:paraId="399DEF19" w14:textId="77777777" w:rsidR="00A57867" w:rsidRPr="00F90761" w:rsidRDefault="00A57867" w:rsidP="00A57867">
            <w:pPr>
              <w:jc w:val="right"/>
              <w:rPr>
                <w:rFonts w:cs="Arial"/>
                <w:sz w:val="18"/>
                <w:szCs w:val="18"/>
              </w:rPr>
            </w:pPr>
            <w:r w:rsidRPr="00F90761">
              <w:rPr>
                <w:rFonts w:cs="Arial"/>
                <w:sz w:val="18"/>
                <w:szCs w:val="18"/>
              </w:rPr>
              <w:t>1.313,00</w:t>
            </w:r>
          </w:p>
        </w:tc>
      </w:tr>
      <w:tr w:rsidR="00A57867" w:rsidRPr="00F90761" w14:paraId="53B8669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EAE093D" w14:textId="77777777" w:rsidR="00A57867" w:rsidRPr="00F90761" w:rsidRDefault="00A57867" w:rsidP="00A57867">
            <w:pPr>
              <w:jc w:val="center"/>
              <w:rPr>
                <w:rFonts w:cs="Arial"/>
                <w:color w:val="000000"/>
                <w:sz w:val="18"/>
                <w:szCs w:val="18"/>
              </w:rPr>
            </w:pPr>
            <w:r w:rsidRPr="00F90761">
              <w:rPr>
                <w:rFonts w:cs="Arial"/>
                <w:color w:val="000000"/>
                <w:sz w:val="18"/>
                <w:szCs w:val="18"/>
              </w:rPr>
              <w:t>210</w:t>
            </w:r>
          </w:p>
        </w:tc>
        <w:tc>
          <w:tcPr>
            <w:tcW w:w="2160" w:type="dxa"/>
            <w:vMerge/>
            <w:tcBorders>
              <w:top w:val="nil"/>
              <w:left w:val="single" w:sz="4" w:space="0" w:color="auto"/>
              <w:bottom w:val="single" w:sz="4" w:space="0" w:color="000000"/>
              <w:right w:val="single" w:sz="4" w:space="0" w:color="auto"/>
            </w:tcBorders>
            <w:vAlign w:val="center"/>
            <w:hideMark/>
          </w:tcPr>
          <w:p w14:paraId="45A510F2"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6887FF0F" w14:textId="77777777" w:rsidR="00A57867" w:rsidRPr="00F90761" w:rsidRDefault="00A57867" w:rsidP="00A57867">
            <w:pPr>
              <w:rPr>
                <w:rFonts w:cs="Arial"/>
                <w:sz w:val="18"/>
                <w:szCs w:val="18"/>
              </w:rPr>
            </w:pPr>
            <w:r w:rsidRPr="00F90761">
              <w:rPr>
                <w:rFonts w:cs="Arial"/>
                <w:sz w:val="18"/>
                <w:szCs w:val="18"/>
              </w:rPr>
              <w:t>GOLOGANU</w:t>
            </w:r>
          </w:p>
        </w:tc>
        <w:tc>
          <w:tcPr>
            <w:tcW w:w="961" w:type="dxa"/>
            <w:tcBorders>
              <w:top w:val="nil"/>
              <w:left w:val="nil"/>
              <w:bottom w:val="single" w:sz="4" w:space="0" w:color="auto"/>
              <w:right w:val="single" w:sz="4" w:space="0" w:color="auto"/>
            </w:tcBorders>
            <w:shd w:val="clear" w:color="000000" w:fill="FFFFFF"/>
            <w:noWrap/>
            <w:vAlign w:val="center"/>
            <w:hideMark/>
          </w:tcPr>
          <w:p w14:paraId="4450D8E9" w14:textId="77777777" w:rsidR="00A57867" w:rsidRPr="00F90761" w:rsidRDefault="00A57867" w:rsidP="00A57867">
            <w:pPr>
              <w:jc w:val="center"/>
              <w:rPr>
                <w:rFonts w:cs="Arial"/>
                <w:color w:val="000000"/>
                <w:sz w:val="18"/>
                <w:szCs w:val="18"/>
              </w:rPr>
            </w:pPr>
            <w:r w:rsidRPr="00F90761">
              <w:rPr>
                <w:rFonts w:cs="Arial"/>
                <w:color w:val="000000"/>
                <w:sz w:val="18"/>
                <w:szCs w:val="18"/>
              </w:rPr>
              <w:t>178938</w:t>
            </w:r>
          </w:p>
        </w:tc>
        <w:tc>
          <w:tcPr>
            <w:tcW w:w="1280" w:type="dxa"/>
            <w:tcBorders>
              <w:top w:val="nil"/>
              <w:left w:val="nil"/>
              <w:bottom w:val="single" w:sz="4" w:space="0" w:color="auto"/>
              <w:right w:val="single" w:sz="4" w:space="0" w:color="auto"/>
            </w:tcBorders>
            <w:shd w:val="clear" w:color="000000" w:fill="FFFFFF"/>
            <w:vAlign w:val="center"/>
            <w:hideMark/>
          </w:tcPr>
          <w:p w14:paraId="6C9E4326" w14:textId="77777777" w:rsidR="00A57867" w:rsidRPr="00F90761" w:rsidRDefault="00A57867" w:rsidP="00A57867">
            <w:pPr>
              <w:jc w:val="right"/>
              <w:rPr>
                <w:rFonts w:cs="Arial"/>
                <w:sz w:val="18"/>
                <w:szCs w:val="18"/>
              </w:rPr>
            </w:pPr>
            <w:r w:rsidRPr="00F90761">
              <w:rPr>
                <w:rFonts w:cs="Arial"/>
                <w:sz w:val="18"/>
                <w:szCs w:val="18"/>
              </w:rPr>
              <w:t>5.531</w:t>
            </w:r>
          </w:p>
        </w:tc>
        <w:tc>
          <w:tcPr>
            <w:tcW w:w="1480" w:type="dxa"/>
            <w:tcBorders>
              <w:top w:val="single" w:sz="4" w:space="0" w:color="auto"/>
              <w:left w:val="nil"/>
              <w:bottom w:val="nil"/>
              <w:right w:val="single" w:sz="4" w:space="0" w:color="auto"/>
            </w:tcBorders>
            <w:shd w:val="clear" w:color="000000" w:fill="FFFFFF"/>
            <w:vAlign w:val="center"/>
            <w:hideMark/>
          </w:tcPr>
          <w:p w14:paraId="0E830736" w14:textId="77777777" w:rsidR="00A57867" w:rsidRPr="00F90761" w:rsidRDefault="00A57867" w:rsidP="00A57867">
            <w:pPr>
              <w:jc w:val="right"/>
              <w:rPr>
                <w:rFonts w:cs="Arial"/>
                <w:sz w:val="18"/>
                <w:szCs w:val="18"/>
              </w:rPr>
            </w:pPr>
            <w:r w:rsidRPr="00F90761">
              <w:rPr>
                <w:rFonts w:cs="Arial"/>
                <w:sz w:val="18"/>
                <w:szCs w:val="18"/>
              </w:rPr>
              <w:t>3.840,00</w:t>
            </w:r>
          </w:p>
        </w:tc>
      </w:tr>
      <w:tr w:rsidR="00A57867" w:rsidRPr="00F90761" w14:paraId="00194076"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4440BF0" w14:textId="77777777" w:rsidR="00A57867" w:rsidRPr="00F90761" w:rsidRDefault="00A57867" w:rsidP="00A57867">
            <w:pPr>
              <w:jc w:val="center"/>
              <w:rPr>
                <w:rFonts w:cs="Arial"/>
                <w:color w:val="000000"/>
                <w:sz w:val="18"/>
                <w:szCs w:val="18"/>
              </w:rPr>
            </w:pPr>
            <w:r w:rsidRPr="00F90761">
              <w:rPr>
                <w:rFonts w:cs="Arial"/>
                <w:color w:val="000000"/>
                <w:sz w:val="18"/>
                <w:szCs w:val="18"/>
              </w:rPr>
              <w:t>211</w:t>
            </w:r>
          </w:p>
        </w:tc>
        <w:tc>
          <w:tcPr>
            <w:tcW w:w="2160" w:type="dxa"/>
            <w:vMerge/>
            <w:tcBorders>
              <w:top w:val="nil"/>
              <w:left w:val="single" w:sz="4" w:space="0" w:color="auto"/>
              <w:bottom w:val="single" w:sz="4" w:space="0" w:color="000000"/>
              <w:right w:val="single" w:sz="4" w:space="0" w:color="auto"/>
            </w:tcBorders>
            <w:vAlign w:val="center"/>
            <w:hideMark/>
          </w:tcPr>
          <w:p w14:paraId="218ADDAA"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676696AD" w14:textId="77777777" w:rsidR="00A57867" w:rsidRPr="00F90761" w:rsidRDefault="00A57867" w:rsidP="00A57867">
            <w:pPr>
              <w:rPr>
                <w:rFonts w:cs="Arial"/>
                <w:color w:val="000000"/>
                <w:sz w:val="18"/>
                <w:szCs w:val="18"/>
              </w:rPr>
            </w:pPr>
            <w:r w:rsidRPr="00F90761">
              <w:rPr>
                <w:rFonts w:cs="Arial"/>
                <w:color w:val="000000"/>
                <w:sz w:val="18"/>
                <w:szCs w:val="18"/>
              </w:rPr>
              <w:t>MĂICĂNEŞTI</w:t>
            </w:r>
          </w:p>
        </w:tc>
        <w:tc>
          <w:tcPr>
            <w:tcW w:w="961" w:type="dxa"/>
            <w:tcBorders>
              <w:top w:val="nil"/>
              <w:left w:val="nil"/>
              <w:bottom w:val="single" w:sz="4" w:space="0" w:color="auto"/>
              <w:right w:val="single" w:sz="4" w:space="0" w:color="auto"/>
            </w:tcBorders>
            <w:shd w:val="clear" w:color="000000" w:fill="FFFFFF"/>
            <w:noWrap/>
            <w:vAlign w:val="center"/>
            <w:hideMark/>
          </w:tcPr>
          <w:p w14:paraId="65AF5578" w14:textId="77777777" w:rsidR="00A57867" w:rsidRPr="00F90761" w:rsidRDefault="00A57867" w:rsidP="00A57867">
            <w:pPr>
              <w:jc w:val="center"/>
              <w:rPr>
                <w:rFonts w:cs="Arial"/>
                <w:color w:val="000000"/>
                <w:sz w:val="18"/>
                <w:szCs w:val="18"/>
              </w:rPr>
            </w:pPr>
            <w:r w:rsidRPr="00F90761">
              <w:rPr>
                <w:rFonts w:cs="Arial"/>
                <w:color w:val="000000"/>
                <w:sz w:val="18"/>
                <w:szCs w:val="18"/>
              </w:rPr>
              <w:t>176613</w:t>
            </w:r>
          </w:p>
        </w:tc>
        <w:tc>
          <w:tcPr>
            <w:tcW w:w="1280" w:type="dxa"/>
            <w:tcBorders>
              <w:top w:val="nil"/>
              <w:left w:val="nil"/>
              <w:bottom w:val="single" w:sz="4" w:space="0" w:color="auto"/>
              <w:right w:val="single" w:sz="4" w:space="0" w:color="auto"/>
            </w:tcBorders>
            <w:shd w:val="clear" w:color="000000" w:fill="FFFFFF"/>
            <w:noWrap/>
            <w:vAlign w:val="center"/>
            <w:hideMark/>
          </w:tcPr>
          <w:p w14:paraId="126EC8A5" w14:textId="77777777" w:rsidR="00A57867" w:rsidRPr="00F90761" w:rsidRDefault="00A57867" w:rsidP="00A57867">
            <w:pPr>
              <w:jc w:val="right"/>
              <w:rPr>
                <w:rFonts w:cs="Arial"/>
                <w:sz w:val="18"/>
                <w:szCs w:val="18"/>
              </w:rPr>
            </w:pPr>
            <w:r w:rsidRPr="00F90761">
              <w:rPr>
                <w:rFonts w:cs="Arial"/>
                <w:sz w:val="18"/>
                <w:szCs w:val="18"/>
              </w:rPr>
              <w:t>17.281</w:t>
            </w:r>
          </w:p>
        </w:tc>
        <w:tc>
          <w:tcPr>
            <w:tcW w:w="1480" w:type="dxa"/>
            <w:tcBorders>
              <w:top w:val="single" w:sz="4" w:space="0" w:color="auto"/>
              <w:left w:val="nil"/>
              <w:bottom w:val="nil"/>
              <w:right w:val="single" w:sz="4" w:space="0" w:color="auto"/>
            </w:tcBorders>
            <w:shd w:val="clear" w:color="000000" w:fill="FFFFFF"/>
            <w:noWrap/>
            <w:vAlign w:val="center"/>
            <w:hideMark/>
          </w:tcPr>
          <w:p w14:paraId="3F141292" w14:textId="77777777" w:rsidR="00A57867" w:rsidRPr="00F90761" w:rsidRDefault="00A57867" w:rsidP="00A57867">
            <w:pPr>
              <w:jc w:val="right"/>
              <w:rPr>
                <w:rFonts w:cs="Arial"/>
                <w:color w:val="000000"/>
                <w:sz w:val="18"/>
                <w:szCs w:val="18"/>
              </w:rPr>
            </w:pPr>
            <w:r w:rsidRPr="00F90761">
              <w:rPr>
                <w:rFonts w:cs="Arial"/>
                <w:color w:val="000000"/>
                <w:sz w:val="18"/>
                <w:szCs w:val="18"/>
              </w:rPr>
              <w:t>14.726,00</w:t>
            </w:r>
          </w:p>
        </w:tc>
      </w:tr>
      <w:tr w:rsidR="00A57867" w:rsidRPr="00F90761" w14:paraId="0ED29581"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3CAA50A" w14:textId="77777777" w:rsidR="00A57867" w:rsidRPr="00F90761" w:rsidRDefault="00A57867" w:rsidP="00A57867">
            <w:pPr>
              <w:jc w:val="center"/>
              <w:rPr>
                <w:rFonts w:cs="Arial"/>
                <w:color w:val="000000"/>
                <w:sz w:val="18"/>
                <w:szCs w:val="18"/>
              </w:rPr>
            </w:pPr>
            <w:r w:rsidRPr="00F90761">
              <w:rPr>
                <w:rFonts w:cs="Arial"/>
                <w:color w:val="000000"/>
                <w:sz w:val="18"/>
                <w:szCs w:val="18"/>
              </w:rPr>
              <w:t>212</w:t>
            </w:r>
          </w:p>
        </w:tc>
        <w:tc>
          <w:tcPr>
            <w:tcW w:w="2160" w:type="dxa"/>
            <w:vMerge/>
            <w:tcBorders>
              <w:top w:val="nil"/>
              <w:left w:val="single" w:sz="4" w:space="0" w:color="auto"/>
              <w:bottom w:val="single" w:sz="4" w:space="0" w:color="000000"/>
              <w:right w:val="single" w:sz="4" w:space="0" w:color="auto"/>
            </w:tcBorders>
            <w:vAlign w:val="center"/>
            <w:hideMark/>
          </w:tcPr>
          <w:p w14:paraId="702A56FC"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2357EDAC" w14:textId="77777777" w:rsidR="00A57867" w:rsidRPr="00F90761" w:rsidRDefault="00A57867" w:rsidP="00A57867">
            <w:pPr>
              <w:rPr>
                <w:rFonts w:cs="Arial"/>
                <w:sz w:val="18"/>
                <w:szCs w:val="18"/>
              </w:rPr>
            </w:pPr>
            <w:r w:rsidRPr="00F90761">
              <w:rPr>
                <w:rFonts w:cs="Arial"/>
                <w:sz w:val="18"/>
                <w:szCs w:val="18"/>
              </w:rPr>
              <w:t>MILCOVUL</w:t>
            </w:r>
          </w:p>
        </w:tc>
        <w:tc>
          <w:tcPr>
            <w:tcW w:w="961" w:type="dxa"/>
            <w:tcBorders>
              <w:top w:val="nil"/>
              <w:left w:val="nil"/>
              <w:bottom w:val="single" w:sz="4" w:space="0" w:color="auto"/>
              <w:right w:val="single" w:sz="4" w:space="0" w:color="auto"/>
            </w:tcBorders>
            <w:shd w:val="clear" w:color="000000" w:fill="FFFFFF"/>
            <w:noWrap/>
            <w:vAlign w:val="center"/>
            <w:hideMark/>
          </w:tcPr>
          <w:p w14:paraId="7F459727" w14:textId="77777777" w:rsidR="00A57867" w:rsidRPr="00F90761" w:rsidRDefault="00A57867" w:rsidP="00A57867">
            <w:pPr>
              <w:jc w:val="center"/>
              <w:rPr>
                <w:rFonts w:cs="Arial"/>
                <w:color w:val="000000"/>
                <w:sz w:val="18"/>
                <w:szCs w:val="18"/>
              </w:rPr>
            </w:pPr>
            <w:r w:rsidRPr="00F90761">
              <w:rPr>
                <w:rFonts w:cs="Arial"/>
                <w:color w:val="000000"/>
                <w:sz w:val="18"/>
                <w:szCs w:val="18"/>
              </w:rPr>
              <w:t>176748</w:t>
            </w:r>
          </w:p>
        </w:tc>
        <w:tc>
          <w:tcPr>
            <w:tcW w:w="1280" w:type="dxa"/>
            <w:tcBorders>
              <w:top w:val="nil"/>
              <w:left w:val="nil"/>
              <w:bottom w:val="single" w:sz="4" w:space="0" w:color="auto"/>
              <w:right w:val="single" w:sz="4" w:space="0" w:color="auto"/>
            </w:tcBorders>
            <w:shd w:val="clear" w:color="000000" w:fill="FFFFFF"/>
            <w:noWrap/>
            <w:vAlign w:val="center"/>
            <w:hideMark/>
          </w:tcPr>
          <w:p w14:paraId="2BC4B1CC" w14:textId="77777777" w:rsidR="00A57867" w:rsidRPr="00F90761" w:rsidRDefault="00A57867" w:rsidP="00A57867">
            <w:pPr>
              <w:jc w:val="right"/>
              <w:rPr>
                <w:rFonts w:cs="Arial"/>
                <w:color w:val="000000"/>
                <w:sz w:val="18"/>
                <w:szCs w:val="18"/>
              </w:rPr>
            </w:pPr>
            <w:r w:rsidRPr="00F90761">
              <w:rPr>
                <w:rFonts w:cs="Arial"/>
                <w:color w:val="000000"/>
                <w:sz w:val="18"/>
                <w:szCs w:val="18"/>
              </w:rPr>
              <w:t>5.402</w:t>
            </w:r>
          </w:p>
        </w:tc>
        <w:tc>
          <w:tcPr>
            <w:tcW w:w="1480" w:type="dxa"/>
            <w:tcBorders>
              <w:top w:val="single" w:sz="4" w:space="0" w:color="auto"/>
              <w:left w:val="nil"/>
              <w:bottom w:val="nil"/>
              <w:right w:val="single" w:sz="4" w:space="0" w:color="auto"/>
            </w:tcBorders>
            <w:shd w:val="clear" w:color="000000" w:fill="FFFFFF"/>
            <w:vAlign w:val="center"/>
            <w:hideMark/>
          </w:tcPr>
          <w:p w14:paraId="33E5B80D" w14:textId="77777777" w:rsidR="00A57867" w:rsidRPr="00F90761" w:rsidRDefault="00A57867" w:rsidP="00A57867">
            <w:pPr>
              <w:jc w:val="right"/>
              <w:rPr>
                <w:rFonts w:cs="Arial"/>
                <w:sz w:val="18"/>
                <w:szCs w:val="18"/>
              </w:rPr>
            </w:pPr>
            <w:r w:rsidRPr="00F90761">
              <w:rPr>
                <w:rFonts w:cs="Arial"/>
                <w:sz w:val="18"/>
                <w:szCs w:val="18"/>
              </w:rPr>
              <w:t>2.846,00</w:t>
            </w:r>
          </w:p>
        </w:tc>
      </w:tr>
      <w:tr w:rsidR="00A57867" w:rsidRPr="00F90761" w14:paraId="6C4411C4"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FBE33FB" w14:textId="77777777" w:rsidR="00A57867" w:rsidRPr="00F90761" w:rsidRDefault="00A57867" w:rsidP="00A57867">
            <w:pPr>
              <w:jc w:val="center"/>
              <w:rPr>
                <w:rFonts w:cs="Arial"/>
                <w:color w:val="000000"/>
                <w:sz w:val="18"/>
                <w:szCs w:val="18"/>
              </w:rPr>
            </w:pPr>
            <w:r w:rsidRPr="00F90761">
              <w:rPr>
                <w:rFonts w:cs="Arial"/>
                <w:color w:val="000000"/>
                <w:sz w:val="18"/>
                <w:szCs w:val="18"/>
              </w:rPr>
              <w:t>213</w:t>
            </w:r>
          </w:p>
        </w:tc>
        <w:tc>
          <w:tcPr>
            <w:tcW w:w="2160" w:type="dxa"/>
            <w:vMerge/>
            <w:tcBorders>
              <w:top w:val="nil"/>
              <w:left w:val="single" w:sz="4" w:space="0" w:color="auto"/>
              <w:bottom w:val="single" w:sz="4" w:space="0" w:color="000000"/>
              <w:right w:val="single" w:sz="4" w:space="0" w:color="auto"/>
            </w:tcBorders>
            <w:vAlign w:val="center"/>
            <w:hideMark/>
          </w:tcPr>
          <w:p w14:paraId="7EDCEDE9"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7C9FF9A7" w14:textId="77777777" w:rsidR="00A57867" w:rsidRPr="00F90761" w:rsidRDefault="00A57867" w:rsidP="00A57867">
            <w:pPr>
              <w:rPr>
                <w:rFonts w:cs="Arial"/>
                <w:sz w:val="18"/>
                <w:szCs w:val="18"/>
              </w:rPr>
            </w:pPr>
            <w:r w:rsidRPr="00F90761">
              <w:rPr>
                <w:rFonts w:cs="Arial"/>
                <w:sz w:val="18"/>
                <w:szCs w:val="18"/>
              </w:rPr>
              <w:t>RĂSTOACA</w:t>
            </w:r>
          </w:p>
        </w:tc>
        <w:tc>
          <w:tcPr>
            <w:tcW w:w="961" w:type="dxa"/>
            <w:tcBorders>
              <w:top w:val="nil"/>
              <w:left w:val="nil"/>
              <w:bottom w:val="single" w:sz="4" w:space="0" w:color="auto"/>
              <w:right w:val="single" w:sz="4" w:space="0" w:color="auto"/>
            </w:tcBorders>
            <w:shd w:val="clear" w:color="000000" w:fill="FFFFFF"/>
            <w:noWrap/>
            <w:vAlign w:val="center"/>
            <w:hideMark/>
          </w:tcPr>
          <w:p w14:paraId="20397F2B" w14:textId="77777777" w:rsidR="00A57867" w:rsidRPr="00F90761" w:rsidRDefault="00A57867" w:rsidP="00A57867">
            <w:pPr>
              <w:jc w:val="center"/>
              <w:rPr>
                <w:rFonts w:cs="Arial"/>
                <w:color w:val="000000"/>
                <w:sz w:val="18"/>
                <w:szCs w:val="18"/>
              </w:rPr>
            </w:pPr>
            <w:r w:rsidRPr="00F90761">
              <w:rPr>
                <w:rFonts w:cs="Arial"/>
                <w:color w:val="000000"/>
                <w:sz w:val="18"/>
                <w:szCs w:val="18"/>
              </w:rPr>
              <w:t>178956</w:t>
            </w:r>
          </w:p>
        </w:tc>
        <w:tc>
          <w:tcPr>
            <w:tcW w:w="1280" w:type="dxa"/>
            <w:tcBorders>
              <w:top w:val="nil"/>
              <w:left w:val="nil"/>
              <w:bottom w:val="single" w:sz="4" w:space="0" w:color="auto"/>
              <w:right w:val="single" w:sz="4" w:space="0" w:color="auto"/>
            </w:tcBorders>
            <w:shd w:val="clear" w:color="000000" w:fill="FFFFFF"/>
            <w:noWrap/>
            <w:vAlign w:val="center"/>
            <w:hideMark/>
          </w:tcPr>
          <w:p w14:paraId="58D06611" w14:textId="77777777" w:rsidR="00A57867" w:rsidRPr="00F90761" w:rsidRDefault="00A57867" w:rsidP="00A57867">
            <w:pPr>
              <w:jc w:val="right"/>
              <w:rPr>
                <w:rFonts w:cs="Arial"/>
                <w:color w:val="000000"/>
                <w:sz w:val="18"/>
                <w:szCs w:val="18"/>
              </w:rPr>
            </w:pPr>
            <w:r w:rsidRPr="00F90761">
              <w:rPr>
                <w:rFonts w:cs="Arial"/>
                <w:color w:val="000000"/>
                <w:sz w:val="18"/>
                <w:szCs w:val="18"/>
              </w:rPr>
              <w:t>3.306</w:t>
            </w:r>
          </w:p>
        </w:tc>
        <w:tc>
          <w:tcPr>
            <w:tcW w:w="1480" w:type="dxa"/>
            <w:tcBorders>
              <w:top w:val="single" w:sz="4" w:space="0" w:color="auto"/>
              <w:left w:val="nil"/>
              <w:bottom w:val="nil"/>
              <w:right w:val="single" w:sz="4" w:space="0" w:color="auto"/>
            </w:tcBorders>
            <w:shd w:val="clear" w:color="000000" w:fill="FFFFFF"/>
            <w:vAlign w:val="center"/>
            <w:hideMark/>
          </w:tcPr>
          <w:p w14:paraId="4DE88506" w14:textId="77777777" w:rsidR="00A57867" w:rsidRPr="00F90761" w:rsidRDefault="00A57867" w:rsidP="00A57867">
            <w:pPr>
              <w:jc w:val="right"/>
              <w:rPr>
                <w:rFonts w:cs="Arial"/>
                <w:sz w:val="18"/>
                <w:szCs w:val="18"/>
              </w:rPr>
            </w:pPr>
            <w:r w:rsidRPr="00F90761">
              <w:rPr>
                <w:rFonts w:cs="Arial"/>
                <w:sz w:val="18"/>
                <w:szCs w:val="18"/>
              </w:rPr>
              <w:t>2.335,00</w:t>
            </w:r>
          </w:p>
        </w:tc>
      </w:tr>
      <w:tr w:rsidR="00A57867" w:rsidRPr="00F90761" w14:paraId="7AE2DF0B"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A6A7D33" w14:textId="77777777" w:rsidR="00A57867" w:rsidRPr="00F90761" w:rsidRDefault="00A57867" w:rsidP="00A57867">
            <w:pPr>
              <w:jc w:val="center"/>
              <w:rPr>
                <w:rFonts w:cs="Arial"/>
                <w:color w:val="000000"/>
                <w:sz w:val="18"/>
                <w:szCs w:val="18"/>
              </w:rPr>
            </w:pPr>
            <w:r w:rsidRPr="00F90761">
              <w:rPr>
                <w:rFonts w:cs="Arial"/>
                <w:color w:val="000000"/>
                <w:sz w:val="18"/>
                <w:szCs w:val="18"/>
              </w:rPr>
              <w:t>214</w:t>
            </w:r>
          </w:p>
        </w:tc>
        <w:tc>
          <w:tcPr>
            <w:tcW w:w="2160" w:type="dxa"/>
            <w:vMerge/>
            <w:tcBorders>
              <w:top w:val="nil"/>
              <w:left w:val="single" w:sz="4" w:space="0" w:color="auto"/>
              <w:bottom w:val="single" w:sz="4" w:space="0" w:color="000000"/>
              <w:right w:val="single" w:sz="4" w:space="0" w:color="auto"/>
            </w:tcBorders>
            <w:vAlign w:val="center"/>
            <w:hideMark/>
          </w:tcPr>
          <w:p w14:paraId="3251BDB5"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vAlign w:val="center"/>
            <w:hideMark/>
          </w:tcPr>
          <w:p w14:paraId="04E79ABB" w14:textId="77777777" w:rsidR="00A57867" w:rsidRPr="00F90761" w:rsidRDefault="00A57867" w:rsidP="00A57867">
            <w:pPr>
              <w:rPr>
                <w:rFonts w:cs="Arial"/>
                <w:sz w:val="18"/>
                <w:szCs w:val="18"/>
              </w:rPr>
            </w:pPr>
            <w:r w:rsidRPr="00F90761">
              <w:rPr>
                <w:rFonts w:cs="Arial"/>
                <w:sz w:val="18"/>
                <w:szCs w:val="18"/>
              </w:rPr>
              <w:t>SLOBOZIA CIORĂŞTI</w:t>
            </w:r>
          </w:p>
        </w:tc>
        <w:tc>
          <w:tcPr>
            <w:tcW w:w="961" w:type="dxa"/>
            <w:tcBorders>
              <w:top w:val="nil"/>
              <w:left w:val="nil"/>
              <w:bottom w:val="single" w:sz="4" w:space="0" w:color="auto"/>
              <w:right w:val="single" w:sz="4" w:space="0" w:color="auto"/>
            </w:tcBorders>
            <w:shd w:val="clear" w:color="000000" w:fill="FFFFFF"/>
            <w:vAlign w:val="center"/>
            <w:hideMark/>
          </w:tcPr>
          <w:p w14:paraId="4427A078" w14:textId="77777777" w:rsidR="00A57867" w:rsidRPr="00F90761" w:rsidRDefault="00A57867" w:rsidP="00A57867">
            <w:pPr>
              <w:jc w:val="center"/>
              <w:rPr>
                <w:rFonts w:cs="Arial"/>
                <w:sz w:val="18"/>
                <w:szCs w:val="18"/>
              </w:rPr>
            </w:pPr>
            <w:r w:rsidRPr="00F90761">
              <w:rPr>
                <w:rFonts w:cs="Arial"/>
                <w:sz w:val="18"/>
                <w:szCs w:val="18"/>
              </w:rPr>
              <w:t>177726</w:t>
            </w:r>
          </w:p>
        </w:tc>
        <w:tc>
          <w:tcPr>
            <w:tcW w:w="1280" w:type="dxa"/>
            <w:tcBorders>
              <w:top w:val="nil"/>
              <w:left w:val="nil"/>
              <w:bottom w:val="single" w:sz="4" w:space="0" w:color="auto"/>
              <w:right w:val="single" w:sz="4" w:space="0" w:color="auto"/>
            </w:tcBorders>
            <w:shd w:val="clear" w:color="000000" w:fill="FFFFFF"/>
            <w:noWrap/>
            <w:vAlign w:val="center"/>
            <w:hideMark/>
          </w:tcPr>
          <w:p w14:paraId="3F43FFB3" w14:textId="77777777" w:rsidR="00A57867" w:rsidRPr="00F90761" w:rsidRDefault="00A57867" w:rsidP="00A57867">
            <w:pPr>
              <w:jc w:val="right"/>
              <w:rPr>
                <w:rFonts w:cs="Arial"/>
                <w:sz w:val="18"/>
                <w:szCs w:val="18"/>
              </w:rPr>
            </w:pPr>
            <w:r w:rsidRPr="00F90761">
              <w:rPr>
                <w:rFonts w:cs="Arial"/>
                <w:sz w:val="18"/>
                <w:szCs w:val="18"/>
              </w:rPr>
              <w:t>6.044</w:t>
            </w:r>
          </w:p>
        </w:tc>
        <w:tc>
          <w:tcPr>
            <w:tcW w:w="1480" w:type="dxa"/>
            <w:tcBorders>
              <w:top w:val="single" w:sz="4" w:space="0" w:color="auto"/>
              <w:left w:val="nil"/>
              <w:bottom w:val="nil"/>
              <w:right w:val="single" w:sz="4" w:space="0" w:color="auto"/>
            </w:tcBorders>
            <w:shd w:val="clear" w:color="000000" w:fill="FFFFFF"/>
            <w:noWrap/>
            <w:vAlign w:val="center"/>
            <w:hideMark/>
          </w:tcPr>
          <w:p w14:paraId="2EB54348" w14:textId="77777777" w:rsidR="00A57867" w:rsidRPr="00F90761" w:rsidRDefault="00A57867" w:rsidP="00A57867">
            <w:pPr>
              <w:jc w:val="right"/>
              <w:rPr>
                <w:rFonts w:cs="Arial"/>
                <w:sz w:val="18"/>
                <w:szCs w:val="18"/>
              </w:rPr>
            </w:pPr>
            <w:r w:rsidRPr="00F90761">
              <w:rPr>
                <w:rFonts w:cs="Arial"/>
                <w:sz w:val="18"/>
                <w:szCs w:val="18"/>
              </w:rPr>
              <w:t>5.218,00</w:t>
            </w:r>
          </w:p>
        </w:tc>
      </w:tr>
      <w:tr w:rsidR="00A57867" w:rsidRPr="00F90761" w14:paraId="44FFEB7C" w14:textId="77777777" w:rsidTr="00A57867">
        <w:trPr>
          <w:trHeight w:val="264"/>
          <w:jc w:val="center"/>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C93AA8B" w14:textId="77777777" w:rsidR="00A57867" w:rsidRPr="00F90761" w:rsidRDefault="00A57867" w:rsidP="00A57867">
            <w:pPr>
              <w:jc w:val="center"/>
              <w:rPr>
                <w:rFonts w:cs="Arial"/>
                <w:color w:val="000000"/>
                <w:sz w:val="18"/>
                <w:szCs w:val="18"/>
              </w:rPr>
            </w:pPr>
            <w:r w:rsidRPr="00F90761">
              <w:rPr>
                <w:rFonts w:cs="Arial"/>
                <w:color w:val="000000"/>
                <w:sz w:val="18"/>
                <w:szCs w:val="18"/>
              </w:rPr>
              <w:t>215</w:t>
            </w:r>
          </w:p>
        </w:tc>
        <w:tc>
          <w:tcPr>
            <w:tcW w:w="2160" w:type="dxa"/>
            <w:vMerge/>
            <w:tcBorders>
              <w:top w:val="nil"/>
              <w:left w:val="single" w:sz="4" w:space="0" w:color="auto"/>
              <w:bottom w:val="single" w:sz="4" w:space="0" w:color="000000"/>
              <w:right w:val="single" w:sz="4" w:space="0" w:color="auto"/>
            </w:tcBorders>
            <w:vAlign w:val="center"/>
            <w:hideMark/>
          </w:tcPr>
          <w:p w14:paraId="780298F1" w14:textId="77777777" w:rsidR="00A57867" w:rsidRPr="00F90761" w:rsidRDefault="00A57867" w:rsidP="00A57867">
            <w:pPr>
              <w:rPr>
                <w:rFonts w:cs="Arial"/>
                <w:sz w:val="18"/>
                <w:szCs w:val="18"/>
              </w:rPr>
            </w:pPr>
          </w:p>
        </w:tc>
        <w:tc>
          <w:tcPr>
            <w:tcW w:w="2560" w:type="dxa"/>
            <w:tcBorders>
              <w:top w:val="nil"/>
              <w:left w:val="nil"/>
              <w:bottom w:val="single" w:sz="4" w:space="0" w:color="auto"/>
              <w:right w:val="single" w:sz="4" w:space="0" w:color="auto"/>
            </w:tcBorders>
            <w:shd w:val="clear" w:color="000000" w:fill="FFFFFF"/>
            <w:noWrap/>
            <w:vAlign w:val="center"/>
            <w:hideMark/>
          </w:tcPr>
          <w:p w14:paraId="16B25EE6" w14:textId="77777777" w:rsidR="00A57867" w:rsidRPr="00F90761" w:rsidRDefault="00A57867" w:rsidP="00A57867">
            <w:pPr>
              <w:rPr>
                <w:rFonts w:cs="Arial"/>
                <w:color w:val="000000"/>
                <w:sz w:val="18"/>
                <w:szCs w:val="18"/>
              </w:rPr>
            </w:pPr>
            <w:r w:rsidRPr="00F90761">
              <w:rPr>
                <w:rFonts w:cs="Arial"/>
                <w:color w:val="000000"/>
                <w:sz w:val="18"/>
                <w:szCs w:val="18"/>
              </w:rPr>
              <w:t>SURAIA</w:t>
            </w:r>
          </w:p>
        </w:tc>
        <w:tc>
          <w:tcPr>
            <w:tcW w:w="961" w:type="dxa"/>
            <w:tcBorders>
              <w:top w:val="nil"/>
              <w:left w:val="nil"/>
              <w:bottom w:val="single" w:sz="4" w:space="0" w:color="auto"/>
              <w:right w:val="single" w:sz="4" w:space="0" w:color="auto"/>
            </w:tcBorders>
            <w:shd w:val="clear" w:color="000000" w:fill="FFFFFF"/>
            <w:noWrap/>
            <w:vAlign w:val="center"/>
            <w:hideMark/>
          </w:tcPr>
          <w:p w14:paraId="53EF4F15" w14:textId="77777777" w:rsidR="00A57867" w:rsidRPr="00F90761" w:rsidRDefault="00A57867" w:rsidP="00A57867">
            <w:pPr>
              <w:jc w:val="center"/>
              <w:rPr>
                <w:rFonts w:cs="Arial"/>
                <w:color w:val="000000"/>
                <w:sz w:val="18"/>
                <w:szCs w:val="18"/>
              </w:rPr>
            </w:pPr>
            <w:r w:rsidRPr="00F90761">
              <w:rPr>
                <w:rFonts w:cs="Arial"/>
                <w:color w:val="000000"/>
                <w:sz w:val="18"/>
                <w:szCs w:val="18"/>
              </w:rPr>
              <w:t>177842</w:t>
            </w:r>
          </w:p>
        </w:tc>
        <w:tc>
          <w:tcPr>
            <w:tcW w:w="1280" w:type="dxa"/>
            <w:tcBorders>
              <w:top w:val="nil"/>
              <w:left w:val="nil"/>
              <w:bottom w:val="single" w:sz="4" w:space="0" w:color="auto"/>
              <w:right w:val="single" w:sz="4" w:space="0" w:color="auto"/>
            </w:tcBorders>
            <w:shd w:val="clear" w:color="000000" w:fill="FFFFFF"/>
            <w:noWrap/>
            <w:vAlign w:val="center"/>
            <w:hideMark/>
          </w:tcPr>
          <w:p w14:paraId="1EB9B4F1" w14:textId="77777777" w:rsidR="00A57867" w:rsidRPr="00F90761" w:rsidRDefault="00A57867" w:rsidP="00A57867">
            <w:pPr>
              <w:jc w:val="right"/>
              <w:rPr>
                <w:rFonts w:cs="Arial"/>
                <w:color w:val="000000"/>
                <w:sz w:val="18"/>
                <w:szCs w:val="18"/>
              </w:rPr>
            </w:pPr>
            <w:r w:rsidRPr="00F90761">
              <w:rPr>
                <w:rFonts w:cs="Arial"/>
                <w:color w:val="000000"/>
                <w:sz w:val="18"/>
                <w:szCs w:val="18"/>
              </w:rPr>
              <w:t>10.767</w:t>
            </w:r>
          </w:p>
        </w:tc>
        <w:tc>
          <w:tcPr>
            <w:tcW w:w="1480" w:type="dxa"/>
            <w:tcBorders>
              <w:top w:val="single" w:sz="4" w:space="0" w:color="auto"/>
              <w:left w:val="nil"/>
              <w:bottom w:val="nil"/>
              <w:right w:val="single" w:sz="4" w:space="0" w:color="auto"/>
            </w:tcBorders>
            <w:shd w:val="clear" w:color="000000" w:fill="FFFFFF"/>
            <w:vAlign w:val="center"/>
            <w:hideMark/>
          </w:tcPr>
          <w:p w14:paraId="555F52FF" w14:textId="77777777" w:rsidR="00A57867" w:rsidRPr="00F90761" w:rsidRDefault="00A57867" w:rsidP="00A57867">
            <w:pPr>
              <w:jc w:val="right"/>
              <w:rPr>
                <w:rFonts w:cs="Arial"/>
                <w:sz w:val="18"/>
                <w:szCs w:val="18"/>
              </w:rPr>
            </w:pPr>
            <w:r w:rsidRPr="00F90761">
              <w:rPr>
                <w:rFonts w:cs="Arial"/>
                <w:sz w:val="18"/>
                <w:szCs w:val="18"/>
              </w:rPr>
              <w:t>4.908,00</w:t>
            </w:r>
          </w:p>
        </w:tc>
      </w:tr>
      <w:tr w:rsidR="00A57867" w:rsidRPr="00F90761" w14:paraId="271AE139" w14:textId="77777777" w:rsidTr="00A57867">
        <w:trPr>
          <w:trHeight w:val="264"/>
          <w:jc w:val="center"/>
        </w:trPr>
        <w:tc>
          <w:tcPr>
            <w:tcW w:w="2720" w:type="dxa"/>
            <w:gridSpan w:val="2"/>
            <w:tcBorders>
              <w:top w:val="single" w:sz="4" w:space="0" w:color="auto"/>
              <w:left w:val="single" w:sz="4" w:space="0" w:color="auto"/>
              <w:bottom w:val="single" w:sz="4" w:space="0" w:color="auto"/>
              <w:right w:val="single" w:sz="4" w:space="0" w:color="auto"/>
            </w:tcBorders>
            <w:shd w:val="clear" w:color="000000" w:fill="BDD6EE"/>
            <w:vAlign w:val="center"/>
            <w:hideMark/>
          </w:tcPr>
          <w:p w14:paraId="28F9CEA3"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TOTAL</w:t>
            </w:r>
          </w:p>
        </w:tc>
        <w:tc>
          <w:tcPr>
            <w:tcW w:w="2560" w:type="dxa"/>
            <w:tcBorders>
              <w:top w:val="nil"/>
              <w:left w:val="nil"/>
              <w:bottom w:val="single" w:sz="4" w:space="0" w:color="auto"/>
              <w:right w:val="single" w:sz="4" w:space="0" w:color="auto"/>
            </w:tcBorders>
            <w:shd w:val="clear" w:color="000000" w:fill="BDD6EE"/>
            <w:vAlign w:val="center"/>
            <w:hideMark/>
          </w:tcPr>
          <w:p w14:paraId="12790DD9"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215</w:t>
            </w:r>
          </w:p>
        </w:tc>
        <w:tc>
          <w:tcPr>
            <w:tcW w:w="961" w:type="dxa"/>
            <w:tcBorders>
              <w:top w:val="nil"/>
              <w:left w:val="nil"/>
              <w:bottom w:val="single" w:sz="4" w:space="0" w:color="auto"/>
              <w:right w:val="single" w:sz="4" w:space="0" w:color="auto"/>
            </w:tcBorders>
            <w:shd w:val="clear" w:color="000000" w:fill="BDD6EE"/>
            <w:vAlign w:val="center"/>
            <w:hideMark/>
          </w:tcPr>
          <w:p w14:paraId="4914EE03" w14:textId="77777777" w:rsidR="00A57867" w:rsidRPr="00F90761" w:rsidRDefault="00A57867" w:rsidP="00A57867">
            <w:pPr>
              <w:jc w:val="center"/>
              <w:rPr>
                <w:rFonts w:cs="Arial"/>
                <w:b/>
                <w:bCs/>
                <w:color w:val="000000"/>
                <w:sz w:val="18"/>
                <w:szCs w:val="18"/>
              </w:rPr>
            </w:pPr>
            <w:r w:rsidRPr="00F90761">
              <w:rPr>
                <w:rFonts w:cs="Arial"/>
                <w:b/>
                <w:bCs/>
                <w:color w:val="000000"/>
                <w:sz w:val="18"/>
                <w:szCs w:val="18"/>
              </w:rPr>
              <w:t> </w:t>
            </w:r>
          </w:p>
        </w:tc>
        <w:tc>
          <w:tcPr>
            <w:tcW w:w="1280" w:type="dxa"/>
            <w:tcBorders>
              <w:top w:val="nil"/>
              <w:left w:val="nil"/>
              <w:bottom w:val="single" w:sz="4" w:space="0" w:color="auto"/>
              <w:right w:val="single" w:sz="4" w:space="0" w:color="auto"/>
            </w:tcBorders>
            <w:shd w:val="clear" w:color="000000" w:fill="BDD6EE"/>
            <w:noWrap/>
            <w:vAlign w:val="center"/>
            <w:hideMark/>
          </w:tcPr>
          <w:p w14:paraId="42FBBB10" w14:textId="77777777" w:rsidR="00A57867" w:rsidRPr="00F90761" w:rsidRDefault="00A57867" w:rsidP="00A57867">
            <w:pPr>
              <w:jc w:val="right"/>
              <w:rPr>
                <w:rFonts w:cs="Arial"/>
                <w:b/>
                <w:bCs/>
                <w:color w:val="000000"/>
                <w:sz w:val="18"/>
                <w:szCs w:val="18"/>
              </w:rPr>
            </w:pPr>
            <w:r w:rsidRPr="00F90761">
              <w:rPr>
                <w:rFonts w:cs="Arial"/>
                <w:b/>
                <w:bCs/>
                <w:color w:val="000000"/>
                <w:sz w:val="18"/>
                <w:szCs w:val="18"/>
              </w:rPr>
              <w:t>2.173.201</w:t>
            </w:r>
          </w:p>
        </w:tc>
        <w:tc>
          <w:tcPr>
            <w:tcW w:w="1480" w:type="dxa"/>
            <w:tcBorders>
              <w:top w:val="single" w:sz="4" w:space="0" w:color="auto"/>
              <w:left w:val="nil"/>
              <w:bottom w:val="single" w:sz="4" w:space="0" w:color="auto"/>
              <w:right w:val="single" w:sz="4" w:space="0" w:color="auto"/>
            </w:tcBorders>
            <w:shd w:val="clear" w:color="000000" w:fill="BDD6EE"/>
            <w:noWrap/>
            <w:vAlign w:val="center"/>
            <w:hideMark/>
          </w:tcPr>
          <w:p w14:paraId="4E4423B6" w14:textId="77777777" w:rsidR="00A57867" w:rsidRPr="00F90761" w:rsidRDefault="00A57867" w:rsidP="00A57867">
            <w:pPr>
              <w:jc w:val="right"/>
              <w:rPr>
                <w:rFonts w:cs="Arial"/>
                <w:b/>
                <w:bCs/>
                <w:color w:val="000000"/>
                <w:sz w:val="18"/>
                <w:szCs w:val="18"/>
              </w:rPr>
            </w:pPr>
            <w:r w:rsidRPr="00F90761">
              <w:rPr>
                <w:rFonts w:cs="Arial"/>
                <w:b/>
                <w:bCs/>
                <w:color w:val="000000"/>
                <w:sz w:val="18"/>
                <w:szCs w:val="18"/>
              </w:rPr>
              <w:t>1.825.858,83</w:t>
            </w:r>
          </w:p>
        </w:tc>
      </w:tr>
    </w:tbl>
    <w:p w14:paraId="4D3F14F5" w14:textId="77777777" w:rsidR="00A57867" w:rsidRDefault="00A57867" w:rsidP="00A57867">
      <w:pPr>
        <w:rPr>
          <w:rFonts w:cs="Arial"/>
          <w:noProof/>
        </w:rPr>
      </w:pPr>
    </w:p>
    <w:p w14:paraId="0813DF43" w14:textId="77777777" w:rsidR="00FF2F73" w:rsidRDefault="00FF2F73" w:rsidP="00A57867">
      <w:pPr>
        <w:rPr>
          <w:rFonts w:cs="Arial"/>
          <w:noProof/>
        </w:rPr>
      </w:pPr>
    </w:p>
    <w:p w14:paraId="7D68C229" w14:textId="77777777" w:rsidR="00FF2F73" w:rsidRPr="00F90761" w:rsidRDefault="00FF2F73" w:rsidP="00A57867">
      <w:pPr>
        <w:rPr>
          <w:rFonts w:cs="Arial"/>
          <w:noProof/>
        </w:rPr>
      </w:pPr>
    </w:p>
    <w:p w14:paraId="36EDA145" w14:textId="77777777" w:rsidR="00A57867" w:rsidRPr="00F90761" w:rsidRDefault="00A57867" w:rsidP="007B0CC2">
      <w:pPr>
        <w:spacing w:line="276" w:lineRule="auto"/>
        <w:ind w:firstLine="708"/>
        <w:jc w:val="both"/>
        <w:rPr>
          <w:rFonts w:cs="Arial"/>
          <w:bCs/>
        </w:rPr>
      </w:pPr>
    </w:p>
    <w:p w14:paraId="5550B001" w14:textId="77777777" w:rsidR="007B0CC2" w:rsidRPr="00F90761" w:rsidRDefault="006B2305" w:rsidP="00C565CA">
      <w:pPr>
        <w:numPr>
          <w:ilvl w:val="0"/>
          <w:numId w:val="20"/>
        </w:numPr>
        <w:spacing w:line="276" w:lineRule="auto"/>
        <w:jc w:val="both"/>
        <w:rPr>
          <w:rFonts w:cs="Arial"/>
          <w:b/>
          <w:bCs/>
        </w:rPr>
      </w:pPr>
      <w:r w:rsidRPr="00F90761">
        <w:rPr>
          <w:rFonts w:cs="Arial"/>
          <w:b/>
          <w:bCs/>
        </w:rPr>
        <w:t xml:space="preserve">Lucrări de înregistrare sistematică finalizate la nivelul întregului UAT – </w:t>
      </w:r>
      <w:r w:rsidR="0048425F" w:rsidRPr="00F90761">
        <w:rPr>
          <w:rFonts w:cs="Arial"/>
          <w:b/>
          <w:bCs/>
        </w:rPr>
        <w:t>P</w:t>
      </w:r>
      <w:r w:rsidRPr="00F90761">
        <w:rPr>
          <w:rFonts w:cs="Arial"/>
          <w:b/>
          <w:bCs/>
        </w:rPr>
        <w:t xml:space="preserve">rogramul </w:t>
      </w:r>
      <w:r w:rsidR="0048425F" w:rsidRPr="00F90761">
        <w:rPr>
          <w:rFonts w:cs="Arial"/>
          <w:b/>
          <w:bCs/>
        </w:rPr>
        <w:t>O</w:t>
      </w:r>
      <w:r w:rsidRPr="00F90761">
        <w:rPr>
          <w:rFonts w:cs="Arial"/>
          <w:b/>
          <w:bCs/>
        </w:rPr>
        <w:t xml:space="preserve">perațional </w:t>
      </w:r>
      <w:r w:rsidR="0048425F" w:rsidRPr="00F90761">
        <w:rPr>
          <w:rFonts w:cs="Arial"/>
          <w:b/>
          <w:bCs/>
        </w:rPr>
        <w:t>R</w:t>
      </w:r>
      <w:r w:rsidRPr="00F90761">
        <w:rPr>
          <w:rFonts w:cs="Arial"/>
          <w:b/>
          <w:bCs/>
        </w:rPr>
        <w:t>egional</w:t>
      </w:r>
      <w:r w:rsidR="0048425F" w:rsidRPr="00F90761">
        <w:rPr>
          <w:rFonts w:cs="Arial"/>
          <w:b/>
          <w:bCs/>
        </w:rPr>
        <w:t xml:space="preserve"> </w:t>
      </w:r>
    </w:p>
    <w:p w14:paraId="137CEB56" w14:textId="77777777" w:rsidR="006B2305" w:rsidRDefault="006B2305" w:rsidP="006B2305">
      <w:pPr>
        <w:spacing w:line="276" w:lineRule="auto"/>
        <w:ind w:left="720"/>
        <w:jc w:val="both"/>
        <w:rPr>
          <w:rFonts w:cs="Arial"/>
          <w:b/>
          <w:bCs/>
        </w:rPr>
      </w:pPr>
    </w:p>
    <w:p w14:paraId="3A5CF4F8" w14:textId="77777777" w:rsidR="00FF2F73" w:rsidRPr="00F90761" w:rsidRDefault="00FF2F73" w:rsidP="006B2305">
      <w:pPr>
        <w:spacing w:line="276" w:lineRule="auto"/>
        <w:ind w:left="720"/>
        <w:jc w:val="both"/>
        <w:rPr>
          <w:rFonts w:cs="Arial"/>
          <w:b/>
          <w:bCs/>
        </w:rPr>
      </w:pPr>
    </w:p>
    <w:p w14:paraId="1B2EA6D0" w14:textId="77777777" w:rsidR="006B2305" w:rsidRPr="00F90761" w:rsidRDefault="006B2305" w:rsidP="00780C1E">
      <w:pPr>
        <w:pStyle w:val="ListParagraph"/>
        <w:tabs>
          <w:tab w:val="left" w:pos="708"/>
        </w:tabs>
        <w:spacing w:line="276" w:lineRule="auto"/>
        <w:ind w:left="360"/>
        <w:contextualSpacing/>
        <w:jc w:val="both"/>
        <w:rPr>
          <w:rFonts w:ascii="Arial" w:hAnsi="Arial" w:cs="Arial"/>
        </w:rPr>
      </w:pPr>
      <w:r w:rsidRPr="00F90761">
        <w:rPr>
          <w:rFonts w:ascii="Arial" w:hAnsi="Arial" w:cs="Arial"/>
        </w:rPr>
        <w:t>Prin proiectul major inclus în Axa prioritară 11 din POR 2014-2020, denumit “</w:t>
      </w:r>
      <w:r w:rsidR="00526132" w:rsidRPr="00526132">
        <w:rPr>
          <w:rFonts w:ascii="Arial" w:hAnsi="Arial" w:cs="Arial"/>
          <w:i/>
        </w:rPr>
        <w:t xml:space="preserve"> </w:t>
      </w:r>
      <w:r w:rsidR="00526132" w:rsidRPr="002B57E8">
        <w:rPr>
          <w:rFonts w:ascii="Arial" w:hAnsi="Arial" w:cs="Arial"/>
          <w:i/>
        </w:rPr>
        <w:t>Creșterea gradului de acoperire și incluziune a sistemului de înregistrare a proprietăților în zonele rurale din România</w:t>
      </w:r>
      <w:r w:rsidR="00526132" w:rsidRPr="002B57E8" w:rsidDel="002B57E8">
        <w:rPr>
          <w:rFonts w:ascii="Arial" w:hAnsi="Arial" w:cs="Arial"/>
          <w:i/>
        </w:rPr>
        <w:t xml:space="preserve"> </w:t>
      </w:r>
      <w:r w:rsidRPr="00F90761">
        <w:rPr>
          <w:rFonts w:ascii="Arial" w:hAnsi="Arial" w:cs="Arial"/>
        </w:rPr>
        <w:t xml:space="preserve">”, aprobat de Comisia Europeană în anul 2018 și implementat de ANCPI în parteneriat cu instituțiile subordonate, se asigură înregistrarea gratuită pentru cetățeni în sistemul integrat de cadastru și carte funciară </w:t>
      </w:r>
      <w:r w:rsidRPr="00F90761">
        <w:rPr>
          <w:rFonts w:ascii="Arial" w:hAnsi="Arial" w:cs="Arial"/>
        </w:rPr>
        <w:lastRenderedPageBreak/>
        <w:t>a tuturor proprietăților din 660 UAT - uri din mediul rural cu o s</w:t>
      </w:r>
      <w:r w:rsidR="00780C1E" w:rsidRPr="00F90761">
        <w:rPr>
          <w:rFonts w:ascii="Arial" w:hAnsi="Arial" w:cs="Arial"/>
        </w:rPr>
        <w:t>uprafață totală de 5.758.314 ha.</w:t>
      </w:r>
    </w:p>
    <w:p w14:paraId="67C22F6F" w14:textId="77777777" w:rsidR="00FF2F73" w:rsidRDefault="006B2305" w:rsidP="008014F8">
      <w:pPr>
        <w:pStyle w:val="ListParagraph"/>
        <w:tabs>
          <w:tab w:val="left" w:pos="708"/>
        </w:tabs>
        <w:spacing w:line="276" w:lineRule="auto"/>
        <w:ind w:left="360"/>
        <w:contextualSpacing/>
        <w:jc w:val="both"/>
        <w:rPr>
          <w:rFonts w:ascii="Arial" w:hAnsi="Arial" w:cs="Arial"/>
        </w:rPr>
      </w:pPr>
      <w:r w:rsidRPr="00F90761">
        <w:rPr>
          <w:rFonts w:ascii="Arial" w:hAnsi="Arial" w:cs="Arial"/>
        </w:rPr>
        <w:t>Au fost finalizate lucrări de înregistrare sistematică în 8 UAT-uri, pentru 78.065 cărți funciare deschise și o suparafață</w:t>
      </w:r>
      <w:r w:rsidRPr="00F90761">
        <w:rPr>
          <w:rFonts w:ascii="Arial" w:hAnsi="Arial" w:cs="Arial"/>
        </w:rPr>
        <w:tab/>
        <w:t>aferentă cărților funciare deschise de 53.083,11.</w:t>
      </w:r>
    </w:p>
    <w:p w14:paraId="1FA2A62B" w14:textId="77777777" w:rsidR="00FF2F73" w:rsidRPr="00F90761" w:rsidRDefault="00FF2F73" w:rsidP="008014F8">
      <w:pPr>
        <w:pStyle w:val="ListParagraph"/>
        <w:tabs>
          <w:tab w:val="left" w:pos="708"/>
        </w:tabs>
        <w:spacing w:line="276" w:lineRule="auto"/>
        <w:ind w:left="0"/>
        <w:contextualSpacing/>
        <w:jc w:val="both"/>
        <w:rPr>
          <w:rFonts w:ascii="Arial" w:hAnsi="Arial" w:cs="Arial"/>
        </w:rPr>
      </w:pPr>
    </w:p>
    <w:p w14:paraId="3DCD883A" w14:textId="77777777" w:rsidR="006B2305" w:rsidRPr="00F90761" w:rsidRDefault="00780C1E" w:rsidP="00780C1E">
      <w:pPr>
        <w:ind w:left="7080" w:firstLine="708"/>
        <w:rPr>
          <w:rFonts w:cs="Arial"/>
          <w:noProof/>
        </w:rPr>
      </w:pPr>
      <w:r w:rsidRPr="00F90761">
        <w:rPr>
          <w:rFonts w:cs="Arial"/>
          <w:noProof/>
        </w:rPr>
        <w:t xml:space="preserve">        Tabel nr.3</w:t>
      </w:r>
    </w:p>
    <w:tbl>
      <w:tblPr>
        <w:tblW w:w="9043" w:type="dxa"/>
        <w:jc w:val="center"/>
        <w:tblLook w:val="04A0" w:firstRow="1" w:lastRow="0" w:firstColumn="1" w:lastColumn="0" w:noHBand="0" w:noVBand="1"/>
      </w:tblPr>
      <w:tblGrid>
        <w:gridCol w:w="692"/>
        <w:gridCol w:w="1169"/>
        <w:gridCol w:w="2898"/>
        <w:gridCol w:w="961"/>
        <w:gridCol w:w="1073"/>
        <w:gridCol w:w="2250"/>
      </w:tblGrid>
      <w:tr w:rsidR="007B0CC2" w:rsidRPr="00F90761" w14:paraId="605505AB" w14:textId="77777777" w:rsidTr="0048425F">
        <w:trPr>
          <w:trHeight w:val="624"/>
          <w:jc w:val="center"/>
        </w:trPr>
        <w:tc>
          <w:tcPr>
            <w:tcW w:w="9043" w:type="dxa"/>
            <w:gridSpan w:val="6"/>
            <w:tcBorders>
              <w:top w:val="single" w:sz="4" w:space="0" w:color="auto"/>
              <w:left w:val="single" w:sz="4" w:space="0" w:color="auto"/>
              <w:bottom w:val="single" w:sz="4" w:space="0" w:color="auto"/>
              <w:right w:val="single" w:sz="4" w:space="0" w:color="auto"/>
            </w:tcBorders>
            <w:shd w:val="clear" w:color="000000" w:fill="4F81BD"/>
            <w:vAlign w:val="center"/>
            <w:hideMark/>
          </w:tcPr>
          <w:p w14:paraId="10EFF34A" w14:textId="77777777" w:rsidR="007B0CC2" w:rsidRPr="00F90761" w:rsidRDefault="007B0CC2" w:rsidP="007B0CC2">
            <w:pPr>
              <w:jc w:val="center"/>
              <w:rPr>
                <w:rFonts w:cs="Arial"/>
                <w:b/>
                <w:bCs/>
                <w:color w:val="FFFFFF"/>
                <w:sz w:val="18"/>
                <w:szCs w:val="18"/>
              </w:rPr>
            </w:pPr>
            <w:r w:rsidRPr="00F90761">
              <w:rPr>
                <w:rFonts w:cs="Arial"/>
                <w:b/>
                <w:bCs/>
                <w:color w:val="FFFFFF"/>
                <w:sz w:val="18"/>
                <w:szCs w:val="18"/>
              </w:rPr>
              <w:t>UAT-uri POR cu LUCRARI FINALIZATE</w:t>
            </w:r>
          </w:p>
        </w:tc>
      </w:tr>
      <w:tr w:rsidR="007B0CC2" w:rsidRPr="00F90761" w14:paraId="2DBE5DB1" w14:textId="77777777" w:rsidTr="0048425F">
        <w:trPr>
          <w:trHeight w:val="792"/>
          <w:jc w:val="center"/>
        </w:trPr>
        <w:tc>
          <w:tcPr>
            <w:tcW w:w="692" w:type="dxa"/>
            <w:tcBorders>
              <w:top w:val="nil"/>
              <w:left w:val="single" w:sz="4" w:space="0" w:color="auto"/>
              <w:bottom w:val="single" w:sz="4" w:space="0" w:color="auto"/>
              <w:right w:val="single" w:sz="4" w:space="0" w:color="auto"/>
            </w:tcBorders>
            <w:shd w:val="clear" w:color="000000" w:fill="BDD6EE"/>
            <w:vAlign w:val="center"/>
            <w:hideMark/>
          </w:tcPr>
          <w:p w14:paraId="38C75C45"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Nr. Crt.</w:t>
            </w:r>
          </w:p>
        </w:tc>
        <w:tc>
          <w:tcPr>
            <w:tcW w:w="1169" w:type="dxa"/>
            <w:tcBorders>
              <w:top w:val="nil"/>
              <w:left w:val="nil"/>
              <w:bottom w:val="single" w:sz="4" w:space="0" w:color="auto"/>
              <w:right w:val="single" w:sz="4" w:space="0" w:color="auto"/>
            </w:tcBorders>
            <w:shd w:val="clear" w:color="000000" w:fill="BDD6EE"/>
            <w:noWrap/>
            <w:vAlign w:val="center"/>
            <w:hideMark/>
          </w:tcPr>
          <w:p w14:paraId="532B932A"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Județ</w:t>
            </w:r>
          </w:p>
        </w:tc>
        <w:tc>
          <w:tcPr>
            <w:tcW w:w="2898" w:type="dxa"/>
            <w:tcBorders>
              <w:top w:val="nil"/>
              <w:left w:val="nil"/>
              <w:bottom w:val="single" w:sz="4" w:space="0" w:color="auto"/>
              <w:right w:val="single" w:sz="4" w:space="0" w:color="auto"/>
            </w:tcBorders>
            <w:shd w:val="clear" w:color="000000" w:fill="BDD6EE"/>
            <w:vAlign w:val="center"/>
            <w:hideMark/>
          </w:tcPr>
          <w:p w14:paraId="49B992C4"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Denumire UAT</w:t>
            </w:r>
          </w:p>
        </w:tc>
        <w:tc>
          <w:tcPr>
            <w:tcW w:w="961" w:type="dxa"/>
            <w:tcBorders>
              <w:top w:val="nil"/>
              <w:left w:val="nil"/>
              <w:bottom w:val="single" w:sz="4" w:space="0" w:color="auto"/>
              <w:right w:val="single" w:sz="4" w:space="0" w:color="auto"/>
            </w:tcBorders>
            <w:shd w:val="clear" w:color="000000" w:fill="BDD6EE"/>
            <w:noWrap/>
            <w:vAlign w:val="center"/>
            <w:hideMark/>
          </w:tcPr>
          <w:p w14:paraId="6F40413E"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SIRUTA</w:t>
            </w:r>
          </w:p>
        </w:tc>
        <w:tc>
          <w:tcPr>
            <w:tcW w:w="1073" w:type="dxa"/>
            <w:tcBorders>
              <w:top w:val="nil"/>
              <w:left w:val="nil"/>
              <w:bottom w:val="single" w:sz="4" w:space="0" w:color="auto"/>
              <w:right w:val="single" w:sz="4" w:space="0" w:color="auto"/>
            </w:tcBorders>
            <w:shd w:val="clear" w:color="000000" w:fill="BDD6EE"/>
            <w:vAlign w:val="center"/>
            <w:hideMark/>
          </w:tcPr>
          <w:p w14:paraId="0F13D1C6"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Nr. cărți funciare deschise</w:t>
            </w:r>
          </w:p>
        </w:tc>
        <w:tc>
          <w:tcPr>
            <w:tcW w:w="2250" w:type="dxa"/>
            <w:tcBorders>
              <w:top w:val="nil"/>
              <w:left w:val="nil"/>
              <w:bottom w:val="single" w:sz="4" w:space="0" w:color="auto"/>
              <w:right w:val="single" w:sz="4" w:space="0" w:color="auto"/>
            </w:tcBorders>
            <w:shd w:val="clear" w:color="000000" w:fill="BDD6EE"/>
            <w:vAlign w:val="center"/>
            <w:hideMark/>
          </w:tcPr>
          <w:p w14:paraId="0663624A"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Suprafața aferentă cărților funciare deschise</w:t>
            </w:r>
          </w:p>
        </w:tc>
      </w:tr>
      <w:tr w:rsidR="007B0CC2" w:rsidRPr="00F90761" w14:paraId="2D13AECC"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7B1D1A9A" w14:textId="77777777" w:rsidR="007B0CC2" w:rsidRPr="00F90761" w:rsidRDefault="007B0CC2" w:rsidP="007B0CC2">
            <w:pPr>
              <w:jc w:val="center"/>
              <w:rPr>
                <w:rFonts w:cs="Arial"/>
                <w:color w:val="000000"/>
                <w:sz w:val="18"/>
                <w:szCs w:val="18"/>
              </w:rPr>
            </w:pPr>
            <w:r w:rsidRPr="00F90761">
              <w:rPr>
                <w:rFonts w:cs="Arial"/>
                <w:color w:val="000000"/>
                <w:sz w:val="18"/>
                <w:szCs w:val="18"/>
              </w:rPr>
              <w:t>1</w:t>
            </w:r>
          </w:p>
        </w:tc>
        <w:tc>
          <w:tcPr>
            <w:tcW w:w="1169" w:type="dxa"/>
            <w:tcBorders>
              <w:top w:val="nil"/>
              <w:left w:val="nil"/>
              <w:bottom w:val="single" w:sz="4" w:space="0" w:color="auto"/>
              <w:right w:val="single" w:sz="4" w:space="0" w:color="auto"/>
            </w:tcBorders>
            <w:shd w:val="clear" w:color="auto" w:fill="auto"/>
            <w:noWrap/>
            <w:vAlign w:val="center"/>
            <w:hideMark/>
          </w:tcPr>
          <w:p w14:paraId="269274D7" w14:textId="77777777" w:rsidR="007B0CC2" w:rsidRPr="00F90761" w:rsidRDefault="007B0CC2" w:rsidP="007B0CC2">
            <w:pPr>
              <w:rPr>
                <w:rFonts w:cs="Arial"/>
                <w:color w:val="000000"/>
                <w:sz w:val="18"/>
                <w:szCs w:val="18"/>
              </w:rPr>
            </w:pPr>
            <w:r w:rsidRPr="00F90761">
              <w:rPr>
                <w:rFonts w:cs="Arial"/>
                <w:color w:val="000000"/>
                <w:sz w:val="18"/>
                <w:szCs w:val="18"/>
              </w:rPr>
              <w:t xml:space="preserve">ALBA </w:t>
            </w:r>
          </w:p>
        </w:tc>
        <w:tc>
          <w:tcPr>
            <w:tcW w:w="2898" w:type="dxa"/>
            <w:tcBorders>
              <w:top w:val="nil"/>
              <w:left w:val="nil"/>
              <w:bottom w:val="single" w:sz="4" w:space="0" w:color="auto"/>
              <w:right w:val="single" w:sz="4" w:space="0" w:color="auto"/>
            </w:tcBorders>
            <w:shd w:val="clear" w:color="auto" w:fill="auto"/>
            <w:noWrap/>
            <w:vAlign w:val="center"/>
            <w:hideMark/>
          </w:tcPr>
          <w:p w14:paraId="5B992F59" w14:textId="77777777" w:rsidR="007B0CC2" w:rsidRPr="00F90761" w:rsidRDefault="007B0CC2" w:rsidP="007B0CC2">
            <w:pPr>
              <w:rPr>
                <w:rFonts w:cs="Arial"/>
                <w:color w:val="000000"/>
                <w:sz w:val="18"/>
                <w:szCs w:val="18"/>
              </w:rPr>
            </w:pPr>
            <w:r w:rsidRPr="00F90761">
              <w:rPr>
                <w:rFonts w:cs="Arial"/>
                <w:color w:val="000000"/>
                <w:sz w:val="18"/>
                <w:szCs w:val="18"/>
              </w:rPr>
              <w:t>SÂNTIMBRU</w:t>
            </w:r>
          </w:p>
        </w:tc>
        <w:tc>
          <w:tcPr>
            <w:tcW w:w="961" w:type="dxa"/>
            <w:tcBorders>
              <w:top w:val="nil"/>
              <w:left w:val="nil"/>
              <w:bottom w:val="single" w:sz="4" w:space="0" w:color="auto"/>
              <w:right w:val="single" w:sz="4" w:space="0" w:color="auto"/>
            </w:tcBorders>
            <w:shd w:val="clear" w:color="auto" w:fill="auto"/>
            <w:noWrap/>
            <w:vAlign w:val="center"/>
            <w:hideMark/>
          </w:tcPr>
          <w:p w14:paraId="1EBA61F8" w14:textId="77777777" w:rsidR="007B0CC2" w:rsidRPr="00F90761" w:rsidRDefault="007B0CC2" w:rsidP="007B0CC2">
            <w:pPr>
              <w:jc w:val="center"/>
              <w:rPr>
                <w:rFonts w:cs="Arial"/>
                <w:color w:val="000000"/>
                <w:sz w:val="18"/>
                <w:szCs w:val="18"/>
              </w:rPr>
            </w:pPr>
            <w:r w:rsidRPr="00F90761">
              <w:rPr>
                <w:rFonts w:cs="Arial"/>
                <w:color w:val="000000"/>
                <w:sz w:val="18"/>
                <w:szCs w:val="18"/>
              </w:rPr>
              <w:t>7384</w:t>
            </w:r>
          </w:p>
        </w:tc>
        <w:tc>
          <w:tcPr>
            <w:tcW w:w="1073" w:type="dxa"/>
            <w:tcBorders>
              <w:top w:val="nil"/>
              <w:left w:val="nil"/>
              <w:bottom w:val="single" w:sz="4" w:space="0" w:color="auto"/>
              <w:right w:val="single" w:sz="4" w:space="0" w:color="auto"/>
            </w:tcBorders>
            <w:shd w:val="clear" w:color="auto" w:fill="auto"/>
            <w:noWrap/>
            <w:vAlign w:val="center"/>
            <w:hideMark/>
          </w:tcPr>
          <w:p w14:paraId="6F4D2B80" w14:textId="77777777" w:rsidR="007B0CC2" w:rsidRPr="00F90761" w:rsidRDefault="007B0CC2" w:rsidP="007B0CC2">
            <w:pPr>
              <w:jc w:val="right"/>
              <w:rPr>
                <w:rFonts w:cs="Arial"/>
                <w:color w:val="000000"/>
                <w:sz w:val="18"/>
                <w:szCs w:val="18"/>
              </w:rPr>
            </w:pPr>
            <w:r w:rsidRPr="00F90761">
              <w:rPr>
                <w:rFonts w:cs="Arial"/>
                <w:color w:val="000000"/>
                <w:sz w:val="18"/>
                <w:szCs w:val="18"/>
              </w:rPr>
              <w:t>12.235</w:t>
            </w:r>
          </w:p>
        </w:tc>
        <w:tc>
          <w:tcPr>
            <w:tcW w:w="2250" w:type="dxa"/>
            <w:tcBorders>
              <w:top w:val="nil"/>
              <w:left w:val="nil"/>
              <w:bottom w:val="single" w:sz="4" w:space="0" w:color="auto"/>
              <w:right w:val="single" w:sz="4" w:space="0" w:color="auto"/>
            </w:tcBorders>
            <w:shd w:val="clear" w:color="auto" w:fill="auto"/>
            <w:noWrap/>
            <w:vAlign w:val="center"/>
            <w:hideMark/>
          </w:tcPr>
          <w:p w14:paraId="7E8AC77B" w14:textId="77777777" w:rsidR="007B0CC2" w:rsidRPr="00F90761" w:rsidRDefault="007B0CC2" w:rsidP="007B0CC2">
            <w:pPr>
              <w:jc w:val="right"/>
              <w:rPr>
                <w:rFonts w:cs="Arial"/>
                <w:color w:val="000000"/>
                <w:sz w:val="18"/>
                <w:szCs w:val="18"/>
              </w:rPr>
            </w:pPr>
            <w:r w:rsidRPr="00F90761">
              <w:rPr>
                <w:rFonts w:cs="Arial"/>
                <w:color w:val="000000"/>
                <w:sz w:val="18"/>
                <w:szCs w:val="18"/>
              </w:rPr>
              <w:t>4.485,32</w:t>
            </w:r>
          </w:p>
        </w:tc>
      </w:tr>
      <w:tr w:rsidR="007B0CC2" w:rsidRPr="00F90761" w14:paraId="072966C0"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67259E5A" w14:textId="77777777" w:rsidR="007B0CC2" w:rsidRPr="00F90761" w:rsidRDefault="007B0CC2" w:rsidP="007B0CC2">
            <w:pPr>
              <w:jc w:val="center"/>
              <w:rPr>
                <w:rFonts w:cs="Arial"/>
                <w:color w:val="000000"/>
                <w:sz w:val="18"/>
                <w:szCs w:val="18"/>
              </w:rPr>
            </w:pPr>
            <w:r w:rsidRPr="00F90761">
              <w:rPr>
                <w:rFonts w:cs="Arial"/>
                <w:color w:val="000000"/>
                <w:sz w:val="18"/>
                <w:szCs w:val="18"/>
              </w:rPr>
              <w:t>2</w:t>
            </w:r>
          </w:p>
        </w:tc>
        <w:tc>
          <w:tcPr>
            <w:tcW w:w="1169" w:type="dxa"/>
            <w:tcBorders>
              <w:top w:val="nil"/>
              <w:left w:val="nil"/>
              <w:bottom w:val="single" w:sz="4" w:space="0" w:color="auto"/>
              <w:right w:val="single" w:sz="4" w:space="0" w:color="auto"/>
            </w:tcBorders>
            <w:shd w:val="clear" w:color="auto" w:fill="auto"/>
            <w:noWrap/>
            <w:vAlign w:val="center"/>
            <w:hideMark/>
          </w:tcPr>
          <w:p w14:paraId="2938BF29" w14:textId="77777777" w:rsidR="007B0CC2" w:rsidRPr="00F90761" w:rsidRDefault="007B0CC2" w:rsidP="007B0CC2">
            <w:pPr>
              <w:rPr>
                <w:rFonts w:cs="Arial"/>
                <w:color w:val="000000"/>
                <w:sz w:val="18"/>
                <w:szCs w:val="18"/>
              </w:rPr>
            </w:pPr>
            <w:r w:rsidRPr="00F90761">
              <w:rPr>
                <w:rFonts w:cs="Arial"/>
                <w:color w:val="000000"/>
                <w:sz w:val="18"/>
                <w:szCs w:val="18"/>
              </w:rPr>
              <w:t xml:space="preserve">ALBA </w:t>
            </w:r>
          </w:p>
        </w:tc>
        <w:tc>
          <w:tcPr>
            <w:tcW w:w="2898" w:type="dxa"/>
            <w:tcBorders>
              <w:top w:val="nil"/>
              <w:left w:val="nil"/>
              <w:bottom w:val="single" w:sz="4" w:space="0" w:color="auto"/>
              <w:right w:val="single" w:sz="4" w:space="0" w:color="auto"/>
            </w:tcBorders>
            <w:shd w:val="clear" w:color="auto" w:fill="auto"/>
            <w:noWrap/>
            <w:vAlign w:val="center"/>
            <w:hideMark/>
          </w:tcPr>
          <w:p w14:paraId="010A40EB" w14:textId="77777777" w:rsidR="007B0CC2" w:rsidRPr="00F90761" w:rsidRDefault="007B0CC2" w:rsidP="007B0CC2">
            <w:pPr>
              <w:rPr>
                <w:rFonts w:cs="Arial"/>
                <w:color w:val="000000"/>
                <w:sz w:val="18"/>
                <w:szCs w:val="18"/>
              </w:rPr>
            </w:pPr>
            <w:r w:rsidRPr="00F90761">
              <w:rPr>
                <w:rFonts w:cs="Arial"/>
                <w:color w:val="000000"/>
                <w:sz w:val="18"/>
                <w:szCs w:val="18"/>
              </w:rPr>
              <w:t>CIUGUD</w:t>
            </w:r>
          </w:p>
        </w:tc>
        <w:tc>
          <w:tcPr>
            <w:tcW w:w="961" w:type="dxa"/>
            <w:tcBorders>
              <w:top w:val="nil"/>
              <w:left w:val="nil"/>
              <w:bottom w:val="single" w:sz="4" w:space="0" w:color="auto"/>
              <w:right w:val="single" w:sz="4" w:space="0" w:color="auto"/>
            </w:tcBorders>
            <w:shd w:val="clear" w:color="auto" w:fill="auto"/>
            <w:noWrap/>
            <w:vAlign w:val="center"/>
            <w:hideMark/>
          </w:tcPr>
          <w:p w14:paraId="0169339E" w14:textId="77777777" w:rsidR="007B0CC2" w:rsidRPr="00F90761" w:rsidRDefault="007B0CC2" w:rsidP="007B0CC2">
            <w:pPr>
              <w:jc w:val="center"/>
              <w:rPr>
                <w:rFonts w:cs="Arial"/>
                <w:color w:val="000000"/>
                <w:sz w:val="18"/>
                <w:szCs w:val="18"/>
              </w:rPr>
            </w:pPr>
            <w:r w:rsidRPr="00F90761">
              <w:rPr>
                <w:rFonts w:cs="Arial"/>
                <w:color w:val="000000"/>
                <w:sz w:val="18"/>
                <w:szCs w:val="18"/>
              </w:rPr>
              <w:t>1071</w:t>
            </w:r>
          </w:p>
        </w:tc>
        <w:tc>
          <w:tcPr>
            <w:tcW w:w="1073" w:type="dxa"/>
            <w:tcBorders>
              <w:top w:val="nil"/>
              <w:left w:val="nil"/>
              <w:bottom w:val="single" w:sz="4" w:space="0" w:color="auto"/>
              <w:right w:val="single" w:sz="4" w:space="0" w:color="auto"/>
            </w:tcBorders>
            <w:shd w:val="clear" w:color="auto" w:fill="auto"/>
            <w:noWrap/>
            <w:vAlign w:val="center"/>
            <w:hideMark/>
          </w:tcPr>
          <w:p w14:paraId="3BEDE960" w14:textId="77777777" w:rsidR="007B0CC2" w:rsidRPr="00F90761" w:rsidRDefault="007B0CC2" w:rsidP="007B0CC2">
            <w:pPr>
              <w:jc w:val="right"/>
              <w:rPr>
                <w:rFonts w:cs="Arial"/>
                <w:color w:val="000000"/>
                <w:sz w:val="18"/>
                <w:szCs w:val="18"/>
              </w:rPr>
            </w:pPr>
            <w:r w:rsidRPr="00F90761">
              <w:rPr>
                <w:rFonts w:cs="Arial"/>
                <w:color w:val="000000"/>
                <w:sz w:val="18"/>
                <w:szCs w:val="18"/>
              </w:rPr>
              <w:t>13.928</w:t>
            </w:r>
          </w:p>
        </w:tc>
        <w:tc>
          <w:tcPr>
            <w:tcW w:w="2250" w:type="dxa"/>
            <w:tcBorders>
              <w:top w:val="nil"/>
              <w:left w:val="nil"/>
              <w:bottom w:val="single" w:sz="4" w:space="0" w:color="auto"/>
              <w:right w:val="single" w:sz="4" w:space="0" w:color="auto"/>
            </w:tcBorders>
            <w:shd w:val="clear" w:color="auto" w:fill="auto"/>
            <w:noWrap/>
            <w:vAlign w:val="center"/>
            <w:hideMark/>
          </w:tcPr>
          <w:p w14:paraId="311ED6F6" w14:textId="77777777" w:rsidR="007B0CC2" w:rsidRPr="00F90761" w:rsidRDefault="007B0CC2" w:rsidP="007B0CC2">
            <w:pPr>
              <w:jc w:val="right"/>
              <w:rPr>
                <w:rFonts w:cs="Arial"/>
                <w:color w:val="000000"/>
                <w:sz w:val="18"/>
                <w:szCs w:val="18"/>
              </w:rPr>
            </w:pPr>
            <w:r w:rsidRPr="00F90761">
              <w:rPr>
                <w:rFonts w:cs="Arial"/>
                <w:color w:val="000000"/>
                <w:sz w:val="18"/>
                <w:szCs w:val="18"/>
              </w:rPr>
              <w:t>4.388,95</w:t>
            </w:r>
          </w:p>
        </w:tc>
      </w:tr>
      <w:tr w:rsidR="007B0CC2" w:rsidRPr="00F90761" w14:paraId="18BD9B87"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5A577CE2" w14:textId="77777777" w:rsidR="007B0CC2" w:rsidRPr="00F90761" w:rsidRDefault="007B0CC2" w:rsidP="007B0CC2">
            <w:pPr>
              <w:jc w:val="center"/>
              <w:rPr>
                <w:rFonts w:cs="Arial"/>
                <w:color w:val="000000"/>
                <w:sz w:val="18"/>
                <w:szCs w:val="18"/>
              </w:rPr>
            </w:pPr>
            <w:r w:rsidRPr="00F90761">
              <w:rPr>
                <w:rFonts w:cs="Arial"/>
                <w:color w:val="000000"/>
                <w:sz w:val="18"/>
                <w:szCs w:val="18"/>
              </w:rPr>
              <w:t>3</w:t>
            </w:r>
          </w:p>
        </w:tc>
        <w:tc>
          <w:tcPr>
            <w:tcW w:w="1169" w:type="dxa"/>
            <w:tcBorders>
              <w:top w:val="nil"/>
              <w:left w:val="nil"/>
              <w:bottom w:val="single" w:sz="4" w:space="0" w:color="auto"/>
              <w:right w:val="single" w:sz="4" w:space="0" w:color="auto"/>
            </w:tcBorders>
            <w:shd w:val="clear" w:color="auto" w:fill="auto"/>
            <w:noWrap/>
            <w:vAlign w:val="center"/>
            <w:hideMark/>
          </w:tcPr>
          <w:p w14:paraId="695EDF96" w14:textId="77777777" w:rsidR="007B0CC2" w:rsidRPr="00F90761" w:rsidRDefault="007B0CC2" w:rsidP="007B0CC2">
            <w:pPr>
              <w:rPr>
                <w:rFonts w:cs="Arial"/>
                <w:color w:val="000000"/>
                <w:sz w:val="18"/>
                <w:szCs w:val="18"/>
              </w:rPr>
            </w:pPr>
            <w:r w:rsidRPr="00F90761">
              <w:rPr>
                <w:rFonts w:cs="Arial"/>
                <w:color w:val="000000"/>
                <w:sz w:val="18"/>
                <w:szCs w:val="18"/>
              </w:rPr>
              <w:t>BRĂILA</w:t>
            </w:r>
          </w:p>
        </w:tc>
        <w:tc>
          <w:tcPr>
            <w:tcW w:w="2898" w:type="dxa"/>
            <w:tcBorders>
              <w:top w:val="nil"/>
              <w:left w:val="nil"/>
              <w:bottom w:val="single" w:sz="4" w:space="0" w:color="auto"/>
              <w:right w:val="single" w:sz="4" w:space="0" w:color="auto"/>
            </w:tcBorders>
            <w:shd w:val="clear" w:color="auto" w:fill="auto"/>
            <w:noWrap/>
            <w:vAlign w:val="center"/>
            <w:hideMark/>
          </w:tcPr>
          <w:p w14:paraId="77B47680" w14:textId="77777777" w:rsidR="007B0CC2" w:rsidRPr="00F90761" w:rsidRDefault="007B0CC2" w:rsidP="007B0CC2">
            <w:pPr>
              <w:rPr>
                <w:rFonts w:cs="Arial"/>
                <w:color w:val="000000"/>
                <w:sz w:val="18"/>
                <w:szCs w:val="18"/>
              </w:rPr>
            </w:pPr>
            <w:r w:rsidRPr="00F90761">
              <w:rPr>
                <w:rFonts w:cs="Arial"/>
                <w:color w:val="000000"/>
                <w:sz w:val="18"/>
                <w:szCs w:val="18"/>
              </w:rPr>
              <w:t>MOVILA MIRESII</w:t>
            </w:r>
          </w:p>
        </w:tc>
        <w:tc>
          <w:tcPr>
            <w:tcW w:w="961" w:type="dxa"/>
            <w:tcBorders>
              <w:top w:val="nil"/>
              <w:left w:val="nil"/>
              <w:bottom w:val="single" w:sz="4" w:space="0" w:color="auto"/>
              <w:right w:val="single" w:sz="4" w:space="0" w:color="auto"/>
            </w:tcBorders>
            <w:shd w:val="clear" w:color="auto" w:fill="auto"/>
            <w:noWrap/>
            <w:vAlign w:val="center"/>
            <w:hideMark/>
          </w:tcPr>
          <w:p w14:paraId="6132F3C0" w14:textId="77777777" w:rsidR="007B0CC2" w:rsidRPr="00F90761" w:rsidRDefault="007B0CC2" w:rsidP="007B0CC2">
            <w:pPr>
              <w:jc w:val="center"/>
              <w:rPr>
                <w:rFonts w:cs="Arial"/>
                <w:color w:val="000000"/>
                <w:sz w:val="18"/>
                <w:szCs w:val="18"/>
              </w:rPr>
            </w:pPr>
            <w:r w:rsidRPr="00F90761">
              <w:rPr>
                <w:rFonts w:cs="Arial"/>
                <w:color w:val="000000"/>
                <w:sz w:val="18"/>
                <w:szCs w:val="18"/>
              </w:rPr>
              <w:t>43652</w:t>
            </w:r>
          </w:p>
        </w:tc>
        <w:tc>
          <w:tcPr>
            <w:tcW w:w="1073" w:type="dxa"/>
            <w:tcBorders>
              <w:top w:val="nil"/>
              <w:left w:val="nil"/>
              <w:bottom w:val="single" w:sz="4" w:space="0" w:color="auto"/>
              <w:right w:val="single" w:sz="4" w:space="0" w:color="auto"/>
            </w:tcBorders>
            <w:shd w:val="clear" w:color="auto" w:fill="auto"/>
            <w:noWrap/>
            <w:vAlign w:val="center"/>
            <w:hideMark/>
          </w:tcPr>
          <w:p w14:paraId="7ABDF246" w14:textId="77777777" w:rsidR="007B0CC2" w:rsidRPr="00F90761" w:rsidRDefault="007B0CC2" w:rsidP="007B0CC2">
            <w:pPr>
              <w:jc w:val="right"/>
              <w:rPr>
                <w:rFonts w:cs="Arial"/>
                <w:color w:val="000000"/>
                <w:sz w:val="18"/>
                <w:szCs w:val="18"/>
              </w:rPr>
            </w:pPr>
            <w:r w:rsidRPr="00F90761">
              <w:rPr>
                <w:rFonts w:cs="Arial"/>
                <w:color w:val="000000"/>
                <w:sz w:val="18"/>
                <w:szCs w:val="18"/>
              </w:rPr>
              <w:t>10.688</w:t>
            </w:r>
          </w:p>
        </w:tc>
        <w:tc>
          <w:tcPr>
            <w:tcW w:w="2250" w:type="dxa"/>
            <w:tcBorders>
              <w:top w:val="nil"/>
              <w:left w:val="nil"/>
              <w:bottom w:val="single" w:sz="4" w:space="0" w:color="auto"/>
              <w:right w:val="single" w:sz="4" w:space="0" w:color="auto"/>
            </w:tcBorders>
            <w:shd w:val="clear" w:color="auto" w:fill="auto"/>
            <w:noWrap/>
            <w:vAlign w:val="center"/>
            <w:hideMark/>
          </w:tcPr>
          <w:p w14:paraId="64046C5A" w14:textId="77777777" w:rsidR="007B0CC2" w:rsidRPr="00F90761" w:rsidRDefault="007B0CC2" w:rsidP="007B0CC2">
            <w:pPr>
              <w:jc w:val="right"/>
              <w:rPr>
                <w:rFonts w:cs="Arial"/>
                <w:color w:val="000000"/>
                <w:sz w:val="18"/>
                <w:szCs w:val="18"/>
              </w:rPr>
            </w:pPr>
            <w:r w:rsidRPr="00F90761">
              <w:rPr>
                <w:rFonts w:cs="Arial"/>
                <w:color w:val="000000"/>
                <w:sz w:val="18"/>
                <w:szCs w:val="18"/>
              </w:rPr>
              <w:t>8.591,36</w:t>
            </w:r>
          </w:p>
        </w:tc>
      </w:tr>
      <w:tr w:rsidR="007B0CC2" w:rsidRPr="00F90761" w14:paraId="468E886B"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3D0453EC" w14:textId="77777777" w:rsidR="007B0CC2" w:rsidRPr="00F90761" w:rsidRDefault="007B0CC2" w:rsidP="007B0CC2">
            <w:pPr>
              <w:jc w:val="center"/>
              <w:rPr>
                <w:rFonts w:cs="Arial"/>
                <w:color w:val="000000"/>
                <w:sz w:val="18"/>
                <w:szCs w:val="18"/>
              </w:rPr>
            </w:pPr>
            <w:r w:rsidRPr="00F90761">
              <w:rPr>
                <w:rFonts w:cs="Arial"/>
                <w:color w:val="000000"/>
                <w:sz w:val="18"/>
                <w:szCs w:val="18"/>
              </w:rPr>
              <w:t>4</w:t>
            </w:r>
          </w:p>
        </w:tc>
        <w:tc>
          <w:tcPr>
            <w:tcW w:w="1169" w:type="dxa"/>
            <w:tcBorders>
              <w:top w:val="nil"/>
              <w:left w:val="nil"/>
              <w:bottom w:val="single" w:sz="4" w:space="0" w:color="auto"/>
              <w:right w:val="single" w:sz="4" w:space="0" w:color="auto"/>
            </w:tcBorders>
            <w:shd w:val="clear" w:color="auto" w:fill="auto"/>
            <w:noWrap/>
            <w:vAlign w:val="center"/>
            <w:hideMark/>
          </w:tcPr>
          <w:p w14:paraId="6A146251" w14:textId="77777777" w:rsidR="007B0CC2" w:rsidRPr="00F90761" w:rsidRDefault="007B0CC2" w:rsidP="007B0CC2">
            <w:pPr>
              <w:rPr>
                <w:rFonts w:cs="Arial"/>
                <w:color w:val="000000"/>
                <w:sz w:val="18"/>
                <w:szCs w:val="18"/>
              </w:rPr>
            </w:pPr>
            <w:r w:rsidRPr="00F90761">
              <w:rPr>
                <w:rFonts w:cs="Arial"/>
                <w:color w:val="000000"/>
                <w:sz w:val="18"/>
                <w:szCs w:val="18"/>
              </w:rPr>
              <w:t>BRĂILA</w:t>
            </w:r>
          </w:p>
        </w:tc>
        <w:tc>
          <w:tcPr>
            <w:tcW w:w="2898" w:type="dxa"/>
            <w:tcBorders>
              <w:top w:val="nil"/>
              <w:left w:val="nil"/>
              <w:bottom w:val="single" w:sz="4" w:space="0" w:color="auto"/>
              <w:right w:val="single" w:sz="4" w:space="0" w:color="auto"/>
            </w:tcBorders>
            <w:shd w:val="clear" w:color="auto" w:fill="auto"/>
            <w:noWrap/>
            <w:vAlign w:val="center"/>
            <w:hideMark/>
          </w:tcPr>
          <w:p w14:paraId="2B0CB89C" w14:textId="77777777" w:rsidR="007B0CC2" w:rsidRPr="00F90761" w:rsidRDefault="007B0CC2" w:rsidP="007B0CC2">
            <w:pPr>
              <w:rPr>
                <w:rFonts w:cs="Arial"/>
                <w:color w:val="000000"/>
                <w:sz w:val="18"/>
                <w:szCs w:val="18"/>
              </w:rPr>
            </w:pPr>
            <w:r w:rsidRPr="00F90761">
              <w:rPr>
                <w:rFonts w:cs="Arial"/>
                <w:color w:val="000000"/>
                <w:sz w:val="18"/>
                <w:szCs w:val="18"/>
              </w:rPr>
              <w:t>TUDOR VLADIMIRESCU</w:t>
            </w:r>
          </w:p>
        </w:tc>
        <w:tc>
          <w:tcPr>
            <w:tcW w:w="961" w:type="dxa"/>
            <w:tcBorders>
              <w:top w:val="nil"/>
              <w:left w:val="nil"/>
              <w:bottom w:val="single" w:sz="4" w:space="0" w:color="auto"/>
              <w:right w:val="single" w:sz="4" w:space="0" w:color="auto"/>
            </w:tcBorders>
            <w:shd w:val="clear" w:color="auto" w:fill="auto"/>
            <w:noWrap/>
            <w:vAlign w:val="center"/>
            <w:hideMark/>
          </w:tcPr>
          <w:p w14:paraId="221303D4" w14:textId="77777777" w:rsidR="007B0CC2" w:rsidRPr="00F90761" w:rsidRDefault="007B0CC2" w:rsidP="007B0CC2">
            <w:pPr>
              <w:jc w:val="center"/>
              <w:rPr>
                <w:rFonts w:cs="Arial"/>
                <w:color w:val="000000"/>
                <w:sz w:val="18"/>
                <w:szCs w:val="18"/>
              </w:rPr>
            </w:pPr>
            <w:r w:rsidRPr="00F90761">
              <w:rPr>
                <w:rFonts w:cs="Arial"/>
                <w:color w:val="000000"/>
                <w:sz w:val="18"/>
                <w:szCs w:val="18"/>
              </w:rPr>
              <w:t>44257</w:t>
            </w:r>
          </w:p>
        </w:tc>
        <w:tc>
          <w:tcPr>
            <w:tcW w:w="1073" w:type="dxa"/>
            <w:tcBorders>
              <w:top w:val="nil"/>
              <w:left w:val="nil"/>
              <w:bottom w:val="single" w:sz="4" w:space="0" w:color="auto"/>
              <w:right w:val="single" w:sz="4" w:space="0" w:color="auto"/>
            </w:tcBorders>
            <w:shd w:val="clear" w:color="auto" w:fill="auto"/>
            <w:noWrap/>
            <w:vAlign w:val="center"/>
            <w:hideMark/>
          </w:tcPr>
          <w:p w14:paraId="4E86969C" w14:textId="77777777" w:rsidR="007B0CC2" w:rsidRPr="00F90761" w:rsidRDefault="007B0CC2" w:rsidP="007B0CC2">
            <w:pPr>
              <w:jc w:val="right"/>
              <w:rPr>
                <w:rFonts w:cs="Arial"/>
                <w:color w:val="000000"/>
                <w:sz w:val="18"/>
                <w:szCs w:val="18"/>
              </w:rPr>
            </w:pPr>
            <w:r w:rsidRPr="00F90761">
              <w:rPr>
                <w:rFonts w:cs="Arial"/>
                <w:color w:val="000000"/>
                <w:sz w:val="18"/>
                <w:szCs w:val="18"/>
              </w:rPr>
              <w:t>7.899</w:t>
            </w:r>
          </w:p>
        </w:tc>
        <w:tc>
          <w:tcPr>
            <w:tcW w:w="2250" w:type="dxa"/>
            <w:tcBorders>
              <w:top w:val="nil"/>
              <w:left w:val="nil"/>
              <w:bottom w:val="single" w:sz="4" w:space="0" w:color="auto"/>
              <w:right w:val="single" w:sz="4" w:space="0" w:color="auto"/>
            </w:tcBorders>
            <w:shd w:val="clear" w:color="auto" w:fill="auto"/>
            <w:noWrap/>
            <w:vAlign w:val="center"/>
            <w:hideMark/>
          </w:tcPr>
          <w:p w14:paraId="1C4CBA29" w14:textId="77777777" w:rsidR="007B0CC2" w:rsidRPr="00F90761" w:rsidRDefault="007B0CC2" w:rsidP="007B0CC2">
            <w:pPr>
              <w:jc w:val="right"/>
              <w:rPr>
                <w:rFonts w:cs="Arial"/>
                <w:color w:val="000000"/>
                <w:sz w:val="18"/>
                <w:szCs w:val="18"/>
              </w:rPr>
            </w:pPr>
            <w:r w:rsidRPr="00F90761">
              <w:rPr>
                <w:rFonts w:cs="Arial"/>
                <w:color w:val="000000"/>
                <w:sz w:val="18"/>
                <w:szCs w:val="18"/>
              </w:rPr>
              <w:t>7.888,22</w:t>
            </w:r>
          </w:p>
        </w:tc>
      </w:tr>
      <w:tr w:rsidR="007B0CC2" w:rsidRPr="00F90761" w14:paraId="1080165E"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65143C52" w14:textId="77777777" w:rsidR="007B0CC2" w:rsidRPr="00F90761" w:rsidRDefault="007B0CC2" w:rsidP="007B0CC2">
            <w:pPr>
              <w:jc w:val="center"/>
              <w:rPr>
                <w:rFonts w:cs="Arial"/>
                <w:color w:val="000000"/>
                <w:sz w:val="18"/>
                <w:szCs w:val="18"/>
              </w:rPr>
            </w:pPr>
            <w:r w:rsidRPr="00F90761">
              <w:rPr>
                <w:rFonts w:cs="Arial"/>
                <w:color w:val="000000"/>
                <w:sz w:val="18"/>
                <w:szCs w:val="18"/>
              </w:rPr>
              <w:t>5</w:t>
            </w:r>
          </w:p>
        </w:tc>
        <w:tc>
          <w:tcPr>
            <w:tcW w:w="1169" w:type="dxa"/>
            <w:tcBorders>
              <w:top w:val="nil"/>
              <w:left w:val="nil"/>
              <w:bottom w:val="single" w:sz="4" w:space="0" w:color="auto"/>
              <w:right w:val="single" w:sz="4" w:space="0" w:color="auto"/>
            </w:tcBorders>
            <w:shd w:val="clear" w:color="auto" w:fill="auto"/>
            <w:noWrap/>
            <w:vAlign w:val="center"/>
            <w:hideMark/>
          </w:tcPr>
          <w:p w14:paraId="545B129E" w14:textId="77777777" w:rsidR="007B0CC2" w:rsidRPr="00F90761" w:rsidRDefault="007B0CC2" w:rsidP="007B0CC2">
            <w:pPr>
              <w:rPr>
                <w:rFonts w:cs="Arial"/>
                <w:color w:val="000000"/>
                <w:sz w:val="18"/>
                <w:szCs w:val="18"/>
              </w:rPr>
            </w:pPr>
            <w:r w:rsidRPr="00F90761">
              <w:rPr>
                <w:rFonts w:cs="Arial"/>
                <w:color w:val="000000"/>
                <w:sz w:val="18"/>
                <w:szCs w:val="18"/>
              </w:rPr>
              <w:t>BUZĂU</w:t>
            </w:r>
          </w:p>
        </w:tc>
        <w:tc>
          <w:tcPr>
            <w:tcW w:w="2898" w:type="dxa"/>
            <w:tcBorders>
              <w:top w:val="nil"/>
              <w:left w:val="nil"/>
              <w:bottom w:val="single" w:sz="4" w:space="0" w:color="auto"/>
              <w:right w:val="single" w:sz="4" w:space="0" w:color="auto"/>
            </w:tcBorders>
            <w:shd w:val="clear" w:color="auto" w:fill="auto"/>
            <w:noWrap/>
            <w:vAlign w:val="center"/>
            <w:hideMark/>
          </w:tcPr>
          <w:p w14:paraId="44E628C4" w14:textId="77777777" w:rsidR="007B0CC2" w:rsidRPr="00F90761" w:rsidRDefault="007B0CC2" w:rsidP="007B0CC2">
            <w:pPr>
              <w:rPr>
                <w:rFonts w:cs="Arial"/>
                <w:color w:val="000000"/>
                <w:sz w:val="18"/>
                <w:szCs w:val="18"/>
              </w:rPr>
            </w:pPr>
            <w:r w:rsidRPr="00F90761">
              <w:rPr>
                <w:rFonts w:cs="Arial"/>
                <w:color w:val="000000"/>
                <w:sz w:val="18"/>
                <w:szCs w:val="18"/>
              </w:rPr>
              <w:t>CILIBIA</w:t>
            </w:r>
          </w:p>
        </w:tc>
        <w:tc>
          <w:tcPr>
            <w:tcW w:w="961" w:type="dxa"/>
            <w:tcBorders>
              <w:top w:val="nil"/>
              <w:left w:val="nil"/>
              <w:bottom w:val="single" w:sz="4" w:space="0" w:color="auto"/>
              <w:right w:val="single" w:sz="4" w:space="0" w:color="auto"/>
            </w:tcBorders>
            <w:shd w:val="clear" w:color="auto" w:fill="auto"/>
            <w:noWrap/>
            <w:vAlign w:val="center"/>
            <w:hideMark/>
          </w:tcPr>
          <w:p w14:paraId="4CB6BA39" w14:textId="77777777" w:rsidR="007B0CC2" w:rsidRPr="00F90761" w:rsidRDefault="007B0CC2" w:rsidP="007B0CC2">
            <w:pPr>
              <w:jc w:val="center"/>
              <w:rPr>
                <w:rFonts w:cs="Arial"/>
                <w:color w:val="000000"/>
                <w:sz w:val="18"/>
                <w:szCs w:val="18"/>
              </w:rPr>
            </w:pPr>
            <w:r w:rsidRPr="00F90761">
              <w:rPr>
                <w:rFonts w:cs="Arial"/>
                <w:color w:val="000000"/>
                <w:sz w:val="18"/>
                <w:szCs w:val="18"/>
              </w:rPr>
              <w:t>46251</w:t>
            </w:r>
          </w:p>
        </w:tc>
        <w:tc>
          <w:tcPr>
            <w:tcW w:w="1073" w:type="dxa"/>
            <w:tcBorders>
              <w:top w:val="nil"/>
              <w:left w:val="nil"/>
              <w:bottom w:val="single" w:sz="4" w:space="0" w:color="auto"/>
              <w:right w:val="single" w:sz="4" w:space="0" w:color="auto"/>
            </w:tcBorders>
            <w:shd w:val="clear" w:color="auto" w:fill="auto"/>
            <w:noWrap/>
            <w:vAlign w:val="center"/>
            <w:hideMark/>
          </w:tcPr>
          <w:p w14:paraId="19130070" w14:textId="77777777" w:rsidR="007B0CC2" w:rsidRPr="00F90761" w:rsidRDefault="007B0CC2" w:rsidP="007B0CC2">
            <w:pPr>
              <w:jc w:val="right"/>
              <w:rPr>
                <w:rFonts w:cs="Arial"/>
                <w:color w:val="000000"/>
                <w:sz w:val="18"/>
                <w:szCs w:val="18"/>
              </w:rPr>
            </w:pPr>
            <w:r w:rsidRPr="00F90761">
              <w:rPr>
                <w:rFonts w:cs="Arial"/>
                <w:color w:val="000000"/>
                <w:sz w:val="18"/>
                <w:szCs w:val="18"/>
              </w:rPr>
              <w:t>5.488</w:t>
            </w:r>
          </w:p>
        </w:tc>
        <w:tc>
          <w:tcPr>
            <w:tcW w:w="2250" w:type="dxa"/>
            <w:tcBorders>
              <w:top w:val="nil"/>
              <w:left w:val="nil"/>
              <w:bottom w:val="single" w:sz="4" w:space="0" w:color="auto"/>
              <w:right w:val="single" w:sz="4" w:space="0" w:color="auto"/>
            </w:tcBorders>
            <w:shd w:val="clear" w:color="auto" w:fill="auto"/>
            <w:noWrap/>
            <w:vAlign w:val="center"/>
            <w:hideMark/>
          </w:tcPr>
          <w:p w14:paraId="09049977" w14:textId="77777777" w:rsidR="007B0CC2" w:rsidRPr="00F90761" w:rsidRDefault="007B0CC2" w:rsidP="007B0CC2">
            <w:pPr>
              <w:jc w:val="right"/>
              <w:rPr>
                <w:rFonts w:cs="Arial"/>
                <w:color w:val="000000"/>
                <w:sz w:val="18"/>
                <w:szCs w:val="18"/>
              </w:rPr>
            </w:pPr>
            <w:r w:rsidRPr="00F90761">
              <w:rPr>
                <w:rFonts w:cs="Arial"/>
                <w:color w:val="000000"/>
                <w:sz w:val="18"/>
                <w:szCs w:val="18"/>
              </w:rPr>
              <w:t>4.972,12</w:t>
            </w:r>
          </w:p>
        </w:tc>
      </w:tr>
      <w:tr w:rsidR="007B0CC2" w:rsidRPr="00F90761" w14:paraId="4763AFAE"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1CE6C71A" w14:textId="77777777" w:rsidR="007B0CC2" w:rsidRPr="00F90761" w:rsidRDefault="007B0CC2" w:rsidP="007B0CC2">
            <w:pPr>
              <w:jc w:val="center"/>
              <w:rPr>
                <w:rFonts w:cs="Arial"/>
                <w:color w:val="000000"/>
                <w:sz w:val="18"/>
                <w:szCs w:val="18"/>
              </w:rPr>
            </w:pPr>
            <w:r w:rsidRPr="00F90761">
              <w:rPr>
                <w:rFonts w:cs="Arial"/>
                <w:color w:val="000000"/>
                <w:sz w:val="18"/>
                <w:szCs w:val="18"/>
              </w:rPr>
              <w:t>6</w:t>
            </w:r>
          </w:p>
        </w:tc>
        <w:tc>
          <w:tcPr>
            <w:tcW w:w="1169" w:type="dxa"/>
            <w:tcBorders>
              <w:top w:val="nil"/>
              <w:left w:val="nil"/>
              <w:bottom w:val="single" w:sz="4" w:space="0" w:color="auto"/>
              <w:right w:val="single" w:sz="4" w:space="0" w:color="auto"/>
            </w:tcBorders>
            <w:shd w:val="clear" w:color="auto" w:fill="auto"/>
            <w:noWrap/>
            <w:vAlign w:val="center"/>
            <w:hideMark/>
          </w:tcPr>
          <w:p w14:paraId="5C70F7B3" w14:textId="77777777" w:rsidR="007B0CC2" w:rsidRPr="00F90761" w:rsidRDefault="007B0CC2" w:rsidP="007B0CC2">
            <w:pPr>
              <w:rPr>
                <w:rFonts w:cs="Arial"/>
                <w:color w:val="000000"/>
                <w:sz w:val="18"/>
                <w:szCs w:val="18"/>
              </w:rPr>
            </w:pPr>
            <w:r w:rsidRPr="00F90761">
              <w:rPr>
                <w:rFonts w:cs="Arial"/>
                <w:color w:val="000000"/>
                <w:sz w:val="18"/>
                <w:szCs w:val="18"/>
              </w:rPr>
              <w:t>DOLJ</w:t>
            </w:r>
          </w:p>
        </w:tc>
        <w:tc>
          <w:tcPr>
            <w:tcW w:w="2898" w:type="dxa"/>
            <w:tcBorders>
              <w:top w:val="nil"/>
              <w:left w:val="nil"/>
              <w:bottom w:val="single" w:sz="4" w:space="0" w:color="auto"/>
              <w:right w:val="single" w:sz="4" w:space="0" w:color="auto"/>
            </w:tcBorders>
            <w:shd w:val="clear" w:color="auto" w:fill="auto"/>
            <w:noWrap/>
            <w:vAlign w:val="center"/>
            <w:hideMark/>
          </w:tcPr>
          <w:p w14:paraId="74DB8443" w14:textId="77777777" w:rsidR="007B0CC2" w:rsidRPr="00F90761" w:rsidRDefault="007B0CC2" w:rsidP="007B0CC2">
            <w:pPr>
              <w:rPr>
                <w:rFonts w:cs="Arial"/>
                <w:color w:val="000000"/>
                <w:sz w:val="18"/>
                <w:szCs w:val="18"/>
              </w:rPr>
            </w:pPr>
            <w:r w:rsidRPr="00F90761">
              <w:rPr>
                <w:rFonts w:cs="Arial"/>
                <w:color w:val="000000"/>
                <w:sz w:val="18"/>
                <w:szCs w:val="18"/>
              </w:rPr>
              <w:t>BRĂDEŞTI</w:t>
            </w:r>
          </w:p>
        </w:tc>
        <w:tc>
          <w:tcPr>
            <w:tcW w:w="961" w:type="dxa"/>
            <w:tcBorders>
              <w:top w:val="nil"/>
              <w:left w:val="nil"/>
              <w:bottom w:val="single" w:sz="4" w:space="0" w:color="auto"/>
              <w:right w:val="single" w:sz="4" w:space="0" w:color="auto"/>
            </w:tcBorders>
            <w:shd w:val="clear" w:color="auto" w:fill="auto"/>
            <w:noWrap/>
            <w:vAlign w:val="center"/>
            <w:hideMark/>
          </w:tcPr>
          <w:p w14:paraId="246DF04F" w14:textId="77777777" w:rsidR="007B0CC2" w:rsidRPr="00F90761" w:rsidRDefault="007B0CC2" w:rsidP="007B0CC2">
            <w:pPr>
              <w:jc w:val="center"/>
              <w:rPr>
                <w:rFonts w:cs="Arial"/>
                <w:color w:val="000000"/>
                <w:sz w:val="18"/>
                <w:szCs w:val="18"/>
              </w:rPr>
            </w:pPr>
            <w:r w:rsidRPr="00F90761">
              <w:rPr>
                <w:rFonts w:cs="Arial"/>
                <w:color w:val="000000"/>
                <w:sz w:val="18"/>
                <w:szCs w:val="18"/>
              </w:rPr>
              <w:t>71055</w:t>
            </w:r>
          </w:p>
        </w:tc>
        <w:tc>
          <w:tcPr>
            <w:tcW w:w="1073" w:type="dxa"/>
            <w:tcBorders>
              <w:top w:val="nil"/>
              <w:left w:val="nil"/>
              <w:bottom w:val="single" w:sz="4" w:space="0" w:color="auto"/>
              <w:right w:val="single" w:sz="4" w:space="0" w:color="auto"/>
            </w:tcBorders>
            <w:shd w:val="clear" w:color="auto" w:fill="auto"/>
            <w:noWrap/>
            <w:vAlign w:val="center"/>
            <w:hideMark/>
          </w:tcPr>
          <w:p w14:paraId="28A8C4D1" w14:textId="77777777" w:rsidR="007B0CC2" w:rsidRPr="00F90761" w:rsidRDefault="007B0CC2" w:rsidP="007B0CC2">
            <w:pPr>
              <w:jc w:val="right"/>
              <w:rPr>
                <w:rFonts w:cs="Arial"/>
                <w:color w:val="000000"/>
                <w:sz w:val="18"/>
                <w:szCs w:val="18"/>
              </w:rPr>
            </w:pPr>
            <w:r w:rsidRPr="00F90761">
              <w:rPr>
                <w:rFonts w:cs="Arial"/>
                <w:color w:val="000000"/>
                <w:sz w:val="18"/>
                <w:szCs w:val="18"/>
              </w:rPr>
              <w:t>14.545</w:t>
            </w:r>
          </w:p>
        </w:tc>
        <w:tc>
          <w:tcPr>
            <w:tcW w:w="2250" w:type="dxa"/>
            <w:tcBorders>
              <w:top w:val="nil"/>
              <w:left w:val="nil"/>
              <w:bottom w:val="single" w:sz="4" w:space="0" w:color="auto"/>
              <w:right w:val="single" w:sz="4" w:space="0" w:color="auto"/>
            </w:tcBorders>
            <w:shd w:val="clear" w:color="auto" w:fill="auto"/>
            <w:noWrap/>
            <w:vAlign w:val="center"/>
            <w:hideMark/>
          </w:tcPr>
          <w:p w14:paraId="6D934FA7" w14:textId="77777777" w:rsidR="007B0CC2" w:rsidRPr="00F90761" w:rsidRDefault="007B0CC2" w:rsidP="007B0CC2">
            <w:pPr>
              <w:jc w:val="right"/>
              <w:rPr>
                <w:rFonts w:cs="Arial"/>
                <w:color w:val="000000"/>
                <w:sz w:val="18"/>
                <w:szCs w:val="18"/>
              </w:rPr>
            </w:pPr>
            <w:r w:rsidRPr="00F90761">
              <w:rPr>
                <w:rFonts w:cs="Arial"/>
                <w:color w:val="000000"/>
                <w:sz w:val="18"/>
                <w:szCs w:val="18"/>
              </w:rPr>
              <w:t>5.267,23</w:t>
            </w:r>
          </w:p>
        </w:tc>
      </w:tr>
      <w:tr w:rsidR="007B0CC2" w:rsidRPr="00F90761" w14:paraId="2E4DDA68"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56578359" w14:textId="77777777" w:rsidR="007B0CC2" w:rsidRPr="00F90761" w:rsidRDefault="007B0CC2" w:rsidP="007B0CC2">
            <w:pPr>
              <w:jc w:val="center"/>
              <w:rPr>
                <w:rFonts w:cs="Arial"/>
                <w:color w:val="000000"/>
                <w:sz w:val="18"/>
                <w:szCs w:val="18"/>
              </w:rPr>
            </w:pPr>
            <w:r w:rsidRPr="00F90761">
              <w:rPr>
                <w:rFonts w:cs="Arial"/>
                <w:color w:val="000000"/>
                <w:sz w:val="18"/>
                <w:szCs w:val="18"/>
              </w:rPr>
              <w:t>7</w:t>
            </w:r>
          </w:p>
        </w:tc>
        <w:tc>
          <w:tcPr>
            <w:tcW w:w="1169" w:type="dxa"/>
            <w:tcBorders>
              <w:top w:val="nil"/>
              <w:left w:val="nil"/>
              <w:bottom w:val="single" w:sz="4" w:space="0" w:color="auto"/>
              <w:right w:val="single" w:sz="4" w:space="0" w:color="auto"/>
            </w:tcBorders>
            <w:shd w:val="clear" w:color="auto" w:fill="auto"/>
            <w:noWrap/>
            <w:vAlign w:val="center"/>
            <w:hideMark/>
          </w:tcPr>
          <w:p w14:paraId="7656BEB3" w14:textId="77777777" w:rsidR="007B0CC2" w:rsidRPr="00F90761" w:rsidRDefault="007B0CC2" w:rsidP="007B0CC2">
            <w:pPr>
              <w:rPr>
                <w:rFonts w:cs="Arial"/>
                <w:color w:val="000000"/>
                <w:sz w:val="18"/>
                <w:szCs w:val="18"/>
              </w:rPr>
            </w:pPr>
            <w:r w:rsidRPr="00F90761">
              <w:rPr>
                <w:rFonts w:cs="Arial"/>
                <w:color w:val="000000"/>
                <w:sz w:val="18"/>
                <w:szCs w:val="18"/>
              </w:rPr>
              <w:t>OLT</w:t>
            </w:r>
          </w:p>
        </w:tc>
        <w:tc>
          <w:tcPr>
            <w:tcW w:w="2898" w:type="dxa"/>
            <w:tcBorders>
              <w:top w:val="nil"/>
              <w:left w:val="nil"/>
              <w:bottom w:val="single" w:sz="4" w:space="0" w:color="auto"/>
              <w:right w:val="single" w:sz="4" w:space="0" w:color="auto"/>
            </w:tcBorders>
            <w:shd w:val="clear" w:color="auto" w:fill="auto"/>
            <w:noWrap/>
            <w:vAlign w:val="center"/>
            <w:hideMark/>
          </w:tcPr>
          <w:p w14:paraId="78DEE344" w14:textId="77777777" w:rsidR="007B0CC2" w:rsidRPr="00F90761" w:rsidRDefault="007B0CC2" w:rsidP="007B0CC2">
            <w:pPr>
              <w:rPr>
                <w:rFonts w:cs="Arial"/>
                <w:color w:val="000000"/>
                <w:sz w:val="18"/>
                <w:szCs w:val="18"/>
              </w:rPr>
            </w:pPr>
            <w:r w:rsidRPr="00F90761">
              <w:rPr>
                <w:rFonts w:cs="Arial"/>
                <w:color w:val="000000"/>
                <w:sz w:val="18"/>
                <w:szCs w:val="18"/>
              </w:rPr>
              <w:t>MILCOV</w:t>
            </w:r>
          </w:p>
        </w:tc>
        <w:tc>
          <w:tcPr>
            <w:tcW w:w="961" w:type="dxa"/>
            <w:tcBorders>
              <w:top w:val="nil"/>
              <w:left w:val="nil"/>
              <w:bottom w:val="single" w:sz="4" w:space="0" w:color="auto"/>
              <w:right w:val="single" w:sz="4" w:space="0" w:color="auto"/>
            </w:tcBorders>
            <w:shd w:val="clear" w:color="auto" w:fill="auto"/>
            <w:noWrap/>
            <w:vAlign w:val="center"/>
            <w:hideMark/>
          </w:tcPr>
          <w:p w14:paraId="19C1ACDA" w14:textId="77777777" w:rsidR="007B0CC2" w:rsidRPr="00F90761" w:rsidRDefault="007B0CC2" w:rsidP="007B0CC2">
            <w:pPr>
              <w:jc w:val="center"/>
              <w:rPr>
                <w:rFonts w:cs="Arial"/>
                <w:color w:val="000000"/>
                <w:sz w:val="18"/>
                <w:szCs w:val="18"/>
              </w:rPr>
            </w:pPr>
            <w:r w:rsidRPr="00F90761">
              <w:rPr>
                <w:rFonts w:cs="Arial"/>
                <w:color w:val="000000"/>
                <w:sz w:val="18"/>
                <w:szCs w:val="18"/>
              </w:rPr>
              <w:t>127563</w:t>
            </w:r>
          </w:p>
        </w:tc>
        <w:tc>
          <w:tcPr>
            <w:tcW w:w="1073" w:type="dxa"/>
            <w:tcBorders>
              <w:top w:val="nil"/>
              <w:left w:val="nil"/>
              <w:bottom w:val="single" w:sz="4" w:space="0" w:color="auto"/>
              <w:right w:val="single" w:sz="4" w:space="0" w:color="auto"/>
            </w:tcBorders>
            <w:shd w:val="clear" w:color="auto" w:fill="auto"/>
            <w:noWrap/>
            <w:vAlign w:val="center"/>
            <w:hideMark/>
          </w:tcPr>
          <w:p w14:paraId="3610F87E" w14:textId="77777777" w:rsidR="007B0CC2" w:rsidRPr="00F90761" w:rsidRDefault="007B0CC2" w:rsidP="007B0CC2">
            <w:pPr>
              <w:jc w:val="right"/>
              <w:rPr>
                <w:rFonts w:cs="Arial"/>
                <w:color w:val="000000"/>
                <w:sz w:val="18"/>
                <w:szCs w:val="18"/>
              </w:rPr>
            </w:pPr>
            <w:r w:rsidRPr="00F90761">
              <w:rPr>
                <w:rFonts w:cs="Arial"/>
                <w:color w:val="000000"/>
                <w:sz w:val="18"/>
                <w:szCs w:val="18"/>
              </w:rPr>
              <w:t>4.764</w:t>
            </w:r>
          </w:p>
        </w:tc>
        <w:tc>
          <w:tcPr>
            <w:tcW w:w="2250" w:type="dxa"/>
            <w:tcBorders>
              <w:top w:val="nil"/>
              <w:left w:val="nil"/>
              <w:bottom w:val="single" w:sz="4" w:space="0" w:color="auto"/>
              <w:right w:val="single" w:sz="4" w:space="0" w:color="auto"/>
            </w:tcBorders>
            <w:shd w:val="clear" w:color="auto" w:fill="auto"/>
            <w:noWrap/>
            <w:vAlign w:val="center"/>
            <w:hideMark/>
          </w:tcPr>
          <w:p w14:paraId="4419D6AF" w14:textId="77777777" w:rsidR="007B0CC2" w:rsidRPr="00F90761" w:rsidRDefault="007B0CC2" w:rsidP="007B0CC2">
            <w:pPr>
              <w:jc w:val="right"/>
              <w:rPr>
                <w:rFonts w:cs="Arial"/>
                <w:color w:val="000000"/>
                <w:sz w:val="18"/>
                <w:szCs w:val="18"/>
              </w:rPr>
            </w:pPr>
            <w:r w:rsidRPr="00F90761">
              <w:rPr>
                <w:rFonts w:cs="Arial"/>
                <w:color w:val="000000"/>
                <w:sz w:val="18"/>
                <w:szCs w:val="18"/>
              </w:rPr>
              <w:t>2.388,27</w:t>
            </w:r>
          </w:p>
        </w:tc>
      </w:tr>
      <w:tr w:rsidR="007B0CC2" w:rsidRPr="00F90761" w14:paraId="0EEBF765" w14:textId="77777777" w:rsidTr="0048425F">
        <w:trPr>
          <w:trHeight w:val="288"/>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7BC091A8" w14:textId="77777777" w:rsidR="007B0CC2" w:rsidRPr="00F90761" w:rsidRDefault="007B0CC2" w:rsidP="007B0CC2">
            <w:pPr>
              <w:jc w:val="center"/>
              <w:rPr>
                <w:rFonts w:cs="Arial"/>
                <w:color w:val="000000"/>
                <w:sz w:val="18"/>
                <w:szCs w:val="18"/>
              </w:rPr>
            </w:pPr>
            <w:r w:rsidRPr="00F90761">
              <w:rPr>
                <w:rFonts w:cs="Arial"/>
                <w:color w:val="000000"/>
                <w:sz w:val="18"/>
                <w:szCs w:val="18"/>
              </w:rPr>
              <w:t>8</w:t>
            </w:r>
          </w:p>
        </w:tc>
        <w:tc>
          <w:tcPr>
            <w:tcW w:w="1169" w:type="dxa"/>
            <w:tcBorders>
              <w:top w:val="nil"/>
              <w:left w:val="nil"/>
              <w:bottom w:val="single" w:sz="4" w:space="0" w:color="auto"/>
              <w:right w:val="single" w:sz="4" w:space="0" w:color="auto"/>
            </w:tcBorders>
            <w:shd w:val="clear" w:color="auto" w:fill="auto"/>
            <w:noWrap/>
            <w:vAlign w:val="center"/>
            <w:hideMark/>
          </w:tcPr>
          <w:p w14:paraId="25A0DDFB" w14:textId="77777777" w:rsidR="007B0CC2" w:rsidRPr="00F90761" w:rsidRDefault="007B0CC2" w:rsidP="007B0CC2">
            <w:pPr>
              <w:rPr>
                <w:rFonts w:cs="Arial"/>
                <w:color w:val="000000"/>
                <w:sz w:val="18"/>
                <w:szCs w:val="18"/>
              </w:rPr>
            </w:pPr>
            <w:r w:rsidRPr="00F90761">
              <w:rPr>
                <w:rFonts w:cs="Arial"/>
                <w:color w:val="000000"/>
                <w:sz w:val="18"/>
                <w:szCs w:val="18"/>
              </w:rPr>
              <w:t>TULCEA</w:t>
            </w:r>
          </w:p>
        </w:tc>
        <w:tc>
          <w:tcPr>
            <w:tcW w:w="2898" w:type="dxa"/>
            <w:tcBorders>
              <w:top w:val="nil"/>
              <w:left w:val="nil"/>
              <w:bottom w:val="single" w:sz="4" w:space="0" w:color="auto"/>
              <w:right w:val="single" w:sz="4" w:space="0" w:color="auto"/>
            </w:tcBorders>
            <w:shd w:val="clear" w:color="auto" w:fill="auto"/>
            <w:noWrap/>
            <w:vAlign w:val="center"/>
            <w:hideMark/>
          </w:tcPr>
          <w:p w14:paraId="2770BB14" w14:textId="77777777" w:rsidR="007B0CC2" w:rsidRPr="00F90761" w:rsidRDefault="007B0CC2" w:rsidP="007B0CC2">
            <w:pPr>
              <w:rPr>
                <w:rFonts w:cs="Arial"/>
                <w:color w:val="000000"/>
                <w:sz w:val="18"/>
                <w:szCs w:val="18"/>
              </w:rPr>
            </w:pPr>
            <w:r w:rsidRPr="00F90761">
              <w:rPr>
                <w:rFonts w:cs="Arial"/>
                <w:color w:val="000000"/>
                <w:sz w:val="18"/>
                <w:szCs w:val="18"/>
              </w:rPr>
              <w:t>LUNCAVIȚA</w:t>
            </w:r>
          </w:p>
        </w:tc>
        <w:tc>
          <w:tcPr>
            <w:tcW w:w="961" w:type="dxa"/>
            <w:tcBorders>
              <w:top w:val="nil"/>
              <w:left w:val="nil"/>
              <w:bottom w:val="single" w:sz="4" w:space="0" w:color="auto"/>
              <w:right w:val="single" w:sz="4" w:space="0" w:color="auto"/>
            </w:tcBorders>
            <w:shd w:val="clear" w:color="auto" w:fill="auto"/>
            <w:noWrap/>
            <w:vAlign w:val="center"/>
            <w:hideMark/>
          </w:tcPr>
          <w:p w14:paraId="2AC5C063" w14:textId="77777777" w:rsidR="007B0CC2" w:rsidRPr="00F90761" w:rsidRDefault="007B0CC2" w:rsidP="007B0CC2">
            <w:pPr>
              <w:jc w:val="center"/>
              <w:rPr>
                <w:rFonts w:cs="Arial"/>
                <w:color w:val="000000"/>
                <w:sz w:val="18"/>
                <w:szCs w:val="18"/>
              </w:rPr>
            </w:pPr>
            <w:r w:rsidRPr="00F90761">
              <w:rPr>
                <w:rFonts w:cs="Arial"/>
                <w:color w:val="000000"/>
                <w:sz w:val="18"/>
                <w:szCs w:val="18"/>
              </w:rPr>
              <w:t>160680</w:t>
            </w:r>
          </w:p>
        </w:tc>
        <w:tc>
          <w:tcPr>
            <w:tcW w:w="1073" w:type="dxa"/>
            <w:tcBorders>
              <w:top w:val="nil"/>
              <w:left w:val="nil"/>
              <w:bottom w:val="single" w:sz="4" w:space="0" w:color="auto"/>
              <w:right w:val="single" w:sz="4" w:space="0" w:color="auto"/>
            </w:tcBorders>
            <w:shd w:val="clear" w:color="auto" w:fill="auto"/>
            <w:noWrap/>
            <w:vAlign w:val="center"/>
            <w:hideMark/>
          </w:tcPr>
          <w:p w14:paraId="7F7272CC" w14:textId="77777777" w:rsidR="007B0CC2" w:rsidRPr="00F90761" w:rsidRDefault="007B0CC2" w:rsidP="007B0CC2">
            <w:pPr>
              <w:jc w:val="right"/>
              <w:rPr>
                <w:rFonts w:cs="Arial"/>
                <w:color w:val="000000"/>
                <w:sz w:val="18"/>
                <w:szCs w:val="18"/>
              </w:rPr>
            </w:pPr>
            <w:r w:rsidRPr="00F90761">
              <w:rPr>
                <w:rFonts w:cs="Arial"/>
                <w:color w:val="000000"/>
                <w:sz w:val="18"/>
                <w:szCs w:val="18"/>
              </w:rPr>
              <w:t>8.518</w:t>
            </w:r>
          </w:p>
        </w:tc>
        <w:tc>
          <w:tcPr>
            <w:tcW w:w="2250" w:type="dxa"/>
            <w:tcBorders>
              <w:top w:val="nil"/>
              <w:left w:val="nil"/>
              <w:bottom w:val="single" w:sz="4" w:space="0" w:color="auto"/>
              <w:right w:val="single" w:sz="4" w:space="0" w:color="auto"/>
            </w:tcBorders>
            <w:shd w:val="clear" w:color="auto" w:fill="auto"/>
            <w:noWrap/>
            <w:vAlign w:val="center"/>
            <w:hideMark/>
          </w:tcPr>
          <w:p w14:paraId="64AAFE55" w14:textId="77777777" w:rsidR="007B0CC2" w:rsidRPr="00F90761" w:rsidRDefault="007B0CC2" w:rsidP="007B0CC2">
            <w:pPr>
              <w:jc w:val="right"/>
              <w:rPr>
                <w:rFonts w:cs="Arial"/>
                <w:color w:val="000000"/>
                <w:sz w:val="18"/>
                <w:szCs w:val="18"/>
              </w:rPr>
            </w:pPr>
            <w:r w:rsidRPr="00F90761">
              <w:rPr>
                <w:rFonts w:cs="Arial"/>
                <w:color w:val="000000"/>
                <w:sz w:val="18"/>
                <w:szCs w:val="18"/>
              </w:rPr>
              <w:t>15.101,64</w:t>
            </w:r>
          </w:p>
        </w:tc>
      </w:tr>
      <w:tr w:rsidR="007B0CC2" w:rsidRPr="00F90761" w14:paraId="4F13760A" w14:textId="77777777" w:rsidTr="0048425F">
        <w:trPr>
          <w:trHeight w:val="288"/>
          <w:jc w:val="center"/>
        </w:trPr>
        <w:tc>
          <w:tcPr>
            <w:tcW w:w="1861" w:type="dxa"/>
            <w:gridSpan w:val="2"/>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0D7EA27B"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TOTAL</w:t>
            </w:r>
          </w:p>
        </w:tc>
        <w:tc>
          <w:tcPr>
            <w:tcW w:w="3859" w:type="dxa"/>
            <w:gridSpan w:val="2"/>
            <w:tcBorders>
              <w:top w:val="single" w:sz="4" w:space="0" w:color="auto"/>
              <w:left w:val="nil"/>
              <w:bottom w:val="single" w:sz="4" w:space="0" w:color="auto"/>
              <w:right w:val="single" w:sz="4" w:space="0" w:color="auto"/>
            </w:tcBorders>
            <w:shd w:val="clear" w:color="000000" w:fill="BDD6EE"/>
            <w:noWrap/>
            <w:vAlign w:val="center"/>
            <w:hideMark/>
          </w:tcPr>
          <w:p w14:paraId="4E2BF26B" w14:textId="77777777" w:rsidR="007B0CC2" w:rsidRPr="00F90761" w:rsidRDefault="007B0CC2" w:rsidP="007B0CC2">
            <w:pPr>
              <w:jc w:val="center"/>
              <w:rPr>
                <w:rFonts w:cs="Arial"/>
                <w:b/>
                <w:bCs/>
                <w:color w:val="000000"/>
                <w:sz w:val="18"/>
                <w:szCs w:val="18"/>
              </w:rPr>
            </w:pPr>
            <w:r w:rsidRPr="00F90761">
              <w:rPr>
                <w:rFonts w:cs="Arial"/>
                <w:b/>
                <w:bCs/>
                <w:color w:val="000000"/>
                <w:sz w:val="18"/>
                <w:szCs w:val="18"/>
              </w:rPr>
              <w:t>8 UAT-uri</w:t>
            </w:r>
          </w:p>
        </w:tc>
        <w:tc>
          <w:tcPr>
            <w:tcW w:w="1073" w:type="dxa"/>
            <w:tcBorders>
              <w:top w:val="nil"/>
              <w:left w:val="nil"/>
              <w:bottom w:val="single" w:sz="4" w:space="0" w:color="auto"/>
              <w:right w:val="single" w:sz="4" w:space="0" w:color="auto"/>
            </w:tcBorders>
            <w:shd w:val="clear" w:color="000000" w:fill="BDD6EE"/>
            <w:noWrap/>
            <w:vAlign w:val="center"/>
            <w:hideMark/>
          </w:tcPr>
          <w:p w14:paraId="06FFD362" w14:textId="77777777" w:rsidR="007B0CC2" w:rsidRPr="00F90761" w:rsidRDefault="007B0CC2" w:rsidP="007B0CC2">
            <w:pPr>
              <w:jc w:val="right"/>
              <w:rPr>
                <w:rFonts w:cs="Arial"/>
                <w:b/>
                <w:bCs/>
                <w:color w:val="000000"/>
                <w:sz w:val="18"/>
                <w:szCs w:val="18"/>
              </w:rPr>
            </w:pPr>
            <w:r w:rsidRPr="00F90761">
              <w:rPr>
                <w:rFonts w:cs="Arial"/>
                <w:b/>
                <w:bCs/>
                <w:color w:val="000000"/>
                <w:sz w:val="18"/>
                <w:szCs w:val="18"/>
              </w:rPr>
              <w:t>78.065</w:t>
            </w:r>
          </w:p>
        </w:tc>
        <w:tc>
          <w:tcPr>
            <w:tcW w:w="2250" w:type="dxa"/>
            <w:tcBorders>
              <w:top w:val="nil"/>
              <w:left w:val="nil"/>
              <w:bottom w:val="single" w:sz="4" w:space="0" w:color="auto"/>
              <w:right w:val="single" w:sz="4" w:space="0" w:color="auto"/>
            </w:tcBorders>
            <w:shd w:val="clear" w:color="000000" w:fill="BDD6EE"/>
            <w:noWrap/>
            <w:vAlign w:val="center"/>
            <w:hideMark/>
          </w:tcPr>
          <w:p w14:paraId="1F5D0848" w14:textId="77777777" w:rsidR="007B0CC2" w:rsidRPr="00F90761" w:rsidRDefault="007B0CC2" w:rsidP="007B0CC2">
            <w:pPr>
              <w:jc w:val="right"/>
              <w:rPr>
                <w:rFonts w:cs="Arial"/>
                <w:b/>
                <w:bCs/>
                <w:color w:val="000000"/>
                <w:sz w:val="18"/>
                <w:szCs w:val="18"/>
              </w:rPr>
            </w:pPr>
            <w:r w:rsidRPr="00F90761">
              <w:rPr>
                <w:rFonts w:cs="Arial"/>
                <w:b/>
                <w:bCs/>
                <w:color w:val="000000"/>
                <w:sz w:val="18"/>
                <w:szCs w:val="18"/>
              </w:rPr>
              <w:t>53.083,11</w:t>
            </w:r>
          </w:p>
        </w:tc>
      </w:tr>
    </w:tbl>
    <w:p w14:paraId="38A44D34" w14:textId="77777777" w:rsidR="007B0CC2" w:rsidRDefault="007B0CC2" w:rsidP="0048425F">
      <w:pPr>
        <w:spacing w:line="276" w:lineRule="auto"/>
        <w:jc w:val="both"/>
        <w:rPr>
          <w:rFonts w:cs="Arial"/>
          <w:bCs/>
        </w:rPr>
      </w:pPr>
    </w:p>
    <w:p w14:paraId="12328921" w14:textId="77777777" w:rsidR="008014F8" w:rsidRDefault="008014F8" w:rsidP="0048425F">
      <w:pPr>
        <w:spacing w:line="276" w:lineRule="auto"/>
        <w:jc w:val="both"/>
        <w:rPr>
          <w:rFonts w:cs="Arial"/>
          <w:bCs/>
        </w:rPr>
      </w:pPr>
    </w:p>
    <w:p w14:paraId="37C3642C" w14:textId="77777777" w:rsidR="008014F8" w:rsidRPr="00F90761" w:rsidRDefault="008014F8" w:rsidP="0048425F">
      <w:pPr>
        <w:spacing w:line="276" w:lineRule="auto"/>
        <w:jc w:val="both"/>
        <w:rPr>
          <w:rFonts w:cs="Arial"/>
          <w:bCs/>
        </w:rPr>
      </w:pPr>
    </w:p>
    <w:p w14:paraId="5DE6B3C4" w14:textId="77777777" w:rsidR="00A57867" w:rsidRPr="00F90761" w:rsidRDefault="00C62F03" w:rsidP="00C565CA">
      <w:pPr>
        <w:numPr>
          <w:ilvl w:val="0"/>
          <w:numId w:val="20"/>
        </w:numPr>
        <w:rPr>
          <w:rFonts w:cs="Arial"/>
          <w:b/>
          <w:noProof/>
        </w:rPr>
      </w:pPr>
      <w:r w:rsidRPr="00F90761">
        <w:rPr>
          <w:rFonts w:cs="Arial"/>
          <w:b/>
          <w:noProof/>
        </w:rPr>
        <w:t>Terenuri</w:t>
      </w:r>
      <w:r w:rsidR="00A57867" w:rsidRPr="00F90761">
        <w:rPr>
          <w:rFonts w:cs="Arial"/>
          <w:b/>
          <w:noProof/>
        </w:rPr>
        <w:t xml:space="preserve"> agricole ce fac obiectul subvențiilor APIA</w:t>
      </w:r>
      <w:r w:rsidRPr="00F90761">
        <w:rPr>
          <w:rFonts w:cs="Arial"/>
          <w:b/>
          <w:noProof/>
        </w:rPr>
        <w:t xml:space="preserve"> înregistrate</w:t>
      </w:r>
    </w:p>
    <w:p w14:paraId="768B407D" w14:textId="77777777" w:rsidR="00A57867" w:rsidRPr="00F90761" w:rsidRDefault="00A57867" w:rsidP="00A57867">
      <w:pPr>
        <w:rPr>
          <w:rFonts w:cs="Arial"/>
          <w:b/>
          <w:noProof/>
        </w:rPr>
      </w:pPr>
    </w:p>
    <w:p w14:paraId="5735F6E4" w14:textId="77777777" w:rsidR="00F144E5" w:rsidRDefault="00A57867" w:rsidP="00A57867">
      <w:pPr>
        <w:rPr>
          <w:rFonts w:cs="Arial"/>
          <w:noProof/>
        </w:rPr>
      </w:pPr>
      <w:r w:rsidRPr="00F90761">
        <w:rPr>
          <w:rFonts w:cs="Arial"/>
          <w:noProof/>
        </w:rPr>
        <w:t>Din totalul de 9,54 milioane ha de terenuri agricole ce fac obiectul subvențiilor APIA, au fost înregistrate în sistemul integrat de cadastru și carte funciară 5,41 milioane ha (56,65%).</w:t>
      </w:r>
    </w:p>
    <w:p w14:paraId="4C4D6FDB" w14:textId="77777777" w:rsidR="008014F8" w:rsidRDefault="008014F8" w:rsidP="00A57867">
      <w:pPr>
        <w:rPr>
          <w:rFonts w:cs="Arial"/>
          <w:noProof/>
        </w:rPr>
      </w:pPr>
    </w:p>
    <w:p w14:paraId="51C8F508" w14:textId="77777777" w:rsidR="008014F8" w:rsidRPr="00F90761" w:rsidRDefault="008014F8" w:rsidP="00A57867">
      <w:pPr>
        <w:rPr>
          <w:rFonts w:cs="Arial"/>
          <w:noProof/>
        </w:rPr>
      </w:pPr>
    </w:p>
    <w:p w14:paraId="256D10E5" w14:textId="77777777" w:rsidR="002D177B" w:rsidRPr="00F90761" w:rsidRDefault="0079526A" w:rsidP="00261FA8">
      <w:pPr>
        <w:rPr>
          <w:rFonts w:cs="Arial"/>
          <w:noProof/>
        </w:rPr>
      </w:pPr>
      <w:r w:rsidRPr="00F90761">
        <w:rPr>
          <w:rFonts w:cs="Arial"/>
          <w:noProof/>
        </w:rPr>
        <w:t xml:space="preserve">                         </w:t>
      </w:r>
      <w:r w:rsidR="00F24C48" w:rsidRPr="00F90761">
        <w:rPr>
          <w:rFonts w:cs="Arial"/>
          <w:noProof/>
        </w:rPr>
        <w:drawing>
          <wp:inline distT="0" distB="0" distL="0" distR="0" wp14:anchorId="63F6BC4C" wp14:editId="0BA2A866">
            <wp:extent cx="3325495" cy="2279650"/>
            <wp:effectExtent l="0" t="0" r="0" b="0"/>
            <wp:docPr id="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5495" cy="2279650"/>
                    </a:xfrm>
                    <a:prstGeom prst="rect">
                      <a:avLst/>
                    </a:prstGeom>
                    <a:noFill/>
                  </pic:spPr>
                </pic:pic>
              </a:graphicData>
            </a:graphic>
          </wp:inline>
        </w:drawing>
      </w:r>
    </w:p>
    <w:p w14:paraId="642DE4A0" w14:textId="77777777" w:rsidR="0079526A" w:rsidRPr="00F90761" w:rsidRDefault="0079526A" w:rsidP="00261FA8">
      <w:pPr>
        <w:rPr>
          <w:rFonts w:cs="Arial"/>
          <w:noProof/>
        </w:rPr>
      </w:pPr>
    </w:p>
    <w:p w14:paraId="4FA8BA3F" w14:textId="77777777" w:rsidR="0079526A" w:rsidRDefault="0079526A" w:rsidP="00261FA8">
      <w:pPr>
        <w:rPr>
          <w:rFonts w:cs="Arial"/>
          <w:noProof/>
        </w:rPr>
      </w:pPr>
    </w:p>
    <w:p w14:paraId="16FDE0DA" w14:textId="77777777" w:rsidR="008014F8" w:rsidRDefault="008014F8" w:rsidP="00261FA8">
      <w:pPr>
        <w:rPr>
          <w:rFonts w:cs="Arial"/>
          <w:noProof/>
        </w:rPr>
      </w:pPr>
    </w:p>
    <w:p w14:paraId="24A7B622" w14:textId="77777777" w:rsidR="008014F8" w:rsidRPr="00F90761" w:rsidRDefault="008014F8" w:rsidP="00261FA8">
      <w:pPr>
        <w:rPr>
          <w:rFonts w:cs="Arial"/>
          <w:noProof/>
        </w:rPr>
      </w:pPr>
    </w:p>
    <w:p w14:paraId="5102ECE6" w14:textId="77777777" w:rsidR="006F6012" w:rsidRPr="00F90761" w:rsidRDefault="006F6012" w:rsidP="00C565CA">
      <w:pPr>
        <w:numPr>
          <w:ilvl w:val="0"/>
          <w:numId w:val="20"/>
        </w:numPr>
        <w:jc w:val="both"/>
        <w:rPr>
          <w:rFonts w:cs="Arial"/>
          <w:noProof/>
        </w:rPr>
      </w:pPr>
      <w:r w:rsidRPr="00F90761">
        <w:rPr>
          <w:rFonts w:cs="Arial"/>
          <w:b/>
          <w:noProof/>
        </w:rPr>
        <w:t xml:space="preserve">Transformare digitală și debirocratizare a </w:t>
      </w:r>
      <w:r w:rsidR="00F675A9" w:rsidRPr="00F90761">
        <w:rPr>
          <w:rFonts w:cs="Arial"/>
          <w:b/>
          <w:noProof/>
        </w:rPr>
        <w:t xml:space="preserve">ANCPI în anul 2020 </w:t>
      </w:r>
    </w:p>
    <w:p w14:paraId="78471662" w14:textId="77777777" w:rsidR="006F6012" w:rsidRPr="00F90761" w:rsidRDefault="006F6012" w:rsidP="006F6012">
      <w:pPr>
        <w:ind w:left="720"/>
        <w:jc w:val="both"/>
        <w:rPr>
          <w:rFonts w:cs="Arial"/>
          <w:noProof/>
        </w:rPr>
      </w:pPr>
    </w:p>
    <w:p w14:paraId="5A329DD8" w14:textId="77777777" w:rsidR="006F6012" w:rsidRPr="00F90761" w:rsidRDefault="006F6012" w:rsidP="006F6012">
      <w:pPr>
        <w:jc w:val="both"/>
        <w:rPr>
          <w:rFonts w:cs="Arial"/>
          <w:noProof/>
          <w:u w:val="single"/>
        </w:rPr>
      </w:pPr>
      <w:r w:rsidRPr="00F90761">
        <w:rPr>
          <w:rFonts w:cs="Arial"/>
          <w:noProof/>
          <w:u w:val="single"/>
        </w:rPr>
        <w:t>Sistemele informatice ale ANCPI:</w:t>
      </w:r>
    </w:p>
    <w:p w14:paraId="62DE4534" w14:textId="77777777" w:rsidR="006F6012" w:rsidRPr="00F90761" w:rsidRDefault="006F6012" w:rsidP="006F6012">
      <w:pPr>
        <w:jc w:val="both"/>
        <w:rPr>
          <w:rFonts w:cs="Arial"/>
          <w:noProof/>
        </w:rPr>
      </w:pPr>
      <w:r w:rsidRPr="00F90761">
        <w:rPr>
          <w:rFonts w:cs="Arial"/>
          <w:noProof/>
        </w:rPr>
        <w:t>1.</w:t>
      </w:r>
      <w:r w:rsidRPr="00F90761">
        <w:rPr>
          <w:rFonts w:cs="Arial"/>
          <w:noProof/>
        </w:rPr>
        <w:tab/>
        <w:t>eTerra – Sistem Integrat de Carte Funciară și Cadastru (https://eterra3.ancpi.ro/)</w:t>
      </w:r>
    </w:p>
    <w:p w14:paraId="0411BEA6" w14:textId="77777777" w:rsidR="006F6012" w:rsidRPr="00F90761" w:rsidRDefault="006F6012" w:rsidP="006F6012">
      <w:pPr>
        <w:jc w:val="both"/>
        <w:rPr>
          <w:rFonts w:cs="Arial"/>
          <w:noProof/>
        </w:rPr>
      </w:pPr>
      <w:r w:rsidRPr="00F90761">
        <w:rPr>
          <w:rFonts w:cs="Arial"/>
          <w:noProof/>
        </w:rPr>
        <w:t>2.</w:t>
      </w:r>
      <w:r w:rsidRPr="00F90761">
        <w:rPr>
          <w:rFonts w:cs="Arial"/>
          <w:noProof/>
        </w:rPr>
        <w:tab/>
        <w:t>ePayment – Site de comerț electronic pentru produsele și serviciile ANCPI/OCPI (https://epay.ancpi.ro/)</w:t>
      </w:r>
    </w:p>
    <w:p w14:paraId="37CBA937" w14:textId="77777777" w:rsidR="006F6012" w:rsidRPr="00F90761" w:rsidRDefault="006F6012" w:rsidP="006F6012">
      <w:pPr>
        <w:jc w:val="both"/>
        <w:rPr>
          <w:rFonts w:cs="Arial"/>
          <w:noProof/>
        </w:rPr>
      </w:pPr>
      <w:r w:rsidRPr="00F90761">
        <w:rPr>
          <w:rFonts w:cs="Arial"/>
          <w:noProof/>
        </w:rPr>
        <w:t>3.</w:t>
      </w:r>
      <w:r w:rsidRPr="00F90761">
        <w:rPr>
          <w:rFonts w:cs="Arial"/>
          <w:noProof/>
        </w:rPr>
        <w:tab/>
        <w:t>Registrul Agricol Național (https://ran.ancpi.ro/)</w:t>
      </w:r>
    </w:p>
    <w:p w14:paraId="1B2784B1" w14:textId="77777777" w:rsidR="006F6012" w:rsidRPr="00F90761" w:rsidRDefault="006F6012" w:rsidP="006F6012">
      <w:pPr>
        <w:jc w:val="both"/>
        <w:rPr>
          <w:rFonts w:cs="Arial"/>
          <w:noProof/>
        </w:rPr>
      </w:pPr>
      <w:r w:rsidRPr="00F90761">
        <w:rPr>
          <w:rFonts w:cs="Arial"/>
          <w:noProof/>
        </w:rPr>
        <w:t>4.</w:t>
      </w:r>
      <w:r w:rsidRPr="00F90761">
        <w:rPr>
          <w:rFonts w:cs="Arial"/>
          <w:noProof/>
        </w:rPr>
        <w:tab/>
        <w:t>Registrul Național al Nomenclaturilor Stradale (https://renns.ancpi.ro/)</w:t>
      </w:r>
    </w:p>
    <w:p w14:paraId="561A2861" w14:textId="77777777" w:rsidR="006F6012" w:rsidRPr="00F90761" w:rsidRDefault="006F6012" w:rsidP="006F6012">
      <w:pPr>
        <w:jc w:val="both"/>
        <w:rPr>
          <w:rFonts w:cs="Arial"/>
          <w:noProof/>
        </w:rPr>
      </w:pPr>
      <w:r w:rsidRPr="00F90761">
        <w:rPr>
          <w:rFonts w:cs="Arial"/>
          <w:noProof/>
        </w:rPr>
        <w:t>5.</w:t>
      </w:r>
      <w:r w:rsidRPr="00F90761">
        <w:rPr>
          <w:rFonts w:cs="Arial"/>
          <w:noProof/>
        </w:rPr>
        <w:tab/>
        <w:t>Site ANCPI (http://www.ancpi.ro/)</w:t>
      </w:r>
    </w:p>
    <w:p w14:paraId="448C0647" w14:textId="77777777" w:rsidR="006F6012" w:rsidRPr="00F90761" w:rsidRDefault="006F6012" w:rsidP="006F6012">
      <w:pPr>
        <w:jc w:val="both"/>
        <w:rPr>
          <w:rFonts w:cs="Arial"/>
          <w:noProof/>
        </w:rPr>
      </w:pPr>
      <w:r w:rsidRPr="00F90761">
        <w:rPr>
          <w:rFonts w:cs="Arial"/>
          <w:noProof/>
        </w:rPr>
        <w:t>6.</w:t>
      </w:r>
      <w:r w:rsidRPr="00F90761">
        <w:rPr>
          <w:rFonts w:cs="Arial"/>
          <w:noProof/>
        </w:rPr>
        <w:tab/>
        <w:t>Geoportal (https://geoportal.ancpi.ro/)</w:t>
      </w:r>
    </w:p>
    <w:p w14:paraId="4AD9A0FE" w14:textId="77777777" w:rsidR="006F6012" w:rsidRPr="00F90761" w:rsidRDefault="006F6012" w:rsidP="006F6012">
      <w:pPr>
        <w:ind w:left="720"/>
        <w:jc w:val="both"/>
        <w:rPr>
          <w:rFonts w:cs="Arial"/>
          <w:noProof/>
        </w:rPr>
      </w:pPr>
    </w:p>
    <w:p w14:paraId="1A0209E4" w14:textId="77777777" w:rsidR="006F6012" w:rsidRPr="00F90761" w:rsidRDefault="006F6012" w:rsidP="00F675A9">
      <w:pPr>
        <w:jc w:val="both"/>
        <w:rPr>
          <w:rFonts w:cs="Arial"/>
          <w:noProof/>
          <w:u w:val="single"/>
        </w:rPr>
      </w:pPr>
      <w:r w:rsidRPr="00F90761">
        <w:rPr>
          <w:rFonts w:cs="Arial"/>
          <w:noProof/>
          <w:u w:val="single"/>
        </w:rPr>
        <w:t xml:space="preserve">Realizări în anul 2020, prin: </w:t>
      </w:r>
    </w:p>
    <w:p w14:paraId="5B422C98" w14:textId="77777777" w:rsidR="00E02BE6" w:rsidRPr="00F90761" w:rsidRDefault="00E02BE6" w:rsidP="00F675A9">
      <w:pPr>
        <w:jc w:val="both"/>
        <w:rPr>
          <w:rFonts w:cs="Arial"/>
          <w:noProof/>
          <w:u w:val="single"/>
        </w:rPr>
      </w:pPr>
    </w:p>
    <w:p w14:paraId="14B5A8F9" w14:textId="77777777" w:rsidR="00F675A9" w:rsidRPr="00F90761" w:rsidRDefault="006F6012" w:rsidP="00F675A9">
      <w:pPr>
        <w:jc w:val="both"/>
        <w:rPr>
          <w:rFonts w:cs="Arial"/>
          <w:b/>
          <w:noProof/>
        </w:rPr>
      </w:pPr>
      <w:r w:rsidRPr="00F90761">
        <w:rPr>
          <w:rFonts w:cs="Arial"/>
          <w:b/>
          <w:noProof/>
        </w:rPr>
        <w:t>Îmbunătățirea și facilitarea accesului cetățenilor la servicii publice prin dezvoltarea</w:t>
      </w:r>
      <w:r w:rsidR="00F675A9" w:rsidRPr="00F90761">
        <w:rPr>
          <w:rFonts w:cs="Arial"/>
          <w:b/>
          <w:noProof/>
        </w:rPr>
        <w:t xml:space="preserve"> a</w:t>
      </w:r>
      <w:r w:rsidRPr="00F90761">
        <w:rPr>
          <w:rFonts w:cs="Arial"/>
          <w:b/>
          <w:noProof/>
        </w:rPr>
        <w:t>plicațiilor</w:t>
      </w:r>
      <w:r w:rsidR="00F675A9" w:rsidRPr="00F90761">
        <w:rPr>
          <w:rFonts w:cs="Arial"/>
          <w:b/>
          <w:noProof/>
        </w:rPr>
        <w:t xml:space="preserve"> de bază pentru a permite:</w:t>
      </w:r>
    </w:p>
    <w:p w14:paraId="18202590" w14:textId="77777777" w:rsidR="00F675A9" w:rsidRPr="00F90761" w:rsidRDefault="00F675A9" w:rsidP="00F675A9">
      <w:pPr>
        <w:jc w:val="both"/>
        <w:rPr>
          <w:rFonts w:cs="Arial"/>
          <w:noProof/>
        </w:rPr>
      </w:pPr>
      <w:r w:rsidRPr="00F90761">
        <w:rPr>
          <w:rFonts w:cs="Arial"/>
          <w:noProof/>
        </w:rPr>
        <w:t>a.</w:t>
      </w:r>
      <w:r w:rsidRPr="00F90761">
        <w:rPr>
          <w:rFonts w:cs="Arial"/>
          <w:noProof/>
        </w:rPr>
        <w:tab/>
        <w:t>lucrul cu semnătură digitală bazată pe certificat electronic calificat.</w:t>
      </w:r>
    </w:p>
    <w:p w14:paraId="244DB545" w14:textId="77777777" w:rsidR="00F675A9" w:rsidRPr="00F90761" w:rsidRDefault="00F675A9" w:rsidP="00F675A9">
      <w:pPr>
        <w:jc w:val="both"/>
        <w:rPr>
          <w:rFonts w:cs="Arial"/>
          <w:noProof/>
        </w:rPr>
      </w:pPr>
      <w:r w:rsidRPr="00F90761">
        <w:rPr>
          <w:rFonts w:cs="Arial"/>
          <w:noProof/>
        </w:rPr>
        <w:t>b.</w:t>
      </w:r>
      <w:r w:rsidRPr="00F90761">
        <w:rPr>
          <w:rFonts w:cs="Arial"/>
          <w:noProof/>
        </w:rPr>
        <w:tab/>
        <w:t>semnarea cu certificat calificat direct în browserul web</w:t>
      </w:r>
    </w:p>
    <w:p w14:paraId="542FD522" w14:textId="77777777" w:rsidR="00F675A9" w:rsidRPr="00F90761" w:rsidRDefault="00F675A9" w:rsidP="00F675A9">
      <w:pPr>
        <w:jc w:val="both"/>
        <w:rPr>
          <w:rFonts w:cs="Arial"/>
          <w:noProof/>
        </w:rPr>
      </w:pPr>
      <w:r w:rsidRPr="00F90761">
        <w:rPr>
          <w:rFonts w:cs="Arial"/>
          <w:noProof/>
        </w:rPr>
        <w:t>c.</w:t>
      </w:r>
      <w:r w:rsidRPr="00F90761">
        <w:rPr>
          <w:rFonts w:cs="Arial"/>
          <w:noProof/>
        </w:rPr>
        <w:tab/>
        <w:t>autentificarea cu certificate calificate și astfel să putem garanta identitatea utilizatorului, a drepturilor acestuia, precum și interoperabilitatea cu alte sisteme informatice.</w:t>
      </w:r>
    </w:p>
    <w:p w14:paraId="4A10549D" w14:textId="77777777" w:rsidR="00F675A9" w:rsidRPr="00F90761" w:rsidRDefault="00F675A9" w:rsidP="00F675A9">
      <w:pPr>
        <w:jc w:val="both"/>
        <w:rPr>
          <w:rFonts w:cs="Arial"/>
          <w:noProof/>
        </w:rPr>
      </w:pPr>
      <w:r w:rsidRPr="00F90761">
        <w:rPr>
          <w:rFonts w:cs="Arial"/>
          <w:noProof/>
        </w:rPr>
        <w:t>d.</w:t>
      </w:r>
      <w:r w:rsidRPr="00F90761">
        <w:rPr>
          <w:rFonts w:cs="Arial"/>
          <w:noProof/>
        </w:rPr>
        <w:tab/>
        <w:t>plata cu cardul pentru toate serviciile oferite</w:t>
      </w:r>
      <w:r w:rsidR="006F6012" w:rsidRPr="00F90761">
        <w:rPr>
          <w:rFonts w:cs="Arial"/>
          <w:noProof/>
        </w:rPr>
        <w:t>.</w:t>
      </w:r>
    </w:p>
    <w:p w14:paraId="6F8AEE03" w14:textId="77777777" w:rsidR="006F6012" w:rsidRPr="00F90761" w:rsidRDefault="006F6012" w:rsidP="00F675A9">
      <w:pPr>
        <w:jc w:val="both"/>
        <w:rPr>
          <w:rFonts w:cs="Arial"/>
          <w:noProof/>
        </w:rPr>
      </w:pPr>
    </w:p>
    <w:p w14:paraId="3FD9E745" w14:textId="77777777" w:rsidR="00F675A9" w:rsidRPr="00F90761" w:rsidRDefault="006F6012" w:rsidP="00F675A9">
      <w:pPr>
        <w:jc w:val="both"/>
        <w:rPr>
          <w:rFonts w:cs="Arial"/>
          <w:b/>
          <w:noProof/>
        </w:rPr>
      </w:pPr>
      <w:r w:rsidRPr="00F90761">
        <w:rPr>
          <w:rFonts w:cs="Arial"/>
          <w:b/>
          <w:noProof/>
        </w:rPr>
        <w:t>Crearea condițiilor</w:t>
      </w:r>
      <w:r w:rsidR="00F675A9" w:rsidRPr="00F90761">
        <w:rPr>
          <w:rFonts w:cs="Arial"/>
          <w:b/>
          <w:noProof/>
        </w:rPr>
        <w:t xml:space="preserve"> de lucru 100% online, depunând cereri direct pe fluxul operațional pentru următoarele profesii reglementate:</w:t>
      </w:r>
    </w:p>
    <w:p w14:paraId="258A1769" w14:textId="77777777" w:rsidR="00F675A9" w:rsidRPr="00F90761" w:rsidRDefault="00F675A9" w:rsidP="00F675A9">
      <w:pPr>
        <w:jc w:val="both"/>
        <w:rPr>
          <w:rFonts w:cs="Arial"/>
          <w:noProof/>
        </w:rPr>
      </w:pPr>
      <w:r w:rsidRPr="00F90761">
        <w:rPr>
          <w:rFonts w:cs="Arial"/>
          <w:noProof/>
        </w:rPr>
        <w:t>-</w:t>
      </w:r>
      <w:r w:rsidRPr="00F90761">
        <w:rPr>
          <w:rFonts w:cs="Arial"/>
          <w:noProof/>
        </w:rPr>
        <w:tab/>
        <w:t>Persoanele Fizice Autorizate</w:t>
      </w:r>
    </w:p>
    <w:p w14:paraId="3DB0ECB7" w14:textId="77777777" w:rsidR="00F675A9" w:rsidRPr="00F90761" w:rsidRDefault="00F675A9" w:rsidP="00F675A9">
      <w:pPr>
        <w:jc w:val="both"/>
        <w:rPr>
          <w:rFonts w:cs="Arial"/>
          <w:noProof/>
        </w:rPr>
      </w:pPr>
      <w:r w:rsidRPr="00F90761">
        <w:rPr>
          <w:rFonts w:cs="Arial"/>
          <w:noProof/>
        </w:rPr>
        <w:t>-</w:t>
      </w:r>
      <w:r w:rsidRPr="00F90761">
        <w:rPr>
          <w:rFonts w:cs="Arial"/>
          <w:noProof/>
        </w:rPr>
        <w:tab/>
        <w:t>Notari Publici</w:t>
      </w:r>
    </w:p>
    <w:p w14:paraId="4775EC97" w14:textId="77777777" w:rsidR="00F675A9" w:rsidRPr="00F90761" w:rsidRDefault="00F675A9" w:rsidP="00F675A9">
      <w:pPr>
        <w:jc w:val="both"/>
        <w:rPr>
          <w:rFonts w:cs="Arial"/>
          <w:noProof/>
        </w:rPr>
      </w:pPr>
      <w:r w:rsidRPr="00F90761">
        <w:rPr>
          <w:rFonts w:cs="Arial"/>
          <w:noProof/>
        </w:rPr>
        <w:t>-</w:t>
      </w:r>
      <w:r w:rsidRPr="00F90761">
        <w:rPr>
          <w:rFonts w:cs="Arial"/>
          <w:noProof/>
        </w:rPr>
        <w:tab/>
        <w:t>Executorii Judecătorești</w:t>
      </w:r>
    </w:p>
    <w:p w14:paraId="12023AF8" w14:textId="77777777" w:rsidR="006B2305" w:rsidRPr="00F90761" w:rsidRDefault="00F675A9" w:rsidP="00F675A9">
      <w:pPr>
        <w:jc w:val="both"/>
        <w:rPr>
          <w:rFonts w:cs="Arial"/>
          <w:noProof/>
        </w:rPr>
      </w:pPr>
      <w:r w:rsidRPr="00F90761">
        <w:rPr>
          <w:rFonts w:cs="Arial"/>
          <w:noProof/>
        </w:rPr>
        <w:t>-</w:t>
      </w:r>
      <w:r w:rsidRPr="00F90761">
        <w:rPr>
          <w:rFonts w:cs="Arial"/>
          <w:noProof/>
        </w:rPr>
        <w:tab/>
        <w:t>Experți Judiciari</w:t>
      </w:r>
    </w:p>
    <w:p w14:paraId="7A9CF4F6" w14:textId="77777777" w:rsidR="0006354B" w:rsidRPr="00F90761" w:rsidRDefault="0006354B" w:rsidP="00F675A9">
      <w:pPr>
        <w:jc w:val="both"/>
        <w:rPr>
          <w:rFonts w:cs="Arial"/>
          <w:noProof/>
        </w:rPr>
      </w:pPr>
    </w:p>
    <w:p w14:paraId="726E7C66" w14:textId="77777777" w:rsidR="006B2305" w:rsidRPr="00F90761" w:rsidRDefault="006B2305" w:rsidP="00261FA8">
      <w:pPr>
        <w:rPr>
          <w:rFonts w:cs="Arial"/>
          <w:noProof/>
        </w:rPr>
      </w:pPr>
    </w:p>
    <w:p w14:paraId="13A738CA" w14:textId="77777777" w:rsidR="00275661" w:rsidRPr="00F90761" w:rsidRDefault="00275661" w:rsidP="00261FA8">
      <w:pPr>
        <w:rPr>
          <w:rFonts w:cs="Arial"/>
          <w:b/>
          <w:noProof/>
        </w:rPr>
      </w:pPr>
      <w:r w:rsidRPr="00F90761">
        <w:rPr>
          <w:rFonts w:cs="Arial"/>
          <w:b/>
          <w:noProof/>
        </w:rPr>
        <w:t>II.1.2. REALIZAREA INFRASTRUCTURII NAȚIONALE DE INFORMAȚII SPAȚIALE – COMPONENTA ANCPI</w:t>
      </w:r>
    </w:p>
    <w:p w14:paraId="113A47DF" w14:textId="77777777" w:rsidR="00F17D5E" w:rsidRPr="00F90761" w:rsidRDefault="00F17D5E" w:rsidP="00261FA8">
      <w:pPr>
        <w:rPr>
          <w:rFonts w:cs="Arial"/>
          <w:noProof/>
        </w:rPr>
      </w:pPr>
    </w:p>
    <w:p w14:paraId="03E3E91E" w14:textId="77777777" w:rsidR="00F17D5E" w:rsidRPr="00F90761" w:rsidRDefault="00F17D5E" w:rsidP="00F17D5E">
      <w:pPr>
        <w:jc w:val="both"/>
        <w:rPr>
          <w:rFonts w:cs="Arial"/>
          <w:noProof/>
        </w:rPr>
      </w:pPr>
      <w:r w:rsidRPr="00F90761">
        <w:rPr>
          <w:rFonts w:cs="Arial"/>
          <w:noProof/>
        </w:rPr>
        <w:t>Directiva 2007/2/CE a Parlamentului European şi a Consiliului din 14 martie 2007 de instituire a unei infrastructuri pentru informaţii spaţiale în Uniunea Europeană (INSPIRE), denumită în continuare Directiva INSPIRE, a fost elaborată în scopul realizării politica Uniunii Europene politicilor comunitare din domeniul protecţiei mediului şi al politicilor sau activităţilor care pot avea un impact asupra mediului.</w:t>
      </w:r>
    </w:p>
    <w:p w14:paraId="5972D2BA" w14:textId="77777777" w:rsidR="00F17D5E" w:rsidRPr="00F90761" w:rsidRDefault="00F17D5E" w:rsidP="00F17D5E">
      <w:pPr>
        <w:jc w:val="both"/>
        <w:rPr>
          <w:rFonts w:cs="Arial"/>
          <w:noProof/>
        </w:rPr>
      </w:pPr>
      <w:r w:rsidRPr="00F90761">
        <w:rPr>
          <w:rFonts w:cs="Arial"/>
          <w:noProof/>
        </w:rPr>
        <w:t xml:space="preserve"> Directiva INSPIRE a fost transpusă prin Ordonanţa Guvernului nr.4/2010 privind instituirea Infrastructurii naţionale pentru informaţii spaţiale (INIS) în România, republicată. Structura de coordonare pentru realizarea şi actualizarea INIS din România este Consiliul INIS unde Agenţia Naţională de Cadastru şi Publicitate Imobiliară (ANCPI) asigură preşedinţia și secretariatul, iar Ministerul Mediului, vicepreşedinţia. </w:t>
      </w:r>
    </w:p>
    <w:p w14:paraId="250B1791" w14:textId="77777777" w:rsidR="00F17D5E" w:rsidRPr="00F90761" w:rsidRDefault="00F17D5E" w:rsidP="00F17D5E">
      <w:pPr>
        <w:jc w:val="both"/>
        <w:rPr>
          <w:rFonts w:cs="Arial"/>
          <w:noProof/>
        </w:rPr>
      </w:pPr>
    </w:p>
    <w:p w14:paraId="3593E207" w14:textId="77777777" w:rsidR="00F17D5E" w:rsidRPr="00F90761" w:rsidRDefault="00F17D5E" w:rsidP="00F17D5E">
      <w:pPr>
        <w:jc w:val="both"/>
        <w:rPr>
          <w:rFonts w:cs="Arial"/>
          <w:noProof/>
        </w:rPr>
      </w:pPr>
      <w:r w:rsidRPr="00F90761">
        <w:rPr>
          <w:rFonts w:cs="Arial"/>
          <w:noProof/>
        </w:rPr>
        <w:t>În îndeplinirea obiectivului Realizarea Infrastructurii naţionale pentru informaţii spaţiale (INIS) în România  stabilit la nivel de ANCPI, au fost desfășurate activități specifice la nivelul Direcției Sisteme Informaționale Geografice precum:</w:t>
      </w:r>
    </w:p>
    <w:p w14:paraId="055303E8" w14:textId="77777777" w:rsidR="00F17D5E" w:rsidRPr="00F90761" w:rsidRDefault="00F17D5E" w:rsidP="00F17D5E">
      <w:pPr>
        <w:jc w:val="both"/>
        <w:rPr>
          <w:rFonts w:cs="Arial"/>
          <w:noProof/>
        </w:rPr>
      </w:pPr>
    </w:p>
    <w:p w14:paraId="5CC99B32" w14:textId="77777777" w:rsidR="00F17D5E" w:rsidRPr="00F90761" w:rsidRDefault="00F17D5E" w:rsidP="00F17D5E">
      <w:pPr>
        <w:jc w:val="both"/>
        <w:rPr>
          <w:rFonts w:cs="Arial"/>
          <w:noProof/>
        </w:rPr>
      </w:pPr>
      <w:r w:rsidRPr="00F90761">
        <w:rPr>
          <w:rFonts w:cs="Arial"/>
          <w:noProof/>
        </w:rPr>
        <w:t>-   Întocmirea și înaintarea către Guvernul României și MDLPA a Raportului Consiliului INIS privind stadiul îndeplinirii obligațiilor prevăzute în planul de activități pentru realizarea și actualizarea INIS;</w:t>
      </w:r>
    </w:p>
    <w:p w14:paraId="3D53A4AE" w14:textId="77777777" w:rsidR="00F17D5E" w:rsidRPr="00F90761" w:rsidRDefault="00F17D5E" w:rsidP="00F17D5E">
      <w:pPr>
        <w:jc w:val="both"/>
        <w:rPr>
          <w:rFonts w:cs="Arial"/>
          <w:noProof/>
        </w:rPr>
      </w:pPr>
      <w:r w:rsidRPr="00F90761">
        <w:rPr>
          <w:rFonts w:cs="Arial"/>
          <w:noProof/>
        </w:rPr>
        <w:t xml:space="preserve"> -  Colectarea seturilor de date  spațiale de la operatorii regionali de apă și canal, pentru realizarea serviciilor de date spațiale, în formatul specific Normelor tehnice INSPIRE, conform Tema III.6 Servicii de utilităţi publice şi alte servicii publice.  </w:t>
      </w:r>
    </w:p>
    <w:p w14:paraId="4CE1870B" w14:textId="77777777" w:rsidR="00F17D5E" w:rsidRPr="00F90761" w:rsidRDefault="00F17D5E" w:rsidP="00F17D5E">
      <w:pPr>
        <w:jc w:val="both"/>
        <w:rPr>
          <w:rFonts w:cs="Arial"/>
          <w:noProof/>
        </w:rPr>
      </w:pPr>
      <w:r w:rsidRPr="00F90761">
        <w:rPr>
          <w:rFonts w:cs="Arial"/>
          <w:noProof/>
        </w:rPr>
        <w:t xml:space="preserve"> - Asigurarea accesului la seturile de date spațiale prin aplicațiile de vizualizare și descărcare  din cadrul geo-portalului României pentru seturile de date spațiale: Imobile, Limite administrative, Harta României sc.1/50000 și 1/100000, Laki II ortofotoplan, Modelul Numeric al Terenului,Sectoare cadastrale, , Perimetre construite,TopRO5, Rețele utilități, Adrese.</w:t>
      </w:r>
    </w:p>
    <w:p w14:paraId="0306970D" w14:textId="77777777" w:rsidR="00F17D5E" w:rsidRPr="00F90761" w:rsidRDefault="00F17D5E" w:rsidP="00F17D5E">
      <w:pPr>
        <w:jc w:val="both"/>
        <w:rPr>
          <w:rFonts w:cs="Arial"/>
          <w:noProof/>
        </w:rPr>
      </w:pPr>
      <w:r w:rsidRPr="00F90761">
        <w:rPr>
          <w:rFonts w:cs="Arial"/>
          <w:noProof/>
        </w:rPr>
        <w:t xml:space="preserve"> -   Actualizare produse EuroGeographics (EBM –limite administrative si ERM – date vector pentru scara 1:250000) – date vector incarcate in modelele de date prestabilite.</w:t>
      </w:r>
    </w:p>
    <w:p w14:paraId="2EDD9056" w14:textId="77777777" w:rsidR="00F17D5E" w:rsidRPr="00F90761" w:rsidRDefault="00F17D5E" w:rsidP="00F17D5E">
      <w:pPr>
        <w:jc w:val="both"/>
        <w:rPr>
          <w:rFonts w:cs="Arial"/>
          <w:noProof/>
        </w:rPr>
      </w:pPr>
      <w:r w:rsidRPr="00F90761">
        <w:rPr>
          <w:rFonts w:cs="Arial"/>
          <w:noProof/>
        </w:rPr>
        <w:t xml:space="preserve"> </w:t>
      </w:r>
      <w:r w:rsidRPr="00F90761">
        <w:rPr>
          <w:rFonts w:cs="Arial"/>
          <w:noProof/>
        </w:rPr>
        <w:tab/>
        <w:t xml:space="preserve"> -    În contextul situației epidemiologice generate de virusul SARS-CoV2, întrunirile tehnice  de specialitate au fost organizate on-line, întruniri de tip webminar:</w:t>
      </w:r>
    </w:p>
    <w:p w14:paraId="04F6F915" w14:textId="77777777" w:rsidR="00F17D5E" w:rsidRPr="00F90761" w:rsidRDefault="00F17D5E" w:rsidP="00F17D5E">
      <w:pPr>
        <w:jc w:val="both"/>
        <w:rPr>
          <w:rFonts w:cs="Arial"/>
          <w:noProof/>
        </w:rPr>
      </w:pPr>
    </w:p>
    <w:p w14:paraId="11BE49D6" w14:textId="77777777" w:rsidR="00F17D5E" w:rsidRPr="00F90761" w:rsidRDefault="00F17D5E" w:rsidP="00F17D5E">
      <w:pPr>
        <w:jc w:val="both"/>
        <w:rPr>
          <w:rFonts w:cs="Arial"/>
          <w:noProof/>
        </w:rPr>
      </w:pPr>
      <w:r w:rsidRPr="00F90761">
        <w:rPr>
          <w:rFonts w:cs="Arial"/>
          <w:noProof/>
        </w:rPr>
        <w:t>o</w:t>
      </w:r>
      <w:r w:rsidRPr="00F90761">
        <w:rPr>
          <w:rFonts w:cs="Arial"/>
          <w:noProof/>
        </w:rPr>
        <w:tab/>
        <w:t>Consiliului INIS, analiza implementării direcțivei INSPIRE,</w:t>
      </w:r>
    </w:p>
    <w:p w14:paraId="4C235ADA" w14:textId="77777777" w:rsidR="00F17D5E" w:rsidRPr="00F90761" w:rsidRDefault="00F17D5E" w:rsidP="00F17D5E">
      <w:pPr>
        <w:jc w:val="both"/>
        <w:rPr>
          <w:rFonts w:cs="Arial"/>
          <w:noProof/>
        </w:rPr>
      </w:pPr>
      <w:r w:rsidRPr="00F90761">
        <w:rPr>
          <w:rFonts w:cs="Arial"/>
          <w:noProof/>
        </w:rPr>
        <w:t>o</w:t>
      </w:r>
      <w:r w:rsidRPr="00F90761">
        <w:rPr>
          <w:rFonts w:cs="Arial"/>
          <w:noProof/>
        </w:rPr>
        <w:tab/>
        <w:t>MIG  (Grup Implementare și Întreținere INSPIRE),</w:t>
      </w:r>
    </w:p>
    <w:p w14:paraId="03613B4F" w14:textId="77777777" w:rsidR="00F17D5E" w:rsidRPr="00F90761" w:rsidRDefault="00F17D5E" w:rsidP="00F17D5E">
      <w:pPr>
        <w:jc w:val="both"/>
        <w:rPr>
          <w:rFonts w:cs="Arial"/>
          <w:noProof/>
        </w:rPr>
      </w:pPr>
      <w:r w:rsidRPr="00F90761">
        <w:rPr>
          <w:rFonts w:cs="Arial"/>
          <w:noProof/>
        </w:rPr>
        <w:t>o</w:t>
      </w:r>
      <w:r w:rsidRPr="00F90761">
        <w:rPr>
          <w:rFonts w:cs="Arial"/>
          <w:noProof/>
        </w:rPr>
        <w:tab/>
        <w:t>MIG-T (Grup Tehnic Implementare și Întreținere INSPIRE),</w:t>
      </w:r>
    </w:p>
    <w:p w14:paraId="442CFE92" w14:textId="77777777" w:rsidR="00F17D5E" w:rsidRPr="00F90761" w:rsidRDefault="00F17D5E" w:rsidP="00F17D5E">
      <w:pPr>
        <w:jc w:val="both"/>
        <w:rPr>
          <w:rFonts w:cs="Arial"/>
          <w:noProof/>
        </w:rPr>
      </w:pPr>
      <w:r w:rsidRPr="00F90761">
        <w:rPr>
          <w:rFonts w:cs="Arial"/>
          <w:noProof/>
        </w:rPr>
        <w:t>o</w:t>
      </w:r>
      <w:r w:rsidRPr="00F90761">
        <w:rPr>
          <w:rFonts w:cs="Arial"/>
          <w:noProof/>
        </w:rPr>
        <w:tab/>
        <w:t>Monitorizare pe tema Planului de acțiuni pentru implementarea Programului Național de Reformă 2020 și a Recomandărilor Specifice de Țară 2020 (PA PNR RST 2020), sesiune găzduită de Ministerul Afacerilor Externe,</w:t>
      </w:r>
    </w:p>
    <w:p w14:paraId="0D2EFBB6" w14:textId="77777777" w:rsidR="00F17D5E" w:rsidRPr="00F90761" w:rsidRDefault="00F17D5E" w:rsidP="00F17D5E">
      <w:pPr>
        <w:jc w:val="both"/>
        <w:rPr>
          <w:rFonts w:cs="Arial"/>
          <w:noProof/>
        </w:rPr>
      </w:pPr>
      <w:r w:rsidRPr="00F90761">
        <w:rPr>
          <w:rFonts w:cs="Arial"/>
          <w:noProof/>
        </w:rPr>
        <w:t>o</w:t>
      </w:r>
      <w:r w:rsidRPr="00F90761">
        <w:rPr>
          <w:rFonts w:cs="Arial"/>
          <w:noProof/>
        </w:rPr>
        <w:tab/>
        <w:t>Organizația pentru Alimentație și Agricultură a Națiunilor Unite (FAO) din 28 mai 2020,</w:t>
      </w:r>
    </w:p>
    <w:p w14:paraId="5E7B3255" w14:textId="77777777" w:rsidR="00F17D5E" w:rsidRPr="00F90761" w:rsidRDefault="00F17D5E" w:rsidP="00F17D5E">
      <w:pPr>
        <w:jc w:val="both"/>
        <w:rPr>
          <w:rFonts w:cs="Arial"/>
          <w:noProof/>
        </w:rPr>
      </w:pPr>
      <w:r w:rsidRPr="00F90761">
        <w:rPr>
          <w:rFonts w:cs="Arial"/>
          <w:noProof/>
        </w:rPr>
        <w:t>o</w:t>
      </w:r>
      <w:r w:rsidRPr="00F90761">
        <w:rPr>
          <w:rFonts w:cs="Arial"/>
          <w:noProof/>
        </w:rPr>
        <w:tab/>
        <w:t xml:space="preserve">Workshop EuroGeographics -  prezentare Power Point Geoportalul INIS al României, </w:t>
      </w:r>
    </w:p>
    <w:p w14:paraId="3746D014" w14:textId="77777777" w:rsidR="0006354B" w:rsidRPr="00F90761" w:rsidRDefault="00F17D5E" w:rsidP="00F17D5E">
      <w:pPr>
        <w:jc w:val="both"/>
        <w:rPr>
          <w:rFonts w:cs="Arial"/>
          <w:noProof/>
        </w:rPr>
      </w:pPr>
      <w:r w:rsidRPr="00F90761">
        <w:rPr>
          <w:rFonts w:cs="Arial"/>
          <w:noProof/>
        </w:rPr>
        <w:t>o</w:t>
      </w:r>
      <w:r w:rsidRPr="00F90761">
        <w:rPr>
          <w:rFonts w:cs="Arial"/>
          <w:noProof/>
        </w:rPr>
        <w:tab/>
        <w:t>Conferința INSPIRE 3-12 iunie 2020.</w:t>
      </w:r>
    </w:p>
    <w:p w14:paraId="32A96A01" w14:textId="77777777" w:rsidR="0006354B" w:rsidRPr="00F90761" w:rsidRDefault="0006354B" w:rsidP="00F17D5E">
      <w:pPr>
        <w:jc w:val="both"/>
        <w:rPr>
          <w:rFonts w:cs="Arial"/>
          <w:noProof/>
        </w:rPr>
      </w:pPr>
    </w:p>
    <w:p w14:paraId="285480EE" w14:textId="77777777" w:rsidR="00730B08" w:rsidRPr="00F90761" w:rsidRDefault="00730B08" w:rsidP="00261FA8">
      <w:pPr>
        <w:rPr>
          <w:rFonts w:cs="Arial"/>
          <w:noProof/>
        </w:rPr>
      </w:pPr>
    </w:p>
    <w:p w14:paraId="4CE2F8C3" w14:textId="77777777" w:rsidR="00D203EA" w:rsidRPr="00F90761" w:rsidRDefault="00D203EA" w:rsidP="00261FA8">
      <w:pPr>
        <w:rPr>
          <w:rFonts w:cs="Arial"/>
          <w:b/>
          <w:noProof/>
        </w:rPr>
      </w:pPr>
      <w:r w:rsidRPr="00F90761">
        <w:rPr>
          <w:rFonts w:cs="Arial"/>
          <w:b/>
          <w:noProof/>
        </w:rPr>
        <w:t>II.2. INFORMAȚII PRIVIND AUDITUL INTERN</w:t>
      </w:r>
    </w:p>
    <w:p w14:paraId="3A6E2390" w14:textId="77777777" w:rsidR="00730B08" w:rsidRPr="00F90761" w:rsidRDefault="00730B08" w:rsidP="00730B08">
      <w:pPr>
        <w:jc w:val="both"/>
        <w:rPr>
          <w:rFonts w:cs="Arial"/>
          <w:noProof/>
        </w:rPr>
      </w:pPr>
    </w:p>
    <w:p w14:paraId="2E57132C" w14:textId="77777777" w:rsidR="00730B08" w:rsidRPr="00F90761" w:rsidRDefault="00730B08" w:rsidP="00730B08">
      <w:pPr>
        <w:jc w:val="both"/>
        <w:rPr>
          <w:rFonts w:cs="Arial"/>
          <w:noProof/>
        </w:rPr>
      </w:pPr>
      <w:r w:rsidRPr="00F90761">
        <w:rPr>
          <w:rFonts w:cs="Arial"/>
          <w:noProof/>
        </w:rPr>
        <w:t>Misiunea Serviciului Audit Intern este de a acorda asigurare şi consiliere conducerii instituției, concepută să adauge valoare şi să îmbunătăţească activităţile Agenţiei Naţionale de Cadastru şi Publicitate Imobiliară și entităților subordonate, ajutând instituțiile să-şi îndeplinească obiectivele, printr-o abordare sistematică şi metodică, evaluând şi îmbunătăţind eficienţa şi eficacitatea managementului riscului, controlului şi proceselor de guvernanţă.</w:t>
      </w:r>
    </w:p>
    <w:p w14:paraId="5D8739E0" w14:textId="77777777" w:rsidR="00730B08" w:rsidRPr="00F90761" w:rsidRDefault="00730B08" w:rsidP="00730B08">
      <w:pPr>
        <w:jc w:val="both"/>
        <w:rPr>
          <w:rFonts w:cs="Arial"/>
          <w:noProof/>
        </w:rPr>
      </w:pPr>
      <w:r w:rsidRPr="00F90761">
        <w:rPr>
          <w:rFonts w:cs="Arial"/>
          <w:noProof/>
        </w:rPr>
        <w:t>Auditul intern sprijină directorul general al A.N.C.P.I. în identificarea şi evaluarea riscurilor şi contribuie la îmbunătăţirea sistemului de control intern managerial.</w:t>
      </w:r>
    </w:p>
    <w:p w14:paraId="27C43DBD" w14:textId="77777777" w:rsidR="00730B08" w:rsidRPr="00F90761" w:rsidRDefault="00730B08" w:rsidP="00730B08">
      <w:pPr>
        <w:jc w:val="both"/>
        <w:rPr>
          <w:rFonts w:cs="Arial"/>
          <w:noProof/>
        </w:rPr>
      </w:pPr>
      <w:r w:rsidRPr="00F90761">
        <w:rPr>
          <w:rFonts w:cs="Arial"/>
          <w:noProof/>
        </w:rPr>
        <w:t xml:space="preserve">Evaluarea eficienţei şi eficacităţii sistemului de control intern managerial se realizează pe baza rezultatelor evaluării riscurilor şi vizează cel puţin operaţiile cu privire la: </w:t>
      </w:r>
    </w:p>
    <w:p w14:paraId="2E813CB3" w14:textId="77777777" w:rsidR="00730B08" w:rsidRPr="00F90761" w:rsidRDefault="00730B08" w:rsidP="00730B08">
      <w:pPr>
        <w:jc w:val="both"/>
        <w:rPr>
          <w:rFonts w:cs="Arial"/>
          <w:noProof/>
        </w:rPr>
      </w:pPr>
      <w:r w:rsidRPr="00F90761">
        <w:rPr>
          <w:rFonts w:cs="Arial"/>
          <w:noProof/>
        </w:rPr>
        <w:t xml:space="preserve">   </w:t>
      </w:r>
      <w:r w:rsidRPr="00F90761">
        <w:rPr>
          <w:rFonts w:cs="Arial"/>
          <w:noProof/>
        </w:rPr>
        <w:tab/>
        <w:t xml:space="preserve">a) fiabilitatea şi integritatea informaţiilor financiare şi operaţionale; </w:t>
      </w:r>
    </w:p>
    <w:p w14:paraId="2F026BFB" w14:textId="77777777" w:rsidR="00730B08" w:rsidRPr="00F90761" w:rsidRDefault="00730B08" w:rsidP="00730B08">
      <w:pPr>
        <w:jc w:val="both"/>
        <w:rPr>
          <w:rFonts w:cs="Arial"/>
          <w:noProof/>
        </w:rPr>
      </w:pPr>
      <w:r w:rsidRPr="00F90761">
        <w:rPr>
          <w:rFonts w:cs="Arial"/>
          <w:noProof/>
        </w:rPr>
        <w:t xml:space="preserve">   </w:t>
      </w:r>
      <w:r w:rsidRPr="00F90761">
        <w:rPr>
          <w:rFonts w:cs="Arial"/>
          <w:noProof/>
        </w:rPr>
        <w:tab/>
        <w:t xml:space="preserve">b) eficacitatea şi eficienţa proceselor/activităţilor/operaţiilor; </w:t>
      </w:r>
    </w:p>
    <w:p w14:paraId="0AF54491" w14:textId="77777777" w:rsidR="00730B08" w:rsidRPr="00F90761" w:rsidRDefault="00730B08" w:rsidP="00730B08">
      <w:pPr>
        <w:jc w:val="both"/>
        <w:rPr>
          <w:rFonts w:cs="Arial"/>
          <w:noProof/>
        </w:rPr>
      </w:pPr>
      <w:r w:rsidRPr="00F90761">
        <w:rPr>
          <w:rFonts w:cs="Arial"/>
          <w:noProof/>
        </w:rPr>
        <w:t xml:space="preserve">   </w:t>
      </w:r>
      <w:r w:rsidRPr="00F90761">
        <w:rPr>
          <w:rFonts w:cs="Arial"/>
          <w:noProof/>
        </w:rPr>
        <w:tab/>
        <w:t xml:space="preserve">c) protejarea patrimoniului; </w:t>
      </w:r>
    </w:p>
    <w:p w14:paraId="7E5433FB" w14:textId="77777777" w:rsidR="00730B08" w:rsidRPr="00F90761" w:rsidRDefault="00730B08" w:rsidP="00730B08">
      <w:pPr>
        <w:jc w:val="both"/>
        <w:rPr>
          <w:rFonts w:cs="Arial"/>
          <w:noProof/>
        </w:rPr>
      </w:pPr>
      <w:r w:rsidRPr="00F90761">
        <w:rPr>
          <w:rFonts w:cs="Arial"/>
          <w:noProof/>
        </w:rPr>
        <w:t xml:space="preserve">   </w:t>
      </w:r>
      <w:r w:rsidRPr="00F90761">
        <w:rPr>
          <w:rFonts w:cs="Arial"/>
          <w:noProof/>
        </w:rPr>
        <w:tab/>
        <w:t xml:space="preserve">d) respectarea legilor, reglementărilor şi procedurilor. </w:t>
      </w:r>
    </w:p>
    <w:p w14:paraId="7F5B250F" w14:textId="77777777" w:rsidR="00730B08" w:rsidRPr="00F90761" w:rsidRDefault="00730B08" w:rsidP="00730B08">
      <w:pPr>
        <w:jc w:val="both"/>
        <w:rPr>
          <w:rFonts w:cs="Arial"/>
          <w:noProof/>
        </w:rPr>
      </w:pPr>
      <w:r w:rsidRPr="00F90761">
        <w:rPr>
          <w:rFonts w:cs="Arial"/>
          <w:noProof/>
        </w:rPr>
        <w:t xml:space="preserve">Auditul intern evaluează şi formulează recomandări adecvate pentru îmbunătăţirea procesului de guvernanţă, contribuind la îndeplinirea următoarelor obiective: </w:t>
      </w:r>
    </w:p>
    <w:p w14:paraId="66A99A79" w14:textId="77777777" w:rsidR="00730B08" w:rsidRPr="00F90761" w:rsidRDefault="00730B08" w:rsidP="00730B08">
      <w:pPr>
        <w:jc w:val="both"/>
        <w:rPr>
          <w:rFonts w:cs="Arial"/>
          <w:noProof/>
        </w:rPr>
      </w:pPr>
      <w:r w:rsidRPr="00F90761">
        <w:rPr>
          <w:rFonts w:cs="Arial"/>
          <w:noProof/>
        </w:rPr>
        <w:lastRenderedPageBreak/>
        <w:t xml:space="preserve">   </w:t>
      </w:r>
      <w:r w:rsidRPr="00F90761">
        <w:rPr>
          <w:rFonts w:cs="Arial"/>
          <w:noProof/>
        </w:rPr>
        <w:tab/>
        <w:t xml:space="preserve">a) promovarea unei conduite etice şi a valorilor corespunzătoare în cadrul A.N.C.P.I. și instituțiilor subordonate; </w:t>
      </w:r>
    </w:p>
    <w:p w14:paraId="1397EEB3" w14:textId="77777777" w:rsidR="00730B08" w:rsidRPr="00F90761" w:rsidRDefault="00730B08" w:rsidP="00730B08">
      <w:pPr>
        <w:jc w:val="both"/>
        <w:rPr>
          <w:rFonts w:cs="Arial"/>
          <w:noProof/>
        </w:rPr>
      </w:pPr>
      <w:r w:rsidRPr="00F90761">
        <w:rPr>
          <w:rFonts w:cs="Arial"/>
          <w:noProof/>
        </w:rPr>
        <w:t xml:space="preserve">   </w:t>
      </w:r>
      <w:r w:rsidRPr="00F90761">
        <w:rPr>
          <w:rFonts w:cs="Arial"/>
          <w:noProof/>
        </w:rPr>
        <w:tab/>
        <w:t xml:space="preserve">b) asigurarea unui management eficace al performanţei în cadrul A.N.C.P.I. și instituțiilor subordonate şi asumarea răspunderii; </w:t>
      </w:r>
    </w:p>
    <w:p w14:paraId="46ACFB3B" w14:textId="77777777" w:rsidR="00730B08" w:rsidRPr="00F90761" w:rsidRDefault="00730B08" w:rsidP="00730B08">
      <w:pPr>
        <w:jc w:val="both"/>
        <w:rPr>
          <w:rFonts w:cs="Arial"/>
          <w:noProof/>
        </w:rPr>
      </w:pPr>
      <w:r w:rsidRPr="00F90761">
        <w:rPr>
          <w:rFonts w:cs="Arial"/>
          <w:noProof/>
        </w:rPr>
        <w:t xml:space="preserve">   </w:t>
      </w:r>
      <w:r w:rsidRPr="00F90761">
        <w:rPr>
          <w:rFonts w:cs="Arial"/>
          <w:noProof/>
        </w:rPr>
        <w:tab/>
        <w:t xml:space="preserve">c) coordonarea activităţilor şi comunicarea informaţiilor privind riscul şi controlul în cadrul A.N.C.P.I. și instituțiilor subordonate. </w:t>
      </w:r>
    </w:p>
    <w:p w14:paraId="752ED4BB" w14:textId="77777777" w:rsidR="00730B08" w:rsidRPr="00F90761" w:rsidRDefault="00730B08" w:rsidP="00730B08">
      <w:pPr>
        <w:jc w:val="both"/>
        <w:rPr>
          <w:rFonts w:cs="Arial"/>
          <w:noProof/>
        </w:rPr>
      </w:pPr>
    </w:p>
    <w:p w14:paraId="20A40305" w14:textId="77777777" w:rsidR="00730B08" w:rsidRPr="00F90761" w:rsidRDefault="00730B08" w:rsidP="00730B08">
      <w:pPr>
        <w:jc w:val="both"/>
        <w:rPr>
          <w:rFonts w:cs="Arial"/>
          <w:noProof/>
        </w:rPr>
      </w:pPr>
      <w:r w:rsidRPr="00F90761">
        <w:rPr>
          <w:rFonts w:cs="Arial"/>
          <w:noProof/>
        </w:rPr>
        <w:tab/>
        <w:t>Activitatea de audit public intern se desfășoară pe baza normelor metodologice proprii, avizate de ordonatorul ierarhic superior și aprobate prin ordinul directorului general al Agenției Naționale de Cadastru și Publicitate Imobiliară nr.1146/06.11.2014 și a procedurilor operaționale proprii.</w:t>
      </w:r>
    </w:p>
    <w:p w14:paraId="4F149EAC" w14:textId="77777777" w:rsidR="00730B08" w:rsidRPr="00F90761" w:rsidRDefault="00730B08" w:rsidP="00730B08">
      <w:pPr>
        <w:jc w:val="both"/>
        <w:rPr>
          <w:rFonts w:cs="Arial"/>
          <w:noProof/>
        </w:rPr>
      </w:pPr>
    </w:p>
    <w:p w14:paraId="65180DBD" w14:textId="77777777" w:rsidR="00730B08" w:rsidRPr="00F90761" w:rsidRDefault="00730B08" w:rsidP="00730B08">
      <w:pPr>
        <w:jc w:val="both"/>
        <w:rPr>
          <w:rFonts w:cs="Arial"/>
          <w:noProof/>
        </w:rPr>
      </w:pPr>
      <w:r w:rsidRPr="00F90761">
        <w:rPr>
          <w:rFonts w:cs="Arial"/>
          <w:noProof/>
        </w:rPr>
        <w:tab/>
        <w:t>Activitatea de audit public intern este o activitate planificată, desfășurându-se pe baza planurilor multianuale (pe trei ani) și anuale, în cadrul Agenției Naționale de Cadastru și Publicitate Imobiliară – administrația centrală și în cadrul celor 43 de instituții subordonate acesteia (42 de oficii teritoriale de cadastru și publicitate imobiliară și Centrul Național de Cartografie).</w:t>
      </w:r>
    </w:p>
    <w:p w14:paraId="66D40305" w14:textId="77777777" w:rsidR="00730B08" w:rsidRPr="00F90761" w:rsidRDefault="00730B08" w:rsidP="00730B08">
      <w:pPr>
        <w:jc w:val="both"/>
        <w:rPr>
          <w:rFonts w:cs="Arial"/>
          <w:noProof/>
        </w:rPr>
      </w:pPr>
      <w:r w:rsidRPr="00F90761">
        <w:rPr>
          <w:rFonts w:cs="Arial"/>
          <w:noProof/>
        </w:rPr>
        <w:t xml:space="preserve">În conformitate cu planul de audit public intern, în anul 2020 au fost realizate 10 misiuni de asigurare, în cadrul unor instituții subordonate (9 misiuni) și la A.N.C.P.I. – administrația centrală. </w:t>
      </w:r>
    </w:p>
    <w:p w14:paraId="6E84BE37" w14:textId="77777777" w:rsidR="00730B08" w:rsidRPr="00F90761" w:rsidRDefault="00730B08" w:rsidP="00730B08">
      <w:pPr>
        <w:jc w:val="both"/>
        <w:rPr>
          <w:rFonts w:cs="Arial"/>
          <w:noProof/>
        </w:rPr>
      </w:pPr>
      <w:r w:rsidRPr="00F90761">
        <w:rPr>
          <w:rFonts w:cs="Arial"/>
          <w:noProof/>
        </w:rPr>
        <w:t xml:space="preserve">Cele 10 misiuni realizate au vizat întreaga activitate desfășurată în cadrul fiecărei instituții audiate. </w:t>
      </w:r>
    </w:p>
    <w:p w14:paraId="7582374B" w14:textId="77777777" w:rsidR="00730B08" w:rsidRPr="00F90761" w:rsidRDefault="00730B08" w:rsidP="00730B08">
      <w:pPr>
        <w:jc w:val="both"/>
        <w:rPr>
          <w:rFonts w:cs="Arial"/>
          <w:noProof/>
        </w:rPr>
      </w:pPr>
      <w:r w:rsidRPr="00F90761">
        <w:rPr>
          <w:rFonts w:cs="Arial"/>
          <w:noProof/>
        </w:rPr>
        <w:t xml:space="preserve">În anul 2020 Serviciul Audit Intern a realizat, la solicitarea conducerii instituției, 2 misiuni ad-hoc, respectiv: </w:t>
      </w:r>
    </w:p>
    <w:p w14:paraId="1F902711" w14:textId="77777777" w:rsidR="00730B08" w:rsidRPr="00F90761" w:rsidRDefault="00730B08" w:rsidP="00730B08">
      <w:pPr>
        <w:jc w:val="both"/>
        <w:rPr>
          <w:rFonts w:cs="Arial"/>
          <w:noProof/>
        </w:rPr>
      </w:pPr>
      <w:r w:rsidRPr="00F90761">
        <w:rPr>
          <w:rFonts w:cs="Arial"/>
          <w:noProof/>
        </w:rPr>
        <w:t>-</w:t>
      </w:r>
      <w:r w:rsidRPr="00F90761">
        <w:rPr>
          <w:rFonts w:cs="Arial"/>
          <w:noProof/>
        </w:rPr>
        <w:tab/>
        <w:t>Verificarea aspectelor semnalate de către firma Zipper Services SRL prin adresa nr. 1085/13.07.2020;</w:t>
      </w:r>
    </w:p>
    <w:p w14:paraId="78378386" w14:textId="77777777" w:rsidR="00730B08" w:rsidRPr="00F90761" w:rsidRDefault="00730B08" w:rsidP="00730B08">
      <w:pPr>
        <w:jc w:val="both"/>
        <w:rPr>
          <w:rFonts w:cs="Arial"/>
          <w:noProof/>
        </w:rPr>
      </w:pPr>
      <w:r w:rsidRPr="00F90761">
        <w:rPr>
          <w:rFonts w:cs="Arial"/>
          <w:noProof/>
        </w:rPr>
        <w:t>-</w:t>
      </w:r>
      <w:r w:rsidRPr="00F90761">
        <w:rPr>
          <w:rFonts w:cs="Arial"/>
          <w:noProof/>
        </w:rPr>
        <w:tab/>
        <w:t>Verificarea procedurilor de achiziții publice derulate de Oficiile de Cadastru și Publicitate Imobiliară Arad, Argeș, Bacău, Bistrița Năsăud, Brașov, Caraș Severin, Călărași, Constanța, Dâmbovița, Dolj, Galați, Giurgiu, Hunedoara, Ialomița, Iași, Mureș, Neamț, Olt, Prahova, Satu Mare, Sălaj, Sibiu, Suceava, Teleorman, Timiș, Tulcea, Vâlcea, Vrancea în vederea achiziționării serviciilor de scanare a documentelor din arhiva de cadastru și carte funciară.</w:t>
      </w:r>
    </w:p>
    <w:p w14:paraId="04BDAF68" w14:textId="77777777" w:rsidR="00730B08" w:rsidRPr="00F90761" w:rsidRDefault="00730B08" w:rsidP="00730B08">
      <w:pPr>
        <w:jc w:val="both"/>
        <w:rPr>
          <w:rFonts w:cs="Arial"/>
          <w:noProof/>
        </w:rPr>
      </w:pPr>
    </w:p>
    <w:p w14:paraId="7BFEE8D7" w14:textId="77777777" w:rsidR="00730B08" w:rsidRPr="00F90761" w:rsidRDefault="00730B08" w:rsidP="00730B08">
      <w:pPr>
        <w:jc w:val="both"/>
        <w:rPr>
          <w:rFonts w:cs="Arial"/>
          <w:noProof/>
        </w:rPr>
      </w:pPr>
      <w:r w:rsidRPr="00F90761">
        <w:rPr>
          <w:rFonts w:cs="Arial"/>
          <w:noProof/>
        </w:rPr>
        <w:t xml:space="preserve">În condițiile restricțiilor impuse pe durata stării de urgență și a stării de alertă pentru prevenirea contaminării și răspândirii noului coronavirus COVID-19, privind deplasarea cetățenilor în afara localității de domiciliu, închiderii temporare a hotelurilor, pensiunilor și restaurantelor, creșterii semnificative a numărului zilnic de cazuri de infectare cu virusul SARS-COV-2 declarate și pentru respectarea măsurilor aprobate prin Planul de măsuri pentru limitarea propagării virusului COVID-19 și a efectelor sale, adoptat la nivelul Agenției Naționale de Cadastru și Publicitate Imobiliară și instituțiilor subordonate, în anul 2020, misiunile de audit public intern care urmau să se desfășoare în cadrul unor oficii teritoriale de cadastru și publicitate imobiliară au fost reprogramate, astfel încât la data de 31.12.2020 misiunile de audit ce urmau a fi realizate în cadrul O.C.P.I. Botoșani, O.C.P.I. Brașov și O.C.P.I. Sibiu erau în desfășurare.  </w:t>
      </w:r>
    </w:p>
    <w:p w14:paraId="7D378BEB" w14:textId="77777777" w:rsidR="00730B08" w:rsidRPr="00F90761" w:rsidRDefault="00730B08" w:rsidP="00730B08">
      <w:pPr>
        <w:jc w:val="both"/>
        <w:rPr>
          <w:rFonts w:cs="Arial"/>
          <w:noProof/>
        </w:rPr>
      </w:pPr>
      <w:r w:rsidRPr="00F90761">
        <w:rPr>
          <w:rFonts w:cs="Arial"/>
          <w:noProof/>
        </w:rPr>
        <w:t xml:space="preserve">În urma misiunilor de audit au fost formulate recomandări prin implementarea cărora se asigură atât măsurile corective privind disfuncţiile constatate şi cauzele acestora, precum și măsurile preventive privind îmbunătățirea sistemului de control intern și implicit a </w:t>
      </w:r>
      <w:r w:rsidRPr="00F90761">
        <w:rPr>
          <w:rFonts w:cs="Arial"/>
          <w:noProof/>
        </w:rPr>
        <w:lastRenderedPageBreak/>
        <w:t xml:space="preserve">activității instituțiilor auditate. Până la această dată recomandările formulate, cu termen de realizare 2020, au fost implementate în proporție de 100%. </w:t>
      </w:r>
    </w:p>
    <w:p w14:paraId="56FFB479" w14:textId="77777777" w:rsidR="00730B08" w:rsidRPr="00F90761" w:rsidRDefault="00730B08" w:rsidP="00730B08">
      <w:pPr>
        <w:jc w:val="both"/>
        <w:rPr>
          <w:rFonts w:cs="Arial"/>
          <w:noProof/>
        </w:rPr>
      </w:pPr>
      <w:r w:rsidRPr="00F90761">
        <w:rPr>
          <w:rFonts w:cs="Arial"/>
          <w:noProof/>
        </w:rPr>
        <w:t xml:space="preserve">În anul 2020, Serviciul Audit Intern a realizat o misiune de consiliere de tipul facilitării înțelegerii cu participarea personalului de conducere din cadrul O.C.P.I. Satu Mare. Obiectivul misiunii a fost îndrumarea comisiei de monitorizare din cadrul instituției consiliate privind organizarea și realizarea acțiunii de autoevaluare a sistemului de control intern la data de 31.12.2020. </w:t>
      </w:r>
    </w:p>
    <w:p w14:paraId="2ABB7AC6" w14:textId="77777777" w:rsidR="00730B08" w:rsidRPr="00F90761" w:rsidRDefault="00730B08" w:rsidP="00730B08">
      <w:pPr>
        <w:jc w:val="both"/>
        <w:rPr>
          <w:rFonts w:cs="Arial"/>
          <w:noProof/>
        </w:rPr>
      </w:pPr>
      <w:r w:rsidRPr="00F90761">
        <w:rPr>
          <w:rFonts w:cs="Arial"/>
          <w:noProof/>
        </w:rPr>
        <w:t>Pe parcursul misiunilor de asigurare derulate în anul 2020, auditorii interni au evaluat și sistemul de control intern implementat în cadrul instituțiilor auditate.</w:t>
      </w:r>
      <w:r w:rsidRPr="00F90761">
        <w:rPr>
          <w:rFonts w:cs="Arial"/>
          <w:noProof/>
        </w:rPr>
        <w:tab/>
      </w:r>
    </w:p>
    <w:p w14:paraId="7561B839" w14:textId="77777777" w:rsidR="00730B08" w:rsidRPr="00F90761" w:rsidRDefault="00730B08" w:rsidP="00730B08">
      <w:pPr>
        <w:jc w:val="both"/>
        <w:rPr>
          <w:rFonts w:cs="Arial"/>
          <w:noProof/>
        </w:rPr>
      </w:pPr>
      <w:r w:rsidRPr="00F90761">
        <w:rPr>
          <w:rFonts w:cs="Arial"/>
          <w:noProof/>
        </w:rPr>
        <w:t>Și în anul 2020, în cadrul A.N.C.P.I. și instituțiilor subordonate s-a urmărit menținerea și îmbunătățirea continuă a sistemului de management al calității. În acest an a avut loc supravegherea 2, după recertificarea a 3-a sistemului de management al calității.</w:t>
      </w:r>
    </w:p>
    <w:p w14:paraId="40E548AF" w14:textId="77777777" w:rsidR="00730B08" w:rsidRPr="00F90761" w:rsidRDefault="00730B08" w:rsidP="00730B08">
      <w:pPr>
        <w:jc w:val="both"/>
        <w:rPr>
          <w:rFonts w:cs="Arial"/>
          <w:noProof/>
        </w:rPr>
      </w:pPr>
    </w:p>
    <w:p w14:paraId="372243A8" w14:textId="77777777" w:rsidR="00730B08" w:rsidRPr="00F90761" w:rsidRDefault="00730B08" w:rsidP="00730B08">
      <w:pPr>
        <w:jc w:val="both"/>
        <w:rPr>
          <w:rFonts w:cs="Arial"/>
          <w:noProof/>
        </w:rPr>
      </w:pPr>
      <w:r w:rsidRPr="00F90761">
        <w:rPr>
          <w:rFonts w:cs="Arial"/>
          <w:noProof/>
        </w:rPr>
        <w:t>În cadrul A.N.C.P.I. și instituțiilor subordonate este implementat și îmbunătățit continuu sistemul de control intern managerial reglementat prin Ordinul Secretariatului General al Guvernului nr. 600/2018.</w:t>
      </w:r>
    </w:p>
    <w:p w14:paraId="388A54F4" w14:textId="77777777" w:rsidR="00730B08" w:rsidRPr="00F90761" w:rsidRDefault="00730B08" w:rsidP="00730B08">
      <w:pPr>
        <w:jc w:val="both"/>
        <w:rPr>
          <w:rFonts w:cs="Arial"/>
          <w:noProof/>
        </w:rPr>
      </w:pPr>
    </w:p>
    <w:p w14:paraId="2DE9F513" w14:textId="77777777" w:rsidR="00730B08" w:rsidRPr="00F90761" w:rsidRDefault="00730B08" w:rsidP="00730B08">
      <w:pPr>
        <w:jc w:val="both"/>
        <w:rPr>
          <w:rFonts w:cs="Arial"/>
          <w:noProof/>
        </w:rPr>
      </w:pPr>
      <w:r w:rsidRPr="00F90761">
        <w:rPr>
          <w:rFonts w:cs="Arial"/>
          <w:noProof/>
        </w:rPr>
        <w:t>În vederea implementării Strategiei Naționale Anticorupție 2016 – 2020, a fost elaborat și aprobat, prin ordinul directorului general nr. 1567/09.11.2018, Planul de integritate al A.N.C.P.I. 2016 – 2020. La sfârșitul anului 2020,</w:t>
      </w:r>
      <w:r w:rsidR="00D1644C">
        <w:rPr>
          <w:rFonts w:cs="Arial"/>
          <w:noProof/>
        </w:rPr>
        <w:t xml:space="preserve"> pe</w:t>
      </w:r>
      <w:r w:rsidRPr="00F90761">
        <w:rPr>
          <w:rFonts w:cs="Arial"/>
          <w:noProof/>
        </w:rPr>
        <w:t xml:space="preserve"> baza indicatorilor de evaluare, se analizează gradul de realizare a măsurilor de transparență instituțională și de prevenire a corupției.</w:t>
      </w:r>
    </w:p>
    <w:p w14:paraId="036BAAFB" w14:textId="77777777" w:rsidR="00730B08" w:rsidRPr="00F90761" w:rsidRDefault="00730B08" w:rsidP="00730B08">
      <w:pPr>
        <w:jc w:val="both"/>
        <w:rPr>
          <w:rFonts w:cs="Arial"/>
          <w:noProof/>
        </w:rPr>
      </w:pPr>
    </w:p>
    <w:p w14:paraId="548B00D3" w14:textId="77777777" w:rsidR="00730B08" w:rsidRPr="00F90761" w:rsidRDefault="00730B08" w:rsidP="00730B08">
      <w:pPr>
        <w:jc w:val="both"/>
        <w:rPr>
          <w:rFonts w:cs="Arial"/>
          <w:noProof/>
        </w:rPr>
      </w:pPr>
      <w:r w:rsidRPr="00F90761">
        <w:rPr>
          <w:rFonts w:cs="Arial"/>
          <w:noProof/>
        </w:rPr>
        <w:t xml:space="preserve">Începând cu anul 2019, M.D.L.P.A. a implementat în cadrul proiectului ”Calitate, Standarde, Performanțe – premisele unui management eficientla nivelul M.D.R.A.P. – SIPOCA 47”, inclusiv în cadrul instituțiilor subordonate, standardele: Cadrul comun de autoevaluare a modului de funcționare al instituțiilor publice (CAF) și SR ISO 37001:2017 Sisteme de management anti-mită. Cerințe cu ghid de utilizare. </w:t>
      </w:r>
    </w:p>
    <w:p w14:paraId="73AB8DD8" w14:textId="77777777" w:rsidR="00730B08" w:rsidRPr="00F90761" w:rsidRDefault="00730B08" w:rsidP="00730B08">
      <w:pPr>
        <w:jc w:val="both"/>
        <w:rPr>
          <w:rFonts w:cs="Arial"/>
          <w:noProof/>
        </w:rPr>
      </w:pPr>
      <w:r w:rsidRPr="00F90761">
        <w:rPr>
          <w:rFonts w:cs="Arial"/>
          <w:noProof/>
        </w:rPr>
        <w:t xml:space="preserve">La sfârșitul anului 2020 a avut loc evaluarea impactului utilizării instrumentului CAF în cadrul instituției. </w:t>
      </w:r>
    </w:p>
    <w:p w14:paraId="176D8697" w14:textId="77777777" w:rsidR="00730B08" w:rsidRPr="00F90761" w:rsidRDefault="00730B08" w:rsidP="00730B08">
      <w:pPr>
        <w:jc w:val="both"/>
        <w:rPr>
          <w:rFonts w:cs="Arial"/>
          <w:noProof/>
        </w:rPr>
      </w:pPr>
      <w:r w:rsidRPr="00F90761">
        <w:rPr>
          <w:rFonts w:cs="Arial"/>
          <w:noProof/>
        </w:rPr>
        <w:t xml:space="preserve">Având în vedere implementarea noului standard anti-mită, procedurile specifice sistemului de management al calității au fost actualizate pe noul sistem integrat calitate – anti-mită. De asemenea, au fost elaborate și aprobate noi proceduri specifice sistemului de management anti-mită. </w:t>
      </w:r>
    </w:p>
    <w:p w14:paraId="5FD110B7" w14:textId="77777777" w:rsidR="00055EA7" w:rsidRPr="00F90761" w:rsidRDefault="00730B08" w:rsidP="0006354B">
      <w:pPr>
        <w:jc w:val="both"/>
        <w:rPr>
          <w:rFonts w:cs="Arial"/>
          <w:noProof/>
        </w:rPr>
      </w:pPr>
      <w:r w:rsidRPr="00F90761">
        <w:rPr>
          <w:rFonts w:cs="Arial"/>
          <w:noProof/>
        </w:rPr>
        <w:t>În cadrul A.N.C.P.I., sistemul de management anti-mită este pregătit pentru a fi certificat de organismul de certificare cu care M.D.L.P.A. a încheiat contract de prestări servicii de certificare.</w:t>
      </w:r>
    </w:p>
    <w:p w14:paraId="727B2FB8" w14:textId="77777777" w:rsidR="00C62F03" w:rsidRDefault="00C62F03" w:rsidP="0006354B">
      <w:pPr>
        <w:jc w:val="both"/>
        <w:rPr>
          <w:rFonts w:cs="Arial"/>
          <w:noProof/>
        </w:rPr>
      </w:pPr>
    </w:p>
    <w:p w14:paraId="7AE28D9E" w14:textId="77777777" w:rsidR="008014F8" w:rsidRDefault="008014F8" w:rsidP="0006354B">
      <w:pPr>
        <w:jc w:val="both"/>
        <w:rPr>
          <w:rFonts w:cs="Arial"/>
          <w:noProof/>
        </w:rPr>
      </w:pPr>
    </w:p>
    <w:p w14:paraId="605FD644" w14:textId="77777777" w:rsidR="008014F8" w:rsidRDefault="008014F8" w:rsidP="0006354B">
      <w:pPr>
        <w:jc w:val="both"/>
        <w:rPr>
          <w:rFonts w:cs="Arial"/>
          <w:noProof/>
        </w:rPr>
      </w:pPr>
    </w:p>
    <w:p w14:paraId="57ABCFE2" w14:textId="77777777" w:rsidR="008014F8" w:rsidRDefault="008014F8" w:rsidP="0006354B">
      <w:pPr>
        <w:jc w:val="both"/>
        <w:rPr>
          <w:rFonts w:cs="Arial"/>
          <w:noProof/>
        </w:rPr>
      </w:pPr>
    </w:p>
    <w:p w14:paraId="7553017E" w14:textId="77777777" w:rsidR="008014F8" w:rsidRDefault="008014F8" w:rsidP="0006354B">
      <w:pPr>
        <w:jc w:val="both"/>
        <w:rPr>
          <w:rFonts w:cs="Arial"/>
          <w:noProof/>
        </w:rPr>
      </w:pPr>
    </w:p>
    <w:p w14:paraId="0C6D2A4D" w14:textId="77777777" w:rsidR="008014F8" w:rsidRDefault="008014F8" w:rsidP="0006354B">
      <w:pPr>
        <w:jc w:val="both"/>
        <w:rPr>
          <w:rFonts w:cs="Arial"/>
          <w:noProof/>
        </w:rPr>
      </w:pPr>
    </w:p>
    <w:p w14:paraId="52FC7243" w14:textId="77777777" w:rsidR="008014F8" w:rsidRDefault="008014F8" w:rsidP="0006354B">
      <w:pPr>
        <w:jc w:val="both"/>
        <w:rPr>
          <w:rFonts w:cs="Arial"/>
          <w:noProof/>
        </w:rPr>
      </w:pPr>
    </w:p>
    <w:p w14:paraId="39B84736" w14:textId="77777777" w:rsidR="008014F8" w:rsidRDefault="008014F8" w:rsidP="0006354B">
      <w:pPr>
        <w:jc w:val="both"/>
        <w:rPr>
          <w:rFonts w:cs="Arial"/>
          <w:noProof/>
        </w:rPr>
      </w:pPr>
    </w:p>
    <w:p w14:paraId="6D90B868" w14:textId="77777777" w:rsidR="008014F8" w:rsidRDefault="008014F8" w:rsidP="0006354B">
      <w:pPr>
        <w:jc w:val="both"/>
        <w:rPr>
          <w:rFonts w:cs="Arial"/>
          <w:noProof/>
        </w:rPr>
      </w:pPr>
    </w:p>
    <w:p w14:paraId="63FF6D28" w14:textId="77777777" w:rsidR="008014F8" w:rsidRDefault="008014F8" w:rsidP="0006354B">
      <w:pPr>
        <w:jc w:val="both"/>
        <w:rPr>
          <w:rFonts w:cs="Arial"/>
          <w:noProof/>
        </w:rPr>
      </w:pPr>
    </w:p>
    <w:p w14:paraId="590B8FA4" w14:textId="77777777" w:rsidR="008014F8" w:rsidRDefault="008014F8" w:rsidP="0006354B">
      <w:pPr>
        <w:jc w:val="both"/>
        <w:rPr>
          <w:rFonts w:cs="Arial"/>
          <w:noProof/>
        </w:rPr>
      </w:pPr>
    </w:p>
    <w:p w14:paraId="2B9266F0" w14:textId="77777777" w:rsidR="008014F8" w:rsidRPr="00F90761" w:rsidRDefault="008014F8" w:rsidP="0006354B">
      <w:pPr>
        <w:jc w:val="both"/>
        <w:rPr>
          <w:rFonts w:cs="Arial"/>
          <w:noProof/>
        </w:rPr>
      </w:pPr>
    </w:p>
    <w:p w14:paraId="2A83CF4B" w14:textId="77777777" w:rsidR="00EF5E30" w:rsidRPr="00F90761" w:rsidRDefault="00D203EA" w:rsidP="00261FA8">
      <w:pPr>
        <w:rPr>
          <w:rFonts w:cs="Arial"/>
          <w:b/>
          <w:noProof/>
        </w:rPr>
      </w:pPr>
      <w:r w:rsidRPr="00F90761">
        <w:rPr>
          <w:rFonts w:cs="Arial"/>
          <w:b/>
          <w:noProof/>
        </w:rPr>
        <w:t>II.3</w:t>
      </w:r>
      <w:r w:rsidR="001B3D63" w:rsidRPr="00F90761">
        <w:rPr>
          <w:rFonts w:cs="Arial"/>
          <w:b/>
          <w:noProof/>
        </w:rPr>
        <w:t>. PRIORITĂȚI</w:t>
      </w:r>
      <w:r w:rsidR="00CB65FE" w:rsidRPr="00F90761">
        <w:rPr>
          <w:rFonts w:cs="Arial"/>
          <w:b/>
          <w:noProof/>
        </w:rPr>
        <w:t>LE</w:t>
      </w:r>
      <w:r w:rsidR="001B3D63" w:rsidRPr="00F90761">
        <w:rPr>
          <w:rFonts w:cs="Arial"/>
          <w:b/>
          <w:noProof/>
        </w:rPr>
        <w:t xml:space="preserve"> </w:t>
      </w:r>
      <w:r w:rsidR="008014F8">
        <w:rPr>
          <w:rFonts w:cs="Arial"/>
          <w:b/>
          <w:noProof/>
        </w:rPr>
        <w:t>PENTRU PERIOADA URMĂ</w:t>
      </w:r>
      <w:r w:rsidR="00CB65FE" w:rsidRPr="00F90761">
        <w:rPr>
          <w:rFonts w:cs="Arial"/>
          <w:b/>
          <w:noProof/>
        </w:rPr>
        <w:t>TOARE</w:t>
      </w:r>
    </w:p>
    <w:p w14:paraId="1DB43C60" w14:textId="77777777" w:rsidR="00EF5E30" w:rsidRPr="00F90761" w:rsidRDefault="00EF5E30" w:rsidP="00261FA8">
      <w:pPr>
        <w:rPr>
          <w:rFonts w:cs="Arial"/>
          <w:noProof/>
        </w:rPr>
      </w:pPr>
    </w:p>
    <w:p w14:paraId="267CF755" w14:textId="77777777" w:rsidR="00F675A9" w:rsidRPr="00F90761" w:rsidRDefault="00F675A9" w:rsidP="00F675A9">
      <w:pPr>
        <w:jc w:val="both"/>
        <w:rPr>
          <w:rFonts w:cs="Arial"/>
          <w:noProof/>
        </w:rPr>
      </w:pPr>
      <w:r w:rsidRPr="00F90761">
        <w:rPr>
          <w:rFonts w:cs="Arial"/>
          <w:noProof/>
        </w:rPr>
        <w:t>Prioritățile pe termen mediu și lung ale ANCPI</w:t>
      </w:r>
      <w:r w:rsidR="00FF2F73">
        <w:rPr>
          <w:rFonts w:cs="Arial"/>
          <w:noProof/>
        </w:rPr>
        <w:t>:</w:t>
      </w:r>
    </w:p>
    <w:p w14:paraId="23294428" w14:textId="77777777" w:rsidR="00F675A9" w:rsidRPr="00F90761" w:rsidRDefault="00F675A9" w:rsidP="00F675A9">
      <w:pPr>
        <w:jc w:val="both"/>
        <w:rPr>
          <w:rFonts w:cs="Arial"/>
          <w:noProof/>
        </w:rPr>
      </w:pPr>
    </w:p>
    <w:p w14:paraId="012888ED" w14:textId="77777777" w:rsidR="00F675A9" w:rsidRPr="00F90761" w:rsidRDefault="00F675A9" w:rsidP="00F675A9">
      <w:pPr>
        <w:jc w:val="both"/>
        <w:rPr>
          <w:rFonts w:cs="Arial"/>
          <w:noProof/>
        </w:rPr>
      </w:pPr>
      <w:r w:rsidRPr="00F90761">
        <w:rPr>
          <w:rFonts w:cs="Arial"/>
          <w:noProof/>
        </w:rPr>
        <w:t></w:t>
      </w:r>
      <w:r w:rsidRPr="00F90761">
        <w:rPr>
          <w:rFonts w:cs="Arial"/>
          <w:noProof/>
        </w:rPr>
        <w:tab/>
        <w:t>Înregistrarea sistematică în sistemul integrat de cadastru şi carte funciară a proprietăţilor imobiliare în cadrul Programului național de cadastru și carte funciară 2015 – 2023</w:t>
      </w:r>
    </w:p>
    <w:p w14:paraId="0B19B023" w14:textId="77777777" w:rsidR="00F675A9" w:rsidRPr="00F90761" w:rsidRDefault="00F675A9" w:rsidP="00F675A9">
      <w:pPr>
        <w:jc w:val="both"/>
        <w:rPr>
          <w:rFonts w:cs="Arial"/>
          <w:noProof/>
        </w:rPr>
      </w:pPr>
      <w:r w:rsidRPr="00F90761">
        <w:rPr>
          <w:rFonts w:cs="Arial"/>
          <w:noProof/>
        </w:rPr>
        <w:t></w:t>
      </w:r>
      <w:r w:rsidRPr="00F90761">
        <w:rPr>
          <w:rFonts w:cs="Arial"/>
          <w:noProof/>
        </w:rPr>
        <w:tab/>
        <w:t>Asigurarea finanțării Programului național de cadastru și carte funciară 2015 – 2023</w:t>
      </w:r>
    </w:p>
    <w:p w14:paraId="7386DF7E" w14:textId="77777777" w:rsidR="00F675A9" w:rsidRPr="00F90761" w:rsidRDefault="00F675A9" w:rsidP="00F675A9">
      <w:pPr>
        <w:jc w:val="both"/>
        <w:rPr>
          <w:rFonts w:cs="Arial"/>
          <w:noProof/>
        </w:rPr>
      </w:pPr>
      <w:r w:rsidRPr="00F90761">
        <w:rPr>
          <w:rFonts w:cs="Arial"/>
          <w:noProof/>
        </w:rPr>
        <w:t></w:t>
      </w:r>
      <w:r w:rsidRPr="00F90761">
        <w:rPr>
          <w:rFonts w:cs="Arial"/>
          <w:noProof/>
        </w:rPr>
        <w:tab/>
        <w:t>Îmbunătăţirea calităţii serviciilor publice şi a colaborării cu principalii parteneri: notari, autorizați, instituții, etc.</w:t>
      </w:r>
    </w:p>
    <w:p w14:paraId="1838D3A2" w14:textId="77777777" w:rsidR="00F675A9" w:rsidRPr="00F90761" w:rsidRDefault="00F675A9" w:rsidP="00F675A9">
      <w:pPr>
        <w:jc w:val="both"/>
        <w:rPr>
          <w:rFonts w:cs="Arial"/>
          <w:noProof/>
        </w:rPr>
      </w:pPr>
      <w:r w:rsidRPr="00F90761">
        <w:rPr>
          <w:rFonts w:cs="Arial"/>
          <w:noProof/>
        </w:rPr>
        <w:t></w:t>
      </w:r>
      <w:r w:rsidRPr="00F90761">
        <w:rPr>
          <w:rFonts w:cs="Arial"/>
          <w:noProof/>
        </w:rPr>
        <w:tab/>
        <w:t>Facilitarea accesului la informaţiile despre proprietăţi</w:t>
      </w:r>
    </w:p>
    <w:p w14:paraId="571BAA78" w14:textId="77777777" w:rsidR="00F675A9" w:rsidRPr="00F90761" w:rsidRDefault="00F675A9" w:rsidP="00F675A9">
      <w:pPr>
        <w:jc w:val="both"/>
        <w:rPr>
          <w:rFonts w:cs="Arial"/>
          <w:noProof/>
        </w:rPr>
      </w:pPr>
      <w:r w:rsidRPr="00F90761">
        <w:rPr>
          <w:rFonts w:cs="Arial"/>
          <w:noProof/>
        </w:rPr>
        <w:t></w:t>
      </w:r>
      <w:r w:rsidRPr="00F90761">
        <w:rPr>
          <w:rFonts w:cs="Arial"/>
          <w:noProof/>
        </w:rPr>
        <w:tab/>
        <w:t>Pregătirea profesională continuă a personalului</w:t>
      </w:r>
    </w:p>
    <w:p w14:paraId="5B679569" w14:textId="77777777" w:rsidR="00F675A9" w:rsidRPr="00F90761" w:rsidRDefault="00F675A9" w:rsidP="00F675A9">
      <w:pPr>
        <w:jc w:val="both"/>
        <w:rPr>
          <w:rFonts w:cs="Arial"/>
          <w:noProof/>
        </w:rPr>
      </w:pPr>
      <w:r w:rsidRPr="00F90761">
        <w:rPr>
          <w:rFonts w:cs="Arial"/>
          <w:noProof/>
        </w:rPr>
        <w:t></w:t>
      </w:r>
      <w:r w:rsidRPr="00F90761">
        <w:rPr>
          <w:rFonts w:cs="Arial"/>
          <w:noProof/>
        </w:rPr>
        <w:tab/>
        <w:t xml:space="preserve">Atragerea de fonduri externe nerambursabile </w:t>
      </w:r>
    </w:p>
    <w:p w14:paraId="2FDBB27D" w14:textId="77777777" w:rsidR="00F675A9" w:rsidRPr="00F90761" w:rsidRDefault="00F675A9" w:rsidP="00F675A9">
      <w:pPr>
        <w:jc w:val="both"/>
        <w:rPr>
          <w:rFonts w:cs="Arial"/>
          <w:noProof/>
        </w:rPr>
      </w:pPr>
      <w:r w:rsidRPr="00F90761">
        <w:rPr>
          <w:rFonts w:cs="Arial"/>
          <w:noProof/>
        </w:rPr>
        <w:t></w:t>
      </w:r>
      <w:r w:rsidRPr="00F90761">
        <w:rPr>
          <w:rFonts w:cs="Arial"/>
          <w:noProof/>
        </w:rPr>
        <w:tab/>
        <w:t>Implementarea Directivei INSPIRE - 2007/2/EC a Parlamentului European şi Consiliului din 14 martie 2007 şi stabilirea Infrastructurii Naționale de Informaţii Spaţiale</w:t>
      </w:r>
    </w:p>
    <w:p w14:paraId="1A5B3AFB" w14:textId="77777777" w:rsidR="00F675A9" w:rsidRPr="00F90761" w:rsidRDefault="00F675A9" w:rsidP="00F675A9">
      <w:pPr>
        <w:jc w:val="both"/>
        <w:rPr>
          <w:rFonts w:cs="Arial"/>
          <w:noProof/>
        </w:rPr>
      </w:pPr>
      <w:r w:rsidRPr="00F90761">
        <w:rPr>
          <w:rFonts w:cs="Arial"/>
          <w:noProof/>
        </w:rPr>
        <w:t></w:t>
      </w:r>
      <w:r w:rsidRPr="00F90761">
        <w:rPr>
          <w:rFonts w:cs="Arial"/>
          <w:noProof/>
        </w:rPr>
        <w:tab/>
        <w:t>Stabilirea de termene maximale și unitare pentru serviciile publice</w:t>
      </w:r>
    </w:p>
    <w:p w14:paraId="38F2734B" w14:textId="77777777" w:rsidR="00F675A9" w:rsidRPr="00F90761" w:rsidRDefault="00F675A9" w:rsidP="00F675A9">
      <w:pPr>
        <w:jc w:val="both"/>
        <w:rPr>
          <w:rFonts w:cs="Arial"/>
          <w:noProof/>
        </w:rPr>
      </w:pPr>
      <w:r w:rsidRPr="00F90761">
        <w:rPr>
          <w:rFonts w:cs="Arial"/>
          <w:noProof/>
        </w:rPr>
        <w:t></w:t>
      </w:r>
      <w:r w:rsidRPr="00F90761">
        <w:rPr>
          <w:rFonts w:cs="Arial"/>
          <w:noProof/>
        </w:rPr>
        <w:tab/>
        <w:t>Reducerea costurilor de înregistrare</w:t>
      </w:r>
    </w:p>
    <w:p w14:paraId="483DE25B" w14:textId="77777777" w:rsidR="00F675A9" w:rsidRPr="00F90761" w:rsidRDefault="00F675A9" w:rsidP="00F675A9">
      <w:pPr>
        <w:jc w:val="both"/>
        <w:rPr>
          <w:rFonts w:cs="Arial"/>
          <w:noProof/>
        </w:rPr>
      </w:pPr>
      <w:r w:rsidRPr="00F90761">
        <w:rPr>
          <w:rFonts w:cs="Arial"/>
          <w:noProof/>
        </w:rPr>
        <w:t></w:t>
      </w:r>
      <w:r w:rsidRPr="00F90761">
        <w:rPr>
          <w:rFonts w:cs="Arial"/>
          <w:noProof/>
        </w:rPr>
        <w:tab/>
        <w:t>Simplificarea procedurilor de recepție cadastrală și înscriere în cartea funciară</w:t>
      </w:r>
    </w:p>
    <w:p w14:paraId="09219C4C" w14:textId="77777777" w:rsidR="00F675A9" w:rsidRPr="00F90761" w:rsidRDefault="00F675A9" w:rsidP="00F675A9">
      <w:pPr>
        <w:jc w:val="both"/>
        <w:rPr>
          <w:rFonts w:cs="Arial"/>
          <w:noProof/>
        </w:rPr>
      </w:pPr>
      <w:r w:rsidRPr="00F90761">
        <w:rPr>
          <w:rFonts w:cs="Arial"/>
          <w:noProof/>
        </w:rPr>
        <w:t></w:t>
      </w:r>
      <w:r w:rsidRPr="00F90761">
        <w:rPr>
          <w:rFonts w:cs="Arial"/>
          <w:noProof/>
        </w:rPr>
        <w:tab/>
        <w:t>Informatizarea completă a sistemului integrat de cadastru și carte funciară</w:t>
      </w:r>
    </w:p>
    <w:p w14:paraId="6975BDEA" w14:textId="77777777" w:rsidR="00F675A9" w:rsidRPr="00F90761" w:rsidRDefault="00F675A9" w:rsidP="00F675A9">
      <w:pPr>
        <w:jc w:val="both"/>
        <w:rPr>
          <w:rFonts w:cs="Arial"/>
          <w:noProof/>
        </w:rPr>
      </w:pPr>
      <w:r w:rsidRPr="00F90761">
        <w:rPr>
          <w:rFonts w:cs="Arial"/>
          <w:noProof/>
        </w:rPr>
        <w:t></w:t>
      </w:r>
      <w:r w:rsidRPr="00F90761">
        <w:rPr>
          <w:rFonts w:cs="Arial"/>
          <w:noProof/>
        </w:rPr>
        <w:tab/>
        <w:t>Trecerea la înregistrarea electronică (e-Înregistrare).</w:t>
      </w:r>
    </w:p>
    <w:p w14:paraId="65039D96" w14:textId="77777777" w:rsidR="00F675A9" w:rsidRPr="00F90761" w:rsidRDefault="00F675A9" w:rsidP="00F675A9">
      <w:pPr>
        <w:jc w:val="both"/>
        <w:rPr>
          <w:rFonts w:cs="Arial"/>
          <w:noProof/>
        </w:rPr>
      </w:pPr>
    </w:p>
    <w:p w14:paraId="56C16CB1" w14:textId="77777777" w:rsidR="00F675A9" w:rsidRPr="00F90761" w:rsidRDefault="00F675A9" w:rsidP="00F675A9">
      <w:pPr>
        <w:jc w:val="both"/>
        <w:rPr>
          <w:rFonts w:cs="Arial"/>
          <w:noProof/>
        </w:rPr>
      </w:pPr>
      <w:r w:rsidRPr="00F90761">
        <w:rPr>
          <w:rFonts w:cs="Arial"/>
          <w:noProof/>
        </w:rPr>
        <w:t>În anul 2021, ANCPI are următoarele priorități raportate la obiectivul ANCPI de Înregistrare în SICCF a imobilelor de pe teritoriul României:</w:t>
      </w:r>
    </w:p>
    <w:p w14:paraId="55739D0A" w14:textId="77777777" w:rsidR="00F675A9" w:rsidRPr="00F90761" w:rsidRDefault="00F675A9" w:rsidP="00F675A9">
      <w:pPr>
        <w:jc w:val="both"/>
        <w:rPr>
          <w:rFonts w:cs="Arial"/>
          <w:noProof/>
        </w:rPr>
      </w:pPr>
      <w:r w:rsidRPr="00F90761">
        <w:rPr>
          <w:rFonts w:cs="Arial"/>
          <w:noProof/>
        </w:rPr>
        <w:t>- finalizarea lucrărilor de înregistrare sistematică</w:t>
      </w:r>
      <w:r w:rsidR="0006354B" w:rsidRPr="00F90761">
        <w:rPr>
          <w:rFonts w:cs="Arial"/>
          <w:noProof/>
        </w:rPr>
        <w:t xml:space="preserve"> aflate în derular</w:t>
      </w:r>
      <w:r w:rsidRPr="00F90761">
        <w:rPr>
          <w:rFonts w:cs="Arial"/>
          <w:noProof/>
        </w:rPr>
        <w:t>e la nivelul întregului UAT în 15 UAT-uri;</w:t>
      </w:r>
    </w:p>
    <w:p w14:paraId="4F5C6133" w14:textId="77777777" w:rsidR="00EF5E30" w:rsidRPr="00F90761" w:rsidRDefault="00F675A9" w:rsidP="00F675A9">
      <w:pPr>
        <w:jc w:val="both"/>
        <w:rPr>
          <w:rFonts w:cs="Arial"/>
          <w:noProof/>
        </w:rPr>
      </w:pPr>
      <w:r w:rsidRPr="00F90761">
        <w:rPr>
          <w:rFonts w:cs="Arial"/>
          <w:noProof/>
        </w:rPr>
        <w:t>- creșterea numărului de proprietăți și a suprafețelor înregistrate în Sistemul Integrat de Cadastru și Carte Funciară ca urmare a finalizării lucrărilor de înregistrare sistematică derulate la nivel de sector cadastral.</w:t>
      </w:r>
    </w:p>
    <w:p w14:paraId="2609AFD4" w14:textId="77777777" w:rsidR="0006354B" w:rsidRPr="00F90761" w:rsidRDefault="0006354B" w:rsidP="0006354B">
      <w:pPr>
        <w:jc w:val="both"/>
        <w:rPr>
          <w:rFonts w:cs="Arial"/>
          <w:noProof/>
        </w:rPr>
      </w:pPr>
      <w:r w:rsidRPr="00F90761">
        <w:rPr>
          <w:rFonts w:cs="Arial"/>
          <w:noProof/>
        </w:rPr>
        <w:t>- semnarea contractului de finanțare și demararea Proiectului ”Informaţii geografice pentru mediu, schimbări climatice şi integrare UE – LAKI III” prin Programul: Mediu, Adaptare la Schimbările Climatice și Ecosisteme RO – Mediu, finanțat prin: Mecanismul Financiar al Spațiului Economic European (SEE) 2014-2021, în valoare de: 5.000.000 €, având ca obiectiv general îmbunătățirea capacității instituționale a ANCPI de a realiza și furniza informații geografice și cartografice precise și actualizate care vor fi puse gratuit la dispoziția tuturor instituțiilor cu atribuții de monitorizare și raportare în domeniul  protecției mediului, prevenirea și diminuarea efectelor riscurilor naturale, adaptarea la schimbările climatice, planificare teritorială durabilă integrată și va sprijini implementarea directivelor UE referitoare la armonizarea și punerea în comun a informațiilor spațiale la nivel național și transfrontalier. Obiectivul specific: realizarea de servicii de scanare a teritoriului prin tehnologie LiDAR (Light Detection and Ranging) și generare de modele digitale de teren și de suprafață cu acoperire totală de 50.000 km2 în 8 judete din sud-vestul și nord-estul României;</w:t>
      </w:r>
    </w:p>
    <w:p w14:paraId="5CAB2ABC" w14:textId="77777777" w:rsidR="0006354B" w:rsidRPr="00F90761" w:rsidRDefault="0006354B" w:rsidP="0006354B">
      <w:pPr>
        <w:jc w:val="both"/>
        <w:rPr>
          <w:rFonts w:cs="Arial"/>
          <w:noProof/>
          <w:color w:val="ED7D31"/>
        </w:rPr>
      </w:pPr>
    </w:p>
    <w:p w14:paraId="2D935C85" w14:textId="77777777" w:rsidR="0006354B" w:rsidRPr="00F90761" w:rsidRDefault="0006354B" w:rsidP="0006354B">
      <w:pPr>
        <w:jc w:val="both"/>
        <w:rPr>
          <w:rFonts w:cs="Arial"/>
          <w:noProof/>
        </w:rPr>
      </w:pPr>
      <w:r w:rsidRPr="00F90761">
        <w:rPr>
          <w:rFonts w:cs="Arial"/>
          <w:noProof/>
        </w:rPr>
        <w:t xml:space="preserve">În completarea proiectelor IMOLA I și IMOLA II, în data de 13 iunie 2019 a fost depus spre finanțare proiectul IMOLA III menit să completeze acțiunea instituțională privind interconectarea registrelor de publicitate imobiliară, stimulând piața unică în cadrul Uniunii </w:t>
      </w:r>
      <w:r w:rsidRPr="00F90761">
        <w:rPr>
          <w:rFonts w:cs="Arial"/>
          <w:noProof/>
        </w:rPr>
        <w:lastRenderedPageBreak/>
        <w:t>Europene. Scopul global al proiectelor IMOLA (lnteroperability Model for Land Registration) este de a spori accesibilitatea și transparența informațiilor din registrul de publicitate imobiliară și de a facilita înregistrarea documentelor transfrontaliere.</w:t>
      </w:r>
    </w:p>
    <w:p w14:paraId="09511537" w14:textId="77777777" w:rsidR="0006354B" w:rsidRPr="00F90761" w:rsidRDefault="0006354B" w:rsidP="0006354B">
      <w:pPr>
        <w:jc w:val="both"/>
        <w:rPr>
          <w:rFonts w:cs="Arial"/>
          <w:noProof/>
        </w:rPr>
      </w:pPr>
      <w:r w:rsidRPr="00F90761">
        <w:rPr>
          <w:rFonts w:cs="Arial"/>
          <w:noProof/>
        </w:rPr>
        <w:t>În data de 26.11.2019 Comisia Europeană a anunțat evaluarea pozitivă a proiectului, urmată de o serie de clarificări tehnice. În data de 11.03.2020 s-a semnat Acordul de Grant de către finanțator si ELRA (Asociația Europeană a Organizațiilor de Carte Funciară) și solicitarea accesiunii la acord și de către parteneri.</w:t>
      </w:r>
    </w:p>
    <w:p w14:paraId="06A7899E" w14:textId="77777777" w:rsidR="0006354B" w:rsidRPr="00F90761" w:rsidRDefault="0006354B" w:rsidP="0006354B">
      <w:pPr>
        <w:jc w:val="both"/>
        <w:rPr>
          <w:rFonts w:cs="Arial"/>
          <w:noProof/>
        </w:rPr>
      </w:pPr>
      <w:r w:rsidRPr="00F90761">
        <w:rPr>
          <w:rFonts w:cs="Arial"/>
          <w:noProof/>
        </w:rPr>
        <w:t>Bugetul proiectului este de 792.723 euro, din care contribuția UE este de 713.450,70 euro (90%). bugetul aferent ANCPI 37.127 euro, iar co-finanțarea proprie de la 3.712,70 euro.</w:t>
      </w:r>
    </w:p>
    <w:p w14:paraId="6457336F" w14:textId="77777777" w:rsidR="0006354B" w:rsidRPr="00F90761" w:rsidRDefault="0006354B" w:rsidP="0006354B">
      <w:pPr>
        <w:jc w:val="both"/>
        <w:rPr>
          <w:rFonts w:cs="Arial"/>
          <w:noProof/>
        </w:rPr>
      </w:pPr>
    </w:p>
    <w:p w14:paraId="005D1CA5" w14:textId="77777777" w:rsidR="0006354B" w:rsidRDefault="0006354B" w:rsidP="0006354B">
      <w:pPr>
        <w:jc w:val="both"/>
        <w:rPr>
          <w:rFonts w:cs="Arial"/>
          <w:noProof/>
        </w:rPr>
      </w:pPr>
      <w:r w:rsidRPr="00F90761">
        <w:rPr>
          <w:rFonts w:cs="Arial"/>
          <w:noProof/>
        </w:rPr>
        <w:t>Obiective</w:t>
      </w:r>
    </w:p>
    <w:p w14:paraId="0F2087F6" w14:textId="77777777" w:rsidR="008014F8" w:rsidRPr="00F90761" w:rsidRDefault="008014F8" w:rsidP="0006354B">
      <w:pPr>
        <w:jc w:val="both"/>
        <w:rPr>
          <w:rFonts w:cs="Arial"/>
          <w:noProof/>
        </w:rPr>
      </w:pPr>
    </w:p>
    <w:p w14:paraId="6E0CADAD" w14:textId="77777777" w:rsidR="0006354B" w:rsidRPr="00F90761" w:rsidRDefault="0006354B" w:rsidP="0006354B">
      <w:pPr>
        <w:jc w:val="both"/>
        <w:rPr>
          <w:rFonts w:cs="Arial"/>
          <w:noProof/>
        </w:rPr>
      </w:pPr>
      <w:r w:rsidRPr="00F90761">
        <w:rPr>
          <w:rFonts w:cs="Arial"/>
          <w:noProof/>
        </w:rPr>
        <w:t>•</w:t>
      </w:r>
      <w:r w:rsidRPr="00F90761">
        <w:rPr>
          <w:rFonts w:cs="Arial"/>
          <w:noProof/>
        </w:rPr>
        <w:tab/>
        <w:t>Consolidarea obiectivelor atinse prin proiectele IMOLA I/II, de a închide modelul semantic al interconectării Registrului de Proprietate, avand  ELRD  ca bază fundamentală;</w:t>
      </w:r>
    </w:p>
    <w:p w14:paraId="776FAEBA" w14:textId="77777777" w:rsidR="0006354B" w:rsidRPr="00F90761" w:rsidRDefault="0006354B" w:rsidP="0006354B">
      <w:pPr>
        <w:jc w:val="both"/>
        <w:rPr>
          <w:rFonts w:cs="Arial"/>
          <w:noProof/>
        </w:rPr>
      </w:pPr>
      <w:r w:rsidRPr="00F90761">
        <w:rPr>
          <w:rFonts w:cs="Arial"/>
          <w:noProof/>
        </w:rPr>
        <w:t>•</w:t>
      </w:r>
      <w:r w:rsidRPr="00F90761">
        <w:rPr>
          <w:rFonts w:cs="Arial"/>
          <w:noProof/>
        </w:rPr>
        <w:tab/>
        <w:t>Extinderea ontologiei ELRD   cu noi termeni pivot și relații semantice, împreună cu o listă  mai cuprinzatoare de concepte naționale;</w:t>
      </w:r>
    </w:p>
    <w:p w14:paraId="128F02BE" w14:textId="77777777" w:rsidR="0006354B" w:rsidRPr="00F90761" w:rsidRDefault="0006354B" w:rsidP="0006354B">
      <w:pPr>
        <w:jc w:val="both"/>
        <w:rPr>
          <w:rFonts w:cs="Arial"/>
          <w:noProof/>
        </w:rPr>
      </w:pPr>
      <w:r w:rsidRPr="00F90761">
        <w:rPr>
          <w:rFonts w:cs="Arial"/>
          <w:noProof/>
        </w:rPr>
        <w:t>•</w:t>
      </w:r>
      <w:r w:rsidRPr="00F90761">
        <w:rPr>
          <w:rFonts w:cs="Arial"/>
          <w:noProof/>
        </w:rPr>
        <w:tab/>
        <w:t>Implementarea efectivă la nivel național a formatului ELRD pentru a armoniza informația din Registrul de proprietate.;</w:t>
      </w:r>
    </w:p>
    <w:p w14:paraId="1368FF87" w14:textId="77777777" w:rsidR="0006354B" w:rsidRPr="00F90761" w:rsidRDefault="0006354B" w:rsidP="0006354B">
      <w:pPr>
        <w:jc w:val="both"/>
        <w:rPr>
          <w:rFonts w:cs="Arial"/>
          <w:noProof/>
        </w:rPr>
      </w:pPr>
      <w:r w:rsidRPr="00F90761">
        <w:rPr>
          <w:rFonts w:cs="Arial"/>
          <w:noProof/>
        </w:rPr>
        <w:t>•</w:t>
      </w:r>
      <w:r w:rsidRPr="00F90761">
        <w:rPr>
          <w:rFonts w:cs="Arial"/>
          <w:noProof/>
        </w:rPr>
        <w:tab/>
        <w:t>Proiectarea de noi soluții tehnice orientate către servicii, inclusiv Soluții de inteligență artificială</w:t>
      </w:r>
    </w:p>
    <w:p w14:paraId="3E1FA2FA" w14:textId="77777777" w:rsidR="0006354B" w:rsidRPr="00F90761" w:rsidRDefault="0006354B" w:rsidP="0006354B">
      <w:pPr>
        <w:jc w:val="both"/>
        <w:rPr>
          <w:rFonts w:cs="Arial"/>
          <w:noProof/>
        </w:rPr>
      </w:pPr>
      <w:r w:rsidRPr="00F90761">
        <w:rPr>
          <w:rFonts w:cs="Arial"/>
          <w:noProof/>
        </w:rPr>
        <w:t>•</w:t>
      </w:r>
      <w:r w:rsidRPr="00F90761">
        <w:rPr>
          <w:rFonts w:cs="Arial"/>
          <w:noProof/>
        </w:rPr>
        <w:tab/>
        <w:t xml:space="preserve">Platforma e-learning. </w:t>
      </w:r>
    </w:p>
    <w:p w14:paraId="5EBC2EDB" w14:textId="77777777" w:rsidR="0006354B" w:rsidRPr="00F90761" w:rsidRDefault="0006354B" w:rsidP="0006354B">
      <w:pPr>
        <w:jc w:val="both"/>
        <w:rPr>
          <w:rFonts w:cs="Arial"/>
          <w:noProof/>
        </w:rPr>
      </w:pPr>
    </w:p>
    <w:p w14:paraId="745E5FD2" w14:textId="77777777" w:rsidR="0006354B" w:rsidRPr="00F90761" w:rsidRDefault="0006354B" w:rsidP="0006354B">
      <w:pPr>
        <w:jc w:val="both"/>
        <w:rPr>
          <w:rFonts w:cs="Arial"/>
          <w:noProof/>
        </w:rPr>
      </w:pPr>
      <w:r w:rsidRPr="00F90761">
        <w:rPr>
          <w:rFonts w:cs="Arial"/>
          <w:noProof/>
        </w:rPr>
        <w:t>Rezultate asteptate</w:t>
      </w:r>
    </w:p>
    <w:p w14:paraId="638EFA71" w14:textId="77777777" w:rsidR="0006354B" w:rsidRPr="00F90761" w:rsidRDefault="0006354B" w:rsidP="0006354B">
      <w:pPr>
        <w:jc w:val="both"/>
        <w:rPr>
          <w:rFonts w:cs="Arial"/>
          <w:noProof/>
        </w:rPr>
      </w:pPr>
      <w:r w:rsidRPr="00F90761">
        <w:rPr>
          <w:rFonts w:cs="Arial"/>
          <w:noProof/>
        </w:rPr>
        <w:t>•</w:t>
      </w:r>
      <w:r w:rsidRPr="00F90761">
        <w:rPr>
          <w:rFonts w:cs="Arial"/>
          <w:noProof/>
        </w:rPr>
        <w:tab/>
        <w:t>Un model semantic comun menit să faciliteze implementarea regulamentelor UE și să consolideze piața unică europeană în contextul unei Administrații Digitale;</w:t>
      </w:r>
    </w:p>
    <w:p w14:paraId="7F2AA454" w14:textId="77777777" w:rsidR="0006354B" w:rsidRPr="00F90761" w:rsidRDefault="0006354B" w:rsidP="0006354B">
      <w:pPr>
        <w:jc w:val="both"/>
        <w:rPr>
          <w:rFonts w:cs="Arial"/>
          <w:noProof/>
        </w:rPr>
      </w:pPr>
      <w:r w:rsidRPr="00F90761">
        <w:rPr>
          <w:rFonts w:cs="Arial"/>
          <w:noProof/>
        </w:rPr>
        <w:t>•</w:t>
      </w:r>
      <w:r w:rsidRPr="00F90761">
        <w:rPr>
          <w:rFonts w:cs="Arial"/>
          <w:noProof/>
        </w:rPr>
        <w:tab/>
        <w:t>Dezvoltarea unei platforme centralizate și a unor noi servicii web care să aibă o interfață comună ELRD (European Land Registration Document) pentru a asigura o înregistrare funciara integrată ;</w:t>
      </w:r>
    </w:p>
    <w:p w14:paraId="21EF1E35" w14:textId="77777777" w:rsidR="0006354B" w:rsidRPr="00F90761" w:rsidRDefault="0006354B" w:rsidP="0006354B">
      <w:pPr>
        <w:jc w:val="both"/>
        <w:rPr>
          <w:rFonts w:cs="Arial"/>
          <w:noProof/>
        </w:rPr>
      </w:pPr>
      <w:r w:rsidRPr="00F90761">
        <w:rPr>
          <w:rFonts w:cs="Arial"/>
          <w:noProof/>
        </w:rPr>
        <w:t>•</w:t>
      </w:r>
      <w:r w:rsidRPr="00F90761">
        <w:rPr>
          <w:rFonts w:cs="Arial"/>
          <w:noProof/>
        </w:rPr>
        <w:tab/>
        <w:t>Transparență și o mai bună înțelegere a dreptului de proprietate și a sistemelor naționale de înregistrare funciara, precum și efectele juridice ale acestuia;</w:t>
      </w:r>
    </w:p>
    <w:p w14:paraId="6D669C1C" w14:textId="77777777" w:rsidR="003E646A" w:rsidRPr="00F90761" w:rsidRDefault="0006354B" w:rsidP="00E02BE6">
      <w:pPr>
        <w:jc w:val="both"/>
        <w:rPr>
          <w:rFonts w:cs="Arial"/>
          <w:noProof/>
        </w:rPr>
      </w:pPr>
      <w:r w:rsidRPr="00F90761">
        <w:rPr>
          <w:rFonts w:cs="Arial"/>
          <w:noProof/>
        </w:rPr>
        <w:t>•</w:t>
      </w:r>
      <w:r w:rsidRPr="00F90761">
        <w:rPr>
          <w:rFonts w:cs="Arial"/>
          <w:noProof/>
        </w:rPr>
        <w:tab/>
        <w:t>Cartografierea datelor privind drepturile de proprietate și agregarea unui set de date diferit (clustering).</w:t>
      </w:r>
    </w:p>
    <w:p w14:paraId="147FDB9B" w14:textId="77777777" w:rsidR="003E646A" w:rsidRDefault="003E646A" w:rsidP="00261FA8">
      <w:pPr>
        <w:rPr>
          <w:rFonts w:cs="Arial"/>
          <w:noProof/>
        </w:rPr>
      </w:pPr>
    </w:p>
    <w:p w14:paraId="08187F7C" w14:textId="77777777" w:rsidR="008014F8" w:rsidRDefault="008014F8" w:rsidP="00261FA8">
      <w:pPr>
        <w:rPr>
          <w:rFonts w:cs="Arial"/>
          <w:noProof/>
        </w:rPr>
      </w:pPr>
    </w:p>
    <w:p w14:paraId="2EDF7809" w14:textId="77777777" w:rsidR="008014F8" w:rsidRDefault="008014F8" w:rsidP="00261FA8">
      <w:pPr>
        <w:rPr>
          <w:rFonts w:cs="Arial"/>
          <w:noProof/>
        </w:rPr>
      </w:pPr>
    </w:p>
    <w:p w14:paraId="4E0CCFC1" w14:textId="77777777" w:rsidR="008014F8" w:rsidRDefault="008014F8" w:rsidP="00261FA8">
      <w:pPr>
        <w:rPr>
          <w:rFonts w:cs="Arial"/>
          <w:noProof/>
        </w:rPr>
      </w:pPr>
    </w:p>
    <w:p w14:paraId="5C8AFAD3" w14:textId="77777777" w:rsidR="008014F8" w:rsidRDefault="008014F8" w:rsidP="00261FA8">
      <w:pPr>
        <w:rPr>
          <w:rFonts w:cs="Arial"/>
          <w:noProof/>
        </w:rPr>
      </w:pPr>
    </w:p>
    <w:p w14:paraId="5AC55714" w14:textId="77777777" w:rsidR="008014F8" w:rsidRDefault="008014F8" w:rsidP="00261FA8">
      <w:pPr>
        <w:rPr>
          <w:rFonts w:cs="Arial"/>
          <w:noProof/>
        </w:rPr>
      </w:pPr>
    </w:p>
    <w:p w14:paraId="5FAA7FB8" w14:textId="77777777" w:rsidR="008014F8" w:rsidRDefault="008014F8" w:rsidP="00261FA8">
      <w:pPr>
        <w:rPr>
          <w:rFonts w:cs="Arial"/>
          <w:noProof/>
        </w:rPr>
      </w:pPr>
    </w:p>
    <w:p w14:paraId="2AF28D70" w14:textId="77777777" w:rsidR="008014F8" w:rsidRDefault="008014F8" w:rsidP="00261FA8">
      <w:pPr>
        <w:rPr>
          <w:rFonts w:cs="Arial"/>
          <w:noProof/>
        </w:rPr>
      </w:pPr>
    </w:p>
    <w:p w14:paraId="3628C220" w14:textId="77777777" w:rsidR="008014F8" w:rsidRDefault="008014F8" w:rsidP="00261FA8">
      <w:pPr>
        <w:rPr>
          <w:rFonts w:cs="Arial"/>
          <w:noProof/>
        </w:rPr>
      </w:pPr>
    </w:p>
    <w:p w14:paraId="54AC278E" w14:textId="77777777" w:rsidR="008014F8" w:rsidRDefault="008014F8" w:rsidP="00261FA8">
      <w:pPr>
        <w:rPr>
          <w:rFonts w:cs="Arial"/>
          <w:noProof/>
        </w:rPr>
      </w:pPr>
    </w:p>
    <w:p w14:paraId="6B765BEF" w14:textId="77777777" w:rsidR="008014F8" w:rsidRDefault="008014F8" w:rsidP="00261FA8">
      <w:pPr>
        <w:rPr>
          <w:rFonts w:cs="Arial"/>
          <w:noProof/>
        </w:rPr>
      </w:pPr>
    </w:p>
    <w:p w14:paraId="36B1C880" w14:textId="77777777" w:rsidR="008014F8" w:rsidRDefault="008014F8" w:rsidP="00261FA8">
      <w:pPr>
        <w:rPr>
          <w:rFonts w:cs="Arial"/>
          <w:noProof/>
        </w:rPr>
      </w:pPr>
    </w:p>
    <w:p w14:paraId="5D65A6E6" w14:textId="77777777" w:rsidR="008014F8" w:rsidRDefault="008014F8" w:rsidP="00261FA8">
      <w:pPr>
        <w:rPr>
          <w:rFonts w:cs="Arial"/>
          <w:noProof/>
        </w:rPr>
      </w:pPr>
    </w:p>
    <w:p w14:paraId="1FC09B93" w14:textId="77777777" w:rsidR="008014F8" w:rsidRDefault="008014F8" w:rsidP="00261FA8">
      <w:pPr>
        <w:rPr>
          <w:rFonts w:cs="Arial"/>
          <w:noProof/>
        </w:rPr>
      </w:pPr>
    </w:p>
    <w:p w14:paraId="3B1D1DF6" w14:textId="77777777" w:rsidR="008014F8" w:rsidRPr="00F90761" w:rsidRDefault="008014F8" w:rsidP="00261FA8">
      <w:pPr>
        <w:rPr>
          <w:rFonts w:cs="Arial"/>
          <w:noProof/>
        </w:rPr>
      </w:pPr>
    </w:p>
    <w:p w14:paraId="67132BC0" w14:textId="77777777" w:rsidR="003E646A" w:rsidRPr="00F90761" w:rsidRDefault="003E646A" w:rsidP="00261FA8">
      <w:pPr>
        <w:rPr>
          <w:rFonts w:cs="Arial"/>
          <w:noProof/>
        </w:rPr>
      </w:pPr>
    </w:p>
    <w:p w14:paraId="6582463B" w14:textId="77777777" w:rsidR="00EF5E30" w:rsidRPr="00F90761" w:rsidRDefault="001B3D63" w:rsidP="00FD64AF">
      <w:pPr>
        <w:pBdr>
          <w:top w:val="single" w:sz="4" w:space="1" w:color="auto"/>
          <w:bottom w:val="single" w:sz="4" w:space="1" w:color="auto"/>
        </w:pBdr>
        <w:shd w:val="clear" w:color="auto" w:fill="9CC2E5"/>
        <w:rPr>
          <w:rFonts w:cs="Arial"/>
          <w:noProof/>
        </w:rPr>
      </w:pPr>
      <w:r w:rsidRPr="00F90761">
        <w:rPr>
          <w:rFonts w:cs="Arial"/>
          <w:noProof/>
        </w:rPr>
        <w:t>SECȚIUNEA III - TRANSPARENȚĂ INSTITUȚIONALĂ</w:t>
      </w:r>
    </w:p>
    <w:p w14:paraId="51CD2B56" w14:textId="77777777" w:rsidR="00FD64AF" w:rsidRPr="00F90761" w:rsidRDefault="00FD64AF" w:rsidP="00261FA8">
      <w:pPr>
        <w:rPr>
          <w:rFonts w:cs="Arial"/>
          <w:b/>
          <w:noProof/>
          <w:u w:val="single"/>
        </w:rPr>
      </w:pPr>
    </w:p>
    <w:p w14:paraId="47045D48" w14:textId="77777777" w:rsidR="00EF5E30" w:rsidRPr="00F90761" w:rsidRDefault="001B3D63" w:rsidP="00261FA8">
      <w:pPr>
        <w:rPr>
          <w:rFonts w:cs="Arial"/>
          <w:b/>
          <w:noProof/>
        </w:rPr>
      </w:pPr>
      <w:r w:rsidRPr="00F90761">
        <w:rPr>
          <w:rFonts w:cs="Arial"/>
          <w:b/>
          <w:noProof/>
        </w:rPr>
        <w:t>III.1. BUGETUL INSTITUȚIEI –SINTEZĂ</w:t>
      </w:r>
    </w:p>
    <w:p w14:paraId="0D7B613C" w14:textId="77777777" w:rsidR="004867F0" w:rsidRPr="00F90761" w:rsidRDefault="008014F8" w:rsidP="00261FA8">
      <w:pPr>
        <w:rPr>
          <w:rFonts w:cs="Arial"/>
          <w:noProof/>
        </w:rPr>
      </w:pP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t xml:space="preserve">         </w:t>
      </w:r>
      <w:r w:rsidR="00780C1E" w:rsidRPr="00F90761">
        <w:rPr>
          <w:rFonts w:cs="Arial"/>
          <w:noProof/>
        </w:rPr>
        <w:t xml:space="preserve"> Tabel nr.4</w:t>
      </w:r>
    </w:p>
    <w:tbl>
      <w:tblPr>
        <w:tblW w:w="10081" w:type="dxa"/>
        <w:tblInd w:w="131" w:type="dxa"/>
        <w:tblLook w:val="04A0" w:firstRow="1" w:lastRow="0" w:firstColumn="1" w:lastColumn="0" w:noHBand="0" w:noVBand="1"/>
      </w:tblPr>
      <w:tblGrid>
        <w:gridCol w:w="955"/>
        <w:gridCol w:w="1999"/>
        <w:gridCol w:w="1032"/>
        <w:gridCol w:w="1240"/>
        <w:gridCol w:w="1357"/>
        <w:gridCol w:w="1286"/>
        <w:gridCol w:w="1106"/>
        <w:gridCol w:w="1106"/>
      </w:tblGrid>
      <w:tr w:rsidR="00055EA7" w:rsidRPr="00F90761" w14:paraId="6A4618C4" w14:textId="77777777" w:rsidTr="00055EA7">
        <w:trPr>
          <w:trHeight w:val="315"/>
        </w:trPr>
        <w:tc>
          <w:tcPr>
            <w:tcW w:w="955" w:type="dxa"/>
            <w:vMerge w:val="restart"/>
            <w:tcBorders>
              <w:top w:val="double" w:sz="6" w:space="0" w:color="auto"/>
              <w:left w:val="double" w:sz="6" w:space="0" w:color="auto"/>
              <w:bottom w:val="single" w:sz="8" w:space="0" w:color="000000"/>
              <w:right w:val="nil"/>
            </w:tcBorders>
            <w:shd w:val="clear" w:color="auto" w:fill="auto"/>
            <w:vAlign w:val="center"/>
            <w:hideMark/>
          </w:tcPr>
          <w:p w14:paraId="514DF89D"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Titlu de cheltuială</w:t>
            </w:r>
          </w:p>
        </w:tc>
        <w:tc>
          <w:tcPr>
            <w:tcW w:w="1999" w:type="dxa"/>
            <w:vMerge w:val="restart"/>
            <w:tcBorders>
              <w:top w:val="double" w:sz="6" w:space="0" w:color="auto"/>
              <w:left w:val="single" w:sz="4" w:space="0" w:color="auto"/>
              <w:bottom w:val="single" w:sz="8" w:space="0" w:color="000000"/>
              <w:right w:val="nil"/>
            </w:tcBorders>
            <w:shd w:val="clear" w:color="auto" w:fill="auto"/>
            <w:noWrap/>
            <w:vAlign w:val="center"/>
            <w:hideMark/>
          </w:tcPr>
          <w:p w14:paraId="37477341"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Denumire</w:t>
            </w:r>
          </w:p>
        </w:tc>
        <w:tc>
          <w:tcPr>
            <w:tcW w:w="1032" w:type="dxa"/>
            <w:vMerge w:val="restart"/>
            <w:tcBorders>
              <w:top w:val="double" w:sz="6" w:space="0" w:color="auto"/>
              <w:left w:val="single" w:sz="8" w:space="0" w:color="auto"/>
              <w:bottom w:val="nil"/>
              <w:right w:val="single" w:sz="8" w:space="0" w:color="auto"/>
            </w:tcBorders>
            <w:shd w:val="clear" w:color="auto" w:fill="auto"/>
            <w:vAlign w:val="center"/>
            <w:hideMark/>
          </w:tcPr>
          <w:p w14:paraId="4B1D64BF"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 / C.B.</w:t>
            </w:r>
          </w:p>
        </w:tc>
        <w:tc>
          <w:tcPr>
            <w:tcW w:w="6095" w:type="dxa"/>
            <w:gridSpan w:val="5"/>
            <w:tcBorders>
              <w:top w:val="double" w:sz="6" w:space="0" w:color="auto"/>
              <w:left w:val="nil"/>
              <w:bottom w:val="nil"/>
              <w:right w:val="double" w:sz="6" w:space="0" w:color="000000"/>
            </w:tcBorders>
            <w:shd w:val="clear" w:color="auto" w:fill="auto"/>
            <w:noWrap/>
            <w:vAlign w:val="center"/>
            <w:hideMark/>
          </w:tcPr>
          <w:p w14:paraId="41AECEF3" w14:textId="77777777" w:rsidR="00055EA7" w:rsidRPr="00F90761" w:rsidRDefault="00055EA7" w:rsidP="00055EA7">
            <w:pPr>
              <w:jc w:val="center"/>
              <w:rPr>
                <w:rFonts w:cs="Arial"/>
                <w:b/>
                <w:bCs/>
                <w:color w:val="000000"/>
                <w:sz w:val="20"/>
                <w:szCs w:val="20"/>
                <w:lang w:val="en-US" w:eastAsia="en-US"/>
              </w:rPr>
            </w:pPr>
            <w:r w:rsidRPr="00F90761">
              <w:rPr>
                <w:rFonts w:cs="Arial"/>
                <w:b/>
                <w:bCs/>
                <w:color w:val="000000"/>
                <w:sz w:val="20"/>
                <w:szCs w:val="20"/>
                <w:lang w:val="en-US" w:eastAsia="en-US"/>
              </w:rPr>
              <w:t>Buget centralizat 2020</w:t>
            </w:r>
          </w:p>
        </w:tc>
      </w:tr>
      <w:tr w:rsidR="00055EA7" w:rsidRPr="00F90761" w14:paraId="54047265" w14:textId="77777777" w:rsidTr="00055EA7">
        <w:trPr>
          <w:trHeight w:val="304"/>
        </w:trPr>
        <w:tc>
          <w:tcPr>
            <w:tcW w:w="955" w:type="dxa"/>
            <w:vMerge/>
            <w:tcBorders>
              <w:top w:val="double" w:sz="6" w:space="0" w:color="auto"/>
              <w:left w:val="double" w:sz="6" w:space="0" w:color="auto"/>
              <w:bottom w:val="single" w:sz="8" w:space="0" w:color="000000"/>
              <w:right w:val="nil"/>
            </w:tcBorders>
            <w:vAlign w:val="center"/>
            <w:hideMark/>
          </w:tcPr>
          <w:p w14:paraId="1E3104E7" w14:textId="77777777" w:rsidR="00055EA7" w:rsidRPr="00F90761" w:rsidRDefault="00055EA7" w:rsidP="00055EA7">
            <w:pPr>
              <w:rPr>
                <w:rFonts w:cs="Arial"/>
                <w:b/>
                <w:bCs/>
                <w:color w:val="000000"/>
                <w:sz w:val="16"/>
                <w:szCs w:val="16"/>
                <w:lang w:val="en-US" w:eastAsia="en-US"/>
              </w:rPr>
            </w:pPr>
          </w:p>
        </w:tc>
        <w:tc>
          <w:tcPr>
            <w:tcW w:w="1999" w:type="dxa"/>
            <w:vMerge/>
            <w:tcBorders>
              <w:top w:val="double" w:sz="6" w:space="0" w:color="auto"/>
              <w:left w:val="single" w:sz="4" w:space="0" w:color="auto"/>
              <w:bottom w:val="single" w:sz="8" w:space="0" w:color="000000"/>
              <w:right w:val="nil"/>
            </w:tcBorders>
            <w:vAlign w:val="center"/>
            <w:hideMark/>
          </w:tcPr>
          <w:p w14:paraId="5995C265" w14:textId="77777777" w:rsidR="00055EA7" w:rsidRPr="00F90761" w:rsidRDefault="00055EA7" w:rsidP="00055EA7">
            <w:pPr>
              <w:rPr>
                <w:rFonts w:cs="Arial"/>
                <w:b/>
                <w:bCs/>
                <w:color w:val="000000"/>
                <w:sz w:val="16"/>
                <w:szCs w:val="16"/>
                <w:lang w:val="en-US" w:eastAsia="en-US"/>
              </w:rPr>
            </w:pPr>
          </w:p>
        </w:tc>
        <w:tc>
          <w:tcPr>
            <w:tcW w:w="1032" w:type="dxa"/>
            <w:vMerge/>
            <w:tcBorders>
              <w:top w:val="double" w:sz="6" w:space="0" w:color="auto"/>
              <w:left w:val="single" w:sz="8" w:space="0" w:color="auto"/>
              <w:bottom w:val="nil"/>
              <w:right w:val="single" w:sz="8" w:space="0" w:color="auto"/>
            </w:tcBorders>
            <w:vAlign w:val="center"/>
            <w:hideMark/>
          </w:tcPr>
          <w:p w14:paraId="614F8A89" w14:textId="77777777" w:rsidR="00055EA7" w:rsidRPr="00F90761" w:rsidRDefault="00055EA7" w:rsidP="00055EA7">
            <w:pPr>
              <w:rPr>
                <w:rFonts w:cs="Arial"/>
                <w:b/>
                <w:bCs/>
                <w:color w:val="000000"/>
                <w:sz w:val="16"/>
                <w:szCs w:val="16"/>
                <w:lang w:val="en-US" w:eastAsia="en-US"/>
              </w:rPr>
            </w:pPr>
          </w:p>
        </w:tc>
        <w:tc>
          <w:tcPr>
            <w:tcW w:w="1240" w:type="dxa"/>
            <w:vMerge w:val="restart"/>
            <w:tcBorders>
              <w:top w:val="single" w:sz="4" w:space="0" w:color="auto"/>
              <w:left w:val="single" w:sz="8" w:space="0" w:color="auto"/>
              <w:bottom w:val="nil"/>
              <w:right w:val="single" w:sz="4" w:space="0" w:color="auto"/>
            </w:tcBorders>
            <w:shd w:val="clear" w:color="auto" w:fill="auto"/>
            <w:vAlign w:val="center"/>
            <w:hideMark/>
          </w:tcPr>
          <w:p w14:paraId="43828E8C"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TOTAL</w:t>
            </w:r>
          </w:p>
        </w:tc>
        <w:tc>
          <w:tcPr>
            <w:tcW w:w="4855" w:type="dxa"/>
            <w:gridSpan w:val="4"/>
            <w:tcBorders>
              <w:top w:val="single" w:sz="4" w:space="0" w:color="auto"/>
              <w:left w:val="single" w:sz="4" w:space="0" w:color="auto"/>
              <w:bottom w:val="single" w:sz="4" w:space="0" w:color="auto"/>
              <w:right w:val="double" w:sz="6" w:space="0" w:color="000000"/>
            </w:tcBorders>
            <w:shd w:val="clear" w:color="auto" w:fill="auto"/>
            <w:vAlign w:val="center"/>
            <w:hideMark/>
          </w:tcPr>
          <w:p w14:paraId="02A37677"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din care:</w:t>
            </w:r>
          </w:p>
        </w:tc>
      </w:tr>
      <w:tr w:rsidR="00055EA7" w:rsidRPr="00F90761" w14:paraId="7C29F606" w14:textId="77777777" w:rsidTr="00055EA7">
        <w:trPr>
          <w:trHeight w:val="315"/>
        </w:trPr>
        <w:tc>
          <w:tcPr>
            <w:tcW w:w="955" w:type="dxa"/>
            <w:vMerge/>
            <w:tcBorders>
              <w:top w:val="double" w:sz="6" w:space="0" w:color="auto"/>
              <w:left w:val="double" w:sz="6" w:space="0" w:color="auto"/>
              <w:bottom w:val="single" w:sz="8" w:space="0" w:color="000000"/>
              <w:right w:val="nil"/>
            </w:tcBorders>
            <w:vAlign w:val="center"/>
            <w:hideMark/>
          </w:tcPr>
          <w:p w14:paraId="49A56B41" w14:textId="77777777" w:rsidR="00055EA7" w:rsidRPr="00F90761" w:rsidRDefault="00055EA7" w:rsidP="00055EA7">
            <w:pPr>
              <w:rPr>
                <w:rFonts w:cs="Arial"/>
                <w:b/>
                <w:bCs/>
                <w:color w:val="000000"/>
                <w:sz w:val="16"/>
                <w:szCs w:val="16"/>
                <w:lang w:val="en-US" w:eastAsia="en-US"/>
              </w:rPr>
            </w:pPr>
          </w:p>
        </w:tc>
        <w:tc>
          <w:tcPr>
            <w:tcW w:w="1999" w:type="dxa"/>
            <w:vMerge/>
            <w:tcBorders>
              <w:top w:val="double" w:sz="6" w:space="0" w:color="auto"/>
              <w:left w:val="single" w:sz="4" w:space="0" w:color="auto"/>
              <w:bottom w:val="single" w:sz="8" w:space="0" w:color="000000"/>
              <w:right w:val="nil"/>
            </w:tcBorders>
            <w:vAlign w:val="center"/>
            <w:hideMark/>
          </w:tcPr>
          <w:p w14:paraId="6A106FEE" w14:textId="77777777" w:rsidR="00055EA7" w:rsidRPr="00F90761" w:rsidRDefault="00055EA7" w:rsidP="00055EA7">
            <w:pPr>
              <w:rPr>
                <w:rFonts w:cs="Arial"/>
                <w:b/>
                <w:bCs/>
                <w:color w:val="000000"/>
                <w:sz w:val="16"/>
                <w:szCs w:val="16"/>
                <w:lang w:val="en-US" w:eastAsia="en-US"/>
              </w:rPr>
            </w:pPr>
          </w:p>
        </w:tc>
        <w:tc>
          <w:tcPr>
            <w:tcW w:w="1032" w:type="dxa"/>
            <w:vMerge/>
            <w:tcBorders>
              <w:top w:val="double" w:sz="6" w:space="0" w:color="auto"/>
              <w:left w:val="single" w:sz="8" w:space="0" w:color="auto"/>
              <w:bottom w:val="nil"/>
              <w:right w:val="single" w:sz="8" w:space="0" w:color="auto"/>
            </w:tcBorders>
            <w:vAlign w:val="center"/>
            <w:hideMark/>
          </w:tcPr>
          <w:p w14:paraId="13A2FD11" w14:textId="77777777" w:rsidR="00055EA7" w:rsidRPr="00F90761" w:rsidRDefault="00055EA7" w:rsidP="00055EA7">
            <w:pPr>
              <w:rPr>
                <w:rFonts w:cs="Arial"/>
                <w:b/>
                <w:bCs/>
                <w:color w:val="000000"/>
                <w:sz w:val="16"/>
                <w:szCs w:val="16"/>
                <w:lang w:val="en-US" w:eastAsia="en-US"/>
              </w:rPr>
            </w:pPr>
          </w:p>
        </w:tc>
        <w:tc>
          <w:tcPr>
            <w:tcW w:w="1240" w:type="dxa"/>
            <w:vMerge/>
            <w:tcBorders>
              <w:top w:val="single" w:sz="4" w:space="0" w:color="auto"/>
              <w:left w:val="single" w:sz="8" w:space="0" w:color="auto"/>
              <w:bottom w:val="nil"/>
              <w:right w:val="single" w:sz="4" w:space="0" w:color="auto"/>
            </w:tcBorders>
            <w:vAlign w:val="center"/>
            <w:hideMark/>
          </w:tcPr>
          <w:p w14:paraId="6ED33576" w14:textId="77777777" w:rsidR="00055EA7" w:rsidRPr="00F90761" w:rsidRDefault="00055EA7" w:rsidP="00055EA7">
            <w:pPr>
              <w:rPr>
                <w:rFonts w:cs="Arial"/>
                <w:b/>
                <w:bCs/>
                <w:color w:val="000000"/>
                <w:sz w:val="16"/>
                <w:szCs w:val="16"/>
                <w:lang w:val="en-US" w:eastAsia="en-US"/>
              </w:rPr>
            </w:pPr>
          </w:p>
        </w:tc>
        <w:tc>
          <w:tcPr>
            <w:tcW w:w="1357" w:type="dxa"/>
            <w:vMerge w:val="restart"/>
            <w:tcBorders>
              <w:top w:val="single" w:sz="4" w:space="0" w:color="auto"/>
              <w:left w:val="single" w:sz="4" w:space="0" w:color="auto"/>
              <w:bottom w:val="nil"/>
              <w:right w:val="single" w:sz="4" w:space="0" w:color="auto"/>
            </w:tcBorders>
            <w:shd w:val="clear" w:color="000000" w:fill="F8CBAD"/>
            <w:vAlign w:val="center"/>
            <w:hideMark/>
          </w:tcPr>
          <w:p w14:paraId="37B6EA3A"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Subvenții de la bugetul statului</w:t>
            </w:r>
          </w:p>
        </w:tc>
        <w:tc>
          <w:tcPr>
            <w:tcW w:w="1286" w:type="dxa"/>
            <w:vMerge w:val="restart"/>
            <w:tcBorders>
              <w:top w:val="single" w:sz="4" w:space="0" w:color="auto"/>
              <w:left w:val="single" w:sz="4" w:space="0" w:color="auto"/>
              <w:bottom w:val="nil"/>
              <w:right w:val="single" w:sz="4" w:space="0" w:color="auto"/>
            </w:tcBorders>
            <w:shd w:val="clear" w:color="000000" w:fill="FFFF99"/>
            <w:vAlign w:val="center"/>
            <w:hideMark/>
          </w:tcPr>
          <w:p w14:paraId="7F447E5F"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Venituri proprii</w:t>
            </w:r>
          </w:p>
        </w:tc>
        <w:tc>
          <w:tcPr>
            <w:tcW w:w="2212" w:type="dxa"/>
            <w:gridSpan w:val="2"/>
            <w:tcBorders>
              <w:top w:val="single" w:sz="4" w:space="0" w:color="auto"/>
              <w:left w:val="nil"/>
              <w:bottom w:val="single" w:sz="4" w:space="0" w:color="auto"/>
              <w:right w:val="double" w:sz="6" w:space="0" w:color="000000"/>
            </w:tcBorders>
            <w:shd w:val="clear" w:color="auto" w:fill="auto"/>
            <w:vAlign w:val="center"/>
            <w:hideMark/>
          </w:tcPr>
          <w:p w14:paraId="01B0F169"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din care:</w:t>
            </w:r>
          </w:p>
        </w:tc>
      </w:tr>
      <w:tr w:rsidR="00055EA7" w:rsidRPr="00F90761" w14:paraId="34809B98" w14:textId="77777777" w:rsidTr="00055EA7">
        <w:trPr>
          <w:trHeight w:val="451"/>
        </w:trPr>
        <w:tc>
          <w:tcPr>
            <w:tcW w:w="955" w:type="dxa"/>
            <w:vMerge/>
            <w:tcBorders>
              <w:top w:val="double" w:sz="6" w:space="0" w:color="auto"/>
              <w:left w:val="double" w:sz="6" w:space="0" w:color="auto"/>
              <w:bottom w:val="single" w:sz="8" w:space="0" w:color="000000"/>
              <w:right w:val="nil"/>
            </w:tcBorders>
            <w:vAlign w:val="center"/>
            <w:hideMark/>
          </w:tcPr>
          <w:p w14:paraId="70D03CD0" w14:textId="77777777" w:rsidR="00055EA7" w:rsidRPr="00F90761" w:rsidRDefault="00055EA7" w:rsidP="00055EA7">
            <w:pPr>
              <w:rPr>
                <w:rFonts w:cs="Arial"/>
                <w:b/>
                <w:bCs/>
                <w:color w:val="000000"/>
                <w:sz w:val="16"/>
                <w:szCs w:val="16"/>
                <w:lang w:val="en-US" w:eastAsia="en-US"/>
              </w:rPr>
            </w:pPr>
          </w:p>
        </w:tc>
        <w:tc>
          <w:tcPr>
            <w:tcW w:w="1999" w:type="dxa"/>
            <w:vMerge/>
            <w:tcBorders>
              <w:top w:val="double" w:sz="6" w:space="0" w:color="auto"/>
              <w:left w:val="single" w:sz="4" w:space="0" w:color="auto"/>
              <w:bottom w:val="single" w:sz="8" w:space="0" w:color="000000"/>
              <w:right w:val="nil"/>
            </w:tcBorders>
            <w:vAlign w:val="center"/>
            <w:hideMark/>
          </w:tcPr>
          <w:p w14:paraId="7FB9F969" w14:textId="77777777" w:rsidR="00055EA7" w:rsidRPr="00F90761" w:rsidRDefault="00055EA7" w:rsidP="00055EA7">
            <w:pPr>
              <w:rPr>
                <w:rFonts w:cs="Arial"/>
                <w:b/>
                <w:bCs/>
                <w:color w:val="000000"/>
                <w:sz w:val="16"/>
                <w:szCs w:val="16"/>
                <w:lang w:val="en-US" w:eastAsia="en-US"/>
              </w:rPr>
            </w:pPr>
          </w:p>
        </w:tc>
        <w:tc>
          <w:tcPr>
            <w:tcW w:w="1032" w:type="dxa"/>
            <w:vMerge/>
            <w:tcBorders>
              <w:top w:val="double" w:sz="6" w:space="0" w:color="auto"/>
              <w:left w:val="single" w:sz="8" w:space="0" w:color="auto"/>
              <w:bottom w:val="nil"/>
              <w:right w:val="single" w:sz="8" w:space="0" w:color="auto"/>
            </w:tcBorders>
            <w:vAlign w:val="center"/>
            <w:hideMark/>
          </w:tcPr>
          <w:p w14:paraId="1CA2291B" w14:textId="77777777" w:rsidR="00055EA7" w:rsidRPr="00F90761" w:rsidRDefault="00055EA7" w:rsidP="00055EA7">
            <w:pPr>
              <w:rPr>
                <w:rFonts w:cs="Arial"/>
                <w:b/>
                <w:bCs/>
                <w:color w:val="000000"/>
                <w:sz w:val="16"/>
                <w:szCs w:val="16"/>
                <w:lang w:val="en-US" w:eastAsia="en-US"/>
              </w:rPr>
            </w:pPr>
          </w:p>
        </w:tc>
        <w:tc>
          <w:tcPr>
            <w:tcW w:w="1240" w:type="dxa"/>
            <w:vMerge/>
            <w:tcBorders>
              <w:top w:val="single" w:sz="4" w:space="0" w:color="auto"/>
              <w:left w:val="single" w:sz="8" w:space="0" w:color="auto"/>
              <w:bottom w:val="nil"/>
              <w:right w:val="single" w:sz="4" w:space="0" w:color="auto"/>
            </w:tcBorders>
            <w:vAlign w:val="center"/>
            <w:hideMark/>
          </w:tcPr>
          <w:p w14:paraId="140FC34F" w14:textId="77777777" w:rsidR="00055EA7" w:rsidRPr="00F90761" w:rsidRDefault="00055EA7" w:rsidP="00055EA7">
            <w:pPr>
              <w:rPr>
                <w:rFonts w:cs="Arial"/>
                <w:b/>
                <w:bCs/>
                <w:color w:val="000000"/>
                <w:sz w:val="16"/>
                <w:szCs w:val="16"/>
                <w:lang w:val="en-US" w:eastAsia="en-US"/>
              </w:rPr>
            </w:pPr>
          </w:p>
        </w:tc>
        <w:tc>
          <w:tcPr>
            <w:tcW w:w="1357" w:type="dxa"/>
            <w:vMerge/>
            <w:tcBorders>
              <w:top w:val="single" w:sz="4" w:space="0" w:color="auto"/>
              <w:left w:val="single" w:sz="4" w:space="0" w:color="auto"/>
              <w:bottom w:val="nil"/>
              <w:right w:val="single" w:sz="4" w:space="0" w:color="auto"/>
            </w:tcBorders>
            <w:vAlign w:val="center"/>
            <w:hideMark/>
          </w:tcPr>
          <w:p w14:paraId="3BC460A7" w14:textId="77777777" w:rsidR="00055EA7" w:rsidRPr="00F90761" w:rsidRDefault="00055EA7" w:rsidP="00055EA7">
            <w:pPr>
              <w:rPr>
                <w:rFonts w:cs="Arial"/>
                <w:b/>
                <w:bCs/>
                <w:color w:val="000000"/>
                <w:sz w:val="16"/>
                <w:szCs w:val="16"/>
                <w:lang w:val="en-US" w:eastAsia="en-US"/>
              </w:rPr>
            </w:pPr>
          </w:p>
        </w:tc>
        <w:tc>
          <w:tcPr>
            <w:tcW w:w="1286" w:type="dxa"/>
            <w:vMerge/>
            <w:tcBorders>
              <w:top w:val="single" w:sz="4" w:space="0" w:color="auto"/>
              <w:left w:val="single" w:sz="4" w:space="0" w:color="auto"/>
              <w:bottom w:val="nil"/>
              <w:right w:val="single" w:sz="4" w:space="0" w:color="auto"/>
            </w:tcBorders>
            <w:vAlign w:val="center"/>
            <w:hideMark/>
          </w:tcPr>
          <w:p w14:paraId="77BCADEC" w14:textId="77777777" w:rsidR="00055EA7" w:rsidRPr="00F90761" w:rsidRDefault="00055EA7" w:rsidP="00055EA7">
            <w:pPr>
              <w:rPr>
                <w:rFonts w:cs="Arial"/>
                <w:b/>
                <w:bCs/>
                <w:color w:val="000000"/>
                <w:sz w:val="16"/>
                <w:szCs w:val="16"/>
                <w:lang w:val="en-US" w:eastAsia="en-US"/>
              </w:rPr>
            </w:pPr>
          </w:p>
        </w:tc>
        <w:tc>
          <w:tcPr>
            <w:tcW w:w="1106" w:type="dxa"/>
            <w:tcBorders>
              <w:top w:val="nil"/>
              <w:left w:val="nil"/>
              <w:bottom w:val="nil"/>
              <w:right w:val="single" w:sz="4" w:space="0" w:color="auto"/>
            </w:tcBorders>
            <w:shd w:val="clear" w:color="000000" w:fill="E2EFDA"/>
            <w:vAlign w:val="center"/>
            <w:hideMark/>
          </w:tcPr>
          <w:p w14:paraId="1C692CF9"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PNCCF</w:t>
            </w:r>
          </w:p>
        </w:tc>
        <w:tc>
          <w:tcPr>
            <w:tcW w:w="1106" w:type="dxa"/>
            <w:tcBorders>
              <w:top w:val="nil"/>
              <w:left w:val="nil"/>
              <w:bottom w:val="nil"/>
              <w:right w:val="double" w:sz="6" w:space="0" w:color="auto"/>
            </w:tcBorders>
            <w:shd w:val="clear" w:color="000000" w:fill="DDEBF7"/>
            <w:vAlign w:val="center"/>
            <w:hideMark/>
          </w:tcPr>
          <w:p w14:paraId="09EF1837"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activitate curentă</w:t>
            </w:r>
          </w:p>
        </w:tc>
      </w:tr>
      <w:tr w:rsidR="00055EA7" w:rsidRPr="00F90761" w14:paraId="387EC6DB" w14:textId="77777777" w:rsidTr="00055EA7">
        <w:trPr>
          <w:trHeight w:val="304"/>
        </w:trPr>
        <w:tc>
          <w:tcPr>
            <w:tcW w:w="955" w:type="dxa"/>
            <w:vMerge/>
            <w:tcBorders>
              <w:top w:val="double" w:sz="6" w:space="0" w:color="auto"/>
              <w:left w:val="double" w:sz="6" w:space="0" w:color="auto"/>
              <w:bottom w:val="single" w:sz="8" w:space="0" w:color="000000"/>
              <w:right w:val="nil"/>
            </w:tcBorders>
            <w:vAlign w:val="center"/>
            <w:hideMark/>
          </w:tcPr>
          <w:p w14:paraId="44DDF71A" w14:textId="77777777" w:rsidR="00055EA7" w:rsidRPr="00F90761" w:rsidRDefault="00055EA7" w:rsidP="00055EA7">
            <w:pPr>
              <w:rPr>
                <w:rFonts w:cs="Arial"/>
                <w:b/>
                <w:bCs/>
                <w:color w:val="000000"/>
                <w:sz w:val="16"/>
                <w:szCs w:val="16"/>
                <w:lang w:val="en-US" w:eastAsia="en-US"/>
              </w:rPr>
            </w:pPr>
          </w:p>
        </w:tc>
        <w:tc>
          <w:tcPr>
            <w:tcW w:w="1999" w:type="dxa"/>
            <w:vMerge/>
            <w:tcBorders>
              <w:top w:val="double" w:sz="6" w:space="0" w:color="auto"/>
              <w:left w:val="single" w:sz="4" w:space="0" w:color="auto"/>
              <w:bottom w:val="single" w:sz="8" w:space="0" w:color="000000"/>
              <w:right w:val="nil"/>
            </w:tcBorders>
            <w:vAlign w:val="center"/>
            <w:hideMark/>
          </w:tcPr>
          <w:p w14:paraId="125D74F8" w14:textId="77777777" w:rsidR="00055EA7" w:rsidRPr="00F90761" w:rsidRDefault="00055EA7" w:rsidP="00055EA7">
            <w:pPr>
              <w:rPr>
                <w:rFonts w:cs="Arial"/>
                <w:b/>
                <w:bCs/>
                <w:color w:val="000000"/>
                <w:sz w:val="16"/>
                <w:szCs w:val="16"/>
                <w:lang w:val="en-US" w:eastAsia="en-US"/>
              </w:rPr>
            </w:pPr>
          </w:p>
        </w:tc>
        <w:tc>
          <w:tcPr>
            <w:tcW w:w="1032" w:type="dxa"/>
            <w:tcBorders>
              <w:top w:val="single" w:sz="8" w:space="0" w:color="auto"/>
              <w:left w:val="single" w:sz="8" w:space="0" w:color="auto"/>
              <w:bottom w:val="dotDotDash" w:sz="4" w:space="0" w:color="auto"/>
              <w:right w:val="single" w:sz="8" w:space="0" w:color="auto"/>
            </w:tcBorders>
            <w:shd w:val="clear" w:color="auto" w:fill="auto"/>
            <w:noWrap/>
            <w:vAlign w:val="center"/>
            <w:hideMark/>
          </w:tcPr>
          <w:p w14:paraId="265CFD60"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w:t>
            </w:r>
          </w:p>
        </w:tc>
        <w:tc>
          <w:tcPr>
            <w:tcW w:w="1240" w:type="dxa"/>
            <w:tcBorders>
              <w:top w:val="single" w:sz="8" w:space="0" w:color="auto"/>
              <w:left w:val="nil"/>
              <w:bottom w:val="dotDash" w:sz="4" w:space="0" w:color="auto"/>
              <w:right w:val="single" w:sz="4" w:space="0" w:color="auto"/>
            </w:tcBorders>
            <w:shd w:val="clear" w:color="auto" w:fill="auto"/>
            <w:vAlign w:val="center"/>
            <w:hideMark/>
          </w:tcPr>
          <w:p w14:paraId="587116F4"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2.295.620.000 </w:t>
            </w:r>
          </w:p>
        </w:tc>
        <w:tc>
          <w:tcPr>
            <w:tcW w:w="1357" w:type="dxa"/>
            <w:tcBorders>
              <w:top w:val="single" w:sz="8" w:space="0" w:color="auto"/>
              <w:left w:val="nil"/>
              <w:bottom w:val="dotDash" w:sz="4" w:space="0" w:color="auto"/>
              <w:right w:val="single" w:sz="4" w:space="0" w:color="auto"/>
            </w:tcBorders>
            <w:shd w:val="clear" w:color="000000" w:fill="F8CBAD"/>
            <w:noWrap/>
            <w:vAlign w:val="bottom"/>
            <w:hideMark/>
          </w:tcPr>
          <w:p w14:paraId="058A68A2"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1.172.689.000 </w:t>
            </w:r>
          </w:p>
        </w:tc>
        <w:tc>
          <w:tcPr>
            <w:tcW w:w="1286" w:type="dxa"/>
            <w:tcBorders>
              <w:top w:val="single" w:sz="8" w:space="0" w:color="auto"/>
              <w:left w:val="nil"/>
              <w:bottom w:val="dotDash" w:sz="4" w:space="0" w:color="auto"/>
              <w:right w:val="single" w:sz="4" w:space="0" w:color="auto"/>
            </w:tcBorders>
            <w:shd w:val="clear" w:color="000000" w:fill="FFFF99"/>
            <w:noWrap/>
            <w:vAlign w:val="bottom"/>
            <w:hideMark/>
          </w:tcPr>
          <w:p w14:paraId="29DCC819"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1.122.931.000 </w:t>
            </w:r>
          </w:p>
        </w:tc>
        <w:tc>
          <w:tcPr>
            <w:tcW w:w="1106" w:type="dxa"/>
            <w:tcBorders>
              <w:top w:val="single" w:sz="8" w:space="0" w:color="auto"/>
              <w:left w:val="nil"/>
              <w:bottom w:val="dotDash" w:sz="4" w:space="0" w:color="auto"/>
              <w:right w:val="single" w:sz="4" w:space="0" w:color="auto"/>
            </w:tcBorders>
            <w:shd w:val="clear" w:color="000000" w:fill="E2EFDA"/>
            <w:vAlign w:val="center"/>
            <w:hideMark/>
          </w:tcPr>
          <w:p w14:paraId="15F5383B"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694.794.000 </w:t>
            </w:r>
          </w:p>
        </w:tc>
        <w:tc>
          <w:tcPr>
            <w:tcW w:w="1106" w:type="dxa"/>
            <w:tcBorders>
              <w:top w:val="single" w:sz="8" w:space="0" w:color="auto"/>
              <w:left w:val="nil"/>
              <w:bottom w:val="dotDash" w:sz="4" w:space="0" w:color="auto"/>
              <w:right w:val="double" w:sz="6" w:space="0" w:color="auto"/>
            </w:tcBorders>
            <w:shd w:val="clear" w:color="000000" w:fill="DDEBF7"/>
            <w:vAlign w:val="center"/>
            <w:hideMark/>
          </w:tcPr>
          <w:p w14:paraId="7B7AFE68"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428.137.000 </w:t>
            </w:r>
          </w:p>
        </w:tc>
      </w:tr>
      <w:tr w:rsidR="00055EA7" w:rsidRPr="00F90761" w14:paraId="0AC9009B" w14:textId="77777777" w:rsidTr="00055EA7">
        <w:trPr>
          <w:trHeight w:val="315"/>
        </w:trPr>
        <w:tc>
          <w:tcPr>
            <w:tcW w:w="955" w:type="dxa"/>
            <w:vMerge/>
            <w:tcBorders>
              <w:top w:val="double" w:sz="6" w:space="0" w:color="auto"/>
              <w:left w:val="double" w:sz="6" w:space="0" w:color="auto"/>
              <w:bottom w:val="single" w:sz="8" w:space="0" w:color="000000"/>
              <w:right w:val="nil"/>
            </w:tcBorders>
            <w:vAlign w:val="center"/>
            <w:hideMark/>
          </w:tcPr>
          <w:p w14:paraId="729F88C3" w14:textId="77777777" w:rsidR="00055EA7" w:rsidRPr="00F90761" w:rsidRDefault="00055EA7" w:rsidP="00055EA7">
            <w:pPr>
              <w:rPr>
                <w:rFonts w:cs="Arial"/>
                <w:b/>
                <w:bCs/>
                <w:color w:val="000000"/>
                <w:sz w:val="16"/>
                <w:szCs w:val="16"/>
                <w:lang w:val="en-US" w:eastAsia="en-US"/>
              </w:rPr>
            </w:pPr>
          </w:p>
        </w:tc>
        <w:tc>
          <w:tcPr>
            <w:tcW w:w="1999" w:type="dxa"/>
            <w:vMerge/>
            <w:tcBorders>
              <w:top w:val="double" w:sz="6" w:space="0" w:color="auto"/>
              <w:left w:val="single" w:sz="4" w:space="0" w:color="auto"/>
              <w:bottom w:val="single" w:sz="8" w:space="0" w:color="000000"/>
              <w:right w:val="nil"/>
            </w:tcBorders>
            <w:vAlign w:val="center"/>
            <w:hideMark/>
          </w:tcPr>
          <w:p w14:paraId="6D4E8C6F" w14:textId="77777777" w:rsidR="00055EA7" w:rsidRPr="00F90761" w:rsidRDefault="00055EA7" w:rsidP="00055EA7">
            <w:pPr>
              <w:rPr>
                <w:rFonts w:cs="Arial"/>
                <w:b/>
                <w:bCs/>
                <w:color w:val="000000"/>
                <w:sz w:val="16"/>
                <w:szCs w:val="16"/>
                <w:lang w:val="en-US" w:eastAsia="en-US"/>
              </w:rPr>
            </w:pPr>
          </w:p>
        </w:tc>
        <w:tc>
          <w:tcPr>
            <w:tcW w:w="1032" w:type="dxa"/>
            <w:tcBorders>
              <w:top w:val="nil"/>
              <w:left w:val="single" w:sz="8" w:space="0" w:color="auto"/>
              <w:bottom w:val="single" w:sz="8" w:space="0" w:color="auto"/>
              <w:right w:val="single" w:sz="8" w:space="0" w:color="auto"/>
            </w:tcBorders>
            <w:shd w:val="clear" w:color="auto" w:fill="auto"/>
            <w:noWrap/>
            <w:vAlign w:val="center"/>
            <w:hideMark/>
          </w:tcPr>
          <w:p w14:paraId="796E783B"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C.B.</w:t>
            </w:r>
          </w:p>
        </w:tc>
        <w:tc>
          <w:tcPr>
            <w:tcW w:w="1240" w:type="dxa"/>
            <w:tcBorders>
              <w:top w:val="nil"/>
              <w:left w:val="nil"/>
              <w:bottom w:val="single" w:sz="8" w:space="0" w:color="auto"/>
              <w:right w:val="single" w:sz="4" w:space="0" w:color="auto"/>
            </w:tcBorders>
            <w:shd w:val="clear" w:color="auto" w:fill="auto"/>
            <w:vAlign w:val="center"/>
            <w:hideMark/>
          </w:tcPr>
          <w:p w14:paraId="1E075DA8"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1.048.777.000 </w:t>
            </w:r>
          </w:p>
        </w:tc>
        <w:tc>
          <w:tcPr>
            <w:tcW w:w="1357" w:type="dxa"/>
            <w:tcBorders>
              <w:top w:val="nil"/>
              <w:left w:val="nil"/>
              <w:bottom w:val="single" w:sz="8" w:space="0" w:color="auto"/>
              <w:right w:val="single" w:sz="4" w:space="0" w:color="auto"/>
            </w:tcBorders>
            <w:shd w:val="clear" w:color="000000" w:fill="F8CBAD"/>
            <w:noWrap/>
            <w:vAlign w:val="bottom"/>
            <w:hideMark/>
          </w:tcPr>
          <w:p w14:paraId="1BA0B101"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61.800.000 </w:t>
            </w:r>
          </w:p>
        </w:tc>
        <w:tc>
          <w:tcPr>
            <w:tcW w:w="1286" w:type="dxa"/>
            <w:tcBorders>
              <w:top w:val="nil"/>
              <w:left w:val="nil"/>
              <w:bottom w:val="single" w:sz="8" w:space="0" w:color="auto"/>
              <w:right w:val="single" w:sz="4" w:space="0" w:color="auto"/>
            </w:tcBorders>
            <w:shd w:val="clear" w:color="000000" w:fill="FFFF99"/>
            <w:noWrap/>
            <w:vAlign w:val="bottom"/>
            <w:hideMark/>
          </w:tcPr>
          <w:p w14:paraId="7EB324F6"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986.977.000 </w:t>
            </w:r>
          </w:p>
        </w:tc>
        <w:tc>
          <w:tcPr>
            <w:tcW w:w="1106" w:type="dxa"/>
            <w:tcBorders>
              <w:top w:val="nil"/>
              <w:left w:val="nil"/>
              <w:bottom w:val="single" w:sz="8" w:space="0" w:color="auto"/>
              <w:right w:val="single" w:sz="4" w:space="0" w:color="auto"/>
            </w:tcBorders>
            <w:shd w:val="clear" w:color="000000" w:fill="E2EFDA"/>
            <w:vAlign w:val="center"/>
            <w:hideMark/>
          </w:tcPr>
          <w:p w14:paraId="399DFB03"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553.786.000 </w:t>
            </w:r>
          </w:p>
        </w:tc>
        <w:tc>
          <w:tcPr>
            <w:tcW w:w="1106" w:type="dxa"/>
            <w:tcBorders>
              <w:top w:val="nil"/>
              <w:left w:val="nil"/>
              <w:bottom w:val="single" w:sz="8" w:space="0" w:color="auto"/>
              <w:right w:val="double" w:sz="6" w:space="0" w:color="auto"/>
            </w:tcBorders>
            <w:shd w:val="clear" w:color="000000" w:fill="DDEBF7"/>
            <w:vAlign w:val="center"/>
            <w:hideMark/>
          </w:tcPr>
          <w:p w14:paraId="7CB36F7D" w14:textId="77777777" w:rsidR="00055EA7" w:rsidRPr="00F90761" w:rsidRDefault="00055EA7" w:rsidP="00055EA7">
            <w:pPr>
              <w:jc w:val="right"/>
              <w:rPr>
                <w:rFonts w:cs="Arial"/>
                <w:b/>
                <w:bCs/>
                <w:color w:val="000000"/>
                <w:sz w:val="16"/>
                <w:szCs w:val="16"/>
                <w:lang w:val="en-US" w:eastAsia="en-US"/>
              </w:rPr>
            </w:pPr>
            <w:r w:rsidRPr="00F90761">
              <w:rPr>
                <w:rFonts w:cs="Arial"/>
                <w:b/>
                <w:bCs/>
                <w:color w:val="000000"/>
                <w:sz w:val="16"/>
                <w:szCs w:val="16"/>
                <w:lang w:val="en-US" w:eastAsia="en-US"/>
              </w:rPr>
              <w:t xml:space="preserve">433.191.000 </w:t>
            </w:r>
          </w:p>
        </w:tc>
      </w:tr>
      <w:tr w:rsidR="00055EA7" w:rsidRPr="00F90761" w14:paraId="2CE85270" w14:textId="77777777" w:rsidTr="00055EA7">
        <w:trPr>
          <w:trHeight w:val="304"/>
        </w:trPr>
        <w:tc>
          <w:tcPr>
            <w:tcW w:w="955" w:type="dxa"/>
            <w:vMerge w:val="restart"/>
            <w:tcBorders>
              <w:top w:val="nil"/>
              <w:left w:val="double" w:sz="6" w:space="0" w:color="auto"/>
              <w:bottom w:val="single" w:sz="4" w:space="0" w:color="000000"/>
              <w:right w:val="single" w:sz="4" w:space="0" w:color="auto"/>
            </w:tcBorders>
            <w:shd w:val="clear" w:color="auto" w:fill="auto"/>
            <w:noWrap/>
            <w:vAlign w:val="center"/>
            <w:hideMark/>
          </w:tcPr>
          <w:p w14:paraId="5C28E6E4"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T.I</w:t>
            </w:r>
          </w:p>
        </w:tc>
        <w:tc>
          <w:tcPr>
            <w:tcW w:w="1999" w:type="dxa"/>
            <w:vMerge w:val="restart"/>
            <w:tcBorders>
              <w:top w:val="nil"/>
              <w:left w:val="single" w:sz="4" w:space="0" w:color="auto"/>
              <w:bottom w:val="single" w:sz="4" w:space="0" w:color="000000"/>
              <w:right w:val="nil"/>
            </w:tcBorders>
            <w:shd w:val="clear" w:color="auto" w:fill="auto"/>
            <w:vAlign w:val="center"/>
            <w:hideMark/>
          </w:tcPr>
          <w:p w14:paraId="282E9597"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Cheltuieli de personal</w:t>
            </w:r>
          </w:p>
        </w:tc>
        <w:tc>
          <w:tcPr>
            <w:tcW w:w="1032" w:type="dxa"/>
            <w:tcBorders>
              <w:top w:val="nil"/>
              <w:left w:val="single" w:sz="8" w:space="0" w:color="auto"/>
              <w:bottom w:val="dotDotDash" w:sz="4" w:space="0" w:color="auto"/>
              <w:right w:val="single" w:sz="8" w:space="0" w:color="auto"/>
            </w:tcBorders>
            <w:shd w:val="clear" w:color="auto" w:fill="auto"/>
            <w:vAlign w:val="center"/>
            <w:hideMark/>
          </w:tcPr>
          <w:p w14:paraId="1E2D96C0"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w:t>
            </w:r>
          </w:p>
        </w:tc>
        <w:tc>
          <w:tcPr>
            <w:tcW w:w="1240" w:type="dxa"/>
            <w:tcBorders>
              <w:top w:val="nil"/>
              <w:left w:val="single" w:sz="8" w:space="0" w:color="auto"/>
              <w:bottom w:val="dotDotDash" w:sz="4" w:space="0" w:color="auto"/>
              <w:right w:val="single" w:sz="4" w:space="0" w:color="auto"/>
            </w:tcBorders>
            <w:shd w:val="clear" w:color="auto" w:fill="auto"/>
            <w:noWrap/>
            <w:vAlign w:val="bottom"/>
            <w:hideMark/>
          </w:tcPr>
          <w:p w14:paraId="55FD15DF"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394.837.000 </w:t>
            </w:r>
          </w:p>
        </w:tc>
        <w:tc>
          <w:tcPr>
            <w:tcW w:w="1357" w:type="dxa"/>
            <w:tcBorders>
              <w:top w:val="nil"/>
              <w:left w:val="nil"/>
              <w:bottom w:val="dotDotDash" w:sz="4" w:space="0" w:color="auto"/>
              <w:right w:val="single" w:sz="4" w:space="0" w:color="auto"/>
            </w:tcBorders>
            <w:shd w:val="clear" w:color="000000" w:fill="F8CBAD"/>
            <w:noWrap/>
            <w:vAlign w:val="bottom"/>
            <w:hideMark/>
          </w:tcPr>
          <w:p w14:paraId="693CE8D8"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dotDotDash" w:sz="4" w:space="0" w:color="auto"/>
              <w:right w:val="single" w:sz="4" w:space="0" w:color="auto"/>
            </w:tcBorders>
            <w:shd w:val="clear" w:color="000000" w:fill="FFFF99"/>
            <w:noWrap/>
            <w:vAlign w:val="bottom"/>
            <w:hideMark/>
          </w:tcPr>
          <w:p w14:paraId="60BDA8B1"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394.837.000 </w:t>
            </w:r>
          </w:p>
        </w:tc>
        <w:tc>
          <w:tcPr>
            <w:tcW w:w="1106" w:type="dxa"/>
            <w:tcBorders>
              <w:top w:val="nil"/>
              <w:left w:val="nil"/>
              <w:bottom w:val="dotDotDash" w:sz="4" w:space="0" w:color="auto"/>
              <w:right w:val="single" w:sz="4" w:space="0" w:color="auto"/>
            </w:tcBorders>
            <w:shd w:val="clear" w:color="000000" w:fill="E2EFDA"/>
            <w:noWrap/>
            <w:vAlign w:val="bottom"/>
            <w:hideMark/>
          </w:tcPr>
          <w:p w14:paraId="66FD82A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59.000.000 </w:t>
            </w:r>
          </w:p>
        </w:tc>
        <w:tc>
          <w:tcPr>
            <w:tcW w:w="1106" w:type="dxa"/>
            <w:tcBorders>
              <w:top w:val="nil"/>
              <w:left w:val="nil"/>
              <w:bottom w:val="dotDotDash" w:sz="4" w:space="0" w:color="auto"/>
              <w:right w:val="double" w:sz="6" w:space="0" w:color="auto"/>
            </w:tcBorders>
            <w:shd w:val="clear" w:color="000000" w:fill="DDEBF7"/>
            <w:noWrap/>
            <w:vAlign w:val="bottom"/>
            <w:hideMark/>
          </w:tcPr>
          <w:p w14:paraId="268A90F8"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335.837.000 </w:t>
            </w:r>
          </w:p>
        </w:tc>
      </w:tr>
      <w:tr w:rsidR="00055EA7" w:rsidRPr="00F90761" w14:paraId="05BE3EDF" w14:textId="77777777" w:rsidTr="00055EA7">
        <w:trPr>
          <w:trHeight w:val="304"/>
        </w:trPr>
        <w:tc>
          <w:tcPr>
            <w:tcW w:w="955" w:type="dxa"/>
            <w:vMerge/>
            <w:tcBorders>
              <w:top w:val="nil"/>
              <w:left w:val="double" w:sz="6" w:space="0" w:color="auto"/>
              <w:bottom w:val="single" w:sz="4" w:space="0" w:color="000000"/>
              <w:right w:val="single" w:sz="4" w:space="0" w:color="auto"/>
            </w:tcBorders>
            <w:vAlign w:val="center"/>
            <w:hideMark/>
          </w:tcPr>
          <w:p w14:paraId="67AF4C15" w14:textId="77777777" w:rsidR="00055EA7" w:rsidRPr="00F90761" w:rsidRDefault="00055EA7" w:rsidP="00055EA7">
            <w:pPr>
              <w:rPr>
                <w:rFonts w:cs="Arial"/>
                <w:b/>
                <w:bCs/>
                <w:color w:val="000000"/>
                <w:sz w:val="16"/>
                <w:szCs w:val="16"/>
                <w:lang w:val="en-US" w:eastAsia="en-US"/>
              </w:rPr>
            </w:pPr>
          </w:p>
        </w:tc>
        <w:tc>
          <w:tcPr>
            <w:tcW w:w="1999" w:type="dxa"/>
            <w:vMerge/>
            <w:tcBorders>
              <w:top w:val="nil"/>
              <w:left w:val="single" w:sz="4" w:space="0" w:color="auto"/>
              <w:bottom w:val="single" w:sz="4" w:space="0" w:color="000000"/>
              <w:right w:val="nil"/>
            </w:tcBorders>
            <w:vAlign w:val="center"/>
            <w:hideMark/>
          </w:tcPr>
          <w:p w14:paraId="4B06A0B6" w14:textId="77777777" w:rsidR="00055EA7" w:rsidRPr="00F90761" w:rsidRDefault="00055EA7" w:rsidP="00055EA7">
            <w:pPr>
              <w:rPr>
                <w:rFonts w:cs="Arial"/>
                <w:b/>
                <w:bCs/>
                <w:color w:val="000000"/>
                <w:sz w:val="16"/>
                <w:szCs w:val="16"/>
                <w:lang w:val="en-US" w:eastAsia="en-US"/>
              </w:rPr>
            </w:pPr>
          </w:p>
        </w:tc>
        <w:tc>
          <w:tcPr>
            <w:tcW w:w="1032" w:type="dxa"/>
            <w:tcBorders>
              <w:top w:val="nil"/>
              <w:left w:val="single" w:sz="8" w:space="0" w:color="auto"/>
              <w:bottom w:val="single" w:sz="4" w:space="0" w:color="auto"/>
              <w:right w:val="single" w:sz="8" w:space="0" w:color="auto"/>
            </w:tcBorders>
            <w:shd w:val="clear" w:color="auto" w:fill="auto"/>
            <w:vAlign w:val="center"/>
            <w:hideMark/>
          </w:tcPr>
          <w:p w14:paraId="58505336"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C.B.</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1C952A71"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394.837.000 </w:t>
            </w:r>
          </w:p>
        </w:tc>
        <w:tc>
          <w:tcPr>
            <w:tcW w:w="1357" w:type="dxa"/>
            <w:tcBorders>
              <w:top w:val="nil"/>
              <w:left w:val="nil"/>
              <w:bottom w:val="single" w:sz="4" w:space="0" w:color="auto"/>
              <w:right w:val="single" w:sz="4" w:space="0" w:color="auto"/>
            </w:tcBorders>
            <w:shd w:val="clear" w:color="000000" w:fill="F8CBAD"/>
            <w:noWrap/>
            <w:vAlign w:val="bottom"/>
            <w:hideMark/>
          </w:tcPr>
          <w:p w14:paraId="2189F324"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single" w:sz="4" w:space="0" w:color="auto"/>
              <w:right w:val="single" w:sz="4" w:space="0" w:color="auto"/>
            </w:tcBorders>
            <w:shd w:val="clear" w:color="000000" w:fill="FFFF99"/>
            <w:noWrap/>
            <w:vAlign w:val="bottom"/>
            <w:hideMark/>
          </w:tcPr>
          <w:p w14:paraId="4441677F"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394.837.000 </w:t>
            </w:r>
          </w:p>
        </w:tc>
        <w:tc>
          <w:tcPr>
            <w:tcW w:w="1106" w:type="dxa"/>
            <w:tcBorders>
              <w:top w:val="nil"/>
              <w:left w:val="nil"/>
              <w:bottom w:val="single" w:sz="4" w:space="0" w:color="auto"/>
              <w:right w:val="single" w:sz="4" w:space="0" w:color="auto"/>
            </w:tcBorders>
            <w:shd w:val="clear" w:color="000000" w:fill="E2EFDA"/>
            <w:noWrap/>
            <w:vAlign w:val="bottom"/>
            <w:hideMark/>
          </w:tcPr>
          <w:p w14:paraId="1C2C4E8D"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59.000.000 </w:t>
            </w:r>
          </w:p>
        </w:tc>
        <w:tc>
          <w:tcPr>
            <w:tcW w:w="1106" w:type="dxa"/>
            <w:tcBorders>
              <w:top w:val="nil"/>
              <w:left w:val="nil"/>
              <w:bottom w:val="single" w:sz="4" w:space="0" w:color="auto"/>
              <w:right w:val="double" w:sz="6" w:space="0" w:color="auto"/>
            </w:tcBorders>
            <w:shd w:val="clear" w:color="000000" w:fill="DDEBF7"/>
            <w:noWrap/>
            <w:vAlign w:val="bottom"/>
            <w:hideMark/>
          </w:tcPr>
          <w:p w14:paraId="6ACE41C6"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335.837.000 </w:t>
            </w:r>
          </w:p>
        </w:tc>
      </w:tr>
      <w:tr w:rsidR="00055EA7" w:rsidRPr="00F90761" w14:paraId="7DAD190C" w14:textId="77777777" w:rsidTr="00055EA7">
        <w:trPr>
          <w:trHeight w:val="304"/>
        </w:trPr>
        <w:tc>
          <w:tcPr>
            <w:tcW w:w="955" w:type="dxa"/>
            <w:vMerge w:val="restart"/>
            <w:tcBorders>
              <w:top w:val="nil"/>
              <w:left w:val="double" w:sz="6" w:space="0" w:color="auto"/>
              <w:bottom w:val="single" w:sz="4" w:space="0" w:color="000000"/>
              <w:right w:val="single" w:sz="4" w:space="0" w:color="auto"/>
            </w:tcBorders>
            <w:shd w:val="clear" w:color="auto" w:fill="auto"/>
            <w:noWrap/>
            <w:vAlign w:val="center"/>
            <w:hideMark/>
          </w:tcPr>
          <w:p w14:paraId="6E7EA0E3"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T.II</w:t>
            </w:r>
          </w:p>
        </w:tc>
        <w:tc>
          <w:tcPr>
            <w:tcW w:w="1999" w:type="dxa"/>
            <w:vMerge w:val="restart"/>
            <w:tcBorders>
              <w:top w:val="single" w:sz="4" w:space="0" w:color="auto"/>
              <w:left w:val="single" w:sz="4" w:space="0" w:color="auto"/>
              <w:bottom w:val="single" w:sz="4" w:space="0" w:color="000000"/>
              <w:right w:val="nil"/>
            </w:tcBorders>
            <w:shd w:val="clear" w:color="auto" w:fill="auto"/>
            <w:noWrap/>
            <w:vAlign w:val="center"/>
            <w:hideMark/>
          </w:tcPr>
          <w:p w14:paraId="0AEF274B"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Bunuri și servicii</w:t>
            </w:r>
          </w:p>
        </w:tc>
        <w:tc>
          <w:tcPr>
            <w:tcW w:w="1032" w:type="dxa"/>
            <w:tcBorders>
              <w:top w:val="single" w:sz="4" w:space="0" w:color="auto"/>
              <w:left w:val="single" w:sz="8" w:space="0" w:color="auto"/>
              <w:bottom w:val="dotDotDash" w:sz="4" w:space="0" w:color="auto"/>
              <w:right w:val="single" w:sz="8" w:space="0" w:color="auto"/>
            </w:tcBorders>
            <w:shd w:val="clear" w:color="auto" w:fill="auto"/>
            <w:noWrap/>
            <w:vAlign w:val="center"/>
            <w:hideMark/>
          </w:tcPr>
          <w:p w14:paraId="13C3216B"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w:t>
            </w:r>
          </w:p>
        </w:tc>
        <w:tc>
          <w:tcPr>
            <w:tcW w:w="1240" w:type="dxa"/>
            <w:tcBorders>
              <w:top w:val="nil"/>
              <w:left w:val="single" w:sz="8" w:space="0" w:color="auto"/>
              <w:bottom w:val="dotDash" w:sz="4" w:space="0" w:color="auto"/>
              <w:right w:val="single" w:sz="4" w:space="0" w:color="auto"/>
            </w:tcBorders>
            <w:shd w:val="clear" w:color="auto" w:fill="auto"/>
            <w:noWrap/>
            <w:vAlign w:val="bottom"/>
            <w:hideMark/>
          </w:tcPr>
          <w:p w14:paraId="3FE5D00D"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269.339.000 </w:t>
            </w:r>
          </w:p>
        </w:tc>
        <w:tc>
          <w:tcPr>
            <w:tcW w:w="1357" w:type="dxa"/>
            <w:tcBorders>
              <w:top w:val="nil"/>
              <w:left w:val="nil"/>
              <w:bottom w:val="dotDash" w:sz="4" w:space="0" w:color="auto"/>
              <w:right w:val="single" w:sz="4" w:space="0" w:color="auto"/>
            </w:tcBorders>
            <w:shd w:val="clear" w:color="000000" w:fill="F8CBAD"/>
            <w:noWrap/>
            <w:vAlign w:val="bottom"/>
            <w:hideMark/>
          </w:tcPr>
          <w:p w14:paraId="6E6B55D1"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dotDash" w:sz="4" w:space="0" w:color="auto"/>
              <w:right w:val="single" w:sz="4" w:space="0" w:color="auto"/>
            </w:tcBorders>
            <w:shd w:val="clear" w:color="000000" w:fill="FFFF99"/>
            <w:noWrap/>
            <w:vAlign w:val="bottom"/>
            <w:hideMark/>
          </w:tcPr>
          <w:p w14:paraId="26C81DA0"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269.339.000 </w:t>
            </w:r>
          </w:p>
        </w:tc>
        <w:tc>
          <w:tcPr>
            <w:tcW w:w="1106" w:type="dxa"/>
            <w:tcBorders>
              <w:top w:val="nil"/>
              <w:left w:val="nil"/>
              <w:bottom w:val="dotDash" w:sz="4" w:space="0" w:color="auto"/>
              <w:right w:val="single" w:sz="4" w:space="0" w:color="auto"/>
            </w:tcBorders>
            <w:shd w:val="clear" w:color="000000" w:fill="E2EFDA"/>
            <w:noWrap/>
            <w:vAlign w:val="bottom"/>
            <w:hideMark/>
          </w:tcPr>
          <w:p w14:paraId="66254FC6"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194.239.000 </w:t>
            </w:r>
          </w:p>
        </w:tc>
        <w:tc>
          <w:tcPr>
            <w:tcW w:w="1106" w:type="dxa"/>
            <w:tcBorders>
              <w:top w:val="nil"/>
              <w:left w:val="nil"/>
              <w:bottom w:val="dotDash" w:sz="4" w:space="0" w:color="auto"/>
              <w:right w:val="double" w:sz="6" w:space="0" w:color="auto"/>
            </w:tcBorders>
            <w:shd w:val="clear" w:color="000000" w:fill="DDEBF7"/>
            <w:noWrap/>
            <w:vAlign w:val="bottom"/>
            <w:hideMark/>
          </w:tcPr>
          <w:p w14:paraId="4072582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75.100.000 </w:t>
            </w:r>
          </w:p>
        </w:tc>
      </w:tr>
      <w:tr w:rsidR="00055EA7" w:rsidRPr="00F90761" w14:paraId="2F29AB8A" w14:textId="77777777" w:rsidTr="00055EA7">
        <w:trPr>
          <w:trHeight w:val="304"/>
        </w:trPr>
        <w:tc>
          <w:tcPr>
            <w:tcW w:w="955" w:type="dxa"/>
            <w:vMerge/>
            <w:tcBorders>
              <w:top w:val="nil"/>
              <w:left w:val="double" w:sz="6" w:space="0" w:color="auto"/>
              <w:bottom w:val="single" w:sz="4" w:space="0" w:color="000000"/>
              <w:right w:val="single" w:sz="4" w:space="0" w:color="auto"/>
            </w:tcBorders>
            <w:vAlign w:val="center"/>
            <w:hideMark/>
          </w:tcPr>
          <w:p w14:paraId="74A6E0BC" w14:textId="77777777" w:rsidR="00055EA7" w:rsidRPr="00F90761" w:rsidRDefault="00055EA7" w:rsidP="00055EA7">
            <w:pPr>
              <w:rPr>
                <w:rFonts w:cs="Arial"/>
                <w:b/>
                <w:bCs/>
                <w:color w:val="000000"/>
                <w:sz w:val="16"/>
                <w:szCs w:val="16"/>
                <w:lang w:val="en-US" w:eastAsia="en-US"/>
              </w:rPr>
            </w:pPr>
          </w:p>
        </w:tc>
        <w:tc>
          <w:tcPr>
            <w:tcW w:w="1999" w:type="dxa"/>
            <w:vMerge/>
            <w:tcBorders>
              <w:top w:val="single" w:sz="4" w:space="0" w:color="auto"/>
              <w:left w:val="single" w:sz="4" w:space="0" w:color="auto"/>
              <w:bottom w:val="single" w:sz="4" w:space="0" w:color="000000"/>
              <w:right w:val="nil"/>
            </w:tcBorders>
            <w:vAlign w:val="center"/>
            <w:hideMark/>
          </w:tcPr>
          <w:p w14:paraId="41088468" w14:textId="77777777" w:rsidR="00055EA7" w:rsidRPr="00F90761" w:rsidRDefault="00055EA7" w:rsidP="00055EA7">
            <w:pPr>
              <w:rPr>
                <w:rFonts w:cs="Arial"/>
                <w:b/>
                <w:bCs/>
                <w:color w:val="000000"/>
                <w:sz w:val="16"/>
                <w:szCs w:val="16"/>
                <w:lang w:val="en-US" w:eastAsia="en-US"/>
              </w:rPr>
            </w:pPr>
          </w:p>
        </w:tc>
        <w:tc>
          <w:tcPr>
            <w:tcW w:w="1032" w:type="dxa"/>
            <w:tcBorders>
              <w:top w:val="nil"/>
              <w:left w:val="single" w:sz="8" w:space="0" w:color="auto"/>
              <w:bottom w:val="single" w:sz="4" w:space="0" w:color="auto"/>
              <w:right w:val="single" w:sz="8" w:space="0" w:color="auto"/>
            </w:tcBorders>
            <w:shd w:val="clear" w:color="auto" w:fill="auto"/>
            <w:noWrap/>
            <w:vAlign w:val="center"/>
            <w:hideMark/>
          </w:tcPr>
          <w:p w14:paraId="7ECC6A36"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C.B.</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0313910F"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215.924.000 </w:t>
            </w:r>
          </w:p>
        </w:tc>
        <w:tc>
          <w:tcPr>
            <w:tcW w:w="1357" w:type="dxa"/>
            <w:tcBorders>
              <w:top w:val="nil"/>
              <w:left w:val="nil"/>
              <w:bottom w:val="single" w:sz="4" w:space="0" w:color="auto"/>
              <w:right w:val="single" w:sz="4" w:space="0" w:color="auto"/>
            </w:tcBorders>
            <w:shd w:val="clear" w:color="000000" w:fill="F8CBAD"/>
            <w:noWrap/>
            <w:vAlign w:val="bottom"/>
            <w:hideMark/>
          </w:tcPr>
          <w:p w14:paraId="20B08E3E"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single" w:sz="4" w:space="0" w:color="auto"/>
              <w:right w:val="single" w:sz="4" w:space="0" w:color="auto"/>
            </w:tcBorders>
            <w:shd w:val="clear" w:color="000000" w:fill="FFFF99"/>
            <w:noWrap/>
            <w:vAlign w:val="bottom"/>
            <w:hideMark/>
          </w:tcPr>
          <w:p w14:paraId="304DB74B"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215.924.000 </w:t>
            </w:r>
          </w:p>
        </w:tc>
        <w:tc>
          <w:tcPr>
            <w:tcW w:w="1106" w:type="dxa"/>
            <w:tcBorders>
              <w:top w:val="nil"/>
              <w:left w:val="nil"/>
              <w:bottom w:val="single" w:sz="4" w:space="0" w:color="auto"/>
              <w:right w:val="single" w:sz="4" w:space="0" w:color="auto"/>
            </w:tcBorders>
            <w:shd w:val="clear" w:color="000000" w:fill="E2EFDA"/>
            <w:noWrap/>
            <w:vAlign w:val="bottom"/>
            <w:hideMark/>
          </w:tcPr>
          <w:p w14:paraId="307D8FC3"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140.824.000 </w:t>
            </w:r>
          </w:p>
        </w:tc>
        <w:tc>
          <w:tcPr>
            <w:tcW w:w="1106" w:type="dxa"/>
            <w:tcBorders>
              <w:top w:val="nil"/>
              <w:left w:val="nil"/>
              <w:bottom w:val="single" w:sz="4" w:space="0" w:color="auto"/>
              <w:right w:val="double" w:sz="6" w:space="0" w:color="auto"/>
            </w:tcBorders>
            <w:shd w:val="clear" w:color="000000" w:fill="DDEBF7"/>
            <w:noWrap/>
            <w:vAlign w:val="bottom"/>
            <w:hideMark/>
          </w:tcPr>
          <w:p w14:paraId="5C010BAC"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75.100.000 </w:t>
            </w:r>
          </w:p>
        </w:tc>
      </w:tr>
      <w:tr w:rsidR="00055EA7" w:rsidRPr="00F90761" w14:paraId="161AE9E7" w14:textId="77777777" w:rsidTr="00055EA7">
        <w:trPr>
          <w:trHeight w:val="304"/>
        </w:trPr>
        <w:tc>
          <w:tcPr>
            <w:tcW w:w="955" w:type="dxa"/>
            <w:vMerge w:val="restart"/>
            <w:tcBorders>
              <w:top w:val="nil"/>
              <w:left w:val="double" w:sz="6" w:space="0" w:color="auto"/>
              <w:bottom w:val="single" w:sz="4" w:space="0" w:color="000000"/>
              <w:right w:val="single" w:sz="4" w:space="0" w:color="auto"/>
            </w:tcBorders>
            <w:shd w:val="clear" w:color="auto" w:fill="auto"/>
            <w:noWrap/>
            <w:vAlign w:val="center"/>
            <w:hideMark/>
          </w:tcPr>
          <w:p w14:paraId="6CA68FBE"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T.VI</w:t>
            </w:r>
          </w:p>
        </w:tc>
        <w:tc>
          <w:tcPr>
            <w:tcW w:w="1999" w:type="dxa"/>
            <w:vMerge w:val="restart"/>
            <w:tcBorders>
              <w:top w:val="single" w:sz="4" w:space="0" w:color="auto"/>
              <w:left w:val="single" w:sz="4" w:space="0" w:color="auto"/>
              <w:bottom w:val="single" w:sz="4" w:space="0" w:color="000000"/>
              <w:right w:val="nil"/>
            </w:tcBorders>
            <w:shd w:val="clear" w:color="auto" w:fill="auto"/>
            <w:noWrap/>
            <w:vAlign w:val="center"/>
            <w:hideMark/>
          </w:tcPr>
          <w:p w14:paraId="4CE55838"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Transferuri</w:t>
            </w:r>
          </w:p>
        </w:tc>
        <w:tc>
          <w:tcPr>
            <w:tcW w:w="1032" w:type="dxa"/>
            <w:tcBorders>
              <w:top w:val="single" w:sz="4" w:space="0" w:color="auto"/>
              <w:left w:val="single" w:sz="8" w:space="0" w:color="auto"/>
              <w:bottom w:val="dotDotDash" w:sz="4" w:space="0" w:color="auto"/>
              <w:right w:val="single" w:sz="8" w:space="0" w:color="auto"/>
            </w:tcBorders>
            <w:shd w:val="clear" w:color="auto" w:fill="auto"/>
            <w:noWrap/>
            <w:vAlign w:val="center"/>
            <w:hideMark/>
          </w:tcPr>
          <w:p w14:paraId="15764146"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w:t>
            </w:r>
          </w:p>
        </w:tc>
        <w:tc>
          <w:tcPr>
            <w:tcW w:w="1240" w:type="dxa"/>
            <w:tcBorders>
              <w:top w:val="nil"/>
              <w:left w:val="single" w:sz="8" w:space="0" w:color="auto"/>
              <w:bottom w:val="dotDash" w:sz="4" w:space="0" w:color="auto"/>
              <w:right w:val="single" w:sz="4" w:space="0" w:color="auto"/>
            </w:tcBorders>
            <w:shd w:val="clear" w:color="auto" w:fill="auto"/>
            <w:noWrap/>
            <w:vAlign w:val="bottom"/>
            <w:hideMark/>
          </w:tcPr>
          <w:p w14:paraId="74B2E79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439.439.000 </w:t>
            </w:r>
          </w:p>
        </w:tc>
        <w:tc>
          <w:tcPr>
            <w:tcW w:w="1357" w:type="dxa"/>
            <w:tcBorders>
              <w:top w:val="nil"/>
              <w:left w:val="nil"/>
              <w:bottom w:val="dotDash" w:sz="4" w:space="0" w:color="auto"/>
              <w:right w:val="single" w:sz="4" w:space="0" w:color="auto"/>
            </w:tcBorders>
            <w:shd w:val="clear" w:color="000000" w:fill="F8CBAD"/>
            <w:noWrap/>
            <w:vAlign w:val="bottom"/>
            <w:hideMark/>
          </w:tcPr>
          <w:p w14:paraId="0E6C0299"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dotDash" w:sz="4" w:space="0" w:color="auto"/>
              <w:right w:val="single" w:sz="4" w:space="0" w:color="auto"/>
            </w:tcBorders>
            <w:shd w:val="clear" w:color="000000" w:fill="FFFF99"/>
            <w:noWrap/>
            <w:vAlign w:val="bottom"/>
            <w:hideMark/>
          </w:tcPr>
          <w:p w14:paraId="60AC609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439.439.000 </w:t>
            </w:r>
          </w:p>
        </w:tc>
        <w:tc>
          <w:tcPr>
            <w:tcW w:w="1106" w:type="dxa"/>
            <w:tcBorders>
              <w:top w:val="nil"/>
              <w:left w:val="nil"/>
              <w:bottom w:val="dotDash" w:sz="4" w:space="0" w:color="auto"/>
              <w:right w:val="single" w:sz="4" w:space="0" w:color="auto"/>
            </w:tcBorders>
            <w:shd w:val="clear" w:color="000000" w:fill="E2EFDA"/>
            <w:noWrap/>
            <w:vAlign w:val="bottom"/>
            <w:hideMark/>
          </w:tcPr>
          <w:p w14:paraId="5002D68D"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439.439.000 </w:t>
            </w:r>
          </w:p>
        </w:tc>
        <w:tc>
          <w:tcPr>
            <w:tcW w:w="1106" w:type="dxa"/>
            <w:tcBorders>
              <w:top w:val="nil"/>
              <w:left w:val="nil"/>
              <w:bottom w:val="dotDash" w:sz="4" w:space="0" w:color="auto"/>
              <w:right w:val="double" w:sz="6" w:space="0" w:color="auto"/>
            </w:tcBorders>
            <w:shd w:val="clear" w:color="000000" w:fill="DDEBF7"/>
            <w:noWrap/>
            <w:vAlign w:val="bottom"/>
            <w:hideMark/>
          </w:tcPr>
          <w:p w14:paraId="17EDBA90"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0 </w:t>
            </w:r>
          </w:p>
        </w:tc>
      </w:tr>
      <w:tr w:rsidR="00055EA7" w:rsidRPr="00F90761" w14:paraId="42930543" w14:textId="77777777" w:rsidTr="00055EA7">
        <w:trPr>
          <w:trHeight w:val="304"/>
        </w:trPr>
        <w:tc>
          <w:tcPr>
            <w:tcW w:w="955" w:type="dxa"/>
            <w:vMerge/>
            <w:tcBorders>
              <w:top w:val="nil"/>
              <w:left w:val="double" w:sz="6" w:space="0" w:color="auto"/>
              <w:bottom w:val="single" w:sz="4" w:space="0" w:color="000000"/>
              <w:right w:val="single" w:sz="4" w:space="0" w:color="auto"/>
            </w:tcBorders>
            <w:vAlign w:val="center"/>
            <w:hideMark/>
          </w:tcPr>
          <w:p w14:paraId="218BF040" w14:textId="77777777" w:rsidR="00055EA7" w:rsidRPr="00F90761" w:rsidRDefault="00055EA7" w:rsidP="00055EA7">
            <w:pPr>
              <w:rPr>
                <w:rFonts w:cs="Arial"/>
                <w:b/>
                <w:bCs/>
                <w:color w:val="000000"/>
                <w:sz w:val="16"/>
                <w:szCs w:val="16"/>
                <w:lang w:val="en-US" w:eastAsia="en-US"/>
              </w:rPr>
            </w:pPr>
          </w:p>
        </w:tc>
        <w:tc>
          <w:tcPr>
            <w:tcW w:w="1999" w:type="dxa"/>
            <w:vMerge/>
            <w:tcBorders>
              <w:top w:val="single" w:sz="4" w:space="0" w:color="auto"/>
              <w:left w:val="single" w:sz="4" w:space="0" w:color="auto"/>
              <w:bottom w:val="single" w:sz="4" w:space="0" w:color="000000"/>
              <w:right w:val="nil"/>
            </w:tcBorders>
            <w:vAlign w:val="center"/>
            <w:hideMark/>
          </w:tcPr>
          <w:p w14:paraId="108C9CF9" w14:textId="77777777" w:rsidR="00055EA7" w:rsidRPr="00F90761" w:rsidRDefault="00055EA7" w:rsidP="00055EA7">
            <w:pPr>
              <w:rPr>
                <w:rFonts w:cs="Arial"/>
                <w:b/>
                <w:bCs/>
                <w:color w:val="000000"/>
                <w:sz w:val="16"/>
                <w:szCs w:val="16"/>
                <w:lang w:val="en-US" w:eastAsia="en-US"/>
              </w:rPr>
            </w:pPr>
          </w:p>
        </w:tc>
        <w:tc>
          <w:tcPr>
            <w:tcW w:w="1032" w:type="dxa"/>
            <w:tcBorders>
              <w:top w:val="nil"/>
              <w:left w:val="single" w:sz="8" w:space="0" w:color="auto"/>
              <w:bottom w:val="single" w:sz="4" w:space="0" w:color="auto"/>
              <w:right w:val="single" w:sz="8" w:space="0" w:color="auto"/>
            </w:tcBorders>
            <w:shd w:val="clear" w:color="auto" w:fill="auto"/>
            <w:noWrap/>
            <w:vAlign w:val="center"/>
            <w:hideMark/>
          </w:tcPr>
          <w:p w14:paraId="7D6EA823"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C.B.</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193542F3"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351.846.000 </w:t>
            </w:r>
          </w:p>
        </w:tc>
        <w:tc>
          <w:tcPr>
            <w:tcW w:w="1357" w:type="dxa"/>
            <w:tcBorders>
              <w:top w:val="nil"/>
              <w:left w:val="nil"/>
              <w:bottom w:val="single" w:sz="4" w:space="0" w:color="auto"/>
              <w:right w:val="single" w:sz="4" w:space="0" w:color="auto"/>
            </w:tcBorders>
            <w:shd w:val="clear" w:color="000000" w:fill="F8CBAD"/>
            <w:noWrap/>
            <w:vAlign w:val="bottom"/>
            <w:hideMark/>
          </w:tcPr>
          <w:p w14:paraId="2B561E0C"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single" w:sz="4" w:space="0" w:color="auto"/>
              <w:right w:val="single" w:sz="4" w:space="0" w:color="auto"/>
            </w:tcBorders>
            <w:shd w:val="clear" w:color="000000" w:fill="FFFF99"/>
            <w:noWrap/>
            <w:vAlign w:val="bottom"/>
            <w:hideMark/>
          </w:tcPr>
          <w:p w14:paraId="21CB8DED"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351.846.000 </w:t>
            </w:r>
          </w:p>
        </w:tc>
        <w:tc>
          <w:tcPr>
            <w:tcW w:w="1106" w:type="dxa"/>
            <w:tcBorders>
              <w:top w:val="nil"/>
              <w:left w:val="nil"/>
              <w:bottom w:val="single" w:sz="4" w:space="0" w:color="auto"/>
              <w:right w:val="single" w:sz="4" w:space="0" w:color="auto"/>
            </w:tcBorders>
            <w:shd w:val="clear" w:color="000000" w:fill="E2EFDA"/>
            <w:noWrap/>
            <w:vAlign w:val="bottom"/>
            <w:hideMark/>
          </w:tcPr>
          <w:p w14:paraId="19106F3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351.846.000 </w:t>
            </w:r>
          </w:p>
        </w:tc>
        <w:tc>
          <w:tcPr>
            <w:tcW w:w="1106" w:type="dxa"/>
            <w:tcBorders>
              <w:top w:val="nil"/>
              <w:left w:val="nil"/>
              <w:bottom w:val="single" w:sz="4" w:space="0" w:color="auto"/>
              <w:right w:val="double" w:sz="6" w:space="0" w:color="auto"/>
            </w:tcBorders>
            <w:shd w:val="clear" w:color="000000" w:fill="DDEBF7"/>
            <w:noWrap/>
            <w:vAlign w:val="bottom"/>
            <w:hideMark/>
          </w:tcPr>
          <w:p w14:paraId="2687CB67"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0 </w:t>
            </w:r>
          </w:p>
        </w:tc>
      </w:tr>
      <w:tr w:rsidR="00055EA7" w:rsidRPr="00F90761" w14:paraId="27673A4B" w14:textId="77777777" w:rsidTr="00055EA7">
        <w:trPr>
          <w:trHeight w:val="315"/>
        </w:trPr>
        <w:tc>
          <w:tcPr>
            <w:tcW w:w="955" w:type="dxa"/>
            <w:vMerge w:val="restart"/>
            <w:tcBorders>
              <w:top w:val="nil"/>
              <w:left w:val="double" w:sz="6" w:space="0" w:color="auto"/>
              <w:bottom w:val="single" w:sz="4" w:space="0" w:color="000000"/>
              <w:right w:val="single" w:sz="4" w:space="0" w:color="auto"/>
            </w:tcBorders>
            <w:shd w:val="clear" w:color="auto" w:fill="auto"/>
            <w:noWrap/>
            <w:vAlign w:val="center"/>
            <w:hideMark/>
          </w:tcPr>
          <w:p w14:paraId="1D3DA2D3"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T.X</w:t>
            </w:r>
          </w:p>
        </w:tc>
        <w:tc>
          <w:tcPr>
            <w:tcW w:w="1999" w:type="dxa"/>
            <w:vMerge w:val="restart"/>
            <w:tcBorders>
              <w:top w:val="single" w:sz="4" w:space="0" w:color="auto"/>
              <w:left w:val="single" w:sz="4" w:space="0" w:color="auto"/>
              <w:bottom w:val="single" w:sz="4" w:space="0" w:color="000000"/>
              <w:right w:val="nil"/>
            </w:tcBorders>
            <w:shd w:val="clear" w:color="auto" w:fill="auto"/>
            <w:vAlign w:val="center"/>
            <w:hideMark/>
          </w:tcPr>
          <w:p w14:paraId="609C3711"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Proiecte cu finanțare din FEN</w:t>
            </w:r>
          </w:p>
        </w:tc>
        <w:tc>
          <w:tcPr>
            <w:tcW w:w="1032" w:type="dxa"/>
            <w:tcBorders>
              <w:top w:val="single" w:sz="4" w:space="0" w:color="auto"/>
              <w:left w:val="single" w:sz="8" w:space="0" w:color="auto"/>
              <w:bottom w:val="dotDotDash" w:sz="4" w:space="0" w:color="auto"/>
              <w:right w:val="single" w:sz="8" w:space="0" w:color="auto"/>
            </w:tcBorders>
            <w:shd w:val="clear" w:color="auto" w:fill="auto"/>
            <w:vAlign w:val="center"/>
            <w:hideMark/>
          </w:tcPr>
          <w:p w14:paraId="63F96CC7"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w:t>
            </w:r>
          </w:p>
        </w:tc>
        <w:tc>
          <w:tcPr>
            <w:tcW w:w="1240" w:type="dxa"/>
            <w:tcBorders>
              <w:top w:val="nil"/>
              <w:left w:val="single" w:sz="8" w:space="0" w:color="auto"/>
              <w:bottom w:val="dotDash" w:sz="4" w:space="0" w:color="auto"/>
              <w:right w:val="single" w:sz="4" w:space="0" w:color="auto"/>
            </w:tcBorders>
            <w:shd w:val="clear" w:color="auto" w:fill="auto"/>
            <w:noWrap/>
            <w:vAlign w:val="bottom"/>
            <w:hideMark/>
          </w:tcPr>
          <w:p w14:paraId="72CEF3D1"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1.172.746.000 </w:t>
            </w:r>
          </w:p>
        </w:tc>
        <w:tc>
          <w:tcPr>
            <w:tcW w:w="1357" w:type="dxa"/>
            <w:tcBorders>
              <w:top w:val="nil"/>
              <w:left w:val="nil"/>
              <w:bottom w:val="dotDash" w:sz="4" w:space="0" w:color="auto"/>
              <w:right w:val="single" w:sz="4" w:space="0" w:color="auto"/>
            </w:tcBorders>
            <w:shd w:val="clear" w:color="000000" w:fill="F8CBAD"/>
            <w:noWrap/>
            <w:vAlign w:val="bottom"/>
            <w:hideMark/>
          </w:tcPr>
          <w:p w14:paraId="086C9DD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1.172.689.000 </w:t>
            </w:r>
          </w:p>
        </w:tc>
        <w:tc>
          <w:tcPr>
            <w:tcW w:w="1286" w:type="dxa"/>
            <w:tcBorders>
              <w:top w:val="nil"/>
              <w:left w:val="nil"/>
              <w:bottom w:val="dotDash" w:sz="4" w:space="0" w:color="auto"/>
              <w:right w:val="single" w:sz="4" w:space="0" w:color="auto"/>
            </w:tcBorders>
            <w:shd w:val="clear" w:color="000000" w:fill="FFFF99"/>
            <w:noWrap/>
            <w:vAlign w:val="bottom"/>
            <w:hideMark/>
          </w:tcPr>
          <w:p w14:paraId="49F070A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57.000 </w:t>
            </w:r>
          </w:p>
        </w:tc>
        <w:tc>
          <w:tcPr>
            <w:tcW w:w="1106" w:type="dxa"/>
            <w:tcBorders>
              <w:top w:val="nil"/>
              <w:left w:val="nil"/>
              <w:bottom w:val="dotDash" w:sz="4" w:space="0" w:color="auto"/>
              <w:right w:val="single" w:sz="4" w:space="0" w:color="auto"/>
            </w:tcBorders>
            <w:shd w:val="clear" w:color="000000" w:fill="E2EFDA"/>
            <w:noWrap/>
            <w:vAlign w:val="bottom"/>
            <w:hideMark/>
          </w:tcPr>
          <w:p w14:paraId="281EF3A4"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0 </w:t>
            </w:r>
          </w:p>
        </w:tc>
        <w:tc>
          <w:tcPr>
            <w:tcW w:w="1106" w:type="dxa"/>
            <w:tcBorders>
              <w:top w:val="nil"/>
              <w:left w:val="nil"/>
              <w:bottom w:val="dotDash" w:sz="4" w:space="0" w:color="auto"/>
              <w:right w:val="double" w:sz="6" w:space="0" w:color="auto"/>
            </w:tcBorders>
            <w:shd w:val="clear" w:color="000000" w:fill="DDEBF7"/>
            <w:noWrap/>
            <w:vAlign w:val="bottom"/>
            <w:hideMark/>
          </w:tcPr>
          <w:p w14:paraId="467591CD"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57.000 </w:t>
            </w:r>
          </w:p>
        </w:tc>
      </w:tr>
      <w:tr w:rsidR="00055EA7" w:rsidRPr="00F90761" w14:paraId="236F7DCB" w14:textId="77777777" w:rsidTr="00055EA7">
        <w:trPr>
          <w:trHeight w:val="315"/>
        </w:trPr>
        <w:tc>
          <w:tcPr>
            <w:tcW w:w="955" w:type="dxa"/>
            <w:vMerge/>
            <w:tcBorders>
              <w:top w:val="nil"/>
              <w:left w:val="double" w:sz="6" w:space="0" w:color="auto"/>
              <w:bottom w:val="single" w:sz="4" w:space="0" w:color="000000"/>
              <w:right w:val="single" w:sz="4" w:space="0" w:color="auto"/>
            </w:tcBorders>
            <w:vAlign w:val="center"/>
            <w:hideMark/>
          </w:tcPr>
          <w:p w14:paraId="3E341A66" w14:textId="77777777" w:rsidR="00055EA7" w:rsidRPr="00F90761" w:rsidRDefault="00055EA7" w:rsidP="00055EA7">
            <w:pPr>
              <w:rPr>
                <w:rFonts w:cs="Arial"/>
                <w:b/>
                <w:bCs/>
                <w:color w:val="000000"/>
                <w:sz w:val="16"/>
                <w:szCs w:val="16"/>
                <w:lang w:val="en-US" w:eastAsia="en-US"/>
              </w:rPr>
            </w:pPr>
          </w:p>
        </w:tc>
        <w:tc>
          <w:tcPr>
            <w:tcW w:w="1999" w:type="dxa"/>
            <w:vMerge/>
            <w:tcBorders>
              <w:top w:val="single" w:sz="4" w:space="0" w:color="auto"/>
              <w:left w:val="single" w:sz="4" w:space="0" w:color="auto"/>
              <w:bottom w:val="single" w:sz="4" w:space="0" w:color="000000"/>
              <w:right w:val="nil"/>
            </w:tcBorders>
            <w:vAlign w:val="center"/>
            <w:hideMark/>
          </w:tcPr>
          <w:p w14:paraId="6FE59C02" w14:textId="77777777" w:rsidR="00055EA7" w:rsidRPr="00F90761" w:rsidRDefault="00055EA7" w:rsidP="00055EA7">
            <w:pPr>
              <w:rPr>
                <w:rFonts w:cs="Arial"/>
                <w:b/>
                <w:bCs/>
                <w:color w:val="000000"/>
                <w:sz w:val="16"/>
                <w:szCs w:val="16"/>
                <w:lang w:val="en-US" w:eastAsia="en-US"/>
              </w:rPr>
            </w:pPr>
          </w:p>
        </w:tc>
        <w:tc>
          <w:tcPr>
            <w:tcW w:w="1032" w:type="dxa"/>
            <w:tcBorders>
              <w:top w:val="nil"/>
              <w:left w:val="single" w:sz="8" w:space="0" w:color="auto"/>
              <w:bottom w:val="single" w:sz="4" w:space="0" w:color="auto"/>
              <w:right w:val="single" w:sz="8" w:space="0" w:color="auto"/>
            </w:tcBorders>
            <w:shd w:val="clear" w:color="auto" w:fill="auto"/>
            <w:vAlign w:val="center"/>
            <w:hideMark/>
          </w:tcPr>
          <w:p w14:paraId="569EFA94"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C.B.</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2BFFD15D"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61.898.000 </w:t>
            </w:r>
          </w:p>
        </w:tc>
        <w:tc>
          <w:tcPr>
            <w:tcW w:w="1357" w:type="dxa"/>
            <w:tcBorders>
              <w:top w:val="nil"/>
              <w:left w:val="nil"/>
              <w:bottom w:val="single" w:sz="4" w:space="0" w:color="auto"/>
              <w:right w:val="single" w:sz="4" w:space="0" w:color="auto"/>
            </w:tcBorders>
            <w:shd w:val="clear" w:color="000000" w:fill="F8CBAD"/>
            <w:noWrap/>
            <w:vAlign w:val="bottom"/>
            <w:hideMark/>
          </w:tcPr>
          <w:p w14:paraId="100FAF36"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61.800.000 </w:t>
            </w:r>
          </w:p>
        </w:tc>
        <w:tc>
          <w:tcPr>
            <w:tcW w:w="1286" w:type="dxa"/>
            <w:tcBorders>
              <w:top w:val="nil"/>
              <w:left w:val="nil"/>
              <w:bottom w:val="single" w:sz="4" w:space="0" w:color="auto"/>
              <w:right w:val="single" w:sz="4" w:space="0" w:color="auto"/>
            </w:tcBorders>
            <w:shd w:val="clear" w:color="000000" w:fill="FFFF99"/>
            <w:noWrap/>
            <w:vAlign w:val="bottom"/>
            <w:hideMark/>
          </w:tcPr>
          <w:p w14:paraId="44C1569A"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98.000 </w:t>
            </w:r>
          </w:p>
        </w:tc>
        <w:tc>
          <w:tcPr>
            <w:tcW w:w="1106" w:type="dxa"/>
            <w:tcBorders>
              <w:top w:val="nil"/>
              <w:left w:val="nil"/>
              <w:bottom w:val="single" w:sz="4" w:space="0" w:color="auto"/>
              <w:right w:val="single" w:sz="4" w:space="0" w:color="auto"/>
            </w:tcBorders>
            <w:shd w:val="clear" w:color="000000" w:fill="E2EFDA"/>
            <w:noWrap/>
            <w:vAlign w:val="bottom"/>
            <w:hideMark/>
          </w:tcPr>
          <w:p w14:paraId="48241D53"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0 </w:t>
            </w:r>
          </w:p>
        </w:tc>
        <w:tc>
          <w:tcPr>
            <w:tcW w:w="1106" w:type="dxa"/>
            <w:tcBorders>
              <w:top w:val="nil"/>
              <w:left w:val="nil"/>
              <w:bottom w:val="single" w:sz="4" w:space="0" w:color="auto"/>
              <w:right w:val="double" w:sz="6" w:space="0" w:color="auto"/>
            </w:tcBorders>
            <w:shd w:val="clear" w:color="000000" w:fill="DDEBF7"/>
            <w:noWrap/>
            <w:vAlign w:val="bottom"/>
            <w:hideMark/>
          </w:tcPr>
          <w:p w14:paraId="2C85C8A7"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98.000 </w:t>
            </w:r>
          </w:p>
        </w:tc>
      </w:tr>
      <w:tr w:rsidR="00055EA7" w:rsidRPr="00F90761" w14:paraId="3A7CC7F3" w14:textId="77777777" w:rsidTr="00055EA7">
        <w:trPr>
          <w:trHeight w:val="304"/>
        </w:trPr>
        <w:tc>
          <w:tcPr>
            <w:tcW w:w="955" w:type="dxa"/>
            <w:vMerge w:val="restart"/>
            <w:tcBorders>
              <w:top w:val="nil"/>
              <w:left w:val="double" w:sz="6" w:space="0" w:color="auto"/>
              <w:bottom w:val="single" w:sz="4" w:space="0" w:color="000000"/>
              <w:right w:val="single" w:sz="4" w:space="0" w:color="auto"/>
            </w:tcBorders>
            <w:shd w:val="clear" w:color="auto" w:fill="auto"/>
            <w:noWrap/>
            <w:vAlign w:val="center"/>
            <w:hideMark/>
          </w:tcPr>
          <w:p w14:paraId="0739A765"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T.XI</w:t>
            </w:r>
          </w:p>
        </w:tc>
        <w:tc>
          <w:tcPr>
            <w:tcW w:w="1999" w:type="dxa"/>
            <w:vMerge w:val="restart"/>
            <w:tcBorders>
              <w:top w:val="single" w:sz="4" w:space="0" w:color="auto"/>
              <w:left w:val="single" w:sz="4" w:space="0" w:color="auto"/>
              <w:bottom w:val="single" w:sz="4" w:space="0" w:color="000000"/>
              <w:right w:val="nil"/>
            </w:tcBorders>
            <w:shd w:val="clear" w:color="auto" w:fill="auto"/>
            <w:noWrap/>
            <w:vAlign w:val="center"/>
            <w:hideMark/>
          </w:tcPr>
          <w:p w14:paraId="49D78E94"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Alte cheltuieli</w:t>
            </w:r>
          </w:p>
        </w:tc>
        <w:tc>
          <w:tcPr>
            <w:tcW w:w="1032" w:type="dxa"/>
            <w:tcBorders>
              <w:top w:val="single" w:sz="4" w:space="0" w:color="auto"/>
              <w:left w:val="single" w:sz="8" w:space="0" w:color="auto"/>
              <w:bottom w:val="dotDotDash" w:sz="4" w:space="0" w:color="auto"/>
              <w:right w:val="single" w:sz="8" w:space="0" w:color="auto"/>
            </w:tcBorders>
            <w:shd w:val="clear" w:color="auto" w:fill="auto"/>
            <w:noWrap/>
            <w:vAlign w:val="center"/>
            <w:hideMark/>
          </w:tcPr>
          <w:p w14:paraId="6D85A924"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w:t>
            </w:r>
          </w:p>
        </w:tc>
        <w:tc>
          <w:tcPr>
            <w:tcW w:w="1240" w:type="dxa"/>
            <w:tcBorders>
              <w:top w:val="nil"/>
              <w:left w:val="single" w:sz="8" w:space="0" w:color="auto"/>
              <w:bottom w:val="dotDash" w:sz="4" w:space="0" w:color="auto"/>
              <w:right w:val="single" w:sz="4" w:space="0" w:color="auto"/>
            </w:tcBorders>
            <w:shd w:val="clear" w:color="auto" w:fill="auto"/>
            <w:noWrap/>
            <w:vAlign w:val="bottom"/>
            <w:hideMark/>
          </w:tcPr>
          <w:p w14:paraId="3BB6C111"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4.300.000 </w:t>
            </w:r>
          </w:p>
        </w:tc>
        <w:tc>
          <w:tcPr>
            <w:tcW w:w="1357" w:type="dxa"/>
            <w:tcBorders>
              <w:top w:val="nil"/>
              <w:left w:val="nil"/>
              <w:bottom w:val="dotDash" w:sz="4" w:space="0" w:color="auto"/>
              <w:right w:val="single" w:sz="4" w:space="0" w:color="auto"/>
            </w:tcBorders>
            <w:shd w:val="clear" w:color="000000" w:fill="F8CBAD"/>
            <w:noWrap/>
            <w:vAlign w:val="bottom"/>
            <w:hideMark/>
          </w:tcPr>
          <w:p w14:paraId="6D196DBC"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dotDash" w:sz="4" w:space="0" w:color="auto"/>
              <w:right w:val="single" w:sz="4" w:space="0" w:color="auto"/>
            </w:tcBorders>
            <w:shd w:val="clear" w:color="000000" w:fill="FFFF99"/>
            <w:noWrap/>
            <w:vAlign w:val="bottom"/>
            <w:hideMark/>
          </w:tcPr>
          <w:p w14:paraId="0393A6DC"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4.300.000 </w:t>
            </w:r>
          </w:p>
        </w:tc>
        <w:tc>
          <w:tcPr>
            <w:tcW w:w="1106" w:type="dxa"/>
            <w:tcBorders>
              <w:top w:val="nil"/>
              <w:left w:val="nil"/>
              <w:bottom w:val="dotDash" w:sz="4" w:space="0" w:color="auto"/>
              <w:right w:val="single" w:sz="4" w:space="0" w:color="auto"/>
            </w:tcBorders>
            <w:shd w:val="clear" w:color="000000" w:fill="E2EFDA"/>
            <w:noWrap/>
            <w:vAlign w:val="bottom"/>
            <w:hideMark/>
          </w:tcPr>
          <w:p w14:paraId="5274E637"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700.000 </w:t>
            </w:r>
          </w:p>
        </w:tc>
        <w:tc>
          <w:tcPr>
            <w:tcW w:w="1106" w:type="dxa"/>
            <w:tcBorders>
              <w:top w:val="nil"/>
              <w:left w:val="nil"/>
              <w:bottom w:val="dotDash" w:sz="4" w:space="0" w:color="auto"/>
              <w:right w:val="double" w:sz="6" w:space="0" w:color="auto"/>
            </w:tcBorders>
            <w:shd w:val="clear" w:color="000000" w:fill="DDEBF7"/>
            <w:noWrap/>
            <w:vAlign w:val="bottom"/>
            <w:hideMark/>
          </w:tcPr>
          <w:p w14:paraId="69B0B0D5"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3.600.000 </w:t>
            </w:r>
          </w:p>
        </w:tc>
      </w:tr>
      <w:tr w:rsidR="00055EA7" w:rsidRPr="00F90761" w14:paraId="78A9BFDE" w14:textId="77777777" w:rsidTr="00055EA7">
        <w:trPr>
          <w:trHeight w:val="304"/>
        </w:trPr>
        <w:tc>
          <w:tcPr>
            <w:tcW w:w="955" w:type="dxa"/>
            <w:vMerge/>
            <w:tcBorders>
              <w:top w:val="nil"/>
              <w:left w:val="double" w:sz="6" w:space="0" w:color="auto"/>
              <w:bottom w:val="single" w:sz="4" w:space="0" w:color="000000"/>
              <w:right w:val="single" w:sz="4" w:space="0" w:color="auto"/>
            </w:tcBorders>
            <w:vAlign w:val="center"/>
            <w:hideMark/>
          </w:tcPr>
          <w:p w14:paraId="600F96AF" w14:textId="77777777" w:rsidR="00055EA7" w:rsidRPr="00F90761" w:rsidRDefault="00055EA7" w:rsidP="00055EA7">
            <w:pPr>
              <w:rPr>
                <w:rFonts w:cs="Arial"/>
                <w:b/>
                <w:bCs/>
                <w:color w:val="000000"/>
                <w:sz w:val="16"/>
                <w:szCs w:val="16"/>
                <w:lang w:val="en-US" w:eastAsia="en-US"/>
              </w:rPr>
            </w:pPr>
          </w:p>
        </w:tc>
        <w:tc>
          <w:tcPr>
            <w:tcW w:w="1999" w:type="dxa"/>
            <w:vMerge/>
            <w:tcBorders>
              <w:top w:val="single" w:sz="4" w:space="0" w:color="auto"/>
              <w:left w:val="single" w:sz="4" w:space="0" w:color="auto"/>
              <w:bottom w:val="single" w:sz="4" w:space="0" w:color="000000"/>
              <w:right w:val="nil"/>
            </w:tcBorders>
            <w:vAlign w:val="center"/>
            <w:hideMark/>
          </w:tcPr>
          <w:p w14:paraId="51149682" w14:textId="77777777" w:rsidR="00055EA7" w:rsidRPr="00F90761" w:rsidRDefault="00055EA7" w:rsidP="00055EA7">
            <w:pPr>
              <w:rPr>
                <w:rFonts w:cs="Arial"/>
                <w:b/>
                <w:bCs/>
                <w:color w:val="000000"/>
                <w:sz w:val="16"/>
                <w:szCs w:val="16"/>
                <w:lang w:val="en-US" w:eastAsia="en-US"/>
              </w:rPr>
            </w:pPr>
          </w:p>
        </w:tc>
        <w:tc>
          <w:tcPr>
            <w:tcW w:w="1032" w:type="dxa"/>
            <w:tcBorders>
              <w:top w:val="nil"/>
              <w:left w:val="single" w:sz="8" w:space="0" w:color="auto"/>
              <w:bottom w:val="single" w:sz="4" w:space="0" w:color="auto"/>
              <w:right w:val="single" w:sz="8" w:space="0" w:color="auto"/>
            </w:tcBorders>
            <w:shd w:val="clear" w:color="auto" w:fill="auto"/>
            <w:noWrap/>
            <w:vAlign w:val="center"/>
            <w:hideMark/>
          </w:tcPr>
          <w:p w14:paraId="1DDED863"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C.B.</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09201BAB"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4.300.000 </w:t>
            </w:r>
          </w:p>
        </w:tc>
        <w:tc>
          <w:tcPr>
            <w:tcW w:w="1357" w:type="dxa"/>
            <w:tcBorders>
              <w:top w:val="nil"/>
              <w:left w:val="nil"/>
              <w:bottom w:val="single" w:sz="4" w:space="0" w:color="auto"/>
              <w:right w:val="single" w:sz="4" w:space="0" w:color="auto"/>
            </w:tcBorders>
            <w:shd w:val="clear" w:color="000000" w:fill="F8CBAD"/>
            <w:noWrap/>
            <w:vAlign w:val="bottom"/>
            <w:hideMark/>
          </w:tcPr>
          <w:p w14:paraId="2FD23076"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single" w:sz="4" w:space="0" w:color="auto"/>
              <w:right w:val="single" w:sz="4" w:space="0" w:color="auto"/>
            </w:tcBorders>
            <w:shd w:val="clear" w:color="000000" w:fill="FFFF99"/>
            <w:noWrap/>
            <w:vAlign w:val="bottom"/>
            <w:hideMark/>
          </w:tcPr>
          <w:p w14:paraId="2D99E154"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4.300.000 </w:t>
            </w:r>
          </w:p>
        </w:tc>
        <w:tc>
          <w:tcPr>
            <w:tcW w:w="1106" w:type="dxa"/>
            <w:tcBorders>
              <w:top w:val="nil"/>
              <w:left w:val="nil"/>
              <w:bottom w:val="single" w:sz="4" w:space="0" w:color="auto"/>
              <w:right w:val="single" w:sz="4" w:space="0" w:color="auto"/>
            </w:tcBorders>
            <w:shd w:val="clear" w:color="000000" w:fill="E2EFDA"/>
            <w:noWrap/>
            <w:vAlign w:val="bottom"/>
            <w:hideMark/>
          </w:tcPr>
          <w:p w14:paraId="036631C8"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700.000 </w:t>
            </w:r>
          </w:p>
        </w:tc>
        <w:tc>
          <w:tcPr>
            <w:tcW w:w="1106" w:type="dxa"/>
            <w:tcBorders>
              <w:top w:val="nil"/>
              <w:left w:val="nil"/>
              <w:bottom w:val="single" w:sz="4" w:space="0" w:color="auto"/>
              <w:right w:val="double" w:sz="6" w:space="0" w:color="auto"/>
            </w:tcBorders>
            <w:shd w:val="clear" w:color="000000" w:fill="DDEBF7"/>
            <w:noWrap/>
            <w:vAlign w:val="bottom"/>
            <w:hideMark/>
          </w:tcPr>
          <w:p w14:paraId="0290661B"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3.600.000 </w:t>
            </w:r>
          </w:p>
        </w:tc>
      </w:tr>
      <w:tr w:rsidR="00055EA7" w:rsidRPr="00F90761" w14:paraId="65EA4F9D" w14:textId="77777777" w:rsidTr="00055EA7">
        <w:trPr>
          <w:trHeight w:val="304"/>
        </w:trPr>
        <w:tc>
          <w:tcPr>
            <w:tcW w:w="955" w:type="dxa"/>
            <w:vMerge w:val="restart"/>
            <w:tcBorders>
              <w:top w:val="nil"/>
              <w:left w:val="double" w:sz="6" w:space="0" w:color="auto"/>
              <w:bottom w:val="double" w:sz="6" w:space="0" w:color="000000"/>
              <w:right w:val="single" w:sz="4" w:space="0" w:color="auto"/>
            </w:tcBorders>
            <w:shd w:val="clear" w:color="auto" w:fill="auto"/>
            <w:noWrap/>
            <w:vAlign w:val="center"/>
            <w:hideMark/>
          </w:tcPr>
          <w:p w14:paraId="2332B258"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T.XIII</w:t>
            </w:r>
          </w:p>
        </w:tc>
        <w:tc>
          <w:tcPr>
            <w:tcW w:w="1999" w:type="dxa"/>
            <w:vMerge w:val="restart"/>
            <w:tcBorders>
              <w:top w:val="single" w:sz="4" w:space="0" w:color="auto"/>
              <w:left w:val="single" w:sz="4" w:space="0" w:color="auto"/>
              <w:bottom w:val="double" w:sz="6" w:space="0" w:color="000000"/>
              <w:right w:val="nil"/>
            </w:tcBorders>
            <w:shd w:val="clear" w:color="auto" w:fill="auto"/>
            <w:vAlign w:val="center"/>
            <w:hideMark/>
          </w:tcPr>
          <w:p w14:paraId="6AF0ACC3" w14:textId="77777777" w:rsidR="00055EA7" w:rsidRPr="00F90761" w:rsidRDefault="00055EA7" w:rsidP="00055EA7">
            <w:pPr>
              <w:rPr>
                <w:rFonts w:cs="Arial"/>
                <w:b/>
                <w:bCs/>
                <w:color w:val="000000"/>
                <w:sz w:val="16"/>
                <w:szCs w:val="16"/>
                <w:lang w:val="en-US" w:eastAsia="en-US"/>
              </w:rPr>
            </w:pPr>
            <w:r w:rsidRPr="00F90761">
              <w:rPr>
                <w:rFonts w:cs="Arial"/>
                <w:b/>
                <w:bCs/>
                <w:color w:val="000000"/>
                <w:sz w:val="16"/>
                <w:szCs w:val="16"/>
                <w:lang w:val="en-US" w:eastAsia="en-US"/>
              </w:rPr>
              <w:t>Cheltuieli de capital</w:t>
            </w:r>
          </w:p>
        </w:tc>
        <w:tc>
          <w:tcPr>
            <w:tcW w:w="1032" w:type="dxa"/>
            <w:tcBorders>
              <w:top w:val="single" w:sz="4" w:space="0" w:color="auto"/>
              <w:left w:val="single" w:sz="8" w:space="0" w:color="auto"/>
              <w:bottom w:val="dotDotDash" w:sz="4" w:space="0" w:color="auto"/>
              <w:right w:val="single" w:sz="8" w:space="0" w:color="auto"/>
            </w:tcBorders>
            <w:shd w:val="clear" w:color="auto" w:fill="auto"/>
            <w:vAlign w:val="center"/>
            <w:hideMark/>
          </w:tcPr>
          <w:p w14:paraId="2E20AA07"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C.A.</w:t>
            </w:r>
          </w:p>
        </w:tc>
        <w:tc>
          <w:tcPr>
            <w:tcW w:w="1240" w:type="dxa"/>
            <w:tcBorders>
              <w:top w:val="nil"/>
              <w:left w:val="single" w:sz="8" w:space="0" w:color="auto"/>
              <w:bottom w:val="dotDash" w:sz="4" w:space="0" w:color="auto"/>
              <w:right w:val="single" w:sz="4" w:space="0" w:color="auto"/>
            </w:tcBorders>
            <w:shd w:val="clear" w:color="auto" w:fill="auto"/>
            <w:noWrap/>
            <w:vAlign w:val="bottom"/>
            <w:hideMark/>
          </w:tcPr>
          <w:p w14:paraId="3627ABAE"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14.959.000 </w:t>
            </w:r>
          </w:p>
        </w:tc>
        <w:tc>
          <w:tcPr>
            <w:tcW w:w="1357" w:type="dxa"/>
            <w:tcBorders>
              <w:top w:val="nil"/>
              <w:left w:val="nil"/>
              <w:bottom w:val="dotDash" w:sz="4" w:space="0" w:color="auto"/>
              <w:right w:val="single" w:sz="4" w:space="0" w:color="auto"/>
            </w:tcBorders>
            <w:shd w:val="clear" w:color="000000" w:fill="F8CBAD"/>
            <w:noWrap/>
            <w:vAlign w:val="bottom"/>
            <w:hideMark/>
          </w:tcPr>
          <w:p w14:paraId="2AF20396"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dotDash" w:sz="4" w:space="0" w:color="auto"/>
              <w:right w:val="single" w:sz="4" w:space="0" w:color="auto"/>
            </w:tcBorders>
            <w:shd w:val="clear" w:color="000000" w:fill="FFFF99"/>
            <w:noWrap/>
            <w:vAlign w:val="bottom"/>
            <w:hideMark/>
          </w:tcPr>
          <w:p w14:paraId="21804F03"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14.959.000 </w:t>
            </w:r>
          </w:p>
        </w:tc>
        <w:tc>
          <w:tcPr>
            <w:tcW w:w="1106" w:type="dxa"/>
            <w:tcBorders>
              <w:top w:val="nil"/>
              <w:left w:val="nil"/>
              <w:bottom w:val="dotDash" w:sz="4" w:space="0" w:color="auto"/>
              <w:right w:val="single" w:sz="4" w:space="0" w:color="auto"/>
            </w:tcBorders>
            <w:shd w:val="clear" w:color="000000" w:fill="E2EFDA"/>
            <w:noWrap/>
            <w:vAlign w:val="bottom"/>
            <w:hideMark/>
          </w:tcPr>
          <w:p w14:paraId="5263DE6F"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1.416.000 </w:t>
            </w:r>
          </w:p>
        </w:tc>
        <w:tc>
          <w:tcPr>
            <w:tcW w:w="1106" w:type="dxa"/>
            <w:tcBorders>
              <w:top w:val="nil"/>
              <w:left w:val="nil"/>
              <w:bottom w:val="dotDash" w:sz="4" w:space="0" w:color="auto"/>
              <w:right w:val="double" w:sz="6" w:space="0" w:color="auto"/>
            </w:tcBorders>
            <w:shd w:val="clear" w:color="000000" w:fill="DDEBF7"/>
            <w:noWrap/>
            <w:vAlign w:val="bottom"/>
            <w:hideMark/>
          </w:tcPr>
          <w:p w14:paraId="5C5938F1"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13.543.000 </w:t>
            </w:r>
          </w:p>
        </w:tc>
      </w:tr>
      <w:tr w:rsidR="00055EA7" w:rsidRPr="00F90761" w14:paraId="3489DDEE" w14:textId="77777777" w:rsidTr="00055EA7">
        <w:trPr>
          <w:trHeight w:val="315"/>
        </w:trPr>
        <w:tc>
          <w:tcPr>
            <w:tcW w:w="955" w:type="dxa"/>
            <w:vMerge/>
            <w:tcBorders>
              <w:top w:val="nil"/>
              <w:left w:val="double" w:sz="6" w:space="0" w:color="auto"/>
              <w:bottom w:val="double" w:sz="6" w:space="0" w:color="000000"/>
              <w:right w:val="single" w:sz="4" w:space="0" w:color="auto"/>
            </w:tcBorders>
            <w:vAlign w:val="center"/>
            <w:hideMark/>
          </w:tcPr>
          <w:p w14:paraId="68FD209C" w14:textId="77777777" w:rsidR="00055EA7" w:rsidRPr="00F90761" w:rsidRDefault="00055EA7" w:rsidP="00055EA7">
            <w:pPr>
              <w:rPr>
                <w:rFonts w:cs="Arial"/>
                <w:b/>
                <w:bCs/>
                <w:color w:val="000000"/>
                <w:sz w:val="16"/>
                <w:szCs w:val="16"/>
                <w:lang w:val="en-US" w:eastAsia="en-US"/>
              </w:rPr>
            </w:pPr>
          </w:p>
        </w:tc>
        <w:tc>
          <w:tcPr>
            <w:tcW w:w="1999" w:type="dxa"/>
            <w:vMerge/>
            <w:tcBorders>
              <w:top w:val="single" w:sz="4" w:space="0" w:color="auto"/>
              <w:left w:val="single" w:sz="4" w:space="0" w:color="auto"/>
              <w:bottom w:val="double" w:sz="6" w:space="0" w:color="000000"/>
              <w:right w:val="nil"/>
            </w:tcBorders>
            <w:vAlign w:val="center"/>
            <w:hideMark/>
          </w:tcPr>
          <w:p w14:paraId="51D8F410" w14:textId="77777777" w:rsidR="00055EA7" w:rsidRPr="00F90761" w:rsidRDefault="00055EA7" w:rsidP="00055EA7">
            <w:pPr>
              <w:rPr>
                <w:rFonts w:cs="Arial"/>
                <w:b/>
                <w:bCs/>
                <w:color w:val="000000"/>
                <w:sz w:val="16"/>
                <w:szCs w:val="16"/>
                <w:lang w:val="en-US" w:eastAsia="en-US"/>
              </w:rPr>
            </w:pPr>
          </w:p>
        </w:tc>
        <w:tc>
          <w:tcPr>
            <w:tcW w:w="1032" w:type="dxa"/>
            <w:tcBorders>
              <w:top w:val="nil"/>
              <w:left w:val="single" w:sz="8" w:space="0" w:color="auto"/>
              <w:bottom w:val="double" w:sz="6" w:space="0" w:color="auto"/>
              <w:right w:val="single" w:sz="8" w:space="0" w:color="auto"/>
            </w:tcBorders>
            <w:shd w:val="clear" w:color="auto" w:fill="auto"/>
            <w:vAlign w:val="center"/>
            <w:hideMark/>
          </w:tcPr>
          <w:p w14:paraId="0B17D92A" w14:textId="77777777" w:rsidR="00055EA7" w:rsidRPr="00F90761" w:rsidRDefault="00055EA7" w:rsidP="00055EA7">
            <w:pPr>
              <w:jc w:val="center"/>
              <w:rPr>
                <w:rFonts w:cs="Arial"/>
                <w:b/>
                <w:bCs/>
                <w:color w:val="000000"/>
                <w:sz w:val="16"/>
                <w:szCs w:val="16"/>
                <w:lang w:val="en-US" w:eastAsia="en-US"/>
              </w:rPr>
            </w:pPr>
            <w:r w:rsidRPr="00F90761">
              <w:rPr>
                <w:rFonts w:cs="Arial"/>
                <w:b/>
                <w:bCs/>
                <w:color w:val="000000"/>
                <w:sz w:val="16"/>
                <w:szCs w:val="16"/>
                <w:lang w:val="en-US" w:eastAsia="en-US"/>
              </w:rPr>
              <w:t>C.B.</w:t>
            </w:r>
          </w:p>
        </w:tc>
        <w:tc>
          <w:tcPr>
            <w:tcW w:w="1240" w:type="dxa"/>
            <w:tcBorders>
              <w:top w:val="nil"/>
              <w:left w:val="single" w:sz="8" w:space="0" w:color="auto"/>
              <w:bottom w:val="double" w:sz="6" w:space="0" w:color="auto"/>
              <w:right w:val="single" w:sz="4" w:space="0" w:color="auto"/>
            </w:tcBorders>
            <w:shd w:val="clear" w:color="auto" w:fill="auto"/>
            <w:noWrap/>
            <w:vAlign w:val="bottom"/>
            <w:hideMark/>
          </w:tcPr>
          <w:p w14:paraId="2CF2E172"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19.972.000 </w:t>
            </w:r>
          </w:p>
        </w:tc>
        <w:tc>
          <w:tcPr>
            <w:tcW w:w="1357" w:type="dxa"/>
            <w:tcBorders>
              <w:top w:val="nil"/>
              <w:left w:val="nil"/>
              <w:bottom w:val="double" w:sz="6" w:space="0" w:color="auto"/>
              <w:right w:val="single" w:sz="4" w:space="0" w:color="auto"/>
            </w:tcBorders>
            <w:shd w:val="clear" w:color="000000" w:fill="F8CBAD"/>
            <w:noWrap/>
            <w:vAlign w:val="bottom"/>
            <w:hideMark/>
          </w:tcPr>
          <w:p w14:paraId="7CBFAD4C" w14:textId="77777777" w:rsidR="00055EA7" w:rsidRPr="00F90761" w:rsidRDefault="00055EA7" w:rsidP="00055EA7">
            <w:pPr>
              <w:rPr>
                <w:rFonts w:cs="Arial"/>
                <w:color w:val="000000"/>
                <w:sz w:val="16"/>
                <w:szCs w:val="16"/>
                <w:lang w:val="en-US" w:eastAsia="en-US"/>
              </w:rPr>
            </w:pPr>
            <w:r w:rsidRPr="00F90761">
              <w:rPr>
                <w:rFonts w:cs="Arial"/>
                <w:color w:val="000000"/>
                <w:sz w:val="16"/>
                <w:szCs w:val="16"/>
                <w:lang w:val="en-US" w:eastAsia="en-US"/>
              </w:rPr>
              <w:t> </w:t>
            </w:r>
          </w:p>
        </w:tc>
        <w:tc>
          <w:tcPr>
            <w:tcW w:w="1286" w:type="dxa"/>
            <w:tcBorders>
              <w:top w:val="nil"/>
              <w:left w:val="nil"/>
              <w:bottom w:val="double" w:sz="6" w:space="0" w:color="auto"/>
              <w:right w:val="single" w:sz="4" w:space="0" w:color="auto"/>
            </w:tcBorders>
            <w:shd w:val="clear" w:color="000000" w:fill="FFFF99"/>
            <w:noWrap/>
            <w:vAlign w:val="bottom"/>
            <w:hideMark/>
          </w:tcPr>
          <w:p w14:paraId="60684979"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19.972.000 </w:t>
            </w:r>
          </w:p>
        </w:tc>
        <w:tc>
          <w:tcPr>
            <w:tcW w:w="1106" w:type="dxa"/>
            <w:tcBorders>
              <w:top w:val="nil"/>
              <w:left w:val="nil"/>
              <w:bottom w:val="double" w:sz="6" w:space="0" w:color="auto"/>
              <w:right w:val="single" w:sz="4" w:space="0" w:color="auto"/>
            </w:tcBorders>
            <w:shd w:val="clear" w:color="000000" w:fill="E2EFDA"/>
            <w:noWrap/>
            <w:vAlign w:val="bottom"/>
            <w:hideMark/>
          </w:tcPr>
          <w:p w14:paraId="1BD79361"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1.416.000 </w:t>
            </w:r>
          </w:p>
        </w:tc>
        <w:tc>
          <w:tcPr>
            <w:tcW w:w="1106" w:type="dxa"/>
            <w:tcBorders>
              <w:top w:val="nil"/>
              <w:left w:val="nil"/>
              <w:bottom w:val="double" w:sz="6" w:space="0" w:color="auto"/>
              <w:right w:val="double" w:sz="6" w:space="0" w:color="auto"/>
            </w:tcBorders>
            <w:shd w:val="clear" w:color="000000" w:fill="DDEBF7"/>
            <w:noWrap/>
            <w:vAlign w:val="bottom"/>
            <w:hideMark/>
          </w:tcPr>
          <w:p w14:paraId="383DC3B6" w14:textId="77777777" w:rsidR="00055EA7" w:rsidRPr="00F90761" w:rsidRDefault="00055EA7" w:rsidP="00055EA7">
            <w:pPr>
              <w:jc w:val="right"/>
              <w:rPr>
                <w:rFonts w:cs="Arial"/>
                <w:color w:val="000000"/>
                <w:sz w:val="16"/>
                <w:szCs w:val="16"/>
                <w:lang w:val="en-US" w:eastAsia="en-US"/>
              </w:rPr>
            </w:pPr>
            <w:r w:rsidRPr="00F90761">
              <w:rPr>
                <w:rFonts w:cs="Arial"/>
                <w:color w:val="000000"/>
                <w:sz w:val="16"/>
                <w:szCs w:val="16"/>
                <w:lang w:val="en-US" w:eastAsia="en-US"/>
              </w:rPr>
              <w:t xml:space="preserve">18.556.000 </w:t>
            </w:r>
          </w:p>
        </w:tc>
      </w:tr>
    </w:tbl>
    <w:p w14:paraId="2813D1DF" w14:textId="77777777" w:rsidR="00055EA7" w:rsidRPr="00F90761" w:rsidRDefault="00055EA7" w:rsidP="00261FA8">
      <w:pPr>
        <w:rPr>
          <w:rFonts w:cs="Arial"/>
          <w:noProof/>
        </w:rPr>
      </w:pPr>
    </w:p>
    <w:p w14:paraId="1B672CC2" w14:textId="77777777" w:rsidR="00FF2F73" w:rsidRPr="00F90761" w:rsidRDefault="00FF2F73" w:rsidP="00261FA8">
      <w:pPr>
        <w:rPr>
          <w:rFonts w:cs="Arial"/>
          <w:noProof/>
        </w:rPr>
      </w:pPr>
    </w:p>
    <w:p w14:paraId="602CD2A9" w14:textId="77777777" w:rsidR="001B3D63" w:rsidRPr="00F90761" w:rsidRDefault="001B3D63" w:rsidP="00261FA8">
      <w:pPr>
        <w:rPr>
          <w:rFonts w:cs="Arial"/>
          <w:b/>
          <w:noProof/>
        </w:rPr>
      </w:pPr>
      <w:r w:rsidRPr="00F90761">
        <w:rPr>
          <w:rFonts w:cs="Arial"/>
          <w:b/>
          <w:noProof/>
        </w:rPr>
        <w:t>III.2. ACHIZIŢII PUBLICE</w:t>
      </w:r>
    </w:p>
    <w:p w14:paraId="329A8279" w14:textId="77777777" w:rsidR="008F6138" w:rsidRPr="00F90761" w:rsidRDefault="008F6138" w:rsidP="00261FA8">
      <w:pPr>
        <w:rPr>
          <w:rFonts w:cs="Arial"/>
          <w:noProof/>
        </w:rPr>
      </w:pPr>
    </w:p>
    <w:p w14:paraId="6C8C3711" w14:textId="77777777" w:rsidR="008F6138" w:rsidRPr="00F90761" w:rsidRDefault="008F6138" w:rsidP="008F6138">
      <w:pPr>
        <w:jc w:val="both"/>
        <w:rPr>
          <w:rFonts w:cs="Arial"/>
          <w:noProof/>
        </w:rPr>
      </w:pPr>
      <w:r w:rsidRPr="00F90761">
        <w:rPr>
          <w:rFonts w:cs="Arial"/>
          <w:noProof/>
        </w:rPr>
        <w:t xml:space="preserve">În anul 2020, Serviciul Achiziții a derulat un număr de 9 proceduri competitive de achiziție publică, dintre care: </w:t>
      </w:r>
    </w:p>
    <w:p w14:paraId="5A298295" w14:textId="77777777" w:rsidR="008F6138" w:rsidRPr="00F90761" w:rsidRDefault="008F6138" w:rsidP="00C565CA">
      <w:pPr>
        <w:numPr>
          <w:ilvl w:val="0"/>
          <w:numId w:val="12"/>
        </w:numPr>
        <w:jc w:val="both"/>
        <w:rPr>
          <w:rFonts w:cs="Arial"/>
          <w:i/>
          <w:noProof/>
        </w:rPr>
      </w:pPr>
      <w:r w:rsidRPr="00F90761">
        <w:rPr>
          <w:rFonts w:cs="Arial"/>
          <w:noProof/>
        </w:rPr>
        <w:t xml:space="preserve">7 proceduri de achiziție, prin </w:t>
      </w:r>
      <w:r w:rsidRPr="00F90761">
        <w:rPr>
          <w:rFonts w:cs="Arial"/>
          <w:i/>
          <w:noProof/>
        </w:rPr>
        <w:t>Licitație deschisă;</w:t>
      </w:r>
    </w:p>
    <w:p w14:paraId="05836E44" w14:textId="77777777" w:rsidR="008F6138" w:rsidRPr="00F90761" w:rsidRDefault="008F6138" w:rsidP="00C565CA">
      <w:pPr>
        <w:numPr>
          <w:ilvl w:val="0"/>
          <w:numId w:val="12"/>
        </w:numPr>
        <w:jc w:val="both"/>
        <w:rPr>
          <w:rFonts w:cs="Arial"/>
          <w:i/>
          <w:noProof/>
        </w:rPr>
      </w:pPr>
      <w:r w:rsidRPr="00F90761">
        <w:rPr>
          <w:rFonts w:cs="Arial"/>
          <w:noProof/>
        </w:rPr>
        <w:t xml:space="preserve">2 proceduri de achiziție prin </w:t>
      </w:r>
      <w:r w:rsidRPr="00F90761">
        <w:rPr>
          <w:rFonts w:cs="Arial"/>
          <w:i/>
          <w:noProof/>
        </w:rPr>
        <w:t>Procedura simplificata.</w:t>
      </w:r>
    </w:p>
    <w:p w14:paraId="1E29DBE8" w14:textId="77777777" w:rsidR="008F6138" w:rsidRPr="00F90761" w:rsidRDefault="008F6138" w:rsidP="008F6138">
      <w:pPr>
        <w:jc w:val="both"/>
        <w:rPr>
          <w:rFonts w:cs="Arial"/>
          <w:noProof/>
        </w:rPr>
      </w:pPr>
      <w:r w:rsidRPr="00F90761">
        <w:rPr>
          <w:rFonts w:cs="Arial"/>
          <w:noProof/>
        </w:rPr>
        <w:t xml:space="preserve">Dintre acestea, patru proceduri au fost finalizate prin atribuirea contractelor de achiziție publică, una a fost anulata iar patru se afla in desfășurare. Toate procedurile au fost derulate integral prin mijloace electronice (on-line), prin </w:t>
      </w:r>
      <w:r w:rsidRPr="00F90761">
        <w:rPr>
          <w:rFonts w:cs="Arial"/>
          <w:i/>
          <w:noProof/>
        </w:rPr>
        <w:t>Sistemul electronic al achizițiilor publice</w:t>
      </w:r>
      <w:r w:rsidRPr="00F90761">
        <w:rPr>
          <w:rFonts w:cs="Arial"/>
          <w:noProof/>
        </w:rPr>
        <w:t xml:space="preserve"> (SEAP).</w:t>
      </w:r>
    </w:p>
    <w:p w14:paraId="46E60568" w14:textId="77777777" w:rsidR="008F6138" w:rsidRPr="00F90761" w:rsidRDefault="008F6138" w:rsidP="008F6138">
      <w:pPr>
        <w:jc w:val="both"/>
        <w:rPr>
          <w:rFonts w:cs="Arial"/>
          <w:noProof/>
        </w:rPr>
      </w:pPr>
      <w:r w:rsidRPr="00F90761">
        <w:rPr>
          <w:rFonts w:cs="Arial"/>
          <w:noProof/>
        </w:rPr>
        <w:t>Totodată, au fost finalizate 7 proceduri de atribuire demarate in cursul anului precedent, pentru care s-au publicat anunțurile de atribuire aferente.</w:t>
      </w:r>
    </w:p>
    <w:p w14:paraId="016A547B" w14:textId="77777777" w:rsidR="008F6138" w:rsidRPr="00F90761" w:rsidRDefault="008F6138" w:rsidP="008F6138">
      <w:pPr>
        <w:jc w:val="both"/>
        <w:rPr>
          <w:rFonts w:cs="Arial"/>
          <w:noProof/>
        </w:rPr>
      </w:pPr>
      <w:r w:rsidRPr="00F90761">
        <w:rPr>
          <w:rFonts w:cs="Arial"/>
          <w:noProof/>
        </w:rPr>
        <w:t xml:space="preserve">Direcția Achiziții Publice a susţinut în continuare, prin Serviciul Achiziții, implementarea: </w:t>
      </w:r>
    </w:p>
    <w:p w14:paraId="6737A329" w14:textId="77777777" w:rsidR="008F6138" w:rsidRPr="00F90761" w:rsidRDefault="008F6138" w:rsidP="00C565CA">
      <w:pPr>
        <w:numPr>
          <w:ilvl w:val="0"/>
          <w:numId w:val="13"/>
        </w:numPr>
        <w:jc w:val="both"/>
        <w:rPr>
          <w:rFonts w:cs="Arial"/>
          <w:noProof/>
        </w:rPr>
      </w:pPr>
      <w:r w:rsidRPr="00F90761">
        <w:rPr>
          <w:rFonts w:cs="Arial"/>
          <w:i/>
          <w:noProof/>
        </w:rPr>
        <w:t>Programului Național de Cadastru si Publicitate Imobiliara (PNCCF)</w:t>
      </w:r>
      <w:r w:rsidRPr="00F90761">
        <w:rPr>
          <w:rFonts w:cs="Arial"/>
          <w:noProof/>
        </w:rPr>
        <w:t>;</w:t>
      </w:r>
    </w:p>
    <w:p w14:paraId="5C7B49BD" w14:textId="77777777" w:rsidR="008F6138" w:rsidRPr="00F90761" w:rsidRDefault="008F6138" w:rsidP="00C565CA">
      <w:pPr>
        <w:numPr>
          <w:ilvl w:val="0"/>
          <w:numId w:val="13"/>
        </w:numPr>
        <w:jc w:val="both"/>
        <w:rPr>
          <w:rFonts w:cs="Arial"/>
          <w:noProof/>
        </w:rPr>
      </w:pPr>
      <w:r w:rsidRPr="00F90761">
        <w:rPr>
          <w:rFonts w:cs="Arial"/>
          <w:noProof/>
        </w:rPr>
        <w:t xml:space="preserve"> proiectului „</w:t>
      </w:r>
      <w:r w:rsidRPr="00F90761">
        <w:rPr>
          <w:rFonts w:cs="Arial"/>
          <w:bCs/>
          <w:i/>
          <w:noProof/>
        </w:rPr>
        <w:t>Creșterea gradului de acoperire și incluziune a sistemului de înregistrare a proprietăților în zonele rurale din România</w:t>
      </w:r>
      <w:r w:rsidRPr="00F90761">
        <w:rPr>
          <w:rFonts w:cs="Arial"/>
          <w:i/>
          <w:noProof/>
        </w:rPr>
        <w:t xml:space="preserve">”, </w:t>
      </w:r>
    </w:p>
    <w:p w14:paraId="00C8C7E8" w14:textId="77777777" w:rsidR="008F6138" w:rsidRPr="00F90761" w:rsidRDefault="008F6138" w:rsidP="008F6138">
      <w:pPr>
        <w:jc w:val="both"/>
        <w:rPr>
          <w:rFonts w:cs="Arial"/>
          <w:noProof/>
        </w:rPr>
      </w:pPr>
      <w:r w:rsidRPr="00F90761">
        <w:rPr>
          <w:rFonts w:cs="Arial"/>
          <w:noProof/>
        </w:rPr>
        <w:t>prin asigurarea activităților de organizare, derulare şi finalizare a procedurilor de achiziţie publică şi de întocmire a acordurilor-cadru, contractelor subsecvente şi actelor adiționale la acestea</w:t>
      </w:r>
      <w:r w:rsidRPr="00F90761">
        <w:rPr>
          <w:rFonts w:cs="Arial"/>
          <w:bCs/>
          <w:i/>
          <w:noProof/>
        </w:rPr>
        <w:t>.</w:t>
      </w:r>
    </w:p>
    <w:p w14:paraId="31A9C681" w14:textId="77777777" w:rsidR="008F6138" w:rsidRPr="00F90761" w:rsidRDefault="008F6138" w:rsidP="008F6138">
      <w:pPr>
        <w:jc w:val="both"/>
        <w:rPr>
          <w:rFonts w:cs="Arial"/>
          <w:noProof/>
          <w:lang w:val="en-US"/>
        </w:rPr>
      </w:pPr>
      <w:r w:rsidRPr="00F90761">
        <w:rPr>
          <w:rFonts w:cs="Arial"/>
          <w:noProof/>
        </w:rPr>
        <w:lastRenderedPageBreak/>
        <w:t xml:space="preserve">De asemenea, specialiștii din cadrul direcției au făcut parte, în calitate de membri sau președinți, din toate comisiile numite prin ordin al Directorului general al ANCPI pentru evaluarea ofertelor depuse în cadrul procedurilor de atribuire derulate la nivelul anului 2020, coordonând totodată activitatea din cadrul acestora. </w:t>
      </w:r>
    </w:p>
    <w:p w14:paraId="593117AF" w14:textId="77777777" w:rsidR="008F6138" w:rsidRPr="00F90761" w:rsidRDefault="008F6138" w:rsidP="008F6138">
      <w:pPr>
        <w:jc w:val="both"/>
        <w:rPr>
          <w:rFonts w:cs="Arial"/>
          <w:noProof/>
        </w:rPr>
      </w:pPr>
      <w:r w:rsidRPr="00F90761">
        <w:rPr>
          <w:rFonts w:cs="Arial"/>
          <w:noProof/>
        </w:rPr>
        <w:t>În urma finalizării procedurilor competitive, în cursul anului 2020 au fost încheiate 37 contracte de achiziție/acorduri cadru, iar la acordurile cadru aflate în derulare pe anul 2020  s-au încheiat 133 contracte subsecvente, inclusiv actele adiționale aferente, conform Anexei la raportul de activitate.</w:t>
      </w:r>
    </w:p>
    <w:p w14:paraId="4B666B3A" w14:textId="77777777" w:rsidR="008F6138" w:rsidRPr="00F90761" w:rsidRDefault="008F6138" w:rsidP="008F6138">
      <w:pPr>
        <w:jc w:val="both"/>
        <w:rPr>
          <w:rFonts w:cs="Arial"/>
          <w:noProof/>
          <w:lang w:val="en-US"/>
        </w:rPr>
      </w:pPr>
      <w:r w:rsidRPr="00F90761">
        <w:rPr>
          <w:rFonts w:cs="Arial"/>
          <w:noProof/>
        </w:rPr>
        <w:t>Valoarea contractelor atribuite în anul 2020 în urma finalizării de proceduri competitive este de 164.224.478,97 lei.</w:t>
      </w:r>
    </w:p>
    <w:p w14:paraId="332C7FB7" w14:textId="77777777" w:rsidR="008F6138" w:rsidRPr="00F90761" w:rsidRDefault="008F6138" w:rsidP="008F6138">
      <w:pPr>
        <w:jc w:val="both"/>
        <w:rPr>
          <w:rFonts w:cs="Arial"/>
          <w:noProof/>
        </w:rPr>
      </w:pPr>
      <w:r w:rsidRPr="00F90761">
        <w:rPr>
          <w:rFonts w:cs="Arial"/>
          <w:noProof/>
        </w:rPr>
        <w:t>Valoarea totală a achizițiilor directe efectuate in anul 2020 a fost de aproximativ 1.342.729,97</w:t>
      </w:r>
      <w:r w:rsidRPr="00F90761">
        <w:rPr>
          <w:rFonts w:cs="Arial"/>
          <w:noProof/>
          <w:lang w:val="en-US"/>
        </w:rPr>
        <w:t xml:space="preserve"> lei</w:t>
      </w:r>
      <w:r w:rsidRPr="00F90761">
        <w:rPr>
          <w:rFonts w:cs="Arial"/>
          <w:noProof/>
        </w:rPr>
        <w:t xml:space="preserve"> exclusiv TVA, acestea fiind realizate în proporție de aproximativ 64,80% din catalogul electronic publicat în SEAP.</w:t>
      </w:r>
    </w:p>
    <w:p w14:paraId="4D2C5BAF" w14:textId="77777777" w:rsidR="008F6138" w:rsidRPr="00F90761" w:rsidRDefault="008F6138" w:rsidP="008F6138">
      <w:pPr>
        <w:jc w:val="both"/>
        <w:rPr>
          <w:rFonts w:cs="Arial"/>
          <w:noProof/>
        </w:rPr>
      </w:pPr>
      <w:r w:rsidRPr="00F90761">
        <w:rPr>
          <w:rFonts w:cs="Arial"/>
          <w:noProof/>
        </w:rPr>
        <w:t xml:space="preserve">Alte activități desfășurate de Serviciul Achiziții: </w:t>
      </w:r>
    </w:p>
    <w:p w14:paraId="39C61800" w14:textId="77777777" w:rsidR="008F6138" w:rsidRPr="00F90761" w:rsidRDefault="008F6138" w:rsidP="00C565CA">
      <w:pPr>
        <w:numPr>
          <w:ilvl w:val="0"/>
          <w:numId w:val="12"/>
        </w:numPr>
        <w:jc w:val="both"/>
        <w:rPr>
          <w:rFonts w:cs="Arial"/>
          <w:noProof/>
        </w:rPr>
      </w:pPr>
      <w:r w:rsidRPr="00F90761">
        <w:rPr>
          <w:rFonts w:cs="Arial"/>
          <w:noProof/>
        </w:rPr>
        <w:t>întocmirea documentelor constatatoare privind îndeplinirea obligaţiilor contractuale de către furnizorii/prestatorii cu care ANCPI a încheiat contracte;</w:t>
      </w:r>
    </w:p>
    <w:p w14:paraId="7F938027" w14:textId="77777777" w:rsidR="008F6138" w:rsidRPr="00F90761" w:rsidRDefault="008F6138" w:rsidP="00C565CA">
      <w:pPr>
        <w:numPr>
          <w:ilvl w:val="0"/>
          <w:numId w:val="12"/>
        </w:numPr>
        <w:jc w:val="both"/>
        <w:rPr>
          <w:rFonts w:cs="Arial"/>
          <w:noProof/>
          <w:lang w:val="en-US"/>
        </w:rPr>
      </w:pPr>
      <w:r w:rsidRPr="00F90761">
        <w:rPr>
          <w:rFonts w:cs="Arial"/>
          <w:noProof/>
        </w:rPr>
        <w:t>îndeplinirea obligaţiilor legale în ceea ce priveşte</w:t>
      </w:r>
      <w:r w:rsidRPr="00F90761">
        <w:rPr>
          <w:rFonts w:cs="Arial"/>
          <w:b/>
          <w:bCs/>
          <w:noProof/>
        </w:rPr>
        <w:t xml:space="preserve"> </w:t>
      </w:r>
      <w:r w:rsidRPr="00F90761">
        <w:rPr>
          <w:rFonts w:cs="Arial"/>
          <w:noProof/>
        </w:rPr>
        <w:t>asigurarea transparenţei procedurilor de atribuire a contractelor de achiziţie publică/acordurilor-cadru prin publicarea, în conformitate cu dispoziţiile legale, a anunţurilor de participare şi a anunţurilor de atribuire; </w:t>
      </w:r>
    </w:p>
    <w:p w14:paraId="58A8554C" w14:textId="77777777" w:rsidR="008F6138" w:rsidRPr="00F90761" w:rsidRDefault="008F6138" w:rsidP="00C565CA">
      <w:pPr>
        <w:numPr>
          <w:ilvl w:val="0"/>
          <w:numId w:val="12"/>
        </w:numPr>
        <w:jc w:val="both"/>
        <w:rPr>
          <w:rFonts w:cs="Arial"/>
          <w:noProof/>
          <w:lang w:val="en-US"/>
        </w:rPr>
      </w:pPr>
      <w:r w:rsidRPr="00F90761">
        <w:rPr>
          <w:rFonts w:cs="Arial"/>
          <w:noProof/>
        </w:rPr>
        <w:t>coordonarea activității OCPI/CNC privind încheierea unor acorduri cadru şi contracte subsecvente;</w:t>
      </w:r>
    </w:p>
    <w:p w14:paraId="4CDD2BA3" w14:textId="77777777" w:rsidR="00FF2F73" w:rsidRPr="008014F8" w:rsidRDefault="008F6138" w:rsidP="008F6138">
      <w:pPr>
        <w:numPr>
          <w:ilvl w:val="0"/>
          <w:numId w:val="12"/>
        </w:numPr>
        <w:jc w:val="both"/>
        <w:rPr>
          <w:rFonts w:cs="Arial"/>
          <w:noProof/>
          <w:lang w:val="en-US"/>
        </w:rPr>
      </w:pPr>
      <w:r w:rsidRPr="00F90761">
        <w:rPr>
          <w:rFonts w:cs="Arial"/>
          <w:noProof/>
        </w:rPr>
        <w:t>întocmirea de proceduri operaţionale/interne în conformitate cu noile acte normative în materie de achiziții publice.</w:t>
      </w:r>
    </w:p>
    <w:p w14:paraId="5BDFDCB0" w14:textId="77777777" w:rsidR="00FF2F73" w:rsidRPr="00F90761" w:rsidRDefault="00FF2F73" w:rsidP="008F6138">
      <w:pPr>
        <w:jc w:val="both"/>
        <w:rPr>
          <w:rFonts w:cs="Arial"/>
          <w:noProof/>
        </w:rPr>
      </w:pPr>
    </w:p>
    <w:p w14:paraId="362228ED" w14:textId="77777777" w:rsidR="0011114B" w:rsidRPr="00F90761" w:rsidRDefault="0011114B" w:rsidP="00261FA8">
      <w:pPr>
        <w:rPr>
          <w:rFonts w:cs="Arial"/>
          <w:noProof/>
        </w:rPr>
      </w:pPr>
    </w:p>
    <w:p w14:paraId="5788CF88" w14:textId="77777777" w:rsidR="001B3D63" w:rsidRPr="00F90761" w:rsidRDefault="001B3D63" w:rsidP="00261FA8">
      <w:pPr>
        <w:rPr>
          <w:rFonts w:cs="Arial"/>
          <w:b/>
          <w:noProof/>
        </w:rPr>
      </w:pPr>
      <w:r w:rsidRPr="00F90761">
        <w:rPr>
          <w:rFonts w:cs="Arial"/>
          <w:b/>
          <w:noProof/>
        </w:rPr>
        <w:t>III.3. ACTIVITATEA DE REPREZENTARE A ANCPI ÎN FAŢA INSTANŢELOR JUDECĂTOREŞTI ŞI A ALTOR INSTITUŢII</w:t>
      </w:r>
    </w:p>
    <w:p w14:paraId="368E8087" w14:textId="77777777" w:rsidR="00CB59D3" w:rsidRPr="00F90761" w:rsidRDefault="00CB59D3" w:rsidP="00261FA8">
      <w:pPr>
        <w:rPr>
          <w:rFonts w:cs="Arial"/>
          <w:noProof/>
        </w:rPr>
      </w:pPr>
    </w:p>
    <w:p w14:paraId="13E59902" w14:textId="77777777" w:rsidR="00CB59D3" w:rsidRPr="00F90761" w:rsidRDefault="00CB59D3" w:rsidP="00CB59D3">
      <w:pPr>
        <w:rPr>
          <w:rFonts w:cs="Arial"/>
          <w:noProof/>
        </w:rPr>
      </w:pPr>
      <w:r w:rsidRPr="00F90761">
        <w:rPr>
          <w:rFonts w:cs="Arial"/>
          <w:noProof/>
        </w:rPr>
        <w:t>NUMĂRUL TOTAL AL LITIGIILOR: 184</w:t>
      </w:r>
    </w:p>
    <w:p w14:paraId="6A2B8CA9" w14:textId="77777777" w:rsidR="00CB59D3" w:rsidRPr="00F90761" w:rsidRDefault="00CB59D3" w:rsidP="00CB59D3">
      <w:pPr>
        <w:rPr>
          <w:rFonts w:cs="Arial"/>
          <w:noProof/>
        </w:rPr>
      </w:pPr>
    </w:p>
    <w:p w14:paraId="23C00C4F" w14:textId="77777777" w:rsidR="00CB59D3" w:rsidRPr="00F90761" w:rsidRDefault="00CB59D3" w:rsidP="00CB59D3">
      <w:pPr>
        <w:rPr>
          <w:rFonts w:cs="Arial"/>
          <w:noProof/>
        </w:rPr>
      </w:pPr>
      <w:r w:rsidRPr="00F90761">
        <w:rPr>
          <w:rFonts w:cs="Arial"/>
          <w:noProof/>
        </w:rPr>
        <w:t>A.</w:t>
      </w:r>
      <w:r w:rsidRPr="00F90761">
        <w:rPr>
          <w:rFonts w:cs="Arial"/>
          <w:noProof/>
        </w:rPr>
        <w:tab/>
        <w:t xml:space="preserve">Din numărul total al litigiilor, un număr de 119 de dosare au fost înregistrate în anii anteriori și s-au aflat, în anul 2020, în diferite faze procesuale, iar 65 de dosare au fost înregistrate în cursul perioadei de raportare. </w:t>
      </w:r>
    </w:p>
    <w:p w14:paraId="19A4EF2B" w14:textId="77777777" w:rsidR="00CB59D3" w:rsidRPr="00F90761" w:rsidRDefault="00CB59D3" w:rsidP="00CB59D3">
      <w:pPr>
        <w:rPr>
          <w:rFonts w:cs="Arial"/>
          <w:noProof/>
        </w:rPr>
      </w:pPr>
      <w:r w:rsidRPr="00F90761">
        <w:rPr>
          <w:rFonts w:cs="Arial"/>
          <w:noProof/>
        </w:rPr>
        <w:t>În 37 de dosare ANCPI a avut calitatea de reclamant, iar în 147 de dosare a avut calitatea de pârât.</w:t>
      </w:r>
    </w:p>
    <w:p w14:paraId="67780E80" w14:textId="77777777" w:rsidR="00CB59D3" w:rsidRPr="00F90761" w:rsidRDefault="00CB59D3" w:rsidP="00CB59D3">
      <w:pPr>
        <w:rPr>
          <w:rFonts w:cs="Arial"/>
          <w:noProof/>
        </w:rPr>
      </w:pPr>
    </w:p>
    <w:p w14:paraId="03D12217" w14:textId="77777777" w:rsidR="00CB59D3" w:rsidRPr="00F90761" w:rsidRDefault="00CB59D3" w:rsidP="00CB59D3">
      <w:pPr>
        <w:rPr>
          <w:rFonts w:cs="Arial"/>
          <w:noProof/>
        </w:rPr>
      </w:pPr>
      <w:r w:rsidRPr="00F90761">
        <w:rPr>
          <w:rFonts w:cs="Arial"/>
          <w:noProof/>
        </w:rPr>
        <w:t xml:space="preserve">B. Număr de litigii aflate pe rolul instanțelor de judecată în funcție de obiectul lor litigiului: </w:t>
      </w:r>
    </w:p>
    <w:p w14:paraId="09157AD1" w14:textId="77777777" w:rsidR="00CB59D3" w:rsidRPr="00F90761" w:rsidRDefault="00CB59D3" w:rsidP="00CB59D3">
      <w:pPr>
        <w:rPr>
          <w:rFonts w:cs="Arial"/>
          <w:noProof/>
        </w:rPr>
      </w:pPr>
      <w:r w:rsidRPr="00F90761">
        <w:rPr>
          <w:rFonts w:cs="Arial"/>
          <w:noProof/>
        </w:rPr>
        <w:t></w:t>
      </w:r>
      <w:r w:rsidRPr="00F90761">
        <w:rPr>
          <w:rFonts w:cs="Arial"/>
          <w:noProof/>
        </w:rPr>
        <w:tab/>
        <w:t>107 litigii civile;</w:t>
      </w:r>
    </w:p>
    <w:p w14:paraId="181548B8" w14:textId="77777777" w:rsidR="00CB59D3" w:rsidRPr="00F90761" w:rsidRDefault="00CB59D3" w:rsidP="00CB59D3">
      <w:pPr>
        <w:rPr>
          <w:rFonts w:cs="Arial"/>
          <w:noProof/>
        </w:rPr>
      </w:pPr>
      <w:r w:rsidRPr="00F90761">
        <w:rPr>
          <w:rFonts w:cs="Arial"/>
          <w:noProof/>
        </w:rPr>
        <w:t></w:t>
      </w:r>
      <w:r w:rsidRPr="00F90761">
        <w:rPr>
          <w:rFonts w:cs="Arial"/>
          <w:noProof/>
        </w:rPr>
        <w:tab/>
        <w:t>27 litigii în contencios administrativ;</w:t>
      </w:r>
    </w:p>
    <w:p w14:paraId="03937571" w14:textId="77777777" w:rsidR="00CB59D3" w:rsidRPr="00F90761" w:rsidRDefault="00CB59D3" w:rsidP="00CB59D3">
      <w:pPr>
        <w:rPr>
          <w:rFonts w:cs="Arial"/>
          <w:noProof/>
        </w:rPr>
      </w:pPr>
      <w:r w:rsidRPr="00F90761">
        <w:rPr>
          <w:rFonts w:cs="Arial"/>
          <w:noProof/>
        </w:rPr>
        <w:t></w:t>
      </w:r>
      <w:r w:rsidRPr="00F90761">
        <w:rPr>
          <w:rFonts w:cs="Arial"/>
          <w:noProof/>
        </w:rPr>
        <w:tab/>
        <w:t>48 litigii de muncă;</w:t>
      </w:r>
    </w:p>
    <w:p w14:paraId="4B0D252D" w14:textId="77777777" w:rsidR="00CB59D3" w:rsidRPr="00F90761" w:rsidRDefault="00CB59D3" w:rsidP="00CB59D3">
      <w:pPr>
        <w:rPr>
          <w:rFonts w:cs="Arial"/>
          <w:noProof/>
        </w:rPr>
      </w:pPr>
      <w:r w:rsidRPr="00F90761">
        <w:rPr>
          <w:rFonts w:cs="Arial"/>
          <w:noProof/>
        </w:rPr>
        <w:t></w:t>
      </w:r>
      <w:r w:rsidRPr="00F90761">
        <w:rPr>
          <w:rFonts w:cs="Arial"/>
          <w:noProof/>
        </w:rPr>
        <w:tab/>
        <w:t>2 dosare penale.</w:t>
      </w:r>
    </w:p>
    <w:p w14:paraId="525800DE" w14:textId="77777777" w:rsidR="00CB59D3" w:rsidRPr="00F90761" w:rsidRDefault="00CB59D3" w:rsidP="00CB59D3">
      <w:pPr>
        <w:rPr>
          <w:rFonts w:cs="Arial"/>
          <w:noProof/>
        </w:rPr>
      </w:pPr>
      <w:r w:rsidRPr="00F90761">
        <w:rPr>
          <w:rFonts w:cs="Arial"/>
          <w:noProof/>
        </w:rPr>
        <w:t>C. Numărul de dosare repartizat în funcție de soluția pronunțată:</w:t>
      </w:r>
    </w:p>
    <w:p w14:paraId="15263678" w14:textId="77777777" w:rsidR="00CB59D3" w:rsidRPr="00F90761" w:rsidRDefault="00CB59D3" w:rsidP="00CB59D3">
      <w:pPr>
        <w:rPr>
          <w:rFonts w:cs="Arial"/>
          <w:noProof/>
        </w:rPr>
      </w:pPr>
      <w:r w:rsidRPr="00F90761">
        <w:rPr>
          <w:rFonts w:cs="Arial"/>
          <w:noProof/>
        </w:rPr>
        <w:t></w:t>
      </w:r>
      <w:r w:rsidRPr="00F90761">
        <w:rPr>
          <w:rFonts w:cs="Arial"/>
          <w:noProof/>
        </w:rPr>
        <w:tab/>
        <w:t>47 au fost câștigate;</w:t>
      </w:r>
    </w:p>
    <w:p w14:paraId="760449B2" w14:textId="77777777" w:rsidR="00CB59D3" w:rsidRPr="00F90761" w:rsidRDefault="00CB59D3" w:rsidP="00CB59D3">
      <w:pPr>
        <w:rPr>
          <w:rFonts w:cs="Arial"/>
          <w:noProof/>
        </w:rPr>
      </w:pPr>
      <w:r w:rsidRPr="00F90761">
        <w:rPr>
          <w:rFonts w:cs="Arial"/>
          <w:noProof/>
        </w:rPr>
        <w:t></w:t>
      </w:r>
      <w:r w:rsidRPr="00F90761">
        <w:rPr>
          <w:rFonts w:cs="Arial"/>
          <w:noProof/>
        </w:rPr>
        <w:tab/>
        <w:t>4 au fost parțial câștigate;</w:t>
      </w:r>
    </w:p>
    <w:p w14:paraId="1D8C2308" w14:textId="77777777" w:rsidR="00CB59D3" w:rsidRPr="00F90761" w:rsidRDefault="00690A15" w:rsidP="00CB59D3">
      <w:pPr>
        <w:rPr>
          <w:rFonts w:cs="Arial"/>
          <w:noProof/>
        </w:rPr>
      </w:pPr>
      <w:r w:rsidRPr="00F90761">
        <w:rPr>
          <w:rFonts w:cs="Arial"/>
          <w:noProof/>
        </w:rPr>
        <w:t></w:t>
      </w:r>
      <w:r w:rsidRPr="00F90761">
        <w:rPr>
          <w:rFonts w:cs="Arial"/>
          <w:noProof/>
        </w:rPr>
        <w:tab/>
        <w:t>14</w:t>
      </w:r>
      <w:r w:rsidR="00CB59D3" w:rsidRPr="00F90761">
        <w:rPr>
          <w:rFonts w:cs="Arial"/>
          <w:noProof/>
        </w:rPr>
        <w:t xml:space="preserve"> au fost pierdute;</w:t>
      </w:r>
    </w:p>
    <w:p w14:paraId="2428BD01" w14:textId="77777777" w:rsidR="00CB59D3" w:rsidRPr="00F90761" w:rsidRDefault="00690A15" w:rsidP="00CB59D3">
      <w:pPr>
        <w:rPr>
          <w:rFonts w:cs="Arial"/>
          <w:noProof/>
        </w:rPr>
      </w:pPr>
      <w:r w:rsidRPr="00F90761">
        <w:rPr>
          <w:rFonts w:cs="Arial"/>
          <w:noProof/>
        </w:rPr>
        <w:t></w:t>
      </w:r>
      <w:r w:rsidRPr="00F90761">
        <w:rPr>
          <w:rFonts w:cs="Arial"/>
          <w:noProof/>
        </w:rPr>
        <w:tab/>
        <w:t>119</w:t>
      </w:r>
      <w:r w:rsidR="00CB59D3" w:rsidRPr="00F90761">
        <w:rPr>
          <w:rFonts w:cs="Arial"/>
          <w:noProof/>
        </w:rPr>
        <w:t xml:space="preserve"> litigii sunt pe rolul instanțelor de judecată în diferite faze procesuale.</w:t>
      </w:r>
    </w:p>
    <w:p w14:paraId="49E793B3" w14:textId="77777777" w:rsidR="00CB59D3" w:rsidRPr="00F90761" w:rsidRDefault="00CB59D3" w:rsidP="00CB59D3">
      <w:pPr>
        <w:rPr>
          <w:rFonts w:cs="Arial"/>
          <w:noProof/>
        </w:rPr>
      </w:pPr>
    </w:p>
    <w:p w14:paraId="541A06AE" w14:textId="77777777" w:rsidR="00E02BE6" w:rsidRPr="00F90761" w:rsidRDefault="00E02BE6" w:rsidP="00CB59D3">
      <w:pPr>
        <w:rPr>
          <w:rFonts w:cs="Arial"/>
          <w:noProof/>
        </w:rPr>
      </w:pPr>
    </w:p>
    <w:p w14:paraId="057F1416" w14:textId="77777777" w:rsidR="001B3D63" w:rsidRPr="00F90761" w:rsidRDefault="001B3D63" w:rsidP="00261FA8">
      <w:pPr>
        <w:rPr>
          <w:rFonts w:cs="Arial"/>
          <w:noProof/>
        </w:rPr>
      </w:pPr>
      <w:r w:rsidRPr="00F90761">
        <w:rPr>
          <w:rFonts w:cs="Arial"/>
          <w:noProof/>
        </w:rPr>
        <w:t>III.4. MANAGEMENTUL RESURSELOR UMANE</w:t>
      </w:r>
    </w:p>
    <w:p w14:paraId="77323F6B" w14:textId="77777777" w:rsidR="00E34A0E" w:rsidRPr="00F90761" w:rsidRDefault="00E34A0E" w:rsidP="00261FA8">
      <w:pPr>
        <w:rPr>
          <w:rFonts w:cs="Arial"/>
          <w:noProof/>
        </w:rPr>
      </w:pPr>
    </w:p>
    <w:p w14:paraId="5DB7EB3F" w14:textId="77777777" w:rsidR="00E02BE6" w:rsidRPr="00F90761" w:rsidRDefault="00E02BE6" w:rsidP="00261FA8">
      <w:pPr>
        <w:rPr>
          <w:rFonts w:cs="Arial"/>
          <w:noProof/>
        </w:rPr>
      </w:pPr>
    </w:p>
    <w:p w14:paraId="73C8C7FE" w14:textId="77777777" w:rsidR="003D6F83" w:rsidRPr="00F90761" w:rsidRDefault="00780C1E" w:rsidP="003D6F83">
      <w:pPr>
        <w:rPr>
          <w:rFonts w:cs="Arial"/>
          <w:b/>
          <w:bCs/>
          <w:noProof/>
        </w:rPr>
      </w:pPr>
      <w:r w:rsidRPr="00F90761">
        <w:rPr>
          <w:rFonts w:cs="Arial"/>
          <w:b/>
          <w:bCs/>
          <w:noProof/>
        </w:rPr>
        <w:t xml:space="preserve">Tabel nr. 5. </w:t>
      </w:r>
      <w:r w:rsidR="003D6F83" w:rsidRPr="00F90761">
        <w:rPr>
          <w:rFonts w:cs="Arial"/>
          <w:b/>
          <w:bCs/>
          <w:noProof/>
        </w:rPr>
        <w:t>Evoluţia sit</w:t>
      </w:r>
      <w:r w:rsidRPr="00F90761">
        <w:rPr>
          <w:rFonts w:cs="Arial"/>
          <w:b/>
          <w:bCs/>
          <w:noProof/>
        </w:rPr>
        <w:t>uaţiei de personal în anul 2020</w:t>
      </w:r>
    </w:p>
    <w:p w14:paraId="78AD61FE" w14:textId="77777777" w:rsidR="00E02BE6" w:rsidRPr="00F90761" w:rsidRDefault="00E02BE6" w:rsidP="003D6F83">
      <w:pPr>
        <w:rPr>
          <w:rFonts w:cs="Arial"/>
          <w:b/>
          <w:bCs/>
          <w:noProof/>
        </w:rPr>
      </w:pPr>
    </w:p>
    <w:p w14:paraId="2E953DE4" w14:textId="77777777" w:rsidR="00E02BE6" w:rsidRPr="00F90761" w:rsidRDefault="00E02BE6" w:rsidP="003D6F83">
      <w:pPr>
        <w:rPr>
          <w:rFonts w:cs="Arial"/>
          <w:b/>
          <w:bCs/>
          <w:noProof/>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4"/>
        <w:gridCol w:w="2183"/>
        <w:gridCol w:w="2429"/>
        <w:gridCol w:w="2429"/>
      </w:tblGrid>
      <w:tr w:rsidR="003D6F83" w:rsidRPr="00F90761" w14:paraId="7F172FF0" w14:textId="77777777" w:rsidTr="003D6F83">
        <w:trPr>
          <w:trHeight w:val="694"/>
        </w:trPr>
        <w:tc>
          <w:tcPr>
            <w:tcW w:w="2674" w:type="dxa"/>
            <w:shd w:val="clear" w:color="auto" w:fill="auto"/>
            <w:vAlign w:val="center"/>
          </w:tcPr>
          <w:p w14:paraId="2E742DF8" w14:textId="77777777" w:rsidR="003D6F83" w:rsidRPr="00F90761" w:rsidRDefault="003D6F83" w:rsidP="003D6F83">
            <w:pPr>
              <w:rPr>
                <w:rFonts w:cs="Arial"/>
                <w:b/>
                <w:bCs/>
                <w:i/>
                <w:noProof/>
              </w:rPr>
            </w:pPr>
          </w:p>
          <w:p w14:paraId="3A144A47" w14:textId="77777777" w:rsidR="003D6F83" w:rsidRPr="00F90761" w:rsidRDefault="003D6F83" w:rsidP="003D6F83">
            <w:pPr>
              <w:rPr>
                <w:rFonts w:cs="Arial"/>
                <w:b/>
                <w:bCs/>
                <w:i/>
                <w:noProof/>
              </w:rPr>
            </w:pPr>
          </w:p>
        </w:tc>
        <w:tc>
          <w:tcPr>
            <w:tcW w:w="2183" w:type="dxa"/>
            <w:shd w:val="clear" w:color="auto" w:fill="auto"/>
            <w:vAlign w:val="center"/>
          </w:tcPr>
          <w:p w14:paraId="37724EB3" w14:textId="77777777" w:rsidR="003D6F83" w:rsidRPr="00F90761" w:rsidRDefault="003D6F83" w:rsidP="003D6F83">
            <w:pPr>
              <w:rPr>
                <w:rFonts w:cs="Arial"/>
                <w:b/>
                <w:bCs/>
                <w:i/>
                <w:noProof/>
              </w:rPr>
            </w:pPr>
            <w:r w:rsidRPr="00F90761">
              <w:rPr>
                <w:rFonts w:cs="Arial"/>
                <w:b/>
                <w:bCs/>
                <w:i/>
                <w:noProof/>
              </w:rPr>
              <w:t>Nr. posturi repartizate</w:t>
            </w:r>
          </w:p>
          <w:p w14:paraId="3741F8C0" w14:textId="77777777" w:rsidR="003D6F83" w:rsidRPr="00F90761" w:rsidRDefault="003D6F83" w:rsidP="003D6F83">
            <w:pPr>
              <w:rPr>
                <w:rFonts w:cs="Arial"/>
                <w:b/>
                <w:bCs/>
                <w:i/>
                <w:noProof/>
              </w:rPr>
            </w:pPr>
            <w:r w:rsidRPr="00F90761">
              <w:rPr>
                <w:rFonts w:cs="Arial"/>
                <w:b/>
                <w:bCs/>
                <w:i/>
                <w:noProof/>
              </w:rPr>
              <w:t>-activitate curentă-</w:t>
            </w:r>
          </w:p>
        </w:tc>
        <w:tc>
          <w:tcPr>
            <w:tcW w:w="2429" w:type="dxa"/>
            <w:shd w:val="clear" w:color="auto" w:fill="auto"/>
            <w:vAlign w:val="center"/>
          </w:tcPr>
          <w:p w14:paraId="78F0C1C7" w14:textId="77777777" w:rsidR="003D6F83" w:rsidRPr="00F90761" w:rsidRDefault="003D6F83" w:rsidP="003D6F83">
            <w:pPr>
              <w:rPr>
                <w:rFonts w:cs="Arial"/>
                <w:b/>
                <w:bCs/>
                <w:i/>
                <w:noProof/>
              </w:rPr>
            </w:pPr>
            <w:r w:rsidRPr="00F90761">
              <w:rPr>
                <w:rFonts w:cs="Arial"/>
                <w:b/>
                <w:bCs/>
                <w:i/>
                <w:noProof/>
              </w:rPr>
              <w:t>Nr. posturi ocupate</w:t>
            </w:r>
          </w:p>
          <w:p w14:paraId="4746DBF0" w14:textId="77777777" w:rsidR="003D6F83" w:rsidRPr="00F90761" w:rsidRDefault="003D6F83" w:rsidP="003D6F83">
            <w:pPr>
              <w:rPr>
                <w:rFonts w:cs="Arial"/>
                <w:b/>
                <w:bCs/>
                <w:i/>
                <w:noProof/>
              </w:rPr>
            </w:pPr>
            <w:r w:rsidRPr="00F90761">
              <w:rPr>
                <w:rFonts w:cs="Arial"/>
                <w:b/>
                <w:bCs/>
                <w:i/>
                <w:noProof/>
              </w:rPr>
              <w:t>-activitate curentă-</w:t>
            </w:r>
          </w:p>
        </w:tc>
        <w:tc>
          <w:tcPr>
            <w:tcW w:w="2429" w:type="dxa"/>
            <w:shd w:val="clear" w:color="auto" w:fill="auto"/>
            <w:vAlign w:val="center"/>
          </w:tcPr>
          <w:p w14:paraId="04706EB7" w14:textId="77777777" w:rsidR="003D6F83" w:rsidRPr="00F90761" w:rsidRDefault="003D6F83" w:rsidP="003D6F83">
            <w:pPr>
              <w:rPr>
                <w:rFonts w:cs="Arial"/>
                <w:b/>
                <w:bCs/>
                <w:i/>
                <w:noProof/>
              </w:rPr>
            </w:pPr>
            <w:r w:rsidRPr="00F90761">
              <w:rPr>
                <w:rFonts w:cs="Arial"/>
                <w:b/>
                <w:bCs/>
                <w:i/>
                <w:noProof/>
              </w:rPr>
              <w:t>Nr. posturi vacante</w:t>
            </w:r>
          </w:p>
          <w:p w14:paraId="685424DD" w14:textId="77777777" w:rsidR="003D6F83" w:rsidRPr="00F90761" w:rsidRDefault="003D6F83" w:rsidP="003D6F83">
            <w:pPr>
              <w:rPr>
                <w:rFonts w:cs="Arial"/>
                <w:b/>
                <w:bCs/>
                <w:i/>
                <w:noProof/>
              </w:rPr>
            </w:pPr>
            <w:r w:rsidRPr="00F90761">
              <w:rPr>
                <w:rFonts w:cs="Arial"/>
                <w:b/>
                <w:bCs/>
                <w:i/>
                <w:noProof/>
              </w:rPr>
              <w:t>-activitate curentă-</w:t>
            </w:r>
          </w:p>
        </w:tc>
      </w:tr>
      <w:tr w:rsidR="003D6F83" w:rsidRPr="00F90761" w14:paraId="7F4A9BFB" w14:textId="77777777" w:rsidTr="003D6F83">
        <w:trPr>
          <w:trHeight w:val="337"/>
        </w:trPr>
        <w:tc>
          <w:tcPr>
            <w:tcW w:w="2674" w:type="dxa"/>
            <w:shd w:val="clear" w:color="auto" w:fill="auto"/>
            <w:vAlign w:val="center"/>
          </w:tcPr>
          <w:p w14:paraId="3796FB7B" w14:textId="77777777" w:rsidR="003D6F83" w:rsidRPr="00F90761" w:rsidRDefault="003D6F83" w:rsidP="003D6F83">
            <w:pPr>
              <w:rPr>
                <w:rFonts w:cs="Arial"/>
                <w:bCs/>
                <w:noProof/>
              </w:rPr>
            </w:pPr>
            <w:r w:rsidRPr="00F90761">
              <w:rPr>
                <w:rFonts w:cs="Arial"/>
                <w:bCs/>
                <w:noProof/>
              </w:rPr>
              <w:t>Ianuarie 2020</w:t>
            </w:r>
          </w:p>
        </w:tc>
        <w:tc>
          <w:tcPr>
            <w:tcW w:w="2183" w:type="dxa"/>
            <w:shd w:val="clear" w:color="auto" w:fill="auto"/>
            <w:vAlign w:val="center"/>
          </w:tcPr>
          <w:p w14:paraId="363A69BD" w14:textId="77777777" w:rsidR="003D6F83" w:rsidRPr="00F90761" w:rsidRDefault="003D6F83" w:rsidP="003D6F83">
            <w:pPr>
              <w:rPr>
                <w:rFonts w:cs="Arial"/>
                <w:bCs/>
                <w:noProof/>
              </w:rPr>
            </w:pPr>
            <w:r w:rsidRPr="00F90761">
              <w:rPr>
                <w:rFonts w:cs="Arial"/>
                <w:bCs/>
                <w:noProof/>
              </w:rPr>
              <w:t>3130</w:t>
            </w:r>
          </w:p>
        </w:tc>
        <w:tc>
          <w:tcPr>
            <w:tcW w:w="2429" w:type="dxa"/>
            <w:shd w:val="clear" w:color="auto" w:fill="auto"/>
            <w:vAlign w:val="center"/>
          </w:tcPr>
          <w:p w14:paraId="79F73925" w14:textId="77777777" w:rsidR="003D6F83" w:rsidRPr="00F90761" w:rsidRDefault="003D6F83" w:rsidP="003D6F83">
            <w:pPr>
              <w:rPr>
                <w:rFonts w:cs="Arial"/>
                <w:bCs/>
                <w:noProof/>
              </w:rPr>
            </w:pPr>
            <w:r w:rsidRPr="00F90761">
              <w:rPr>
                <w:rFonts w:cs="Arial"/>
                <w:bCs/>
                <w:noProof/>
              </w:rPr>
              <w:t>3069</w:t>
            </w:r>
          </w:p>
        </w:tc>
        <w:tc>
          <w:tcPr>
            <w:tcW w:w="2429" w:type="dxa"/>
            <w:shd w:val="clear" w:color="auto" w:fill="auto"/>
            <w:vAlign w:val="center"/>
          </w:tcPr>
          <w:p w14:paraId="1C583735" w14:textId="77777777" w:rsidR="003D6F83" w:rsidRPr="00F90761" w:rsidRDefault="003D6F83" w:rsidP="003D6F83">
            <w:pPr>
              <w:rPr>
                <w:rFonts w:cs="Arial"/>
                <w:bCs/>
                <w:noProof/>
              </w:rPr>
            </w:pPr>
            <w:r w:rsidRPr="00F90761">
              <w:rPr>
                <w:rFonts w:cs="Arial"/>
                <w:bCs/>
                <w:noProof/>
              </w:rPr>
              <w:t>61</w:t>
            </w:r>
          </w:p>
        </w:tc>
      </w:tr>
      <w:tr w:rsidR="003D6F83" w:rsidRPr="00F90761" w14:paraId="592681B1" w14:textId="77777777" w:rsidTr="003D6F83">
        <w:trPr>
          <w:trHeight w:val="357"/>
        </w:trPr>
        <w:tc>
          <w:tcPr>
            <w:tcW w:w="2674" w:type="dxa"/>
            <w:shd w:val="clear" w:color="auto" w:fill="auto"/>
            <w:vAlign w:val="center"/>
          </w:tcPr>
          <w:p w14:paraId="6C4EE112" w14:textId="77777777" w:rsidR="003D6F83" w:rsidRPr="00F90761" w:rsidRDefault="003D6F83" w:rsidP="003D6F83">
            <w:pPr>
              <w:rPr>
                <w:rFonts w:cs="Arial"/>
                <w:bCs/>
                <w:noProof/>
              </w:rPr>
            </w:pPr>
            <w:r w:rsidRPr="00F90761">
              <w:rPr>
                <w:rFonts w:cs="Arial"/>
                <w:bCs/>
                <w:noProof/>
              </w:rPr>
              <w:t>Decembrie 2020</w:t>
            </w:r>
          </w:p>
        </w:tc>
        <w:tc>
          <w:tcPr>
            <w:tcW w:w="2183" w:type="dxa"/>
            <w:shd w:val="clear" w:color="auto" w:fill="auto"/>
            <w:vAlign w:val="center"/>
          </w:tcPr>
          <w:p w14:paraId="291D572B" w14:textId="77777777" w:rsidR="003D6F83" w:rsidRPr="00F90761" w:rsidRDefault="003D6F83" w:rsidP="003D6F83">
            <w:pPr>
              <w:rPr>
                <w:rFonts w:cs="Arial"/>
                <w:bCs/>
                <w:noProof/>
              </w:rPr>
            </w:pPr>
            <w:r w:rsidRPr="00F90761">
              <w:rPr>
                <w:rFonts w:cs="Arial"/>
                <w:bCs/>
                <w:noProof/>
              </w:rPr>
              <w:t>3130</w:t>
            </w:r>
          </w:p>
        </w:tc>
        <w:tc>
          <w:tcPr>
            <w:tcW w:w="2429" w:type="dxa"/>
            <w:shd w:val="clear" w:color="auto" w:fill="auto"/>
            <w:vAlign w:val="center"/>
          </w:tcPr>
          <w:p w14:paraId="65A5C830" w14:textId="77777777" w:rsidR="003D6F83" w:rsidRPr="00F90761" w:rsidRDefault="003D6F83" w:rsidP="003D6F83">
            <w:pPr>
              <w:rPr>
                <w:rFonts w:cs="Arial"/>
                <w:bCs/>
                <w:noProof/>
              </w:rPr>
            </w:pPr>
            <w:r w:rsidRPr="00F90761">
              <w:rPr>
                <w:rFonts w:cs="Arial"/>
                <w:bCs/>
                <w:noProof/>
              </w:rPr>
              <w:t>3010</w:t>
            </w:r>
          </w:p>
        </w:tc>
        <w:tc>
          <w:tcPr>
            <w:tcW w:w="2429" w:type="dxa"/>
            <w:shd w:val="clear" w:color="auto" w:fill="auto"/>
            <w:vAlign w:val="center"/>
          </w:tcPr>
          <w:p w14:paraId="23FDC2CA" w14:textId="77777777" w:rsidR="003D6F83" w:rsidRPr="00F90761" w:rsidRDefault="003D6F83" w:rsidP="003D6F83">
            <w:pPr>
              <w:rPr>
                <w:rFonts w:cs="Arial"/>
                <w:bCs/>
                <w:noProof/>
              </w:rPr>
            </w:pPr>
            <w:r w:rsidRPr="00F90761">
              <w:rPr>
                <w:rFonts w:cs="Arial"/>
                <w:bCs/>
                <w:noProof/>
              </w:rPr>
              <w:t>120</w:t>
            </w:r>
          </w:p>
        </w:tc>
      </w:tr>
      <w:tr w:rsidR="00780C1E" w:rsidRPr="00F90761" w14:paraId="11A27B79" w14:textId="77777777" w:rsidTr="00780C1E">
        <w:trPr>
          <w:trHeight w:val="357"/>
        </w:trPr>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14:paraId="354A59FD" w14:textId="77777777" w:rsidR="00780C1E" w:rsidRPr="00F90761" w:rsidRDefault="00780C1E" w:rsidP="00C565CA">
            <w:pPr>
              <w:rPr>
                <w:rFonts w:cs="Arial"/>
                <w:bCs/>
                <w:noProof/>
              </w:rPr>
            </w:pPr>
          </w:p>
          <w:p w14:paraId="006B0DF7" w14:textId="77777777" w:rsidR="00780C1E" w:rsidRPr="00F90761" w:rsidRDefault="00780C1E" w:rsidP="00C565CA">
            <w:pPr>
              <w:rPr>
                <w:rFonts w:cs="Arial"/>
                <w:bCs/>
                <w:noProof/>
              </w:rPr>
            </w:pP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603620C" w14:textId="77777777" w:rsidR="00780C1E" w:rsidRPr="00F90761" w:rsidRDefault="00780C1E" w:rsidP="00C565CA">
            <w:pPr>
              <w:rPr>
                <w:rFonts w:cs="Arial"/>
                <w:b/>
                <w:bCs/>
                <w:noProof/>
              </w:rPr>
            </w:pPr>
            <w:r w:rsidRPr="00F90761">
              <w:rPr>
                <w:rFonts w:cs="Arial"/>
                <w:b/>
                <w:bCs/>
                <w:noProof/>
              </w:rPr>
              <w:t>Nr. posturi repartizate</w:t>
            </w:r>
          </w:p>
          <w:p w14:paraId="6AD52B5E" w14:textId="77777777" w:rsidR="00780C1E" w:rsidRPr="00F90761" w:rsidRDefault="00780C1E" w:rsidP="00C565CA">
            <w:pPr>
              <w:rPr>
                <w:rFonts w:cs="Arial"/>
                <w:b/>
                <w:bCs/>
                <w:noProof/>
              </w:rPr>
            </w:pPr>
            <w:r w:rsidRPr="00F90761">
              <w:rPr>
                <w:rFonts w:cs="Arial"/>
                <w:b/>
                <w:bCs/>
                <w:noProof/>
              </w:rPr>
              <w:t>-PNCCF-</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0EEDA5A8" w14:textId="77777777" w:rsidR="00780C1E" w:rsidRPr="00F90761" w:rsidRDefault="00780C1E" w:rsidP="00C565CA">
            <w:pPr>
              <w:rPr>
                <w:rFonts w:cs="Arial"/>
                <w:b/>
                <w:bCs/>
                <w:noProof/>
              </w:rPr>
            </w:pPr>
            <w:r w:rsidRPr="00F90761">
              <w:rPr>
                <w:rFonts w:cs="Arial"/>
                <w:b/>
                <w:bCs/>
                <w:noProof/>
              </w:rPr>
              <w:t>Nr. posturi ocupate</w:t>
            </w:r>
          </w:p>
          <w:p w14:paraId="4DF8DA7F" w14:textId="77777777" w:rsidR="00780C1E" w:rsidRPr="00F90761" w:rsidRDefault="00780C1E" w:rsidP="00C565CA">
            <w:pPr>
              <w:rPr>
                <w:rFonts w:cs="Arial"/>
                <w:b/>
                <w:bCs/>
                <w:noProof/>
              </w:rPr>
            </w:pPr>
            <w:r w:rsidRPr="00F90761">
              <w:rPr>
                <w:rFonts w:cs="Arial"/>
                <w:b/>
                <w:bCs/>
                <w:noProof/>
              </w:rPr>
              <w:t>-PNCCF-</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5EE32A61" w14:textId="77777777" w:rsidR="00780C1E" w:rsidRPr="00F90761" w:rsidRDefault="00780C1E" w:rsidP="00C565CA">
            <w:pPr>
              <w:rPr>
                <w:rFonts w:cs="Arial"/>
                <w:b/>
                <w:bCs/>
                <w:noProof/>
              </w:rPr>
            </w:pPr>
            <w:r w:rsidRPr="00F90761">
              <w:rPr>
                <w:rFonts w:cs="Arial"/>
                <w:b/>
                <w:bCs/>
                <w:noProof/>
              </w:rPr>
              <w:t>Nr. posturi vacante</w:t>
            </w:r>
          </w:p>
          <w:p w14:paraId="4BDDA8D3" w14:textId="77777777" w:rsidR="00780C1E" w:rsidRPr="00F90761" w:rsidRDefault="00780C1E" w:rsidP="00C565CA">
            <w:pPr>
              <w:rPr>
                <w:rFonts w:cs="Arial"/>
                <w:b/>
                <w:bCs/>
                <w:noProof/>
              </w:rPr>
            </w:pPr>
            <w:r w:rsidRPr="00F90761">
              <w:rPr>
                <w:rFonts w:cs="Arial"/>
                <w:b/>
                <w:bCs/>
                <w:noProof/>
              </w:rPr>
              <w:t>-PNCCF-</w:t>
            </w:r>
          </w:p>
        </w:tc>
      </w:tr>
      <w:tr w:rsidR="00780C1E" w:rsidRPr="00F90761" w14:paraId="6809EEEB" w14:textId="77777777" w:rsidTr="00780C1E">
        <w:trPr>
          <w:trHeight w:val="357"/>
        </w:trPr>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14:paraId="21679C1D" w14:textId="77777777" w:rsidR="00780C1E" w:rsidRPr="00F90761" w:rsidRDefault="00780C1E" w:rsidP="00C565CA">
            <w:pPr>
              <w:rPr>
                <w:rFonts w:cs="Arial"/>
                <w:bCs/>
                <w:noProof/>
              </w:rPr>
            </w:pPr>
            <w:r w:rsidRPr="00F90761">
              <w:rPr>
                <w:rFonts w:cs="Arial"/>
                <w:bCs/>
                <w:noProof/>
              </w:rPr>
              <w:t>Ianuarie 2020</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1EDCBF22" w14:textId="77777777" w:rsidR="00780C1E" w:rsidRPr="00F90761" w:rsidRDefault="00780C1E" w:rsidP="00C565CA">
            <w:pPr>
              <w:rPr>
                <w:rFonts w:cs="Arial"/>
                <w:bCs/>
                <w:noProof/>
              </w:rPr>
            </w:pPr>
            <w:r w:rsidRPr="00F90761">
              <w:rPr>
                <w:rFonts w:cs="Arial"/>
                <w:bCs/>
                <w:noProof/>
              </w:rPr>
              <w:t>650</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159D307B" w14:textId="77777777" w:rsidR="00780C1E" w:rsidRPr="00F90761" w:rsidRDefault="00780C1E" w:rsidP="00C565CA">
            <w:pPr>
              <w:rPr>
                <w:rFonts w:cs="Arial"/>
                <w:bCs/>
                <w:noProof/>
              </w:rPr>
            </w:pPr>
            <w:r w:rsidRPr="00F90761">
              <w:rPr>
                <w:rFonts w:cs="Arial"/>
                <w:bCs/>
                <w:noProof/>
              </w:rPr>
              <w:t>604</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4A5989D8" w14:textId="77777777" w:rsidR="00780C1E" w:rsidRPr="00F90761" w:rsidRDefault="00780C1E" w:rsidP="00C565CA">
            <w:pPr>
              <w:rPr>
                <w:rFonts w:cs="Arial"/>
                <w:bCs/>
                <w:noProof/>
              </w:rPr>
            </w:pPr>
            <w:r w:rsidRPr="00F90761">
              <w:rPr>
                <w:rFonts w:cs="Arial"/>
                <w:bCs/>
                <w:noProof/>
              </w:rPr>
              <w:t>46</w:t>
            </w:r>
          </w:p>
        </w:tc>
      </w:tr>
      <w:tr w:rsidR="00780C1E" w:rsidRPr="00F90761" w14:paraId="72A14D1A" w14:textId="77777777" w:rsidTr="00780C1E">
        <w:trPr>
          <w:trHeight w:val="357"/>
        </w:trPr>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14:paraId="601FAA33" w14:textId="77777777" w:rsidR="00780C1E" w:rsidRPr="00F90761" w:rsidRDefault="00780C1E" w:rsidP="00C565CA">
            <w:pPr>
              <w:rPr>
                <w:rFonts w:cs="Arial"/>
                <w:bCs/>
                <w:noProof/>
              </w:rPr>
            </w:pPr>
            <w:r w:rsidRPr="00F90761">
              <w:rPr>
                <w:rFonts w:cs="Arial"/>
                <w:bCs/>
                <w:noProof/>
              </w:rPr>
              <w:t>Decembrie 2020</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39D157E5" w14:textId="77777777" w:rsidR="00780C1E" w:rsidRPr="00F90761" w:rsidRDefault="00780C1E" w:rsidP="00C565CA">
            <w:pPr>
              <w:rPr>
                <w:rFonts w:cs="Arial"/>
                <w:bCs/>
                <w:noProof/>
              </w:rPr>
            </w:pPr>
            <w:r w:rsidRPr="00F90761">
              <w:rPr>
                <w:rFonts w:cs="Arial"/>
                <w:bCs/>
                <w:noProof/>
              </w:rPr>
              <w:t>650</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2F25BF37" w14:textId="77777777" w:rsidR="00780C1E" w:rsidRPr="00F90761" w:rsidRDefault="00780C1E" w:rsidP="00C565CA">
            <w:pPr>
              <w:rPr>
                <w:rFonts w:cs="Arial"/>
                <w:bCs/>
                <w:noProof/>
              </w:rPr>
            </w:pPr>
            <w:r w:rsidRPr="00F90761">
              <w:rPr>
                <w:rFonts w:cs="Arial"/>
                <w:bCs/>
                <w:noProof/>
              </w:rPr>
              <w:t>591</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56255E59" w14:textId="77777777" w:rsidR="00780C1E" w:rsidRPr="00F90761" w:rsidRDefault="00780C1E" w:rsidP="00C565CA">
            <w:pPr>
              <w:rPr>
                <w:rFonts w:cs="Arial"/>
                <w:bCs/>
                <w:noProof/>
              </w:rPr>
            </w:pPr>
            <w:r w:rsidRPr="00F90761">
              <w:rPr>
                <w:rFonts w:cs="Arial"/>
                <w:bCs/>
                <w:noProof/>
              </w:rPr>
              <w:t>59</w:t>
            </w:r>
          </w:p>
        </w:tc>
      </w:tr>
    </w:tbl>
    <w:p w14:paraId="3117D74E" w14:textId="77777777" w:rsidR="003D6F83" w:rsidRPr="00F90761" w:rsidRDefault="003D6F83" w:rsidP="003D6F83">
      <w:pPr>
        <w:rPr>
          <w:rFonts w:cs="Arial"/>
          <w:bCs/>
          <w:noProof/>
        </w:rPr>
      </w:pPr>
    </w:p>
    <w:p w14:paraId="7AABA4B9" w14:textId="77777777" w:rsidR="003D6F83" w:rsidRPr="00F90761" w:rsidRDefault="003D6F83" w:rsidP="003D6F83">
      <w:pPr>
        <w:rPr>
          <w:rFonts w:cs="Arial"/>
          <w:bCs/>
          <w:noProof/>
        </w:rPr>
      </w:pPr>
      <w:r w:rsidRPr="00F90761">
        <w:rPr>
          <w:rFonts w:cs="Arial"/>
          <w:bCs/>
          <w:noProof/>
        </w:rPr>
        <w:t xml:space="preserve">                      </w:t>
      </w:r>
      <w:bookmarkStart w:id="0" w:name="_MON_1672472764"/>
      <w:bookmarkEnd w:id="0"/>
      <w:r w:rsidR="009F757D" w:rsidRPr="00F90761">
        <w:rPr>
          <w:rFonts w:cs="Arial"/>
          <w:noProof/>
          <w:lang w:val="en-US"/>
        </w:rPr>
        <w:object w:dxaOrig="6420" w:dyaOrig="3850" w14:anchorId="7A22FD09">
          <v:shape id="_x0000_i1032" type="#_x0000_t75" alt="" style="width:320.8pt;height:193.2pt;mso-width-percent:0;mso-height-percent:0;mso-width-percent:0;mso-height-percent:0" o:ole="">
            <v:imagedata r:id="rId17" o:title=""/>
            <o:lock v:ext="edit" aspectratio="f"/>
          </v:shape>
          <o:OLEObject Type="Embed" ProgID="Excel.Chart.8" ShapeID="_x0000_i1032" DrawAspect="Content" ObjectID="_1679213735" r:id="rId18">
            <o:FieldCodes>\s</o:FieldCodes>
          </o:OLEObject>
        </w:object>
      </w:r>
    </w:p>
    <w:p w14:paraId="25DB41CC" w14:textId="77777777" w:rsidR="003D6F83" w:rsidRPr="00F90761" w:rsidRDefault="003D6F83" w:rsidP="003D6F83">
      <w:pPr>
        <w:rPr>
          <w:rFonts w:cs="Arial"/>
          <w:bCs/>
          <w:noProof/>
        </w:rPr>
      </w:pPr>
      <w:r w:rsidRPr="00F90761">
        <w:rPr>
          <w:rFonts w:cs="Arial"/>
          <w:noProof/>
        </w:rPr>
        <w:t xml:space="preserve">                      </w:t>
      </w:r>
      <w:bookmarkStart w:id="1" w:name="_MON_1672473091"/>
      <w:bookmarkEnd w:id="1"/>
      <w:r w:rsidR="009F757D" w:rsidRPr="00F90761">
        <w:rPr>
          <w:rFonts w:cs="Arial"/>
          <w:noProof/>
          <w:lang w:val="en-US"/>
        </w:rPr>
        <w:object w:dxaOrig="6410" w:dyaOrig="3780" w14:anchorId="0BA226BE">
          <v:shape id="_x0000_i1031" type="#_x0000_t75" alt="" style="width:320.8pt;height:188.65pt;mso-width-percent:0;mso-height-percent:0;mso-width-percent:0;mso-height-percent:0" o:ole="">
            <v:imagedata r:id="rId19" o:title=""/>
            <o:lock v:ext="edit" aspectratio="f"/>
          </v:shape>
          <o:OLEObject Type="Embed" ProgID="Excel.Chart.8" ShapeID="_x0000_i1031" DrawAspect="Content" ObjectID="_1679213736" r:id="rId20">
            <o:FieldCodes>\s</o:FieldCodes>
          </o:OLEObject>
        </w:object>
      </w:r>
    </w:p>
    <w:p w14:paraId="6777FADC" w14:textId="77777777" w:rsidR="003D6F83" w:rsidRPr="00F90761" w:rsidRDefault="003D6F83" w:rsidP="003D6F83">
      <w:pPr>
        <w:rPr>
          <w:rFonts w:cs="Arial"/>
          <w:noProof/>
        </w:rPr>
      </w:pPr>
    </w:p>
    <w:p w14:paraId="00DFBC44" w14:textId="77777777" w:rsidR="003D6F83" w:rsidRPr="00F90761" w:rsidRDefault="003D6F83" w:rsidP="003D6F83">
      <w:pPr>
        <w:rPr>
          <w:rFonts w:cs="Arial"/>
          <w:noProof/>
        </w:rPr>
      </w:pPr>
      <w:r w:rsidRPr="00F90761">
        <w:rPr>
          <w:rFonts w:cs="Arial"/>
          <w:noProof/>
        </w:rPr>
        <w:t xml:space="preserve">                    </w:t>
      </w:r>
      <w:bookmarkStart w:id="2" w:name="_MON_1672473268"/>
      <w:bookmarkEnd w:id="2"/>
      <w:r w:rsidR="009F757D" w:rsidRPr="00F90761">
        <w:rPr>
          <w:rFonts w:cs="Arial"/>
          <w:noProof/>
          <w:lang w:val="en-US"/>
        </w:rPr>
        <w:object w:dxaOrig="6710" w:dyaOrig="4150" w14:anchorId="48766C9C">
          <v:shape id="_x0000_i1030" type="#_x0000_t75" alt="" style="width:335.4pt;height:207.8pt;mso-width-percent:0;mso-height-percent:0;mso-width-percent:0;mso-height-percent:0" o:ole="">
            <v:imagedata r:id="rId21" o:title=""/>
            <o:lock v:ext="edit" aspectratio="f"/>
          </v:shape>
          <o:OLEObject Type="Embed" ProgID="Excel.Chart.8" ShapeID="_x0000_i1030" DrawAspect="Content" ObjectID="_1679213737" r:id="rId22">
            <o:FieldCodes>\s</o:FieldCodes>
          </o:OLEObject>
        </w:object>
      </w:r>
      <w:r w:rsidR="002D177B" w:rsidRPr="00F90761">
        <w:rPr>
          <w:rFonts w:cs="Arial"/>
          <w:noProof/>
        </w:rPr>
        <w:t xml:space="preserve"> </w:t>
      </w:r>
    </w:p>
    <w:p w14:paraId="22463739" w14:textId="77777777" w:rsidR="003D6F83" w:rsidRPr="00F90761" w:rsidRDefault="003D6F83" w:rsidP="003D6F83">
      <w:pPr>
        <w:rPr>
          <w:rFonts w:cs="Arial"/>
          <w:noProof/>
        </w:rPr>
      </w:pPr>
      <w:r w:rsidRPr="00F90761">
        <w:rPr>
          <w:rFonts w:cs="Arial"/>
          <w:noProof/>
        </w:rPr>
        <w:t xml:space="preserve">                     </w:t>
      </w:r>
      <w:bookmarkStart w:id="3" w:name="_MON_1672473283"/>
      <w:bookmarkEnd w:id="3"/>
      <w:r w:rsidR="009F757D" w:rsidRPr="00F90761">
        <w:rPr>
          <w:rFonts w:cs="Arial"/>
          <w:noProof/>
          <w:lang w:val="en-US"/>
        </w:rPr>
        <w:object w:dxaOrig="6727" w:dyaOrig="4582" w14:anchorId="40BB98D2">
          <v:shape id="_x0000_i1029" type="#_x0000_t75" alt="" style="width:336.3pt;height:228.75pt;mso-width-percent:0;mso-height-percent:0;mso-width-percent:0;mso-height-percent:0" o:ole="">
            <v:imagedata r:id="rId23" o:title=""/>
            <o:lock v:ext="edit" aspectratio="f"/>
          </v:shape>
          <o:OLEObject Type="Embed" ProgID="Excel.Chart.8" ShapeID="_x0000_i1029" DrawAspect="Content" ObjectID="_1679213738" r:id="rId24">
            <o:FieldCodes>\s</o:FieldCodes>
          </o:OLEObject>
        </w:object>
      </w:r>
    </w:p>
    <w:p w14:paraId="7AC15A39" w14:textId="77777777" w:rsidR="003D6F83" w:rsidRDefault="003D6F83" w:rsidP="003D6F83">
      <w:pPr>
        <w:rPr>
          <w:rFonts w:cs="Arial"/>
          <w:noProof/>
        </w:rPr>
      </w:pPr>
    </w:p>
    <w:p w14:paraId="66AF4436" w14:textId="77777777" w:rsidR="00EC2A7C" w:rsidRPr="00F90761" w:rsidRDefault="00EC2A7C" w:rsidP="003D6F83">
      <w:pPr>
        <w:rPr>
          <w:rFonts w:cs="Arial"/>
          <w:noProof/>
        </w:rPr>
      </w:pPr>
    </w:p>
    <w:p w14:paraId="6CD8CBD1" w14:textId="77777777" w:rsidR="003D6F83" w:rsidRPr="00F90761" w:rsidRDefault="00780C1E" w:rsidP="003D6F83">
      <w:pPr>
        <w:rPr>
          <w:rFonts w:cs="Arial"/>
          <w:b/>
          <w:bCs/>
          <w:noProof/>
        </w:rPr>
      </w:pPr>
      <w:r w:rsidRPr="00F90761">
        <w:rPr>
          <w:rFonts w:cs="Arial"/>
          <w:b/>
          <w:bCs/>
          <w:noProof/>
        </w:rPr>
        <w:t xml:space="preserve">Tabel nr. 6. </w:t>
      </w:r>
      <w:r w:rsidR="003D6F83" w:rsidRPr="00F90761">
        <w:rPr>
          <w:rFonts w:cs="Arial"/>
          <w:b/>
          <w:bCs/>
          <w:noProof/>
        </w:rPr>
        <w:t>Salariul de bază mediu şi brut mediu în anul 2020</w:t>
      </w:r>
    </w:p>
    <w:tbl>
      <w:tblPr>
        <w:tblW w:w="10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4"/>
        <w:gridCol w:w="3354"/>
        <w:gridCol w:w="3355"/>
      </w:tblGrid>
      <w:tr w:rsidR="003D6F83" w:rsidRPr="00F90761" w14:paraId="39137ED3" w14:textId="77777777" w:rsidTr="003D6F83">
        <w:trPr>
          <w:trHeight w:val="702"/>
        </w:trPr>
        <w:tc>
          <w:tcPr>
            <w:tcW w:w="3354" w:type="dxa"/>
            <w:shd w:val="clear" w:color="auto" w:fill="auto"/>
            <w:vAlign w:val="center"/>
          </w:tcPr>
          <w:p w14:paraId="541008F6" w14:textId="77777777" w:rsidR="003D6F83" w:rsidRPr="00F90761" w:rsidRDefault="003D6F83" w:rsidP="003D6F83">
            <w:pPr>
              <w:rPr>
                <w:rFonts w:cs="Arial"/>
                <w:b/>
                <w:bCs/>
                <w:i/>
                <w:noProof/>
              </w:rPr>
            </w:pPr>
          </w:p>
          <w:p w14:paraId="06349EE9" w14:textId="77777777" w:rsidR="003D6F83" w:rsidRPr="00F90761" w:rsidRDefault="003D6F83" w:rsidP="003D6F83">
            <w:pPr>
              <w:rPr>
                <w:rFonts w:cs="Arial"/>
                <w:b/>
                <w:bCs/>
                <w:i/>
                <w:noProof/>
              </w:rPr>
            </w:pPr>
            <w:r w:rsidRPr="00F90761">
              <w:rPr>
                <w:rFonts w:cs="Arial"/>
                <w:b/>
                <w:bCs/>
                <w:i/>
                <w:noProof/>
              </w:rPr>
              <w:t>Perioada</w:t>
            </w:r>
          </w:p>
        </w:tc>
        <w:tc>
          <w:tcPr>
            <w:tcW w:w="3354" w:type="dxa"/>
            <w:shd w:val="clear" w:color="auto" w:fill="auto"/>
            <w:vAlign w:val="center"/>
          </w:tcPr>
          <w:p w14:paraId="2BC10672" w14:textId="77777777" w:rsidR="003D6F83" w:rsidRPr="00F90761" w:rsidRDefault="003D6F83" w:rsidP="003D6F83">
            <w:pPr>
              <w:rPr>
                <w:rFonts w:cs="Arial"/>
                <w:b/>
                <w:bCs/>
                <w:i/>
                <w:noProof/>
              </w:rPr>
            </w:pPr>
            <w:r w:rsidRPr="00F90761">
              <w:rPr>
                <w:rFonts w:cs="Arial"/>
                <w:b/>
                <w:bCs/>
                <w:i/>
                <w:noProof/>
              </w:rPr>
              <w:t>Salariul de bază mediu pentru ANCPI si instituţii subordonate</w:t>
            </w:r>
          </w:p>
        </w:tc>
        <w:tc>
          <w:tcPr>
            <w:tcW w:w="3355" w:type="dxa"/>
            <w:shd w:val="clear" w:color="auto" w:fill="auto"/>
            <w:vAlign w:val="center"/>
          </w:tcPr>
          <w:p w14:paraId="272106ED" w14:textId="77777777" w:rsidR="003D6F83" w:rsidRPr="00F90761" w:rsidRDefault="003D6F83" w:rsidP="003D6F83">
            <w:pPr>
              <w:rPr>
                <w:rFonts w:cs="Arial"/>
                <w:b/>
                <w:bCs/>
                <w:i/>
                <w:noProof/>
              </w:rPr>
            </w:pPr>
            <w:r w:rsidRPr="00F90761">
              <w:rPr>
                <w:rFonts w:cs="Arial"/>
                <w:b/>
                <w:bCs/>
                <w:i/>
                <w:noProof/>
              </w:rPr>
              <w:t>Salariul brut mediu pentru ANCPI si instituţii subordonate</w:t>
            </w:r>
          </w:p>
        </w:tc>
      </w:tr>
      <w:tr w:rsidR="003D6F83" w:rsidRPr="00F90761" w14:paraId="04A3E411" w14:textId="77777777" w:rsidTr="003D6F83">
        <w:trPr>
          <w:trHeight w:val="230"/>
        </w:trPr>
        <w:tc>
          <w:tcPr>
            <w:tcW w:w="3354" w:type="dxa"/>
            <w:shd w:val="clear" w:color="auto" w:fill="auto"/>
            <w:vAlign w:val="center"/>
          </w:tcPr>
          <w:p w14:paraId="3BF53E7E" w14:textId="77777777" w:rsidR="003D6F83" w:rsidRPr="00F90761" w:rsidRDefault="003D6F83" w:rsidP="003D6F83">
            <w:pPr>
              <w:rPr>
                <w:rFonts w:cs="Arial"/>
                <w:bCs/>
                <w:noProof/>
              </w:rPr>
            </w:pPr>
            <w:r w:rsidRPr="00F90761">
              <w:rPr>
                <w:rFonts w:cs="Arial"/>
                <w:bCs/>
                <w:noProof/>
              </w:rPr>
              <w:t>Ianuarie 2020</w:t>
            </w:r>
          </w:p>
        </w:tc>
        <w:tc>
          <w:tcPr>
            <w:tcW w:w="3354" w:type="dxa"/>
            <w:shd w:val="clear" w:color="auto" w:fill="auto"/>
            <w:vAlign w:val="center"/>
          </w:tcPr>
          <w:p w14:paraId="4A6B3972" w14:textId="77777777" w:rsidR="003D6F83" w:rsidRPr="00F90761" w:rsidRDefault="003D6F83" w:rsidP="003D6F83">
            <w:pPr>
              <w:rPr>
                <w:rFonts w:cs="Arial"/>
                <w:bCs/>
                <w:noProof/>
              </w:rPr>
            </w:pPr>
            <w:r w:rsidRPr="00F90761">
              <w:rPr>
                <w:rFonts w:cs="Arial"/>
                <w:bCs/>
                <w:noProof/>
              </w:rPr>
              <w:t>7197</w:t>
            </w:r>
          </w:p>
        </w:tc>
        <w:tc>
          <w:tcPr>
            <w:tcW w:w="3355" w:type="dxa"/>
            <w:shd w:val="clear" w:color="auto" w:fill="auto"/>
            <w:vAlign w:val="center"/>
          </w:tcPr>
          <w:p w14:paraId="0E87A3CF" w14:textId="77777777" w:rsidR="003D6F83" w:rsidRPr="00F90761" w:rsidRDefault="003D6F83" w:rsidP="003D6F83">
            <w:pPr>
              <w:rPr>
                <w:rFonts w:cs="Arial"/>
                <w:bCs/>
                <w:noProof/>
              </w:rPr>
            </w:pPr>
            <w:r w:rsidRPr="00F90761">
              <w:rPr>
                <w:rFonts w:cs="Arial"/>
                <w:bCs/>
                <w:noProof/>
              </w:rPr>
              <w:t>7887</w:t>
            </w:r>
          </w:p>
        </w:tc>
      </w:tr>
      <w:tr w:rsidR="003D6F83" w:rsidRPr="00F90761" w14:paraId="60572FD1" w14:textId="77777777" w:rsidTr="003D6F83">
        <w:trPr>
          <w:trHeight w:val="242"/>
        </w:trPr>
        <w:tc>
          <w:tcPr>
            <w:tcW w:w="3354" w:type="dxa"/>
            <w:shd w:val="clear" w:color="auto" w:fill="auto"/>
            <w:vAlign w:val="center"/>
          </w:tcPr>
          <w:p w14:paraId="1E710591" w14:textId="77777777" w:rsidR="003D6F83" w:rsidRPr="00F90761" w:rsidRDefault="003D6F83" w:rsidP="003D6F83">
            <w:pPr>
              <w:rPr>
                <w:rFonts w:cs="Arial"/>
                <w:bCs/>
                <w:noProof/>
              </w:rPr>
            </w:pPr>
            <w:r w:rsidRPr="00F90761">
              <w:rPr>
                <w:rFonts w:cs="Arial"/>
                <w:bCs/>
                <w:noProof/>
              </w:rPr>
              <w:t>Decembrie 2020</w:t>
            </w:r>
          </w:p>
        </w:tc>
        <w:tc>
          <w:tcPr>
            <w:tcW w:w="3354" w:type="dxa"/>
            <w:shd w:val="clear" w:color="auto" w:fill="auto"/>
            <w:vAlign w:val="center"/>
          </w:tcPr>
          <w:p w14:paraId="70EF57A7" w14:textId="77777777" w:rsidR="003D6F83" w:rsidRPr="00F90761" w:rsidRDefault="003D6F83" w:rsidP="003D6F83">
            <w:pPr>
              <w:rPr>
                <w:rFonts w:cs="Arial"/>
                <w:bCs/>
                <w:noProof/>
              </w:rPr>
            </w:pPr>
            <w:r w:rsidRPr="00F90761">
              <w:rPr>
                <w:rFonts w:cs="Arial"/>
                <w:bCs/>
                <w:noProof/>
              </w:rPr>
              <w:t>7128</w:t>
            </w:r>
          </w:p>
        </w:tc>
        <w:tc>
          <w:tcPr>
            <w:tcW w:w="3355" w:type="dxa"/>
            <w:shd w:val="clear" w:color="auto" w:fill="auto"/>
            <w:vAlign w:val="center"/>
          </w:tcPr>
          <w:p w14:paraId="2902828D" w14:textId="77777777" w:rsidR="003D6F83" w:rsidRPr="00F90761" w:rsidRDefault="003D6F83" w:rsidP="003D6F83">
            <w:pPr>
              <w:rPr>
                <w:rFonts w:cs="Arial"/>
                <w:bCs/>
                <w:noProof/>
              </w:rPr>
            </w:pPr>
            <w:r w:rsidRPr="00F90761">
              <w:rPr>
                <w:rFonts w:cs="Arial"/>
                <w:bCs/>
                <w:noProof/>
              </w:rPr>
              <w:t>7963</w:t>
            </w:r>
          </w:p>
        </w:tc>
      </w:tr>
      <w:tr w:rsidR="00780C1E" w:rsidRPr="00F90761" w14:paraId="6DF98970" w14:textId="77777777" w:rsidTr="00C565CA">
        <w:trPr>
          <w:trHeight w:val="702"/>
        </w:trPr>
        <w:tc>
          <w:tcPr>
            <w:tcW w:w="3354" w:type="dxa"/>
            <w:shd w:val="clear" w:color="auto" w:fill="auto"/>
            <w:vAlign w:val="center"/>
          </w:tcPr>
          <w:p w14:paraId="0BD2418A" w14:textId="77777777" w:rsidR="00780C1E" w:rsidRPr="00F90761" w:rsidRDefault="00780C1E" w:rsidP="00C565CA">
            <w:pPr>
              <w:rPr>
                <w:rFonts w:cs="Arial"/>
                <w:b/>
                <w:bCs/>
                <w:i/>
                <w:noProof/>
              </w:rPr>
            </w:pPr>
          </w:p>
          <w:p w14:paraId="1C291218" w14:textId="77777777" w:rsidR="00780C1E" w:rsidRPr="00F90761" w:rsidRDefault="00780C1E" w:rsidP="00C565CA">
            <w:pPr>
              <w:rPr>
                <w:rFonts w:cs="Arial"/>
                <w:b/>
                <w:bCs/>
                <w:i/>
                <w:noProof/>
              </w:rPr>
            </w:pPr>
            <w:r w:rsidRPr="00F90761">
              <w:rPr>
                <w:rFonts w:cs="Arial"/>
                <w:b/>
                <w:bCs/>
                <w:i/>
                <w:noProof/>
              </w:rPr>
              <w:t>Perioada</w:t>
            </w:r>
          </w:p>
        </w:tc>
        <w:tc>
          <w:tcPr>
            <w:tcW w:w="3354" w:type="dxa"/>
            <w:shd w:val="clear" w:color="auto" w:fill="auto"/>
            <w:vAlign w:val="center"/>
          </w:tcPr>
          <w:p w14:paraId="6EA7D6B7" w14:textId="77777777" w:rsidR="00780C1E" w:rsidRPr="00F90761" w:rsidRDefault="00780C1E" w:rsidP="00C565CA">
            <w:pPr>
              <w:rPr>
                <w:rFonts w:cs="Arial"/>
                <w:b/>
                <w:bCs/>
                <w:i/>
                <w:noProof/>
              </w:rPr>
            </w:pPr>
            <w:r w:rsidRPr="00F90761">
              <w:rPr>
                <w:rFonts w:cs="Arial"/>
                <w:b/>
                <w:bCs/>
                <w:i/>
                <w:noProof/>
              </w:rPr>
              <w:t>Salariul de bază mediu pentru ANCPI si instituţii subordonate</w:t>
            </w:r>
          </w:p>
        </w:tc>
        <w:tc>
          <w:tcPr>
            <w:tcW w:w="3355" w:type="dxa"/>
            <w:shd w:val="clear" w:color="auto" w:fill="auto"/>
            <w:vAlign w:val="center"/>
          </w:tcPr>
          <w:p w14:paraId="37E52CEE" w14:textId="77777777" w:rsidR="00780C1E" w:rsidRPr="00F90761" w:rsidRDefault="00780C1E" w:rsidP="00C565CA">
            <w:pPr>
              <w:rPr>
                <w:rFonts w:cs="Arial"/>
                <w:b/>
                <w:bCs/>
                <w:i/>
                <w:noProof/>
              </w:rPr>
            </w:pPr>
            <w:r w:rsidRPr="00F90761">
              <w:rPr>
                <w:rFonts w:cs="Arial"/>
                <w:b/>
                <w:bCs/>
                <w:i/>
                <w:noProof/>
              </w:rPr>
              <w:t>Salariul brut mediu pentru ANCPI si instituţii subordonate</w:t>
            </w:r>
          </w:p>
        </w:tc>
      </w:tr>
      <w:tr w:rsidR="00780C1E" w:rsidRPr="00F90761" w14:paraId="5C6BAB94" w14:textId="77777777" w:rsidTr="00C565CA">
        <w:trPr>
          <w:trHeight w:val="328"/>
        </w:trPr>
        <w:tc>
          <w:tcPr>
            <w:tcW w:w="3354" w:type="dxa"/>
            <w:shd w:val="clear" w:color="auto" w:fill="auto"/>
            <w:vAlign w:val="center"/>
          </w:tcPr>
          <w:p w14:paraId="191A8BDF" w14:textId="77777777" w:rsidR="00780C1E" w:rsidRPr="00F90761" w:rsidRDefault="00780C1E" w:rsidP="00C565CA">
            <w:pPr>
              <w:rPr>
                <w:rFonts w:cs="Arial"/>
                <w:bCs/>
                <w:noProof/>
              </w:rPr>
            </w:pPr>
            <w:r w:rsidRPr="00F90761">
              <w:rPr>
                <w:rFonts w:cs="Arial"/>
                <w:bCs/>
                <w:noProof/>
              </w:rPr>
              <w:t>Ianuarie 2020 PNCCF</w:t>
            </w:r>
          </w:p>
        </w:tc>
        <w:tc>
          <w:tcPr>
            <w:tcW w:w="3354" w:type="dxa"/>
            <w:shd w:val="clear" w:color="auto" w:fill="auto"/>
            <w:vAlign w:val="center"/>
          </w:tcPr>
          <w:p w14:paraId="2A7498FE" w14:textId="77777777" w:rsidR="00780C1E" w:rsidRPr="00F90761" w:rsidRDefault="00780C1E" w:rsidP="00C565CA">
            <w:pPr>
              <w:rPr>
                <w:rFonts w:cs="Arial"/>
                <w:bCs/>
                <w:noProof/>
              </w:rPr>
            </w:pPr>
            <w:r w:rsidRPr="00F90761">
              <w:rPr>
                <w:rFonts w:cs="Arial"/>
                <w:bCs/>
                <w:noProof/>
              </w:rPr>
              <w:t>6173</w:t>
            </w:r>
          </w:p>
        </w:tc>
        <w:tc>
          <w:tcPr>
            <w:tcW w:w="3355" w:type="dxa"/>
            <w:shd w:val="clear" w:color="auto" w:fill="auto"/>
            <w:vAlign w:val="center"/>
          </w:tcPr>
          <w:p w14:paraId="561E1DD7" w14:textId="77777777" w:rsidR="00780C1E" w:rsidRPr="00F90761" w:rsidRDefault="00780C1E" w:rsidP="00C565CA">
            <w:pPr>
              <w:rPr>
                <w:rFonts w:cs="Arial"/>
                <w:bCs/>
                <w:noProof/>
              </w:rPr>
            </w:pPr>
            <w:r w:rsidRPr="00F90761">
              <w:rPr>
                <w:rFonts w:cs="Arial"/>
                <w:bCs/>
                <w:noProof/>
              </w:rPr>
              <w:t>6</w:t>
            </w:r>
            <w:r w:rsidR="000722F0">
              <w:rPr>
                <w:rFonts w:cs="Arial"/>
                <w:bCs/>
                <w:noProof/>
              </w:rPr>
              <w:t>912</w:t>
            </w:r>
          </w:p>
        </w:tc>
      </w:tr>
      <w:tr w:rsidR="00780C1E" w:rsidRPr="00F90761" w14:paraId="263FF030" w14:textId="77777777" w:rsidTr="00C565CA">
        <w:trPr>
          <w:trHeight w:val="242"/>
        </w:trPr>
        <w:tc>
          <w:tcPr>
            <w:tcW w:w="3354" w:type="dxa"/>
            <w:shd w:val="clear" w:color="auto" w:fill="auto"/>
            <w:vAlign w:val="center"/>
          </w:tcPr>
          <w:p w14:paraId="29A22AE1" w14:textId="77777777" w:rsidR="00780C1E" w:rsidRPr="00F90761" w:rsidRDefault="00780C1E" w:rsidP="00C565CA">
            <w:pPr>
              <w:rPr>
                <w:rFonts w:cs="Arial"/>
                <w:bCs/>
                <w:noProof/>
              </w:rPr>
            </w:pPr>
            <w:r w:rsidRPr="00F90761">
              <w:rPr>
                <w:rFonts w:cs="Arial"/>
                <w:bCs/>
                <w:noProof/>
              </w:rPr>
              <w:t>Decembrie 2020 PNCCF</w:t>
            </w:r>
          </w:p>
        </w:tc>
        <w:tc>
          <w:tcPr>
            <w:tcW w:w="3354" w:type="dxa"/>
            <w:shd w:val="clear" w:color="auto" w:fill="auto"/>
            <w:vAlign w:val="center"/>
          </w:tcPr>
          <w:p w14:paraId="4D53B29C" w14:textId="77777777" w:rsidR="00780C1E" w:rsidRPr="00F90761" w:rsidRDefault="00780C1E" w:rsidP="00C565CA">
            <w:pPr>
              <w:rPr>
                <w:rFonts w:cs="Arial"/>
                <w:bCs/>
                <w:noProof/>
              </w:rPr>
            </w:pPr>
            <w:r w:rsidRPr="00F90761">
              <w:rPr>
                <w:rFonts w:cs="Arial"/>
                <w:bCs/>
                <w:noProof/>
              </w:rPr>
              <w:t>6221</w:t>
            </w:r>
          </w:p>
        </w:tc>
        <w:tc>
          <w:tcPr>
            <w:tcW w:w="3355" w:type="dxa"/>
            <w:shd w:val="clear" w:color="auto" w:fill="auto"/>
            <w:vAlign w:val="center"/>
          </w:tcPr>
          <w:p w14:paraId="1EF7DF58" w14:textId="77777777" w:rsidR="00780C1E" w:rsidRPr="00F90761" w:rsidRDefault="00780C1E" w:rsidP="00C565CA">
            <w:pPr>
              <w:rPr>
                <w:rFonts w:cs="Arial"/>
                <w:bCs/>
                <w:noProof/>
              </w:rPr>
            </w:pPr>
            <w:r w:rsidRPr="00F90761">
              <w:rPr>
                <w:rFonts w:cs="Arial"/>
                <w:bCs/>
                <w:noProof/>
              </w:rPr>
              <w:t>6897</w:t>
            </w:r>
          </w:p>
        </w:tc>
      </w:tr>
    </w:tbl>
    <w:p w14:paraId="7DEE2445" w14:textId="77777777" w:rsidR="003D6F83" w:rsidRDefault="00780C1E" w:rsidP="003D6F83">
      <w:pPr>
        <w:rPr>
          <w:rFonts w:cs="Arial"/>
          <w:bCs/>
          <w:noProof/>
        </w:rPr>
      </w:pPr>
      <w:r w:rsidRPr="00F90761">
        <w:rPr>
          <w:rFonts w:cs="Arial"/>
          <w:bCs/>
          <w:noProof/>
        </w:rPr>
        <w:t xml:space="preserve"> </w:t>
      </w:r>
      <w:r w:rsidR="003D6F83" w:rsidRPr="00F90761">
        <w:rPr>
          <w:rFonts w:cs="Arial"/>
          <w:bCs/>
          <w:noProof/>
        </w:rPr>
        <w:t xml:space="preserve">*salariile includ sporul de proiect </w:t>
      </w:r>
    </w:p>
    <w:p w14:paraId="33F26C2B" w14:textId="77777777" w:rsidR="008014F8" w:rsidRDefault="008014F8" w:rsidP="003D6F83">
      <w:pPr>
        <w:rPr>
          <w:rFonts w:cs="Arial"/>
          <w:bCs/>
          <w:noProof/>
        </w:rPr>
      </w:pPr>
    </w:p>
    <w:p w14:paraId="762C8642" w14:textId="77777777" w:rsidR="008014F8" w:rsidRPr="00F90761" w:rsidRDefault="008014F8" w:rsidP="003D6F83">
      <w:pPr>
        <w:rPr>
          <w:rFonts w:cs="Arial"/>
          <w:bCs/>
          <w:noProof/>
        </w:rPr>
      </w:pPr>
    </w:p>
    <w:p w14:paraId="25278D9C" w14:textId="77777777" w:rsidR="003D6F83" w:rsidRDefault="003D6F83" w:rsidP="003D6F83">
      <w:pPr>
        <w:rPr>
          <w:rFonts w:cs="Arial"/>
          <w:noProof/>
        </w:rPr>
      </w:pPr>
      <w:r w:rsidRPr="00F90761">
        <w:rPr>
          <w:rFonts w:cs="Arial"/>
          <w:noProof/>
        </w:rPr>
        <w:t xml:space="preserve">               </w:t>
      </w:r>
      <w:bookmarkStart w:id="4" w:name="_MON_1672473803"/>
      <w:bookmarkEnd w:id="4"/>
      <w:r w:rsidR="009F757D" w:rsidRPr="00F90761">
        <w:rPr>
          <w:rFonts w:cs="Arial"/>
          <w:noProof/>
          <w:lang w:val="en-US"/>
        </w:rPr>
        <w:object w:dxaOrig="6490" w:dyaOrig="4260" w14:anchorId="470B317C">
          <v:shape id="_x0000_i1028" type="#_x0000_t75" alt="" style="width:325.35pt;height:213.25pt;mso-width-percent:0;mso-height-percent:0;mso-width-percent:0;mso-height-percent:0" o:ole="">
            <v:imagedata r:id="rId25" o:title=""/>
            <o:lock v:ext="edit" aspectratio="f"/>
          </v:shape>
          <o:OLEObject Type="Embed" ProgID="Excel.Chart.8" ShapeID="_x0000_i1028" DrawAspect="Content" ObjectID="_1679213739" r:id="rId26">
            <o:FieldCodes>\s</o:FieldCodes>
          </o:OLEObject>
        </w:object>
      </w:r>
      <w:r w:rsidRPr="00F90761">
        <w:rPr>
          <w:rFonts w:cs="Arial"/>
          <w:noProof/>
        </w:rPr>
        <w:t xml:space="preserve">      </w:t>
      </w:r>
    </w:p>
    <w:p w14:paraId="7970686B" w14:textId="77777777" w:rsidR="008014F8" w:rsidRDefault="008014F8" w:rsidP="003D6F83">
      <w:pPr>
        <w:rPr>
          <w:rFonts w:cs="Arial"/>
          <w:noProof/>
        </w:rPr>
      </w:pPr>
    </w:p>
    <w:p w14:paraId="6862CD66" w14:textId="77777777" w:rsidR="008014F8" w:rsidRPr="00F90761" w:rsidRDefault="008014F8" w:rsidP="003D6F83">
      <w:pPr>
        <w:rPr>
          <w:rFonts w:cs="Arial"/>
          <w:bCs/>
          <w:noProof/>
        </w:rPr>
      </w:pPr>
    </w:p>
    <w:p w14:paraId="316EBE10" w14:textId="77777777" w:rsidR="003D6F83" w:rsidRPr="00F90761" w:rsidRDefault="003D6F83" w:rsidP="003D6F83">
      <w:pPr>
        <w:rPr>
          <w:rFonts w:cs="Arial"/>
          <w:noProof/>
        </w:rPr>
      </w:pPr>
      <w:r w:rsidRPr="00F90761">
        <w:rPr>
          <w:rFonts w:cs="Arial"/>
          <w:noProof/>
        </w:rPr>
        <w:t xml:space="preserve">                 </w:t>
      </w:r>
      <w:bookmarkStart w:id="5" w:name="_MON_1672474017"/>
      <w:bookmarkEnd w:id="5"/>
      <w:r w:rsidR="009F757D" w:rsidRPr="00F90761">
        <w:rPr>
          <w:rFonts w:cs="Arial"/>
          <w:noProof/>
          <w:lang w:val="en-US"/>
        </w:rPr>
        <w:object w:dxaOrig="6506" w:dyaOrig="4055" w14:anchorId="3A294209">
          <v:shape id="_x0000_i1027" type="#_x0000_t75" alt="" style="width:325.35pt;height:203.25pt;mso-width-percent:0;mso-height-percent:0;mso-width-percent:0;mso-height-percent:0" o:ole="">
            <v:imagedata r:id="rId27" o:title=""/>
            <o:lock v:ext="edit" aspectratio="f"/>
          </v:shape>
          <o:OLEObject Type="Embed" ProgID="Excel.Chart.8" ShapeID="_x0000_i1027" DrawAspect="Content" ObjectID="_1679213740" r:id="rId28">
            <o:FieldCodes>\s</o:FieldCodes>
          </o:OLEObject>
        </w:object>
      </w:r>
      <w:r w:rsidRPr="00F90761">
        <w:rPr>
          <w:rFonts w:cs="Arial"/>
          <w:noProof/>
        </w:rPr>
        <w:t xml:space="preserve"> </w:t>
      </w:r>
    </w:p>
    <w:p w14:paraId="007E36E5" w14:textId="77777777" w:rsidR="00780C1E" w:rsidRPr="00F90761" w:rsidRDefault="003D6F83" w:rsidP="003D6F83">
      <w:pPr>
        <w:rPr>
          <w:rFonts w:cs="Arial"/>
          <w:bCs/>
          <w:noProof/>
        </w:rPr>
      </w:pPr>
      <w:r w:rsidRPr="00F90761">
        <w:rPr>
          <w:rFonts w:cs="Arial"/>
          <w:bCs/>
          <w:noProof/>
        </w:rPr>
        <w:tab/>
      </w:r>
    </w:p>
    <w:p w14:paraId="050CA2D2" w14:textId="77777777" w:rsidR="008014F8" w:rsidRDefault="008014F8" w:rsidP="003D6F83">
      <w:pPr>
        <w:rPr>
          <w:rFonts w:cs="Arial"/>
          <w:bCs/>
          <w:noProof/>
        </w:rPr>
      </w:pPr>
    </w:p>
    <w:p w14:paraId="50CF0B89" w14:textId="77777777" w:rsidR="008014F8" w:rsidRPr="00F90761" w:rsidRDefault="008014F8" w:rsidP="003D6F83">
      <w:pPr>
        <w:rPr>
          <w:rFonts w:cs="Arial"/>
          <w:bCs/>
          <w:noProof/>
        </w:rPr>
      </w:pPr>
    </w:p>
    <w:p w14:paraId="31FA636A" w14:textId="77777777" w:rsidR="003D6F83" w:rsidRPr="00F90761" w:rsidRDefault="00780C1E" w:rsidP="003D6F83">
      <w:pPr>
        <w:rPr>
          <w:rFonts w:cs="Arial"/>
          <w:b/>
          <w:bCs/>
          <w:noProof/>
        </w:rPr>
      </w:pPr>
      <w:r w:rsidRPr="00F90761">
        <w:rPr>
          <w:rFonts w:cs="Arial"/>
          <w:b/>
          <w:bCs/>
          <w:noProof/>
        </w:rPr>
        <w:t>Tabel nr. 7.</w:t>
      </w:r>
      <w:r w:rsidRPr="00F90761">
        <w:rPr>
          <w:rFonts w:cs="Arial"/>
          <w:bCs/>
          <w:noProof/>
        </w:rPr>
        <w:t xml:space="preserve"> </w:t>
      </w:r>
      <w:r w:rsidR="003D6F83" w:rsidRPr="00F90761">
        <w:rPr>
          <w:rFonts w:cs="Arial"/>
          <w:b/>
          <w:bCs/>
          <w:noProof/>
        </w:rPr>
        <w:t>Structura de personal</w:t>
      </w:r>
      <w:r w:rsidRPr="00F90761">
        <w:rPr>
          <w:rFonts w:cs="Arial"/>
          <w:b/>
          <w:bCs/>
          <w:noProof/>
        </w:rPr>
        <w:t xml:space="preserve"> conform studiilor în anul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3"/>
        <w:gridCol w:w="2195"/>
        <w:gridCol w:w="2391"/>
        <w:gridCol w:w="2383"/>
      </w:tblGrid>
      <w:tr w:rsidR="003D6F83" w:rsidRPr="00F90761" w14:paraId="6DEF0B6D" w14:textId="77777777" w:rsidTr="003D6F83">
        <w:trPr>
          <w:trHeight w:val="805"/>
        </w:trPr>
        <w:tc>
          <w:tcPr>
            <w:tcW w:w="2628" w:type="dxa"/>
            <w:shd w:val="clear" w:color="auto" w:fill="auto"/>
            <w:vAlign w:val="center"/>
          </w:tcPr>
          <w:p w14:paraId="6DC4AF86" w14:textId="77777777" w:rsidR="003D6F83" w:rsidRPr="00F90761" w:rsidRDefault="003D6F83" w:rsidP="003D6F83">
            <w:pPr>
              <w:rPr>
                <w:rFonts w:cs="Arial"/>
                <w:b/>
                <w:bCs/>
                <w:i/>
                <w:noProof/>
              </w:rPr>
            </w:pPr>
          </w:p>
        </w:tc>
        <w:tc>
          <w:tcPr>
            <w:tcW w:w="2223" w:type="dxa"/>
            <w:shd w:val="clear" w:color="auto" w:fill="auto"/>
            <w:vAlign w:val="center"/>
          </w:tcPr>
          <w:p w14:paraId="2D8E959A" w14:textId="77777777" w:rsidR="003D6F83" w:rsidRPr="00F90761" w:rsidRDefault="003D6F83" w:rsidP="003D6F83">
            <w:pPr>
              <w:rPr>
                <w:rFonts w:cs="Arial"/>
                <w:b/>
                <w:bCs/>
                <w:i/>
                <w:noProof/>
              </w:rPr>
            </w:pPr>
            <w:r w:rsidRPr="00F90761">
              <w:rPr>
                <w:rFonts w:cs="Arial"/>
                <w:b/>
                <w:bCs/>
                <w:i/>
                <w:noProof/>
              </w:rPr>
              <w:t>Personal cu studii superioare</w:t>
            </w:r>
          </w:p>
        </w:tc>
        <w:tc>
          <w:tcPr>
            <w:tcW w:w="2426" w:type="dxa"/>
            <w:shd w:val="clear" w:color="auto" w:fill="auto"/>
            <w:vAlign w:val="center"/>
          </w:tcPr>
          <w:p w14:paraId="520DFA67" w14:textId="77777777" w:rsidR="003D6F83" w:rsidRPr="00F90761" w:rsidRDefault="003D6F83" w:rsidP="003D6F83">
            <w:pPr>
              <w:rPr>
                <w:rFonts w:cs="Arial"/>
                <w:b/>
                <w:bCs/>
                <w:i/>
                <w:noProof/>
              </w:rPr>
            </w:pPr>
            <w:r w:rsidRPr="00F90761">
              <w:rPr>
                <w:rFonts w:cs="Arial"/>
                <w:b/>
                <w:bCs/>
                <w:i/>
                <w:noProof/>
              </w:rPr>
              <w:t>Personal cu studii superioare de scurtă durată</w:t>
            </w:r>
          </w:p>
        </w:tc>
        <w:tc>
          <w:tcPr>
            <w:tcW w:w="2426" w:type="dxa"/>
            <w:shd w:val="clear" w:color="auto" w:fill="auto"/>
            <w:vAlign w:val="center"/>
          </w:tcPr>
          <w:p w14:paraId="7D4C29DD" w14:textId="77777777" w:rsidR="003D6F83" w:rsidRPr="00F90761" w:rsidRDefault="003D6F83" w:rsidP="003D6F83">
            <w:pPr>
              <w:rPr>
                <w:rFonts w:cs="Arial"/>
                <w:b/>
                <w:bCs/>
                <w:i/>
                <w:noProof/>
              </w:rPr>
            </w:pPr>
            <w:r w:rsidRPr="00F90761">
              <w:rPr>
                <w:rFonts w:cs="Arial"/>
                <w:b/>
                <w:bCs/>
                <w:i/>
                <w:noProof/>
              </w:rPr>
              <w:t>Personal cu studii medii</w:t>
            </w:r>
          </w:p>
        </w:tc>
      </w:tr>
      <w:tr w:rsidR="003D6F83" w:rsidRPr="00F90761" w14:paraId="4A6CD762" w14:textId="77777777" w:rsidTr="003D6F83">
        <w:tc>
          <w:tcPr>
            <w:tcW w:w="2628" w:type="dxa"/>
            <w:shd w:val="clear" w:color="auto" w:fill="auto"/>
          </w:tcPr>
          <w:p w14:paraId="06965674" w14:textId="77777777" w:rsidR="003D6F83" w:rsidRPr="00F90761" w:rsidRDefault="003D6F83" w:rsidP="003D6F83">
            <w:pPr>
              <w:rPr>
                <w:rFonts w:cs="Arial"/>
                <w:bCs/>
                <w:noProof/>
              </w:rPr>
            </w:pPr>
            <w:r w:rsidRPr="00F90761">
              <w:rPr>
                <w:rFonts w:cs="Arial"/>
                <w:bCs/>
                <w:noProof/>
              </w:rPr>
              <w:t>Ianuarie 2020</w:t>
            </w:r>
          </w:p>
        </w:tc>
        <w:tc>
          <w:tcPr>
            <w:tcW w:w="2223" w:type="dxa"/>
            <w:shd w:val="clear" w:color="auto" w:fill="auto"/>
          </w:tcPr>
          <w:p w14:paraId="507F4B60" w14:textId="77777777" w:rsidR="003D6F83" w:rsidRPr="00F90761" w:rsidRDefault="003D6F83" w:rsidP="003D6F83">
            <w:pPr>
              <w:rPr>
                <w:rFonts w:cs="Arial"/>
                <w:bCs/>
                <w:noProof/>
              </w:rPr>
            </w:pPr>
            <w:r w:rsidRPr="00F90761">
              <w:rPr>
                <w:rFonts w:cs="Arial"/>
                <w:bCs/>
                <w:noProof/>
              </w:rPr>
              <w:t>2276</w:t>
            </w:r>
          </w:p>
        </w:tc>
        <w:tc>
          <w:tcPr>
            <w:tcW w:w="2426" w:type="dxa"/>
            <w:shd w:val="clear" w:color="auto" w:fill="auto"/>
          </w:tcPr>
          <w:p w14:paraId="3E7B744C" w14:textId="77777777" w:rsidR="003D6F83" w:rsidRPr="00F90761" w:rsidRDefault="003D6F83" w:rsidP="003D6F83">
            <w:pPr>
              <w:rPr>
                <w:rFonts w:cs="Arial"/>
                <w:bCs/>
                <w:noProof/>
              </w:rPr>
            </w:pPr>
            <w:r w:rsidRPr="00F90761">
              <w:rPr>
                <w:rFonts w:cs="Arial"/>
                <w:bCs/>
                <w:noProof/>
              </w:rPr>
              <w:t>64</w:t>
            </w:r>
          </w:p>
        </w:tc>
        <w:tc>
          <w:tcPr>
            <w:tcW w:w="2426" w:type="dxa"/>
            <w:shd w:val="clear" w:color="auto" w:fill="auto"/>
          </w:tcPr>
          <w:p w14:paraId="212959F5" w14:textId="77777777" w:rsidR="003D6F83" w:rsidRPr="00F90761" w:rsidRDefault="003D6F83" w:rsidP="003D6F83">
            <w:pPr>
              <w:rPr>
                <w:rFonts w:cs="Arial"/>
                <w:bCs/>
                <w:noProof/>
              </w:rPr>
            </w:pPr>
            <w:r w:rsidRPr="00F90761">
              <w:rPr>
                <w:rFonts w:cs="Arial"/>
                <w:bCs/>
                <w:noProof/>
              </w:rPr>
              <w:t>729</w:t>
            </w:r>
          </w:p>
        </w:tc>
      </w:tr>
      <w:tr w:rsidR="003D6F83" w:rsidRPr="00F90761" w14:paraId="38AEED2E" w14:textId="77777777" w:rsidTr="003D6F83">
        <w:tc>
          <w:tcPr>
            <w:tcW w:w="2628" w:type="dxa"/>
            <w:shd w:val="clear" w:color="auto" w:fill="auto"/>
          </w:tcPr>
          <w:p w14:paraId="4C8F9A1A" w14:textId="77777777" w:rsidR="003D6F83" w:rsidRPr="00F90761" w:rsidRDefault="003D6F83" w:rsidP="003D6F83">
            <w:pPr>
              <w:rPr>
                <w:rFonts w:cs="Arial"/>
                <w:bCs/>
                <w:noProof/>
              </w:rPr>
            </w:pPr>
            <w:r w:rsidRPr="00F90761">
              <w:rPr>
                <w:rFonts w:cs="Arial"/>
                <w:bCs/>
                <w:noProof/>
              </w:rPr>
              <w:t>Decembrie 2020</w:t>
            </w:r>
          </w:p>
        </w:tc>
        <w:tc>
          <w:tcPr>
            <w:tcW w:w="2223" w:type="dxa"/>
            <w:shd w:val="clear" w:color="auto" w:fill="auto"/>
          </w:tcPr>
          <w:p w14:paraId="3C17A692" w14:textId="77777777" w:rsidR="003D6F83" w:rsidRPr="00F90761" w:rsidRDefault="003D6F83" w:rsidP="003D6F83">
            <w:pPr>
              <w:rPr>
                <w:rFonts w:cs="Arial"/>
                <w:bCs/>
                <w:noProof/>
              </w:rPr>
            </w:pPr>
            <w:r w:rsidRPr="00F90761">
              <w:rPr>
                <w:rFonts w:cs="Arial"/>
                <w:bCs/>
                <w:noProof/>
              </w:rPr>
              <w:t>2281</w:t>
            </w:r>
          </w:p>
        </w:tc>
        <w:tc>
          <w:tcPr>
            <w:tcW w:w="2426" w:type="dxa"/>
            <w:shd w:val="clear" w:color="auto" w:fill="auto"/>
          </w:tcPr>
          <w:p w14:paraId="725E01AF" w14:textId="77777777" w:rsidR="003D6F83" w:rsidRPr="00F90761" w:rsidRDefault="003D6F83" w:rsidP="003D6F83">
            <w:pPr>
              <w:rPr>
                <w:rFonts w:cs="Arial"/>
                <w:bCs/>
                <w:noProof/>
              </w:rPr>
            </w:pPr>
            <w:r w:rsidRPr="00F90761">
              <w:rPr>
                <w:rFonts w:cs="Arial"/>
                <w:bCs/>
                <w:noProof/>
              </w:rPr>
              <w:t>51</w:t>
            </w:r>
          </w:p>
        </w:tc>
        <w:tc>
          <w:tcPr>
            <w:tcW w:w="2426" w:type="dxa"/>
            <w:shd w:val="clear" w:color="auto" w:fill="auto"/>
          </w:tcPr>
          <w:p w14:paraId="1B737DD4" w14:textId="77777777" w:rsidR="003D6F83" w:rsidRPr="00F90761" w:rsidRDefault="003D6F83" w:rsidP="003D6F83">
            <w:pPr>
              <w:rPr>
                <w:rFonts w:cs="Arial"/>
                <w:bCs/>
                <w:noProof/>
              </w:rPr>
            </w:pPr>
            <w:r w:rsidRPr="00F90761">
              <w:rPr>
                <w:rFonts w:cs="Arial"/>
                <w:bCs/>
                <w:noProof/>
              </w:rPr>
              <w:t>678</w:t>
            </w:r>
          </w:p>
        </w:tc>
      </w:tr>
      <w:tr w:rsidR="003D6F83" w:rsidRPr="00F90761" w14:paraId="24D0040F" w14:textId="77777777" w:rsidTr="003D6F83">
        <w:tc>
          <w:tcPr>
            <w:tcW w:w="2628" w:type="dxa"/>
            <w:shd w:val="clear" w:color="auto" w:fill="auto"/>
          </w:tcPr>
          <w:p w14:paraId="29CDDC46" w14:textId="77777777" w:rsidR="003D6F83" w:rsidRPr="00F90761" w:rsidRDefault="003D6F83" w:rsidP="003D6F83">
            <w:pPr>
              <w:rPr>
                <w:rFonts w:cs="Arial"/>
                <w:bCs/>
                <w:noProof/>
              </w:rPr>
            </w:pPr>
            <w:r w:rsidRPr="00F90761">
              <w:rPr>
                <w:rFonts w:cs="Arial"/>
                <w:bCs/>
                <w:noProof/>
              </w:rPr>
              <w:t>Ianuarie 2020 PNCCF</w:t>
            </w:r>
          </w:p>
        </w:tc>
        <w:tc>
          <w:tcPr>
            <w:tcW w:w="2223" w:type="dxa"/>
            <w:shd w:val="clear" w:color="auto" w:fill="auto"/>
          </w:tcPr>
          <w:p w14:paraId="598825BF" w14:textId="77777777" w:rsidR="003D6F83" w:rsidRPr="00F90761" w:rsidRDefault="003D6F83" w:rsidP="003D6F83">
            <w:pPr>
              <w:rPr>
                <w:rFonts w:cs="Arial"/>
                <w:bCs/>
                <w:noProof/>
              </w:rPr>
            </w:pPr>
            <w:r w:rsidRPr="00F90761">
              <w:rPr>
                <w:rFonts w:cs="Arial"/>
                <w:bCs/>
                <w:noProof/>
              </w:rPr>
              <w:t>511</w:t>
            </w:r>
          </w:p>
        </w:tc>
        <w:tc>
          <w:tcPr>
            <w:tcW w:w="2426" w:type="dxa"/>
            <w:shd w:val="clear" w:color="auto" w:fill="auto"/>
          </w:tcPr>
          <w:p w14:paraId="571CF2B1" w14:textId="77777777" w:rsidR="003D6F83" w:rsidRPr="00F90761" w:rsidRDefault="003D6F83" w:rsidP="003D6F83">
            <w:pPr>
              <w:rPr>
                <w:rFonts w:cs="Arial"/>
                <w:bCs/>
                <w:noProof/>
              </w:rPr>
            </w:pPr>
            <w:r w:rsidRPr="00F90761">
              <w:rPr>
                <w:rFonts w:cs="Arial"/>
                <w:bCs/>
                <w:noProof/>
              </w:rPr>
              <w:t>3</w:t>
            </w:r>
          </w:p>
        </w:tc>
        <w:tc>
          <w:tcPr>
            <w:tcW w:w="2426" w:type="dxa"/>
            <w:shd w:val="clear" w:color="auto" w:fill="auto"/>
          </w:tcPr>
          <w:p w14:paraId="0C975622" w14:textId="77777777" w:rsidR="003D6F83" w:rsidRPr="00F90761" w:rsidRDefault="003D6F83" w:rsidP="003D6F83">
            <w:pPr>
              <w:rPr>
                <w:rFonts w:cs="Arial"/>
                <w:bCs/>
                <w:noProof/>
              </w:rPr>
            </w:pPr>
            <w:r w:rsidRPr="00F90761">
              <w:rPr>
                <w:rFonts w:cs="Arial"/>
                <w:bCs/>
                <w:noProof/>
              </w:rPr>
              <w:t>90</w:t>
            </w:r>
          </w:p>
        </w:tc>
      </w:tr>
      <w:tr w:rsidR="003D6F83" w:rsidRPr="00F90761" w14:paraId="74829E79" w14:textId="77777777" w:rsidTr="003D6F83">
        <w:tc>
          <w:tcPr>
            <w:tcW w:w="2628" w:type="dxa"/>
            <w:shd w:val="clear" w:color="auto" w:fill="auto"/>
          </w:tcPr>
          <w:p w14:paraId="5B3885A5" w14:textId="77777777" w:rsidR="003D6F83" w:rsidRPr="00F90761" w:rsidRDefault="003D6F83" w:rsidP="003D6F83">
            <w:pPr>
              <w:rPr>
                <w:rFonts w:cs="Arial"/>
                <w:bCs/>
                <w:noProof/>
              </w:rPr>
            </w:pPr>
            <w:r w:rsidRPr="00F90761">
              <w:rPr>
                <w:rFonts w:cs="Arial"/>
                <w:bCs/>
                <w:noProof/>
              </w:rPr>
              <w:t>Decembrie 2020 PNCCF</w:t>
            </w:r>
          </w:p>
        </w:tc>
        <w:tc>
          <w:tcPr>
            <w:tcW w:w="2223" w:type="dxa"/>
            <w:shd w:val="clear" w:color="auto" w:fill="auto"/>
          </w:tcPr>
          <w:p w14:paraId="226BEEBF" w14:textId="77777777" w:rsidR="003D6F83" w:rsidRPr="00F90761" w:rsidRDefault="003D6F83" w:rsidP="003D6F83">
            <w:pPr>
              <w:rPr>
                <w:rFonts w:cs="Arial"/>
                <w:bCs/>
                <w:noProof/>
              </w:rPr>
            </w:pPr>
            <w:r w:rsidRPr="00F90761">
              <w:rPr>
                <w:rFonts w:cs="Arial"/>
                <w:bCs/>
                <w:noProof/>
              </w:rPr>
              <w:t>506</w:t>
            </w:r>
          </w:p>
        </w:tc>
        <w:tc>
          <w:tcPr>
            <w:tcW w:w="2426" w:type="dxa"/>
            <w:shd w:val="clear" w:color="auto" w:fill="auto"/>
          </w:tcPr>
          <w:p w14:paraId="21B2ED21" w14:textId="77777777" w:rsidR="003D6F83" w:rsidRPr="00F90761" w:rsidRDefault="003D6F83" w:rsidP="003D6F83">
            <w:pPr>
              <w:rPr>
                <w:rFonts w:cs="Arial"/>
                <w:bCs/>
                <w:noProof/>
              </w:rPr>
            </w:pPr>
            <w:r w:rsidRPr="00F90761">
              <w:rPr>
                <w:rFonts w:cs="Arial"/>
                <w:bCs/>
                <w:noProof/>
              </w:rPr>
              <w:t>3</w:t>
            </w:r>
          </w:p>
        </w:tc>
        <w:tc>
          <w:tcPr>
            <w:tcW w:w="2426" w:type="dxa"/>
            <w:shd w:val="clear" w:color="auto" w:fill="auto"/>
          </w:tcPr>
          <w:p w14:paraId="683FD95C" w14:textId="77777777" w:rsidR="003D6F83" w:rsidRPr="00F90761" w:rsidRDefault="003D6F83" w:rsidP="003D6F83">
            <w:pPr>
              <w:rPr>
                <w:rFonts w:cs="Arial"/>
                <w:bCs/>
                <w:noProof/>
              </w:rPr>
            </w:pPr>
            <w:r w:rsidRPr="00F90761">
              <w:rPr>
                <w:rFonts w:cs="Arial"/>
                <w:bCs/>
                <w:noProof/>
              </w:rPr>
              <w:t>82</w:t>
            </w:r>
          </w:p>
        </w:tc>
      </w:tr>
    </w:tbl>
    <w:p w14:paraId="5206720E" w14:textId="77777777" w:rsidR="003D6F83" w:rsidRPr="00F90761" w:rsidRDefault="003D6F83" w:rsidP="003D6F83">
      <w:pPr>
        <w:rPr>
          <w:rFonts w:cs="Arial"/>
          <w:bCs/>
          <w:noProof/>
        </w:rPr>
      </w:pPr>
    </w:p>
    <w:p w14:paraId="5C5264B7" w14:textId="77777777" w:rsidR="00F90761" w:rsidRPr="00F90761" w:rsidRDefault="00F90761" w:rsidP="003D6F83">
      <w:pPr>
        <w:rPr>
          <w:rFonts w:cs="Arial"/>
          <w:bCs/>
          <w:noProof/>
        </w:rPr>
      </w:pPr>
    </w:p>
    <w:p w14:paraId="5FEEB451" w14:textId="77777777" w:rsidR="00F90761" w:rsidRPr="00F90761" w:rsidRDefault="00F90761" w:rsidP="003D6F83">
      <w:pPr>
        <w:rPr>
          <w:rFonts w:cs="Arial"/>
          <w:bCs/>
          <w:noProof/>
        </w:rPr>
      </w:pPr>
    </w:p>
    <w:bookmarkStart w:id="6" w:name="_MON_1672474303"/>
    <w:bookmarkEnd w:id="6"/>
    <w:p w14:paraId="63888095" w14:textId="77777777" w:rsidR="003D6F83" w:rsidRPr="00F90761" w:rsidRDefault="009F757D" w:rsidP="003D6F83">
      <w:pPr>
        <w:rPr>
          <w:rFonts w:cs="Arial"/>
          <w:b/>
          <w:bCs/>
          <w:noProof/>
        </w:rPr>
      </w:pPr>
      <w:r w:rsidRPr="00F90761">
        <w:rPr>
          <w:rFonts w:cs="Arial"/>
          <w:noProof/>
          <w:lang w:val="en-US"/>
        </w:rPr>
        <w:object w:dxaOrig="7545" w:dyaOrig="3810" w14:anchorId="658643E6">
          <v:shape id="_x0000_i1026" type="#_x0000_t75" alt="" style="width:377.3pt;height:191.4pt;mso-width-percent:0;mso-height-percent:0;mso-width-percent:0;mso-height-percent:0" o:ole="">
            <v:imagedata r:id="rId29" o:title=""/>
            <o:lock v:ext="edit" aspectratio="f"/>
          </v:shape>
          <o:OLEObject Type="Embed" ProgID="Excel.Chart.8" ShapeID="_x0000_i1026" DrawAspect="Content" ObjectID="_1679213741" r:id="rId30">
            <o:FieldCodes>\s</o:FieldCodes>
          </o:OLEObject>
        </w:object>
      </w:r>
    </w:p>
    <w:bookmarkStart w:id="7" w:name="_MON_1672474550"/>
    <w:bookmarkEnd w:id="7"/>
    <w:p w14:paraId="06B9C952" w14:textId="77777777" w:rsidR="003D6F83" w:rsidRDefault="009F757D" w:rsidP="003D6F83">
      <w:pPr>
        <w:rPr>
          <w:rFonts w:cs="Arial"/>
          <w:noProof/>
        </w:rPr>
      </w:pPr>
      <w:r w:rsidRPr="00F90761">
        <w:rPr>
          <w:rFonts w:cs="Arial"/>
          <w:noProof/>
          <w:lang w:val="en-US"/>
        </w:rPr>
        <w:object w:dxaOrig="7440" w:dyaOrig="3782" w14:anchorId="56AC5FE9">
          <v:shape id="_x0000_i1025" type="#_x0000_t75" alt="" style="width:371.85pt;height:188.65pt;mso-width-percent:0;mso-height-percent:0;mso-width-percent:0;mso-height-percent:0" o:ole="">
            <v:imagedata r:id="rId31" o:title=""/>
            <o:lock v:ext="edit" aspectratio="f"/>
          </v:shape>
          <o:OLEObject Type="Embed" ProgID="Excel.Chart.8" ShapeID="_x0000_i1025" DrawAspect="Content" ObjectID="_1679213742" r:id="rId32">
            <o:FieldCodes>\s</o:FieldCodes>
          </o:OLEObject>
        </w:object>
      </w:r>
    </w:p>
    <w:p w14:paraId="206D0590" w14:textId="77777777" w:rsidR="008014F8" w:rsidRPr="00F90761" w:rsidRDefault="008014F8" w:rsidP="003D6F83">
      <w:pPr>
        <w:rPr>
          <w:rFonts w:cs="Arial"/>
          <w:b/>
          <w:bCs/>
          <w:noProof/>
        </w:rPr>
      </w:pPr>
    </w:p>
    <w:p w14:paraId="117B36B0" w14:textId="77777777" w:rsidR="003D6F83" w:rsidRPr="00F90761" w:rsidRDefault="003D6F83" w:rsidP="003D6F83">
      <w:pPr>
        <w:rPr>
          <w:rFonts w:cs="Arial"/>
          <w:b/>
          <w:bCs/>
          <w:noProof/>
        </w:rPr>
      </w:pPr>
      <w:r w:rsidRPr="00F90761">
        <w:rPr>
          <w:rFonts w:cs="Arial"/>
          <w:b/>
          <w:bCs/>
          <w:noProof/>
        </w:rPr>
        <w:t>Promovare profesională în anul 2020</w:t>
      </w:r>
    </w:p>
    <w:p w14:paraId="3EEDBB74" w14:textId="77777777" w:rsidR="00780C1E" w:rsidRPr="00F90761" w:rsidRDefault="003D6F83" w:rsidP="00780C1E">
      <w:pPr>
        <w:jc w:val="both"/>
        <w:rPr>
          <w:rFonts w:cs="Arial"/>
          <w:noProof/>
        </w:rPr>
      </w:pPr>
      <w:r w:rsidRPr="00F90761">
        <w:rPr>
          <w:rFonts w:cs="Arial"/>
          <w:bCs/>
          <w:noProof/>
        </w:rPr>
        <w:t xml:space="preserve">Promovarea profesională s-a realizat în conformitate cu prevederile </w:t>
      </w:r>
      <w:r w:rsidRPr="00F90761">
        <w:rPr>
          <w:rFonts w:cs="Arial"/>
          <w:i/>
          <w:noProof/>
        </w:rPr>
        <w:t xml:space="preserve">Regulamentului-cadru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aprobat prin </w:t>
      </w:r>
      <w:r w:rsidRPr="00F90761">
        <w:rPr>
          <w:rFonts w:cs="Arial"/>
          <w:bCs/>
          <w:noProof/>
        </w:rPr>
        <w:t>Hotărârea Guvernului nr. 286/2011</w:t>
      </w:r>
      <w:r w:rsidRPr="00F90761">
        <w:rPr>
          <w:rFonts w:cs="Arial"/>
          <w:i/>
          <w:noProof/>
        </w:rPr>
        <w:t xml:space="preserve">, cu </w:t>
      </w:r>
      <w:r w:rsidRPr="00F90761">
        <w:rPr>
          <w:rFonts w:cs="Arial"/>
          <w:noProof/>
        </w:rPr>
        <w:t>modificările și completările ulterioare,</w:t>
      </w:r>
      <w:r w:rsidRPr="00F90761">
        <w:rPr>
          <w:rFonts w:cs="Arial"/>
          <w:bCs/>
          <w:noProof/>
        </w:rPr>
        <w:t xml:space="preserve"> cu prevederile Legii cadru nr. 153/2017 - </w:t>
      </w:r>
      <w:r w:rsidRPr="00F90761">
        <w:rPr>
          <w:rFonts w:cs="Arial"/>
          <w:i/>
          <w:noProof/>
        </w:rPr>
        <w:t>privind salarizarea unitară a personalului plătit din fonduri publice</w:t>
      </w:r>
      <w:r w:rsidRPr="00F90761">
        <w:rPr>
          <w:rFonts w:cs="Arial"/>
          <w:bCs/>
          <w:noProof/>
        </w:rPr>
        <w:t xml:space="preserve"> în ceea ce privește promovarea în grad/treaptă profesional(ă) superioară, dar și cu Procedura </w:t>
      </w:r>
      <w:r w:rsidRPr="00F90761">
        <w:rPr>
          <w:rFonts w:cs="Arial"/>
          <w:i/>
          <w:noProof/>
        </w:rPr>
        <w:t>privind organizarea și desfășurarea examenului de promovare a personalului contractual din cadrul ANCPI și instituțiile subordonate în grade/trepte profesionale și transformări de posturi din studii medii în studii superioare</w:t>
      </w:r>
      <w:r w:rsidR="00780C1E" w:rsidRPr="00F90761">
        <w:rPr>
          <w:rFonts w:cs="Arial"/>
          <w:noProof/>
        </w:rPr>
        <w:t>, în anul 2020 înregistrându-se 22 de promovări în grad superior.</w:t>
      </w:r>
    </w:p>
    <w:p w14:paraId="413D2FDA" w14:textId="77777777" w:rsidR="003D6F83" w:rsidRPr="00F90761" w:rsidRDefault="003D6F83" w:rsidP="00780C1E">
      <w:pPr>
        <w:jc w:val="both"/>
        <w:rPr>
          <w:rFonts w:cs="Arial"/>
          <w:noProof/>
        </w:rPr>
      </w:pPr>
      <w:r w:rsidRPr="00F90761">
        <w:rPr>
          <w:rFonts w:cs="Arial"/>
          <w:noProof/>
        </w:rPr>
        <w:t xml:space="preserve">                   </w:t>
      </w:r>
    </w:p>
    <w:p w14:paraId="63618873" w14:textId="77777777" w:rsidR="003D6F83" w:rsidRPr="00F90761" w:rsidRDefault="003D6F83" w:rsidP="003D6F83">
      <w:pPr>
        <w:rPr>
          <w:rFonts w:cs="Arial"/>
          <w:b/>
          <w:bCs/>
          <w:noProof/>
        </w:rPr>
      </w:pPr>
      <w:r w:rsidRPr="00F90761">
        <w:rPr>
          <w:rFonts w:cs="Arial"/>
          <w:b/>
          <w:bCs/>
          <w:noProof/>
        </w:rPr>
        <w:t>Concursuri organizate în anul 2020</w:t>
      </w:r>
    </w:p>
    <w:p w14:paraId="2FBC7DD8" w14:textId="77777777" w:rsidR="00780C1E" w:rsidRPr="00F90761" w:rsidRDefault="003D6F83" w:rsidP="00780C1E">
      <w:pPr>
        <w:jc w:val="both"/>
        <w:rPr>
          <w:rFonts w:cs="Arial"/>
          <w:noProof/>
        </w:rPr>
      </w:pPr>
      <w:r w:rsidRPr="00F90761">
        <w:rPr>
          <w:rFonts w:cs="Arial"/>
          <w:bCs/>
          <w:noProof/>
        </w:rPr>
        <w:t xml:space="preserve">Concursurile organizate pentru ocuparea posturilor vacante din cadrul ANCPI și  instituțiilor subordonate au fost organizate conform prevederilor </w:t>
      </w:r>
      <w:r w:rsidRPr="00F90761">
        <w:rPr>
          <w:rFonts w:cs="Arial"/>
          <w:i/>
          <w:noProof/>
        </w:rPr>
        <w:t xml:space="preserve">Regulamentului-cadru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aprobat prin </w:t>
      </w:r>
      <w:r w:rsidRPr="00F90761">
        <w:rPr>
          <w:rFonts w:cs="Arial"/>
          <w:bCs/>
          <w:noProof/>
        </w:rPr>
        <w:t xml:space="preserve">Hotărârea Guvernului nr. 286/2011, </w:t>
      </w:r>
      <w:r w:rsidRPr="00F90761">
        <w:rPr>
          <w:rFonts w:cs="Arial"/>
          <w:noProof/>
        </w:rPr>
        <w:t xml:space="preserve">cu modificările și </w:t>
      </w:r>
      <w:r w:rsidRPr="00F90761">
        <w:rPr>
          <w:rFonts w:cs="Arial"/>
          <w:noProof/>
        </w:rPr>
        <w:lastRenderedPageBreak/>
        <w:t>completările ulterioare, însă urmare a  normelor referitoare la starea de urgență si alertă, s-a procedat la suspendarea acestora, situația rezultată în anul 2020 fiind următoarea:</w:t>
      </w:r>
    </w:p>
    <w:p w14:paraId="6D3487AE" w14:textId="77777777" w:rsidR="00780C1E" w:rsidRPr="00F90761" w:rsidRDefault="00780C1E" w:rsidP="00780C1E">
      <w:pPr>
        <w:ind w:left="7788"/>
        <w:jc w:val="both"/>
        <w:rPr>
          <w:rFonts w:cs="Arial"/>
          <w:noProof/>
        </w:rPr>
      </w:pPr>
      <w:r w:rsidRPr="00F90761">
        <w:rPr>
          <w:rFonts w:cs="Arial"/>
          <w:noProof/>
        </w:rPr>
        <w:t xml:space="preserve">     Tabel nr. 8</w:t>
      </w:r>
    </w:p>
    <w:tbl>
      <w:tblPr>
        <w:tblW w:w="9197" w:type="dxa"/>
        <w:tblInd w:w="113" w:type="dxa"/>
        <w:tblLook w:val="04A0" w:firstRow="1" w:lastRow="0" w:firstColumn="1" w:lastColumn="0" w:noHBand="0" w:noVBand="1"/>
      </w:tblPr>
      <w:tblGrid>
        <w:gridCol w:w="2335"/>
        <w:gridCol w:w="2073"/>
        <w:gridCol w:w="1938"/>
        <w:gridCol w:w="2851"/>
      </w:tblGrid>
      <w:tr w:rsidR="003D6F83" w:rsidRPr="00F90761" w14:paraId="53B31100" w14:textId="77777777" w:rsidTr="003D6F83">
        <w:trPr>
          <w:trHeight w:val="281"/>
        </w:trPr>
        <w:tc>
          <w:tcPr>
            <w:tcW w:w="2335" w:type="dxa"/>
            <w:tcBorders>
              <w:top w:val="nil"/>
              <w:left w:val="nil"/>
              <w:bottom w:val="nil"/>
              <w:right w:val="nil"/>
            </w:tcBorders>
            <w:shd w:val="clear" w:color="auto" w:fill="auto"/>
            <w:noWrap/>
            <w:vAlign w:val="center"/>
            <w:hideMark/>
          </w:tcPr>
          <w:p w14:paraId="1346119B" w14:textId="77777777" w:rsidR="003D6F83" w:rsidRPr="00F90761" w:rsidRDefault="003D6F83" w:rsidP="003D6F83">
            <w:pPr>
              <w:rPr>
                <w:rFonts w:cs="Arial"/>
                <w:noProof/>
                <w:lang w:val="en-US"/>
              </w:rPr>
            </w:pPr>
          </w:p>
        </w:tc>
        <w:tc>
          <w:tcPr>
            <w:tcW w:w="20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E104C" w14:textId="77777777" w:rsidR="003D6F83" w:rsidRPr="00F90761" w:rsidRDefault="003D6F83" w:rsidP="003D6F83">
            <w:pPr>
              <w:rPr>
                <w:rFonts w:cs="Arial"/>
                <w:b/>
                <w:bCs/>
                <w:noProof/>
                <w:lang w:val="en-US"/>
              </w:rPr>
            </w:pPr>
            <w:r w:rsidRPr="00F90761">
              <w:rPr>
                <w:rFonts w:cs="Arial"/>
                <w:b/>
                <w:bCs/>
                <w:noProof/>
                <w:lang w:val="en-US"/>
              </w:rPr>
              <w:t>concursuri</w:t>
            </w:r>
          </w:p>
        </w:tc>
        <w:tc>
          <w:tcPr>
            <w:tcW w:w="478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63F4CC" w14:textId="77777777" w:rsidR="003D6F83" w:rsidRPr="00F90761" w:rsidRDefault="003D6F83" w:rsidP="003D6F83">
            <w:pPr>
              <w:rPr>
                <w:rFonts w:cs="Arial"/>
                <w:b/>
                <w:bCs/>
                <w:noProof/>
                <w:lang w:val="en-US"/>
              </w:rPr>
            </w:pPr>
            <w:r w:rsidRPr="00F90761">
              <w:rPr>
                <w:rFonts w:cs="Arial"/>
                <w:b/>
                <w:bCs/>
                <w:noProof/>
                <w:lang w:val="en-US"/>
              </w:rPr>
              <w:t>posturi</w:t>
            </w:r>
          </w:p>
        </w:tc>
      </w:tr>
      <w:tr w:rsidR="003D6F83" w:rsidRPr="00F90761" w14:paraId="4C7EFBD0" w14:textId="77777777" w:rsidTr="003D6F83">
        <w:trPr>
          <w:trHeight w:val="281"/>
        </w:trPr>
        <w:tc>
          <w:tcPr>
            <w:tcW w:w="2335" w:type="dxa"/>
            <w:tcBorders>
              <w:top w:val="nil"/>
              <w:left w:val="nil"/>
              <w:bottom w:val="nil"/>
              <w:right w:val="nil"/>
            </w:tcBorders>
            <w:shd w:val="clear" w:color="auto" w:fill="auto"/>
            <w:noWrap/>
            <w:vAlign w:val="center"/>
            <w:hideMark/>
          </w:tcPr>
          <w:p w14:paraId="17A00425" w14:textId="77777777" w:rsidR="003D6F83" w:rsidRPr="00F90761" w:rsidRDefault="00780C1E" w:rsidP="003D6F83">
            <w:pPr>
              <w:rPr>
                <w:rFonts w:cs="Arial"/>
                <w:b/>
                <w:bCs/>
                <w:noProof/>
                <w:lang w:val="en-US"/>
              </w:rPr>
            </w:pPr>
            <w:r w:rsidRPr="00F90761">
              <w:rPr>
                <w:rFonts w:cs="Arial"/>
                <w:b/>
                <w:bCs/>
                <w:noProof/>
                <w:lang w:val="en-US"/>
              </w:rPr>
              <w:t>OCPI</w:t>
            </w:r>
          </w:p>
        </w:tc>
        <w:tc>
          <w:tcPr>
            <w:tcW w:w="2073" w:type="dxa"/>
            <w:vMerge/>
            <w:tcBorders>
              <w:top w:val="single" w:sz="4" w:space="0" w:color="auto"/>
              <w:left w:val="single" w:sz="4" w:space="0" w:color="auto"/>
              <w:bottom w:val="single" w:sz="4" w:space="0" w:color="auto"/>
              <w:right w:val="single" w:sz="4" w:space="0" w:color="auto"/>
            </w:tcBorders>
            <w:vAlign w:val="center"/>
            <w:hideMark/>
          </w:tcPr>
          <w:p w14:paraId="70CBBC6E" w14:textId="77777777" w:rsidR="003D6F83" w:rsidRPr="00F90761" w:rsidRDefault="003D6F83" w:rsidP="003D6F83">
            <w:pPr>
              <w:rPr>
                <w:rFonts w:cs="Arial"/>
                <w:b/>
                <w:bCs/>
                <w:noProof/>
                <w:lang w:val="en-US"/>
              </w:rPr>
            </w:pPr>
          </w:p>
        </w:tc>
        <w:tc>
          <w:tcPr>
            <w:tcW w:w="1938" w:type="dxa"/>
            <w:tcBorders>
              <w:top w:val="nil"/>
              <w:left w:val="nil"/>
              <w:bottom w:val="nil"/>
              <w:right w:val="single" w:sz="4" w:space="0" w:color="auto"/>
            </w:tcBorders>
            <w:shd w:val="clear" w:color="auto" w:fill="auto"/>
            <w:noWrap/>
            <w:vAlign w:val="center"/>
            <w:hideMark/>
          </w:tcPr>
          <w:p w14:paraId="5308C29E" w14:textId="77777777" w:rsidR="003D6F83" w:rsidRPr="00F90761" w:rsidRDefault="003D6F83" w:rsidP="003D6F83">
            <w:pPr>
              <w:rPr>
                <w:rFonts w:cs="Arial"/>
                <w:b/>
                <w:bCs/>
                <w:noProof/>
                <w:lang w:val="en-US"/>
              </w:rPr>
            </w:pPr>
            <w:r w:rsidRPr="00F90761">
              <w:rPr>
                <w:rFonts w:cs="Arial"/>
                <w:b/>
                <w:bCs/>
                <w:noProof/>
                <w:lang w:val="en-US"/>
              </w:rPr>
              <w:t>total</w:t>
            </w:r>
          </w:p>
        </w:tc>
        <w:tc>
          <w:tcPr>
            <w:tcW w:w="2851" w:type="dxa"/>
            <w:tcBorders>
              <w:top w:val="nil"/>
              <w:left w:val="nil"/>
              <w:bottom w:val="nil"/>
              <w:right w:val="single" w:sz="4" w:space="0" w:color="auto"/>
            </w:tcBorders>
            <w:shd w:val="clear" w:color="auto" w:fill="auto"/>
            <w:noWrap/>
            <w:vAlign w:val="center"/>
            <w:hideMark/>
          </w:tcPr>
          <w:p w14:paraId="121F0E94" w14:textId="77777777" w:rsidR="003D6F83" w:rsidRPr="00F90761" w:rsidRDefault="003D6F83" w:rsidP="003D6F83">
            <w:pPr>
              <w:rPr>
                <w:rFonts w:cs="Arial"/>
                <w:b/>
                <w:bCs/>
                <w:noProof/>
                <w:lang w:val="en-US"/>
              </w:rPr>
            </w:pPr>
            <w:r w:rsidRPr="00F90761">
              <w:rPr>
                <w:rFonts w:cs="Arial"/>
                <w:b/>
                <w:bCs/>
                <w:noProof/>
                <w:lang w:val="en-US"/>
              </w:rPr>
              <w:t>ocupate</w:t>
            </w:r>
          </w:p>
        </w:tc>
      </w:tr>
      <w:tr w:rsidR="003D6F83" w:rsidRPr="00F90761" w14:paraId="76FA52B1" w14:textId="77777777" w:rsidTr="003D6F83">
        <w:trPr>
          <w:trHeight w:val="571"/>
        </w:trPr>
        <w:tc>
          <w:tcPr>
            <w:tcW w:w="23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F2F4F" w14:textId="77777777" w:rsidR="003D6F83" w:rsidRPr="00F90761" w:rsidRDefault="003D6F83" w:rsidP="003D6F83">
            <w:pPr>
              <w:rPr>
                <w:rFonts w:cs="Arial"/>
                <w:b/>
                <w:bCs/>
                <w:noProof/>
                <w:lang w:val="en-US"/>
              </w:rPr>
            </w:pPr>
            <w:r w:rsidRPr="00F90761">
              <w:rPr>
                <w:rFonts w:cs="Arial"/>
                <w:b/>
                <w:bCs/>
                <w:noProof/>
                <w:lang w:val="en-US"/>
              </w:rPr>
              <w:t>Posturi pe perioadă nedeterminată</w:t>
            </w:r>
          </w:p>
        </w:tc>
        <w:tc>
          <w:tcPr>
            <w:tcW w:w="2073" w:type="dxa"/>
            <w:tcBorders>
              <w:top w:val="single" w:sz="4" w:space="0" w:color="auto"/>
              <w:left w:val="nil"/>
              <w:bottom w:val="single" w:sz="4" w:space="0" w:color="auto"/>
              <w:right w:val="single" w:sz="4" w:space="0" w:color="auto"/>
            </w:tcBorders>
            <w:shd w:val="clear" w:color="auto" w:fill="auto"/>
            <w:noWrap/>
            <w:vAlign w:val="center"/>
            <w:hideMark/>
          </w:tcPr>
          <w:p w14:paraId="1616ADE3" w14:textId="77777777" w:rsidR="003D6F83" w:rsidRPr="00F90761" w:rsidRDefault="003D6F83" w:rsidP="003D6F83">
            <w:pPr>
              <w:rPr>
                <w:rFonts w:cs="Arial"/>
                <w:noProof/>
                <w:lang w:val="en-US"/>
              </w:rPr>
            </w:pPr>
            <w:r w:rsidRPr="00F90761">
              <w:rPr>
                <w:rFonts w:cs="Arial"/>
                <w:noProof/>
                <w:lang w:val="en-US"/>
              </w:rPr>
              <w:t>5</w:t>
            </w:r>
          </w:p>
        </w:tc>
        <w:tc>
          <w:tcPr>
            <w:tcW w:w="1938" w:type="dxa"/>
            <w:tcBorders>
              <w:top w:val="single" w:sz="4" w:space="0" w:color="auto"/>
              <w:left w:val="nil"/>
              <w:bottom w:val="single" w:sz="4" w:space="0" w:color="auto"/>
              <w:right w:val="single" w:sz="4" w:space="0" w:color="auto"/>
            </w:tcBorders>
            <w:shd w:val="clear" w:color="auto" w:fill="auto"/>
            <w:noWrap/>
            <w:vAlign w:val="center"/>
            <w:hideMark/>
          </w:tcPr>
          <w:p w14:paraId="7F199C2D" w14:textId="77777777" w:rsidR="003D6F83" w:rsidRPr="00F90761" w:rsidRDefault="003D6F83" w:rsidP="003D6F83">
            <w:pPr>
              <w:rPr>
                <w:rFonts w:cs="Arial"/>
                <w:noProof/>
                <w:lang w:val="en-US"/>
              </w:rPr>
            </w:pPr>
            <w:r w:rsidRPr="00F90761">
              <w:rPr>
                <w:rFonts w:cs="Arial"/>
                <w:noProof/>
                <w:lang w:val="en-US"/>
              </w:rPr>
              <w:t>10</w:t>
            </w:r>
          </w:p>
        </w:tc>
        <w:tc>
          <w:tcPr>
            <w:tcW w:w="2851" w:type="dxa"/>
            <w:tcBorders>
              <w:top w:val="single" w:sz="4" w:space="0" w:color="auto"/>
              <w:left w:val="nil"/>
              <w:bottom w:val="single" w:sz="4" w:space="0" w:color="auto"/>
              <w:right w:val="single" w:sz="4" w:space="0" w:color="auto"/>
            </w:tcBorders>
            <w:shd w:val="clear" w:color="auto" w:fill="auto"/>
            <w:noWrap/>
            <w:vAlign w:val="center"/>
            <w:hideMark/>
          </w:tcPr>
          <w:p w14:paraId="14896BD4" w14:textId="77777777" w:rsidR="003D6F83" w:rsidRPr="00F90761" w:rsidRDefault="002A080A" w:rsidP="003D6F83">
            <w:pPr>
              <w:rPr>
                <w:rFonts w:cs="Arial"/>
                <w:noProof/>
                <w:lang w:val="en-US"/>
              </w:rPr>
            </w:pPr>
            <w:r>
              <w:rPr>
                <w:rFonts w:cs="Arial"/>
                <w:noProof/>
                <w:lang w:val="en-US"/>
              </w:rPr>
              <w:t>8</w:t>
            </w:r>
          </w:p>
        </w:tc>
      </w:tr>
      <w:tr w:rsidR="003D6F83" w:rsidRPr="00F90761" w14:paraId="2C51CD17" w14:textId="77777777" w:rsidTr="003D6F83">
        <w:trPr>
          <w:trHeight w:val="281"/>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14:paraId="7C4356B8" w14:textId="77777777" w:rsidR="003D6F83" w:rsidRPr="00F90761" w:rsidRDefault="003D6F83" w:rsidP="003D6F83">
            <w:pPr>
              <w:rPr>
                <w:rFonts w:cs="Arial"/>
                <w:b/>
                <w:bCs/>
                <w:noProof/>
                <w:lang w:val="en-US"/>
              </w:rPr>
            </w:pPr>
            <w:r w:rsidRPr="00F90761">
              <w:rPr>
                <w:rFonts w:cs="Arial"/>
                <w:b/>
                <w:bCs/>
                <w:noProof/>
                <w:lang w:val="en-US"/>
              </w:rPr>
              <w:t>Posturi pe perioadă determinată PNCCF</w:t>
            </w:r>
          </w:p>
        </w:tc>
        <w:tc>
          <w:tcPr>
            <w:tcW w:w="2073" w:type="dxa"/>
            <w:tcBorders>
              <w:top w:val="nil"/>
              <w:left w:val="nil"/>
              <w:bottom w:val="single" w:sz="4" w:space="0" w:color="auto"/>
              <w:right w:val="single" w:sz="4" w:space="0" w:color="auto"/>
            </w:tcBorders>
            <w:shd w:val="clear" w:color="auto" w:fill="auto"/>
            <w:noWrap/>
            <w:vAlign w:val="center"/>
            <w:hideMark/>
          </w:tcPr>
          <w:p w14:paraId="3E62CBF4" w14:textId="77777777" w:rsidR="003D6F83" w:rsidRPr="00F90761" w:rsidRDefault="003D6F83" w:rsidP="003D6F83">
            <w:pPr>
              <w:rPr>
                <w:rFonts w:cs="Arial"/>
                <w:noProof/>
                <w:lang w:val="en-US"/>
              </w:rPr>
            </w:pPr>
            <w:r w:rsidRPr="00F90761">
              <w:rPr>
                <w:rFonts w:cs="Arial"/>
                <w:noProof/>
                <w:lang w:val="en-US"/>
              </w:rPr>
              <w:t>4</w:t>
            </w:r>
          </w:p>
        </w:tc>
        <w:tc>
          <w:tcPr>
            <w:tcW w:w="1938" w:type="dxa"/>
            <w:tcBorders>
              <w:top w:val="nil"/>
              <w:left w:val="nil"/>
              <w:bottom w:val="single" w:sz="4" w:space="0" w:color="auto"/>
              <w:right w:val="single" w:sz="4" w:space="0" w:color="auto"/>
            </w:tcBorders>
            <w:shd w:val="clear" w:color="auto" w:fill="auto"/>
            <w:noWrap/>
            <w:vAlign w:val="center"/>
            <w:hideMark/>
          </w:tcPr>
          <w:p w14:paraId="6F3713E6" w14:textId="77777777" w:rsidR="003D6F83" w:rsidRPr="00F90761" w:rsidRDefault="00E02BE6" w:rsidP="003D6F83">
            <w:pPr>
              <w:rPr>
                <w:rFonts w:cs="Arial"/>
                <w:noProof/>
                <w:lang w:val="en-US"/>
              </w:rPr>
            </w:pPr>
            <w:r w:rsidRPr="00F90761">
              <w:rPr>
                <w:rFonts w:cs="Arial"/>
                <w:noProof/>
                <w:lang w:val="en-US"/>
              </w:rPr>
              <w:t xml:space="preserve"> 6</w:t>
            </w:r>
          </w:p>
        </w:tc>
        <w:tc>
          <w:tcPr>
            <w:tcW w:w="2851" w:type="dxa"/>
            <w:tcBorders>
              <w:top w:val="nil"/>
              <w:left w:val="nil"/>
              <w:bottom w:val="single" w:sz="4" w:space="0" w:color="auto"/>
              <w:right w:val="single" w:sz="4" w:space="0" w:color="auto"/>
            </w:tcBorders>
            <w:shd w:val="clear" w:color="auto" w:fill="auto"/>
            <w:noWrap/>
            <w:vAlign w:val="center"/>
            <w:hideMark/>
          </w:tcPr>
          <w:p w14:paraId="2F034A9A" w14:textId="77777777" w:rsidR="003D6F83" w:rsidRPr="00F90761" w:rsidRDefault="003D6F83" w:rsidP="003D6F83">
            <w:pPr>
              <w:rPr>
                <w:rFonts w:cs="Arial"/>
                <w:noProof/>
                <w:lang w:val="en-US"/>
              </w:rPr>
            </w:pPr>
            <w:r w:rsidRPr="00F90761">
              <w:rPr>
                <w:rFonts w:cs="Arial"/>
                <w:noProof/>
                <w:lang w:val="en-US"/>
              </w:rPr>
              <w:t>6</w:t>
            </w:r>
          </w:p>
        </w:tc>
      </w:tr>
    </w:tbl>
    <w:p w14:paraId="5935A859" w14:textId="77777777" w:rsidR="003D6F83" w:rsidRPr="00F90761" w:rsidRDefault="003D6F83" w:rsidP="003D6F83">
      <w:pPr>
        <w:rPr>
          <w:rFonts w:cs="Arial"/>
          <w:noProof/>
        </w:rPr>
      </w:pPr>
    </w:p>
    <w:tbl>
      <w:tblPr>
        <w:tblW w:w="9197" w:type="dxa"/>
        <w:tblInd w:w="113" w:type="dxa"/>
        <w:tblLook w:val="04A0" w:firstRow="1" w:lastRow="0" w:firstColumn="1" w:lastColumn="0" w:noHBand="0" w:noVBand="1"/>
      </w:tblPr>
      <w:tblGrid>
        <w:gridCol w:w="2335"/>
        <w:gridCol w:w="2073"/>
        <w:gridCol w:w="1938"/>
        <w:gridCol w:w="2851"/>
      </w:tblGrid>
      <w:tr w:rsidR="003D6F83" w:rsidRPr="00F90761" w14:paraId="0EED8575" w14:textId="77777777" w:rsidTr="003D6F83">
        <w:trPr>
          <w:trHeight w:val="281"/>
        </w:trPr>
        <w:tc>
          <w:tcPr>
            <w:tcW w:w="2335" w:type="dxa"/>
            <w:tcBorders>
              <w:top w:val="nil"/>
              <w:left w:val="nil"/>
              <w:bottom w:val="nil"/>
              <w:right w:val="nil"/>
            </w:tcBorders>
            <w:shd w:val="clear" w:color="auto" w:fill="auto"/>
            <w:noWrap/>
            <w:vAlign w:val="center"/>
            <w:hideMark/>
          </w:tcPr>
          <w:p w14:paraId="7A8832A0" w14:textId="77777777" w:rsidR="003D6F83" w:rsidRPr="00F90761" w:rsidRDefault="003D6F83" w:rsidP="003D6F83">
            <w:pPr>
              <w:rPr>
                <w:rFonts w:cs="Arial"/>
                <w:noProof/>
                <w:lang w:val="en-US"/>
              </w:rPr>
            </w:pPr>
          </w:p>
        </w:tc>
        <w:tc>
          <w:tcPr>
            <w:tcW w:w="20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B0B3A" w14:textId="77777777" w:rsidR="003D6F83" w:rsidRPr="00F90761" w:rsidRDefault="003D6F83" w:rsidP="003D6F83">
            <w:pPr>
              <w:rPr>
                <w:rFonts w:cs="Arial"/>
                <w:b/>
                <w:bCs/>
                <w:noProof/>
                <w:lang w:val="en-US"/>
              </w:rPr>
            </w:pPr>
            <w:r w:rsidRPr="00F90761">
              <w:rPr>
                <w:rFonts w:cs="Arial"/>
                <w:b/>
                <w:bCs/>
                <w:noProof/>
                <w:lang w:val="en-US"/>
              </w:rPr>
              <w:t>concursuri</w:t>
            </w:r>
          </w:p>
        </w:tc>
        <w:tc>
          <w:tcPr>
            <w:tcW w:w="4789" w:type="dxa"/>
            <w:gridSpan w:val="2"/>
            <w:tcBorders>
              <w:top w:val="single" w:sz="4" w:space="0" w:color="auto"/>
              <w:left w:val="nil"/>
              <w:bottom w:val="single" w:sz="4" w:space="0" w:color="auto"/>
              <w:right w:val="single" w:sz="4" w:space="0" w:color="auto"/>
            </w:tcBorders>
            <w:shd w:val="clear" w:color="auto" w:fill="auto"/>
            <w:noWrap/>
            <w:vAlign w:val="center"/>
            <w:hideMark/>
          </w:tcPr>
          <w:p w14:paraId="00BA8784" w14:textId="77777777" w:rsidR="003D6F83" w:rsidRPr="00F90761" w:rsidRDefault="003D6F83" w:rsidP="003D6F83">
            <w:pPr>
              <w:rPr>
                <w:rFonts w:cs="Arial"/>
                <w:b/>
                <w:bCs/>
                <w:noProof/>
                <w:lang w:val="en-US"/>
              </w:rPr>
            </w:pPr>
            <w:r w:rsidRPr="00F90761">
              <w:rPr>
                <w:rFonts w:cs="Arial"/>
                <w:b/>
                <w:bCs/>
                <w:noProof/>
                <w:lang w:val="en-US"/>
              </w:rPr>
              <w:t>posturi</w:t>
            </w:r>
          </w:p>
        </w:tc>
      </w:tr>
      <w:tr w:rsidR="003D6F83" w:rsidRPr="00F90761" w14:paraId="40ABAD50" w14:textId="77777777" w:rsidTr="003D6F83">
        <w:trPr>
          <w:trHeight w:val="281"/>
        </w:trPr>
        <w:tc>
          <w:tcPr>
            <w:tcW w:w="2335" w:type="dxa"/>
            <w:tcBorders>
              <w:top w:val="nil"/>
              <w:left w:val="nil"/>
              <w:bottom w:val="nil"/>
              <w:right w:val="nil"/>
            </w:tcBorders>
            <w:shd w:val="clear" w:color="auto" w:fill="auto"/>
            <w:noWrap/>
            <w:vAlign w:val="center"/>
            <w:hideMark/>
          </w:tcPr>
          <w:p w14:paraId="49259D51" w14:textId="77777777" w:rsidR="003D6F83" w:rsidRPr="00F90761" w:rsidRDefault="00780C1E" w:rsidP="003D6F83">
            <w:pPr>
              <w:rPr>
                <w:rFonts w:cs="Arial"/>
                <w:b/>
                <w:bCs/>
                <w:noProof/>
                <w:lang w:val="en-US"/>
              </w:rPr>
            </w:pPr>
            <w:r w:rsidRPr="00F90761">
              <w:rPr>
                <w:rFonts w:cs="Arial"/>
                <w:b/>
                <w:bCs/>
                <w:noProof/>
                <w:lang w:val="en-US"/>
              </w:rPr>
              <w:t>CNC</w:t>
            </w:r>
          </w:p>
        </w:tc>
        <w:tc>
          <w:tcPr>
            <w:tcW w:w="2073" w:type="dxa"/>
            <w:vMerge/>
            <w:tcBorders>
              <w:top w:val="single" w:sz="4" w:space="0" w:color="auto"/>
              <w:left w:val="single" w:sz="4" w:space="0" w:color="auto"/>
              <w:bottom w:val="single" w:sz="4" w:space="0" w:color="auto"/>
              <w:right w:val="single" w:sz="4" w:space="0" w:color="auto"/>
            </w:tcBorders>
            <w:vAlign w:val="center"/>
            <w:hideMark/>
          </w:tcPr>
          <w:p w14:paraId="4310FA2A" w14:textId="77777777" w:rsidR="003D6F83" w:rsidRPr="00F90761" w:rsidRDefault="003D6F83" w:rsidP="003D6F83">
            <w:pPr>
              <w:rPr>
                <w:rFonts w:cs="Arial"/>
                <w:b/>
                <w:bCs/>
                <w:noProof/>
                <w:lang w:val="en-US"/>
              </w:rPr>
            </w:pPr>
          </w:p>
        </w:tc>
        <w:tc>
          <w:tcPr>
            <w:tcW w:w="1938" w:type="dxa"/>
            <w:tcBorders>
              <w:top w:val="nil"/>
              <w:left w:val="nil"/>
              <w:bottom w:val="nil"/>
              <w:right w:val="single" w:sz="4" w:space="0" w:color="auto"/>
            </w:tcBorders>
            <w:shd w:val="clear" w:color="auto" w:fill="auto"/>
            <w:noWrap/>
            <w:vAlign w:val="center"/>
            <w:hideMark/>
          </w:tcPr>
          <w:p w14:paraId="7D59F538" w14:textId="77777777" w:rsidR="003D6F83" w:rsidRPr="00F90761" w:rsidRDefault="003D6F83" w:rsidP="003D6F83">
            <w:pPr>
              <w:rPr>
                <w:rFonts w:cs="Arial"/>
                <w:b/>
                <w:bCs/>
                <w:noProof/>
                <w:lang w:val="en-US"/>
              </w:rPr>
            </w:pPr>
            <w:r w:rsidRPr="00F90761">
              <w:rPr>
                <w:rFonts w:cs="Arial"/>
                <w:b/>
                <w:bCs/>
                <w:noProof/>
                <w:lang w:val="en-US"/>
              </w:rPr>
              <w:t>total</w:t>
            </w:r>
          </w:p>
        </w:tc>
        <w:tc>
          <w:tcPr>
            <w:tcW w:w="2851" w:type="dxa"/>
            <w:tcBorders>
              <w:top w:val="nil"/>
              <w:left w:val="nil"/>
              <w:bottom w:val="nil"/>
              <w:right w:val="single" w:sz="4" w:space="0" w:color="auto"/>
            </w:tcBorders>
            <w:shd w:val="clear" w:color="auto" w:fill="auto"/>
            <w:noWrap/>
            <w:vAlign w:val="center"/>
            <w:hideMark/>
          </w:tcPr>
          <w:p w14:paraId="7F216EFC" w14:textId="77777777" w:rsidR="003D6F83" w:rsidRPr="00F90761" w:rsidRDefault="003D6F83" w:rsidP="003D6F83">
            <w:pPr>
              <w:rPr>
                <w:rFonts w:cs="Arial"/>
                <w:b/>
                <w:bCs/>
                <w:noProof/>
                <w:lang w:val="en-US"/>
              </w:rPr>
            </w:pPr>
            <w:r w:rsidRPr="00F90761">
              <w:rPr>
                <w:rFonts w:cs="Arial"/>
                <w:b/>
                <w:bCs/>
                <w:noProof/>
                <w:lang w:val="en-US"/>
              </w:rPr>
              <w:t>ocupate</w:t>
            </w:r>
          </w:p>
        </w:tc>
      </w:tr>
      <w:tr w:rsidR="003D6F83" w:rsidRPr="00F90761" w14:paraId="6D9160A7" w14:textId="77777777" w:rsidTr="003D6F83">
        <w:trPr>
          <w:trHeight w:val="571"/>
        </w:trPr>
        <w:tc>
          <w:tcPr>
            <w:tcW w:w="23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4A1F8" w14:textId="77777777" w:rsidR="003D6F83" w:rsidRPr="00F90761" w:rsidRDefault="003D6F83" w:rsidP="003D6F83">
            <w:pPr>
              <w:rPr>
                <w:rFonts w:cs="Arial"/>
                <w:b/>
                <w:bCs/>
                <w:noProof/>
                <w:lang w:val="en-US"/>
              </w:rPr>
            </w:pPr>
            <w:r w:rsidRPr="00F90761">
              <w:rPr>
                <w:rFonts w:cs="Arial"/>
                <w:b/>
                <w:bCs/>
                <w:noProof/>
                <w:lang w:val="en-US"/>
              </w:rPr>
              <w:t>Posturi pe perioadă nedeterminată</w:t>
            </w:r>
          </w:p>
        </w:tc>
        <w:tc>
          <w:tcPr>
            <w:tcW w:w="2073" w:type="dxa"/>
            <w:tcBorders>
              <w:top w:val="single" w:sz="4" w:space="0" w:color="auto"/>
              <w:left w:val="nil"/>
              <w:bottom w:val="single" w:sz="4" w:space="0" w:color="auto"/>
              <w:right w:val="single" w:sz="4" w:space="0" w:color="auto"/>
            </w:tcBorders>
            <w:shd w:val="clear" w:color="auto" w:fill="auto"/>
            <w:noWrap/>
            <w:vAlign w:val="center"/>
            <w:hideMark/>
          </w:tcPr>
          <w:p w14:paraId="39665AA5" w14:textId="77777777" w:rsidR="003D6F83" w:rsidRPr="00F90761" w:rsidRDefault="003D6F83" w:rsidP="003D6F83">
            <w:pPr>
              <w:rPr>
                <w:rFonts w:cs="Arial"/>
                <w:noProof/>
                <w:lang w:val="en-US"/>
              </w:rPr>
            </w:pPr>
            <w:r w:rsidRPr="00F90761">
              <w:rPr>
                <w:rFonts w:cs="Arial"/>
                <w:noProof/>
                <w:lang w:val="en-US"/>
              </w:rPr>
              <w:t>1</w:t>
            </w:r>
          </w:p>
        </w:tc>
        <w:tc>
          <w:tcPr>
            <w:tcW w:w="1938" w:type="dxa"/>
            <w:tcBorders>
              <w:top w:val="single" w:sz="4" w:space="0" w:color="auto"/>
              <w:left w:val="nil"/>
              <w:bottom w:val="single" w:sz="4" w:space="0" w:color="auto"/>
              <w:right w:val="single" w:sz="4" w:space="0" w:color="auto"/>
            </w:tcBorders>
            <w:shd w:val="clear" w:color="auto" w:fill="auto"/>
            <w:noWrap/>
            <w:vAlign w:val="center"/>
            <w:hideMark/>
          </w:tcPr>
          <w:p w14:paraId="26B04495" w14:textId="77777777" w:rsidR="003D6F83" w:rsidRPr="00F90761" w:rsidRDefault="003D6F83" w:rsidP="003D6F83">
            <w:pPr>
              <w:rPr>
                <w:rFonts w:cs="Arial"/>
                <w:noProof/>
                <w:lang w:val="en-US"/>
              </w:rPr>
            </w:pPr>
            <w:r w:rsidRPr="00F90761">
              <w:rPr>
                <w:rFonts w:cs="Arial"/>
                <w:noProof/>
                <w:lang w:val="en-US"/>
              </w:rPr>
              <w:t>1</w:t>
            </w:r>
          </w:p>
        </w:tc>
        <w:tc>
          <w:tcPr>
            <w:tcW w:w="2851" w:type="dxa"/>
            <w:tcBorders>
              <w:top w:val="single" w:sz="4" w:space="0" w:color="auto"/>
              <w:left w:val="nil"/>
              <w:bottom w:val="single" w:sz="4" w:space="0" w:color="auto"/>
              <w:right w:val="single" w:sz="4" w:space="0" w:color="auto"/>
            </w:tcBorders>
            <w:shd w:val="clear" w:color="auto" w:fill="auto"/>
            <w:noWrap/>
            <w:vAlign w:val="center"/>
            <w:hideMark/>
          </w:tcPr>
          <w:p w14:paraId="5343DD65" w14:textId="77777777" w:rsidR="003D6F83" w:rsidRPr="00F90761" w:rsidRDefault="003D6F83" w:rsidP="003D6F83">
            <w:pPr>
              <w:rPr>
                <w:rFonts w:cs="Arial"/>
                <w:noProof/>
                <w:lang w:val="en-US"/>
              </w:rPr>
            </w:pPr>
            <w:r w:rsidRPr="00F90761">
              <w:rPr>
                <w:rFonts w:cs="Arial"/>
                <w:noProof/>
                <w:lang w:val="en-US"/>
              </w:rPr>
              <w:t>1</w:t>
            </w:r>
          </w:p>
        </w:tc>
      </w:tr>
      <w:tr w:rsidR="003D6F83" w:rsidRPr="00F90761" w14:paraId="153A39F0" w14:textId="77777777" w:rsidTr="003D6F83">
        <w:trPr>
          <w:trHeight w:val="281"/>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14:paraId="7D35D542" w14:textId="77777777" w:rsidR="003D6F83" w:rsidRPr="00F90761" w:rsidRDefault="003D6F83" w:rsidP="003D6F83">
            <w:pPr>
              <w:rPr>
                <w:rFonts w:cs="Arial"/>
                <w:b/>
                <w:bCs/>
                <w:noProof/>
                <w:lang w:val="en-US"/>
              </w:rPr>
            </w:pPr>
            <w:r w:rsidRPr="00F90761">
              <w:rPr>
                <w:rFonts w:cs="Arial"/>
                <w:b/>
                <w:bCs/>
                <w:noProof/>
                <w:lang w:val="en-US"/>
              </w:rPr>
              <w:t>Posturi pe perioadă determinată PNCCF</w:t>
            </w:r>
          </w:p>
        </w:tc>
        <w:tc>
          <w:tcPr>
            <w:tcW w:w="2073" w:type="dxa"/>
            <w:tcBorders>
              <w:top w:val="nil"/>
              <w:left w:val="nil"/>
              <w:bottom w:val="single" w:sz="4" w:space="0" w:color="auto"/>
              <w:right w:val="single" w:sz="4" w:space="0" w:color="auto"/>
            </w:tcBorders>
            <w:shd w:val="clear" w:color="auto" w:fill="auto"/>
            <w:noWrap/>
            <w:vAlign w:val="center"/>
            <w:hideMark/>
          </w:tcPr>
          <w:p w14:paraId="15434914" w14:textId="77777777" w:rsidR="003D6F83" w:rsidRPr="00F90761" w:rsidRDefault="003D6F83" w:rsidP="003D6F83">
            <w:pPr>
              <w:rPr>
                <w:rFonts w:cs="Arial"/>
                <w:noProof/>
                <w:lang w:val="en-US"/>
              </w:rPr>
            </w:pPr>
            <w:r w:rsidRPr="00F90761">
              <w:rPr>
                <w:rFonts w:cs="Arial"/>
                <w:noProof/>
                <w:lang w:val="en-US"/>
              </w:rPr>
              <w:t>-</w:t>
            </w:r>
          </w:p>
        </w:tc>
        <w:tc>
          <w:tcPr>
            <w:tcW w:w="1938" w:type="dxa"/>
            <w:tcBorders>
              <w:top w:val="nil"/>
              <w:left w:val="nil"/>
              <w:bottom w:val="single" w:sz="4" w:space="0" w:color="auto"/>
              <w:right w:val="single" w:sz="4" w:space="0" w:color="auto"/>
            </w:tcBorders>
            <w:shd w:val="clear" w:color="auto" w:fill="auto"/>
            <w:noWrap/>
            <w:vAlign w:val="center"/>
            <w:hideMark/>
          </w:tcPr>
          <w:p w14:paraId="515740BB" w14:textId="77777777" w:rsidR="003D6F83" w:rsidRPr="00F90761" w:rsidRDefault="003D6F83" w:rsidP="003D6F83">
            <w:pPr>
              <w:rPr>
                <w:rFonts w:cs="Arial"/>
                <w:noProof/>
                <w:lang w:val="en-US"/>
              </w:rPr>
            </w:pPr>
            <w:r w:rsidRPr="00F90761">
              <w:rPr>
                <w:rFonts w:cs="Arial"/>
                <w:noProof/>
                <w:lang w:val="en-US"/>
              </w:rPr>
              <w:t xml:space="preserve">               -</w:t>
            </w:r>
          </w:p>
        </w:tc>
        <w:tc>
          <w:tcPr>
            <w:tcW w:w="2851" w:type="dxa"/>
            <w:tcBorders>
              <w:top w:val="nil"/>
              <w:left w:val="nil"/>
              <w:bottom w:val="single" w:sz="4" w:space="0" w:color="auto"/>
              <w:right w:val="single" w:sz="4" w:space="0" w:color="auto"/>
            </w:tcBorders>
            <w:shd w:val="clear" w:color="auto" w:fill="auto"/>
            <w:noWrap/>
            <w:vAlign w:val="center"/>
            <w:hideMark/>
          </w:tcPr>
          <w:p w14:paraId="1B5B362E" w14:textId="77777777" w:rsidR="003D6F83" w:rsidRPr="00F90761" w:rsidRDefault="003D6F83" w:rsidP="003D6F83">
            <w:pPr>
              <w:rPr>
                <w:rFonts w:cs="Arial"/>
                <w:noProof/>
                <w:lang w:val="en-US"/>
              </w:rPr>
            </w:pPr>
            <w:r w:rsidRPr="00F90761">
              <w:rPr>
                <w:rFonts w:cs="Arial"/>
                <w:noProof/>
                <w:lang w:val="en-US"/>
              </w:rPr>
              <w:t>-</w:t>
            </w:r>
          </w:p>
        </w:tc>
      </w:tr>
      <w:tr w:rsidR="003D6F83" w:rsidRPr="00F90761" w14:paraId="0A14CC36" w14:textId="77777777" w:rsidTr="003D6F83">
        <w:trPr>
          <w:trHeight w:val="281"/>
        </w:trPr>
        <w:tc>
          <w:tcPr>
            <w:tcW w:w="2335" w:type="dxa"/>
            <w:tcBorders>
              <w:top w:val="nil"/>
              <w:left w:val="nil"/>
              <w:bottom w:val="nil"/>
              <w:right w:val="nil"/>
            </w:tcBorders>
            <w:shd w:val="clear" w:color="auto" w:fill="auto"/>
            <w:noWrap/>
            <w:vAlign w:val="center"/>
            <w:hideMark/>
          </w:tcPr>
          <w:p w14:paraId="75CD5AA4" w14:textId="77777777" w:rsidR="003D6F83" w:rsidRPr="00F90761" w:rsidRDefault="003D6F83" w:rsidP="003D6F83">
            <w:pPr>
              <w:rPr>
                <w:rFonts w:cs="Arial"/>
                <w:noProof/>
                <w:lang w:val="en-US"/>
              </w:rPr>
            </w:pPr>
          </w:p>
        </w:tc>
        <w:tc>
          <w:tcPr>
            <w:tcW w:w="20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B3718" w14:textId="77777777" w:rsidR="003D6F83" w:rsidRPr="00F90761" w:rsidRDefault="003D6F83" w:rsidP="003D6F83">
            <w:pPr>
              <w:rPr>
                <w:rFonts w:cs="Arial"/>
                <w:b/>
                <w:bCs/>
                <w:noProof/>
                <w:lang w:val="en-US"/>
              </w:rPr>
            </w:pPr>
            <w:r w:rsidRPr="00F90761">
              <w:rPr>
                <w:rFonts w:cs="Arial"/>
                <w:b/>
                <w:bCs/>
                <w:noProof/>
                <w:lang w:val="en-US"/>
              </w:rPr>
              <w:t>concursuri</w:t>
            </w:r>
          </w:p>
        </w:tc>
        <w:tc>
          <w:tcPr>
            <w:tcW w:w="478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1D74C0" w14:textId="77777777" w:rsidR="003D6F83" w:rsidRPr="00F90761" w:rsidRDefault="003D6F83" w:rsidP="003D6F83">
            <w:pPr>
              <w:rPr>
                <w:rFonts w:cs="Arial"/>
                <w:b/>
                <w:bCs/>
                <w:noProof/>
                <w:lang w:val="en-US"/>
              </w:rPr>
            </w:pPr>
            <w:r w:rsidRPr="00F90761">
              <w:rPr>
                <w:rFonts w:cs="Arial"/>
                <w:b/>
                <w:bCs/>
                <w:noProof/>
                <w:lang w:val="en-US"/>
              </w:rPr>
              <w:t>posturi</w:t>
            </w:r>
          </w:p>
        </w:tc>
      </w:tr>
      <w:tr w:rsidR="003D6F83" w:rsidRPr="00F90761" w14:paraId="3FCCD9E9" w14:textId="77777777" w:rsidTr="003D6F83">
        <w:trPr>
          <w:trHeight w:val="319"/>
        </w:trPr>
        <w:tc>
          <w:tcPr>
            <w:tcW w:w="2335" w:type="dxa"/>
            <w:tcBorders>
              <w:top w:val="nil"/>
              <w:left w:val="nil"/>
              <w:bottom w:val="nil"/>
              <w:right w:val="nil"/>
            </w:tcBorders>
            <w:shd w:val="clear" w:color="auto" w:fill="auto"/>
            <w:noWrap/>
            <w:vAlign w:val="center"/>
            <w:hideMark/>
          </w:tcPr>
          <w:p w14:paraId="5AEADAA7" w14:textId="77777777" w:rsidR="003D6F83" w:rsidRPr="00F90761" w:rsidRDefault="00780C1E" w:rsidP="003D6F83">
            <w:pPr>
              <w:rPr>
                <w:rFonts w:cs="Arial"/>
                <w:b/>
                <w:bCs/>
                <w:noProof/>
                <w:lang w:val="en-US"/>
              </w:rPr>
            </w:pPr>
            <w:r w:rsidRPr="00F90761">
              <w:rPr>
                <w:rFonts w:cs="Arial"/>
                <w:b/>
                <w:bCs/>
                <w:noProof/>
                <w:lang w:val="en-US"/>
              </w:rPr>
              <w:t>ANCPI</w:t>
            </w:r>
          </w:p>
        </w:tc>
        <w:tc>
          <w:tcPr>
            <w:tcW w:w="2073" w:type="dxa"/>
            <w:vMerge/>
            <w:tcBorders>
              <w:top w:val="single" w:sz="4" w:space="0" w:color="auto"/>
              <w:left w:val="single" w:sz="4" w:space="0" w:color="auto"/>
              <w:bottom w:val="single" w:sz="4" w:space="0" w:color="auto"/>
              <w:right w:val="single" w:sz="4" w:space="0" w:color="auto"/>
            </w:tcBorders>
            <w:vAlign w:val="center"/>
            <w:hideMark/>
          </w:tcPr>
          <w:p w14:paraId="7ED32ADB" w14:textId="77777777" w:rsidR="003D6F83" w:rsidRPr="00F90761" w:rsidRDefault="003D6F83" w:rsidP="003D6F83">
            <w:pPr>
              <w:rPr>
                <w:rFonts w:cs="Arial"/>
                <w:b/>
                <w:bCs/>
                <w:noProof/>
                <w:lang w:val="en-US"/>
              </w:rPr>
            </w:pPr>
          </w:p>
        </w:tc>
        <w:tc>
          <w:tcPr>
            <w:tcW w:w="1938" w:type="dxa"/>
            <w:tcBorders>
              <w:top w:val="nil"/>
              <w:left w:val="nil"/>
              <w:bottom w:val="nil"/>
              <w:right w:val="single" w:sz="4" w:space="0" w:color="auto"/>
            </w:tcBorders>
            <w:shd w:val="clear" w:color="auto" w:fill="auto"/>
            <w:noWrap/>
            <w:vAlign w:val="center"/>
            <w:hideMark/>
          </w:tcPr>
          <w:p w14:paraId="06200CDF" w14:textId="77777777" w:rsidR="003D6F83" w:rsidRPr="00F90761" w:rsidRDefault="003D6F83" w:rsidP="003D6F83">
            <w:pPr>
              <w:rPr>
                <w:rFonts w:cs="Arial"/>
                <w:b/>
                <w:bCs/>
                <w:noProof/>
                <w:lang w:val="en-US"/>
              </w:rPr>
            </w:pPr>
            <w:r w:rsidRPr="00F90761">
              <w:rPr>
                <w:rFonts w:cs="Arial"/>
                <w:b/>
                <w:bCs/>
                <w:noProof/>
                <w:lang w:val="en-US"/>
              </w:rPr>
              <w:t>total</w:t>
            </w:r>
          </w:p>
        </w:tc>
        <w:tc>
          <w:tcPr>
            <w:tcW w:w="2851" w:type="dxa"/>
            <w:tcBorders>
              <w:top w:val="nil"/>
              <w:left w:val="nil"/>
              <w:bottom w:val="nil"/>
              <w:right w:val="single" w:sz="4" w:space="0" w:color="auto"/>
            </w:tcBorders>
            <w:shd w:val="clear" w:color="auto" w:fill="auto"/>
            <w:noWrap/>
            <w:vAlign w:val="center"/>
            <w:hideMark/>
          </w:tcPr>
          <w:p w14:paraId="169A7D7D" w14:textId="77777777" w:rsidR="003D6F83" w:rsidRPr="00F90761" w:rsidRDefault="003D6F83" w:rsidP="003D6F83">
            <w:pPr>
              <w:rPr>
                <w:rFonts w:cs="Arial"/>
                <w:b/>
                <w:bCs/>
                <w:noProof/>
                <w:lang w:val="en-US"/>
              </w:rPr>
            </w:pPr>
            <w:r w:rsidRPr="00F90761">
              <w:rPr>
                <w:rFonts w:cs="Arial"/>
                <w:b/>
                <w:bCs/>
                <w:noProof/>
                <w:lang w:val="en-US"/>
              </w:rPr>
              <w:t>ocupate</w:t>
            </w:r>
          </w:p>
        </w:tc>
      </w:tr>
      <w:tr w:rsidR="003D6F83" w:rsidRPr="00F90761" w14:paraId="5E9D94A1" w14:textId="77777777" w:rsidTr="003D6F83">
        <w:trPr>
          <w:trHeight w:val="281"/>
        </w:trPr>
        <w:tc>
          <w:tcPr>
            <w:tcW w:w="23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08DA5" w14:textId="77777777" w:rsidR="003D6F83" w:rsidRPr="00F90761" w:rsidRDefault="003D6F83" w:rsidP="003D6F83">
            <w:pPr>
              <w:rPr>
                <w:rFonts w:cs="Arial"/>
                <w:b/>
                <w:bCs/>
                <w:noProof/>
                <w:lang w:val="en-US"/>
              </w:rPr>
            </w:pPr>
            <w:r w:rsidRPr="00F90761">
              <w:rPr>
                <w:rFonts w:cs="Arial"/>
                <w:b/>
                <w:bCs/>
                <w:noProof/>
                <w:lang w:val="en-US"/>
              </w:rPr>
              <w:t>Posturi pe perioadă nedeterminată</w:t>
            </w:r>
          </w:p>
        </w:tc>
        <w:tc>
          <w:tcPr>
            <w:tcW w:w="2073" w:type="dxa"/>
            <w:tcBorders>
              <w:top w:val="single" w:sz="4" w:space="0" w:color="auto"/>
              <w:left w:val="nil"/>
              <w:bottom w:val="single" w:sz="4" w:space="0" w:color="auto"/>
              <w:right w:val="single" w:sz="4" w:space="0" w:color="auto"/>
            </w:tcBorders>
            <w:shd w:val="clear" w:color="auto" w:fill="auto"/>
            <w:noWrap/>
            <w:vAlign w:val="center"/>
            <w:hideMark/>
          </w:tcPr>
          <w:p w14:paraId="4BD6D027" w14:textId="77777777" w:rsidR="003D6F83" w:rsidRPr="00F90761" w:rsidRDefault="003D6F83" w:rsidP="003D6F83">
            <w:pPr>
              <w:rPr>
                <w:rFonts w:cs="Arial"/>
                <w:noProof/>
                <w:lang w:val="en-US"/>
              </w:rPr>
            </w:pPr>
            <w:r w:rsidRPr="00F90761">
              <w:rPr>
                <w:rFonts w:cs="Arial"/>
                <w:noProof/>
                <w:lang w:val="en-US"/>
              </w:rPr>
              <w:t>1</w:t>
            </w:r>
          </w:p>
        </w:tc>
        <w:tc>
          <w:tcPr>
            <w:tcW w:w="1938" w:type="dxa"/>
            <w:tcBorders>
              <w:top w:val="single" w:sz="4" w:space="0" w:color="auto"/>
              <w:left w:val="nil"/>
              <w:bottom w:val="single" w:sz="4" w:space="0" w:color="auto"/>
              <w:right w:val="single" w:sz="4" w:space="0" w:color="auto"/>
            </w:tcBorders>
            <w:shd w:val="clear" w:color="auto" w:fill="auto"/>
            <w:noWrap/>
            <w:vAlign w:val="center"/>
            <w:hideMark/>
          </w:tcPr>
          <w:p w14:paraId="0AFC4083" w14:textId="77777777" w:rsidR="003D6F83" w:rsidRPr="00F90761" w:rsidRDefault="003D6F83" w:rsidP="003D6F83">
            <w:pPr>
              <w:rPr>
                <w:rFonts w:cs="Arial"/>
                <w:noProof/>
                <w:lang w:val="en-US"/>
              </w:rPr>
            </w:pPr>
            <w:r w:rsidRPr="00F90761">
              <w:rPr>
                <w:rFonts w:cs="Arial"/>
                <w:noProof/>
                <w:lang w:val="en-US"/>
              </w:rPr>
              <w:t>6</w:t>
            </w:r>
          </w:p>
        </w:tc>
        <w:tc>
          <w:tcPr>
            <w:tcW w:w="2851" w:type="dxa"/>
            <w:tcBorders>
              <w:top w:val="single" w:sz="4" w:space="0" w:color="auto"/>
              <w:left w:val="nil"/>
              <w:bottom w:val="single" w:sz="4" w:space="0" w:color="auto"/>
              <w:right w:val="single" w:sz="4" w:space="0" w:color="auto"/>
            </w:tcBorders>
            <w:shd w:val="clear" w:color="auto" w:fill="auto"/>
            <w:noWrap/>
            <w:vAlign w:val="center"/>
            <w:hideMark/>
          </w:tcPr>
          <w:p w14:paraId="0A439AFD" w14:textId="77777777" w:rsidR="003D6F83" w:rsidRPr="00F90761" w:rsidRDefault="003D6F83" w:rsidP="003D6F83">
            <w:pPr>
              <w:rPr>
                <w:rFonts w:cs="Arial"/>
                <w:noProof/>
                <w:lang w:val="en-US"/>
              </w:rPr>
            </w:pPr>
            <w:r w:rsidRPr="00F90761">
              <w:rPr>
                <w:rFonts w:cs="Arial"/>
                <w:noProof/>
                <w:lang w:val="en-US"/>
              </w:rPr>
              <w:t>5</w:t>
            </w:r>
          </w:p>
        </w:tc>
      </w:tr>
      <w:tr w:rsidR="003D6F83" w:rsidRPr="00F90761" w14:paraId="0EC6B31D" w14:textId="77777777" w:rsidTr="003D6F83">
        <w:trPr>
          <w:trHeight w:val="281"/>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14:paraId="5E5BD195" w14:textId="77777777" w:rsidR="003D6F83" w:rsidRPr="00F90761" w:rsidRDefault="003D6F83" w:rsidP="003D6F83">
            <w:pPr>
              <w:rPr>
                <w:rFonts w:cs="Arial"/>
                <w:b/>
                <w:bCs/>
                <w:noProof/>
                <w:lang w:val="en-US"/>
              </w:rPr>
            </w:pPr>
            <w:r w:rsidRPr="00F90761">
              <w:rPr>
                <w:rFonts w:cs="Arial"/>
                <w:b/>
                <w:bCs/>
                <w:noProof/>
                <w:lang w:val="en-US"/>
              </w:rPr>
              <w:t>Posturi pe perioadă determinată PNCCF</w:t>
            </w:r>
          </w:p>
        </w:tc>
        <w:tc>
          <w:tcPr>
            <w:tcW w:w="2073" w:type="dxa"/>
            <w:tcBorders>
              <w:top w:val="nil"/>
              <w:left w:val="nil"/>
              <w:bottom w:val="single" w:sz="4" w:space="0" w:color="auto"/>
              <w:right w:val="single" w:sz="4" w:space="0" w:color="auto"/>
            </w:tcBorders>
            <w:shd w:val="clear" w:color="auto" w:fill="auto"/>
            <w:noWrap/>
            <w:vAlign w:val="center"/>
            <w:hideMark/>
          </w:tcPr>
          <w:p w14:paraId="03842CF4" w14:textId="77777777" w:rsidR="003D6F83" w:rsidRPr="00F90761" w:rsidRDefault="003D6F83" w:rsidP="003D6F83">
            <w:pPr>
              <w:rPr>
                <w:rFonts w:cs="Arial"/>
                <w:noProof/>
                <w:lang w:val="en-US"/>
              </w:rPr>
            </w:pPr>
            <w:r w:rsidRPr="00F90761">
              <w:rPr>
                <w:rFonts w:cs="Arial"/>
                <w:noProof/>
                <w:lang w:val="en-US"/>
              </w:rPr>
              <w:t>-</w:t>
            </w:r>
          </w:p>
        </w:tc>
        <w:tc>
          <w:tcPr>
            <w:tcW w:w="1938" w:type="dxa"/>
            <w:tcBorders>
              <w:top w:val="nil"/>
              <w:left w:val="nil"/>
              <w:bottom w:val="single" w:sz="4" w:space="0" w:color="auto"/>
              <w:right w:val="single" w:sz="4" w:space="0" w:color="auto"/>
            </w:tcBorders>
            <w:shd w:val="clear" w:color="auto" w:fill="auto"/>
            <w:noWrap/>
            <w:vAlign w:val="center"/>
            <w:hideMark/>
          </w:tcPr>
          <w:p w14:paraId="00BD4EBB" w14:textId="77777777" w:rsidR="003D6F83" w:rsidRPr="00F90761" w:rsidRDefault="003D6F83" w:rsidP="003D6F83">
            <w:pPr>
              <w:rPr>
                <w:rFonts w:cs="Arial"/>
                <w:noProof/>
                <w:lang w:val="en-US"/>
              </w:rPr>
            </w:pPr>
            <w:r w:rsidRPr="00F90761">
              <w:rPr>
                <w:rFonts w:cs="Arial"/>
                <w:noProof/>
                <w:lang w:val="en-US"/>
              </w:rPr>
              <w:t>-</w:t>
            </w:r>
          </w:p>
        </w:tc>
        <w:tc>
          <w:tcPr>
            <w:tcW w:w="2851" w:type="dxa"/>
            <w:tcBorders>
              <w:top w:val="nil"/>
              <w:left w:val="nil"/>
              <w:bottom w:val="single" w:sz="4" w:space="0" w:color="auto"/>
              <w:right w:val="single" w:sz="4" w:space="0" w:color="auto"/>
            </w:tcBorders>
            <w:shd w:val="clear" w:color="auto" w:fill="auto"/>
            <w:noWrap/>
            <w:vAlign w:val="center"/>
            <w:hideMark/>
          </w:tcPr>
          <w:p w14:paraId="79821759" w14:textId="77777777" w:rsidR="003D6F83" w:rsidRPr="00F90761" w:rsidRDefault="003D6F83" w:rsidP="003D6F83">
            <w:pPr>
              <w:rPr>
                <w:rFonts w:cs="Arial"/>
                <w:noProof/>
                <w:lang w:val="en-US"/>
              </w:rPr>
            </w:pPr>
            <w:r w:rsidRPr="00F90761">
              <w:rPr>
                <w:rFonts w:cs="Arial"/>
                <w:noProof/>
                <w:lang w:val="en-US"/>
              </w:rPr>
              <w:t>-</w:t>
            </w:r>
          </w:p>
        </w:tc>
      </w:tr>
    </w:tbl>
    <w:p w14:paraId="77D20F43" w14:textId="77777777" w:rsidR="003D6F83" w:rsidRPr="00F90761" w:rsidRDefault="003D6F83" w:rsidP="003D6F83">
      <w:pPr>
        <w:rPr>
          <w:rFonts w:cs="Arial"/>
          <w:noProof/>
        </w:rPr>
      </w:pPr>
    </w:p>
    <w:p w14:paraId="50A0723A" w14:textId="77777777" w:rsidR="008014F8" w:rsidRDefault="008014F8" w:rsidP="003D6F83">
      <w:pPr>
        <w:rPr>
          <w:rFonts w:cs="Arial"/>
          <w:b/>
          <w:bCs/>
          <w:noProof/>
        </w:rPr>
      </w:pPr>
    </w:p>
    <w:p w14:paraId="364B02B2" w14:textId="77777777" w:rsidR="008014F8" w:rsidRPr="00F90761" w:rsidRDefault="003D6F83" w:rsidP="003D6F83">
      <w:pPr>
        <w:rPr>
          <w:rFonts w:cs="Arial"/>
          <w:b/>
          <w:bCs/>
          <w:noProof/>
        </w:rPr>
      </w:pPr>
      <w:r w:rsidRPr="00F90761">
        <w:rPr>
          <w:rFonts w:cs="Arial"/>
          <w:b/>
          <w:bCs/>
          <w:noProof/>
        </w:rPr>
        <w:t xml:space="preserve">Sancţiunile aplicate în anul 2020 </w:t>
      </w:r>
    </w:p>
    <w:p w14:paraId="76B34884" w14:textId="77777777" w:rsidR="003D6F83" w:rsidRPr="00F90761" w:rsidRDefault="003D6F83" w:rsidP="003D6F83">
      <w:pPr>
        <w:rPr>
          <w:rFonts w:cs="Arial"/>
          <w:bCs/>
          <w:noProof/>
        </w:rPr>
      </w:pPr>
      <w:r w:rsidRPr="00F90761">
        <w:rPr>
          <w:rFonts w:cs="Arial"/>
          <w:bCs/>
          <w:noProof/>
        </w:rPr>
        <w:t>Pe parcursul anului 2020, în cadrul ANCPI, au fost aplicate 3 sancțiuni, respectiv o sancțiune constând in reducerea salariului de bază cu 5% pe o durată de 1 lună de zile și 2 avertismente scrise.</w:t>
      </w:r>
    </w:p>
    <w:p w14:paraId="56F1F8B2" w14:textId="77777777" w:rsidR="00EC2A7C" w:rsidRDefault="00EC2A7C" w:rsidP="00261FA8">
      <w:pPr>
        <w:rPr>
          <w:rFonts w:cs="Arial"/>
          <w:noProof/>
        </w:rPr>
      </w:pPr>
    </w:p>
    <w:p w14:paraId="1BDEB18A" w14:textId="77777777" w:rsidR="00EC2A7C" w:rsidRPr="00F90761" w:rsidRDefault="00EC2A7C" w:rsidP="00261FA8">
      <w:pPr>
        <w:rPr>
          <w:rFonts w:cs="Arial"/>
          <w:noProof/>
        </w:rPr>
      </w:pPr>
    </w:p>
    <w:p w14:paraId="494DABB0" w14:textId="77777777" w:rsidR="001B3D63" w:rsidRPr="00F90761" w:rsidRDefault="001B3D63" w:rsidP="00FD64AF">
      <w:pPr>
        <w:pBdr>
          <w:top w:val="single" w:sz="4" w:space="1" w:color="auto"/>
          <w:bottom w:val="single" w:sz="4" w:space="1" w:color="auto"/>
        </w:pBdr>
        <w:shd w:val="clear" w:color="auto" w:fill="9CC2E5"/>
        <w:rPr>
          <w:rFonts w:cs="Arial"/>
          <w:b/>
          <w:noProof/>
          <w:u w:val="single"/>
        </w:rPr>
      </w:pPr>
      <w:r w:rsidRPr="00F90761">
        <w:rPr>
          <w:rFonts w:cs="Arial"/>
          <w:noProof/>
        </w:rPr>
        <w:t>SECȚIUNEA IV - RELAȚIA CU COMUNITATEA</w:t>
      </w:r>
    </w:p>
    <w:p w14:paraId="43C04D63" w14:textId="77777777" w:rsidR="00717D5A" w:rsidRPr="00F90761" w:rsidRDefault="00717D5A" w:rsidP="00261FA8">
      <w:pPr>
        <w:rPr>
          <w:rFonts w:cs="Arial"/>
          <w:b/>
          <w:noProof/>
          <w:u w:val="single"/>
        </w:rPr>
      </w:pPr>
    </w:p>
    <w:p w14:paraId="4365AF9F" w14:textId="77777777" w:rsidR="001B3D63" w:rsidRPr="00F90761" w:rsidRDefault="001B3D63" w:rsidP="00261FA8">
      <w:pPr>
        <w:rPr>
          <w:rFonts w:cs="Arial"/>
          <w:b/>
          <w:noProof/>
        </w:rPr>
      </w:pPr>
      <w:r w:rsidRPr="00F90761">
        <w:rPr>
          <w:rFonts w:cs="Arial"/>
          <w:b/>
          <w:noProof/>
        </w:rPr>
        <w:t>IV.1. RAPORT DE ACTIVITATE - LEGEA NR. 544/2001, CU MODIFICĂRILE ŞI COMPLETĂRILE ULTERIOARE</w:t>
      </w:r>
    </w:p>
    <w:p w14:paraId="2F0F4CBE" w14:textId="77777777" w:rsidR="00FD64AF" w:rsidRPr="00F90761" w:rsidRDefault="00FD64AF" w:rsidP="00261FA8">
      <w:pPr>
        <w:rPr>
          <w:rFonts w:cs="Arial"/>
          <w:noProof/>
        </w:rPr>
      </w:pPr>
    </w:p>
    <w:p w14:paraId="78FFD0AA"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Serviciul Relații cu Publicul și Serviciul Comunicare, responsabile de aplicarea Legii </w:t>
      </w:r>
      <w:hyperlink r:id="rId33" w:history="1">
        <w:r w:rsidRPr="00F90761">
          <w:rPr>
            <w:rFonts w:cs="Arial"/>
            <w:color w:val="000000"/>
            <w:sz w:val="26"/>
            <w:szCs w:val="26"/>
            <w:lang w:eastAsia="en-US"/>
          </w:rPr>
          <w:t>nr. 544/2001</w:t>
        </w:r>
      </w:hyperlink>
      <w:r w:rsidRPr="00F90761">
        <w:rPr>
          <w:rFonts w:cs="Arial"/>
          <w:color w:val="000000"/>
          <w:sz w:val="26"/>
          <w:szCs w:val="26"/>
          <w:lang w:eastAsia="en-US"/>
        </w:rPr>
        <w:t xml:space="preserve">, cu modificările şi completările ulterioare, în anul 2020, prezintă actualul raport de evaluare internă finalizat în urma aplicării procedurilor de acces </w:t>
      </w:r>
      <w:r w:rsidRPr="00F90761">
        <w:rPr>
          <w:rFonts w:cs="Arial"/>
          <w:color w:val="000000"/>
          <w:sz w:val="26"/>
          <w:szCs w:val="26"/>
          <w:lang w:eastAsia="en-US"/>
        </w:rPr>
        <w:lastRenderedPageBreak/>
        <w:t xml:space="preserve">la informaţii de interes public, prin care apreciază că activitatea specifică a instituţiei a fost:  </w:t>
      </w:r>
    </w:p>
    <w:p w14:paraId="08F4FA14"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Foarte bună  </w:t>
      </w:r>
    </w:p>
    <w:p w14:paraId="392A8F88"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Bună  </w:t>
      </w:r>
    </w:p>
    <w:p w14:paraId="30D12C13"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Satisfăcătoare  </w:t>
      </w:r>
    </w:p>
    <w:p w14:paraId="63949C4F"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Nesatisfăcătoare  </w:t>
      </w:r>
    </w:p>
    <w:p w14:paraId="573D6082"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Îmi întemeiez aceste observaţii pe următoarele considerente şi rezultate privind anul 2020:  </w:t>
      </w:r>
    </w:p>
    <w:p w14:paraId="68AC44F3"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I.</w:t>
      </w:r>
      <w:r w:rsidRPr="00F90761">
        <w:rPr>
          <w:rFonts w:cs="Arial"/>
          <w:color w:val="000000"/>
          <w:sz w:val="26"/>
          <w:szCs w:val="26"/>
          <w:lang w:eastAsia="en-US"/>
        </w:rPr>
        <w:t xml:space="preserve"> Resurse şi proces  </w:t>
      </w:r>
    </w:p>
    <w:p w14:paraId="33DE036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1.</w:t>
      </w:r>
      <w:r w:rsidRPr="00F90761">
        <w:rPr>
          <w:rFonts w:cs="Arial"/>
          <w:color w:val="000000"/>
          <w:sz w:val="26"/>
          <w:szCs w:val="26"/>
          <w:lang w:eastAsia="en-US"/>
        </w:rPr>
        <w:t xml:space="preserve"> Cum apreciaţi resursele umane disponibile pentru activitatea de furnizare a informaţiilor de interes public?  </w:t>
      </w:r>
    </w:p>
    <w:p w14:paraId="6736750A"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Suficiente  </w:t>
      </w:r>
    </w:p>
    <w:p w14:paraId="2F34F7EC"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Insuficiente  </w:t>
      </w:r>
    </w:p>
    <w:p w14:paraId="1E17D2C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2.</w:t>
      </w:r>
      <w:r w:rsidRPr="00F90761">
        <w:rPr>
          <w:rFonts w:cs="Arial"/>
          <w:color w:val="000000"/>
          <w:sz w:val="26"/>
          <w:szCs w:val="26"/>
          <w:lang w:eastAsia="en-US"/>
        </w:rPr>
        <w:t xml:space="preserve"> Apreciaţi că resursele materiale disponibile pentru activitatea de furnizare a informaţiilor de interes public sunt:  </w:t>
      </w:r>
    </w:p>
    <w:p w14:paraId="12FEF9E9"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Suficiente  </w:t>
      </w:r>
    </w:p>
    <w:p w14:paraId="5AC627A6"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Insuficiente  </w:t>
      </w:r>
    </w:p>
    <w:p w14:paraId="7EEBFA7F"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3.</w:t>
      </w:r>
      <w:r w:rsidRPr="00F90761">
        <w:rPr>
          <w:rFonts w:cs="Arial"/>
          <w:color w:val="000000"/>
          <w:sz w:val="26"/>
          <w:szCs w:val="26"/>
          <w:lang w:eastAsia="en-US"/>
        </w:rPr>
        <w:t xml:space="preserve"> Cum apreciaţi colaborarea cu direcţiile de specialitate din cadrul instituţiei</w:t>
      </w:r>
      <w:r w:rsidRPr="00F90761">
        <w:rPr>
          <w:rFonts w:cs="Arial"/>
          <w:color w:val="FF0000"/>
          <w:sz w:val="26"/>
          <w:szCs w:val="26"/>
          <w:lang w:eastAsia="en-US"/>
        </w:rPr>
        <w:t xml:space="preserve"> </w:t>
      </w:r>
      <w:r w:rsidRPr="00F90761">
        <w:rPr>
          <w:rFonts w:cs="Arial"/>
          <w:color w:val="000000"/>
          <w:sz w:val="26"/>
          <w:szCs w:val="26"/>
          <w:lang w:eastAsia="en-US"/>
        </w:rPr>
        <w:t xml:space="preserve">dumneavoastră în furnizarea accesului la informaţii de interes public:  </w:t>
      </w:r>
    </w:p>
    <w:p w14:paraId="3DF5C941" w14:textId="77777777" w:rsidR="00717D5A" w:rsidRPr="00F90761" w:rsidRDefault="00717D5A" w:rsidP="00717D5A">
      <w:pPr>
        <w:jc w:val="both"/>
        <w:rPr>
          <w:rFonts w:cs="Arial"/>
          <w:color w:val="000000"/>
          <w:sz w:val="26"/>
          <w:szCs w:val="26"/>
          <w:lang w:eastAsia="en-US"/>
        </w:rPr>
      </w:pPr>
    </w:p>
    <w:p w14:paraId="1936AAD7"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Foarte bună  </w:t>
      </w:r>
    </w:p>
    <w:p w14:paraId="6144C6FB"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Bună  </w:t>
      </w:r>
    </w:p>
    <w:p w14:paraId="269272F6"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Satisfăcătoare  </w:t>
      </w:r>
    </w:p>
    <w:p w14:paraId="5B5110CC"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Nesatisfăcătoare  </w:t>
      </w:r>
    </w:p>
    <w:p w14:paraId="4FFE3C3F"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II.</w:t>
      </w:r>
      <w:r w:rsidRPr="00F90761">
        <w:rPr>
          <w:rFonts w:cs="Arial"/>
          <w:color w:val="000000"/>
          <w:sz w:val="26"/>
          <w:szCs w:val="26"/>
          <w:lang w:eastAsia="en-US"/>
        </w:rPr>
        <w:t xml:space="preserve"> Rezultate  </w:t>
      </w:r>
    </w:p>
    <w:p w14:paraId="675A2A6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A.</w:t>
      </w:r>
      <w:r w:rsidRPr="00F90761">
        <w:rPr>
          <w:rFonts w:cs="Arial"/>
          <w:color w:val="000000"/>
          <w:sz w:val="26"/>
          <w:szCs w:val="26"/>
          <w:lang w:eastAsia="en-US"/>
        </w:rPr>
        <w:t xml:space="preserve"> Informaţii publicate din oficiu  </w:t>
      </w:r>
    </w:p>
    <w:p w14:paraId="091AAD3C" w14:textId="77777777" w:rsidR="00717D5A" w:rsidRPr="00F90761" w:rsidRDefault="00717D5A" w:rsidP="00C565CA">
      <w:pPr>
        <w:numPr>
          <w:ilvl w:val="0"/>
          <w:numId w:val="2"/>
        </w:numPr>
        <w:spacing w:after="200" w:line="276" w:lineRule="auto"/>
        <w:contextualSpacing/>
        <w:jc w:val="both"/>
        <w:rPr>
          <w:rFonts w:cs="Arial"/>
          <w:color w:val="000000"/>
          <w:sz w:val="26"/>
          <w:szCs w:val="26"/>
          <w:lang w:eastAsia="en-US"/>
        </w:rPr>
      </w:pPr>
      <w:r w:rsidRPr="00F90761">
        <w:rPr>
          <w:rFonts w:cs="Arial"/>
          <w:color w:val="000000"/>
          <w:sz w:val="26"/>
          <w:szCs w:val="26"/>
          <w:lang w:eastAsia="en-US"/>
        </w:rPr>
        <w:t xml:space="preserve">Instituţia dumneavoastră a afişat informaţiile/documentele comunicate din oficiu, conform </w:t>
      </w:r>
      <w:hyperlink r:id="rId34" w:history="1">
        <w:r w:rsidRPr="00F90761">
          <w:rPr>
            <w:rFonts w:cs="Arial"/>
            <w:color w:val="000000"/>
            <w:sz w:val="26"/>
            <w:szCs w:val="26"/>
            <w:lang w:eastAsia="en-US"/>
          </w:rPr>
          <w:t>art. 5</w:t>
        </w:r>
      </w:hyperlink>
      <w:r w:rsidRPr="00F90761">
        <w:rPr>
          <w:rFonts w:cs="Arial"/>
          <w:color w:val="000000"/>
          <w:sz w:val="26"/>
          <w:szCs w:val="26"/>
          <w:lang w:eastAsia="en-US"/>
        </w:rPr>
        <w:t xml:space="preserve"> din Legea nr. 544/2001, cu modificările şi completările ulterioare?  </w:t>
      </w:r>
    </w:p>
    <w:p w14:paraId="5F748028"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Pe pagina de internet  </w:t>
      </w:r>
    </w:p>
    <w:p w14:paraId="13656290"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La sediul instituţiei  </w:t>
      </w:r>
    </w:p>
    <w:p w14:paraId="3382F499"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În presă  </w:t>
      </w:r>
    </w:p>
    <w:p w14:paraId="41EE5398"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În Monitorul Oficial al României  </w:t>
      </w:r>
    </w:p>
    <w:p w14:paraId="6F09C907"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În altă modalitate: Nu este cazul  </w:t>
      </w:r>
    </w:p>
    <w:p w14:paraId="65721770"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2.</w:t>
      </w:r>
      <w:r w:rsidRPr="00F90761">
        <w:rPr>
          <w:rFonts w:cs="Arial"/>
          <w:color w:val="000000"/>
          <w:sz w:val="26"/>
          <w:szCs w:val="26"/>
          <w:lang w:eastAsia="en-US"/>
        </w:rPr>
        <w:t xml:space="preserve"> Apreciaţi că afişarea informaţiilor a fost suficient de vizibilă pentru cei interesaţi?  </w:t>
      </w:r>
    </w:p>
    <w:p w14:paraId="64FA144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Da  </w:t>
      </w:r>
    </w:p>
    <w:p w14:paraId="68E9CE66"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Nu  </w:t>
      </w:r>
    </w:p>
    <w:p w14:paraId="6CA005A1"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3.</w:t>
      </w:r>
      <w:r w:rsidRPr="00F90761">
        <w:rPr>
          <w:rFonts w:cs="Arial"/>
          <w:color w:val="000000"/>
          <w:sz w:val="26"/>
          <w:szCs w:val="26"/>
          <w:lang w:eastAsia="en-US"/>
        </w:rPr>
        <w:t xml:space="preserve"> Care sunt soluţiile pentru creşterea vizibilităţii informaţiilor publicate, pe care instituţia dumneavoastră le-a aplicat?  </w:t>
      </w:r>
    </w:p>
    <w:p w14:paraId="5204E4E1" w14:textId="77777777" w:rsidR="00717D5A" w:rsidRPr="00F90761" w:rsidRDefault="00717D5A" w:rsidP="00717D5A">
      <w:pPr>
        <w:jc w:val="both"/>
        <w:rPr>
          <w:rFonts w:cs="Arial"/>
          <w:color w:val="000000"/>
          <w:sz w:val="26"/>
          <w:szCs w:val="26"/>
          <w:lang w:eastAsia="en-US"/>
        </w:rPr>
      </w:pPr>
    </w:p>
    <w:p w14:paraId="20CD5B17"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a)</w:t>
      </w:r>
      <w:r w:rsidRPr="00F90761">
        <w:rPr>
          <w:rFonts w:cs="Arial"/>
          <w:color w:val="000000"/>
          <w:sz w:val="26"/>
          <w:szCs w:val="26"/>
          <w:lang w:eastAsia="en-US"/>
        </w:rPr>
        <w:t xml:space="preserve"> actualizarea informațiilor de interes public pe pagina de internet  </w:t>
      </w:r>
    </w:p>
    <w:p w14:paraId="012C428C"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b)</w:t>
      </w:r>
      <w:r w:rsidRPr="00F90761">
        <w:rPr>
          <w:rFonts w:cs="Arial"/>
          <w:color w:val="000000"/>
          <w:sz w:val="26"/>
          <w:szCs w:val="26"/>
          <w:lang w:eastAsia="en-US"/>
        </w:rPr>
        <w:t xml:space="preserve"> informarea și consilierea cetățenilor  </w:t>
      </w:r>
    </w:p>
    <w:p w14:paraId="1A01A963"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c)</w:t>
      </w:r>
      <w:r w:rsidRPr="00F90761">
        <w:rPr>
          <w:rFonts w:cs="Arial"/>
          <w:color w:val="000000"/>
          <w:sz w:val="26"/>
          <w:szCs w:val="26"/>
          <w:lang w:eastAsia="en-US"/>
        </w:rPr>
        <w:t xml:space="preserve"> comunicate de presă.</w:t>
      </w:r>
    </w:p>
    <w:p w14:paraId="4CCBFB1B"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lastRenderedPageBreak/>
        <w:t>   </w:t>
      </w:r>
      <w:r w:rsidRPr="00F90761">
        <w:rPr>
          <w:rFonts w:cs="Arial"/>
          <w:b/>
          <w:bCs/>
          <w:color w:val="000080"/>
          <w:sz w:val="26"/>
          <w:szCs w:val="26"/>
          <w:lang w:eastAsia="en-US"/>
        </w:rPr>
        <w:t>4.</w:t>
      </w:r>
      <w:r w:rsidRPr="00F90761">
        <w:rPr>
          <w:rFonts w:cs="Arial"/>
          <w:color w:val="000000"/>
          <w:sz w:val="26"/>
          <w:szCs w:val="26"/>
          <w:lang w:eastAsia="en-US"/>
        </w:rPr>
        <w:t xml:space="preserve"> A publicat instituţia dumneavoastră seturi de date suplimentare din oficiu, faţă de cele minimale prevăzute de lege?</w:t>
      </w:r>
    </w:p>
    <w:p w14:paraId="486D0C5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w:t>
      </w:r>
    </w:p>
    <w:p w14:paraId="1A80544F" w14:textId="77777777" w:rsidR="00717D5A" w:rsidRPr="00F90761" w:rsidRDefault="00717D5A" w:rsidP="00717D5A">
      <w:pPr>
        <w:jc w:val="both"/>
        <w:rPr>
          <w:rFonts w:cs="Arial"/>
          <w:sz w:val="26"/>
          <w:szCs w:val="26"/>
          <w:lang w:eastAsia="en-US"/>
        </w:rPr>
      </w:pPr>
      <w:r w:rsidRPr="00F90761">
        <w:rPr>
          <w:rFonts w:cs="Arial"/>
          <w:color w:val="000000"/>
          <w:sz w:val="26"/>
          <w:szCs w:val="26"/>
          <w:lang w:eastAsia="en-US"/>
        </w:rPr>
        <w:t xml:space="preserve">    X Da, acestea fiind: Anunțuri de organizare a concursurilor pentru posturile vacante/temporar vacante; anunțuri privind organizarea examenelor de promovare a personalului OCPI/ANCPI; rezultatele examenelor de autorizare a persoanelor fizice autorizate; informații referitoare la activitatea specifică </w:t>
      </w:r>
      <w:r w:rsidRPr="00F90761">
        <w:rPr>
          <w:rFonts w:cs="Arial"/>
          <w:sz w:val="26"/>
          <w:szCs w:val="26"/>
          <w:lang w:eastAsia="en-US"/>
        </w:rPr>
        <w:t>instituției, seturi de date disponibile pe geo-portalul României(</w:t>
      </w:r>
      <w:hyperlink r:id="rId35" w:history="1">
        <w:r w:rsidRPr="00F90761">
          <w:rPr>
            <w:rFonts w:cs="Arial"/>
            <w:color w:val="0000FF"/>
            <w:sz w:val="26"/>
            <w:szCs w:val="26"/>
            <w:u w:val="single"/>
            <w:lang w:eastAsia="en-US"/>
          </w:rPr>
          <w:t>www.geoportal.gov.ro</w:t>
        </w:r>
      </w:hyperlink>
      <w:r w:rsidRPr="00F90761">
        <w:rPr>
          <w:rFonts w:cs="Arial"/>
          <w:sz w:val="26"/>
          <w:szCs w:val="26"/>
          <w:lang w:eastAsia="en-US"/>
        </w:rPr>
        <w:t xml:space="preserve">), prin aplicațiile: </w:t>
      </w:r>
      <w:r w:rsidRPr="00F90761">
        <w:rPr>
          <w:rFonts w:cs="Arial"/>
          <w:i/>
          <w:sz w:val="26"/>
          <w:szCs w:val="26"/>
          <w:lang w:eastAsia="en-US"/>
        </w:rPr>
        <w:t>Limite administrative, Imobile, Harta României sc.1/50000(TopRO50) și sc.1/10000(TopRO100), Modelul Numeric al Terenului (MNT), Ortofotoplan LAKI II, Modelul Numeric al Terenului LAKI II, Sectoare cadastrale, Top RO5, Perimetre construite, Adrese, Rețele Utilități</w:t>
      </w:r>
      <w:r w:rsidRPr="00F90761">
        <w:rPr>
          <w:rFonts w:cs="Arial"/>
          <w:sz w:val="26"/>
          <w:szCs w:val="26"/>
          <w:lang w:eastAsia="en-US"/>
        </w:rPr>
        <w:t>.</w:t>
      </w:r>
      <w:r w:rsidRPr="00F90761">
        <w:rPr>
          <w:rFonts w:cs="Arial"/>
          <w:color w:val="000000"/>
          <w:sz w:val="26"/>
          <w:szCs w:val="26"/>
          <w:lang w:eastAsia="en-US"/>
        </w:rPr>
        <w:tab/>
      </w:r>
    </w:p>
    <w:p w14:paraId="482F0C3A"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Nu  </w:t>
      </w:r>
    </w:p>
    <w:p w14:paraId="4FF4E962"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5.</w:t>
      </w:r>
      <w:r w:rsidRPr="00F90761">
        <w:rPr>
          <w:rFonts w:cs="Arial"/>
          <w:color w:val="000000"/>
          <w:sz w:val="26"/>
          <w:szCs w:val="26"/>
          <w:lang w:eastAsia="en-US"/>
        </w:rPr>
        <w:t xml:space="preserve"> Sunt informaţiile publicate într-un format deschis?  </w:t>
      </w:r>
    </w:p>
    <w:p w14:paraId="01AA260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Da  </w:t>
      </w:r>
    </w:p>
    <w:p w14:paraId="77828534"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 Nu </w:t>
      </w:r>
    </w:p>
    <w:p w14:paraId="653D1CD7"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6.</w:t>
      </w:r>
      <w:r w:rsidRPr="00F90761">
        <w:rPr>
          <w:rFonts w:cs="Arial"/>
          <w:color w:val="000000"/>
          <w:sz w:val="26"/>
          <w:szCs w:val="26"/>
          <w:lang w:eastAsia="en-US"/>
        </w:rPr>
        <w:t xml:space="preserve"> Care sunt măsurile interne pe care intenţionaţi să le aplicaţi pentru publicarea unui număr cât mai mare de seturi de date în format deschis?  </w:t>
      </w:r>
    </w:p>
    <w:p w14:paraId="748860B5"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înființarea unor biblioteci virtuale și punct de informare electronic în funcție de fondurile alocate;</w:t>
      </w:r>
    </w:p>
    <w:p w14:paraId="2EF30295"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asigurarea cadrului legislativ referitor la furnizarea serviciilor de către ANCPI;</w:t>
      </w:r>
    </w:p>
    <w:p w14:paraId="3BB6C74D"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colaborarea cu compartimentele funcționale din cadrul instituției în vederea identificării unor noi informații de interes public care pot fi cuprinse în datele în format deschis;</w:t>
      </w:r>
    </w:p>
    <w:p w14:paraId="6E089F26"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definirea cadrului tehnic și juridic privind accesul la setul de date spațiale.</w:t>
      </w:r>
    </w:p>
    <w:p w14:paraId="5BCE6E43" w14:textId="77777777" w:rsidR="008014F8" w:rsidRDefault="00717D5A" w:rsidP="00717D5A">
      <w:pPr>
        <w:jc w:val="both"/>
        <w:rPr>
          <w:rFonts w:cs="Arial"/>
          <w:color w:val="000000"/>
          <w:sz w:val="26"/>
          <w:szCs w:val="26"/>
          <w:lang w:eastAsia="en-US"/>
        </w:rPr>
      </w:pPr>
      <w:r w:rsidRPr="00F90761">
        <w:rPr>
          <w:rFonts w:cs="Arial"/>
          <w:color w:val="000000"/>
          <w:sz w:val="26"/>
          <w:szCs w:val="26"/>
          <w:lang w:eastAsia="en-US"/>
        </w:rPr>
        <w:t xml:space="preserve">    </w:t>
      </w:r>
    </w:p>
    <w:p w14:paraId="1968EB1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w:t>
      </w:r>
    </w:p>
    <w:p w14:paraId="69108B27" w14:textId="77777777" w:rsidR="00717D5A" w:rsidRPr="00F90761" w:rsidRDefault="00717D5A" w:rsidP="008014F8">
      <w:pPr>
        <w:rPr>
          <w:rFonts w:cs="Arial"/>
          <w:color w:val="000000"/>
          <w:sz w:val="26"/>
          <w:szCs w:val="26"/>
          <w:lang w:eastAsia="en-US"/>
        </w:rPr>
      </w:pPr>
      <w:r w:rsidRPr="00F90761">
        <w:rPr>
          <w:rFonts w:cs="Arial"/>
          <w:b/>
          <w:bCs/>
          <w:color w:val="000000"/>
          <w:sz w:val="26"/>
          <w:szCs w:val="26"/>
          <w:lang w:eastAsia="en-US"/>
        </w:rPr>
        <w:t>B.</w:t>
      </w:r>
      <w:r w:rsidRPr="00F90761">
        <w:rPr>
          <w:rFonts w:cs="Arial"/>
          <w:color w:val="000000"/>
          <w:sz w:val="26"/>
          <w:szCs w:val="26"/>
          <w:lang w:eastAsia="en-US"/>
        </w:rPr>
        <w:t xml:space="preserve"> Informaţii furnizate la cerere</w:t>
      </w:r>
      <w:r w:rsidR="00F95C7C" w:rsidRPr="00F90761">
        <w:rPr>
          <w:rFonts w:cs="Arial"/>
          <w:color w:val="000000"/>
          <w:sz w:val="26"/>
          <w:szCs w:val="26"/>
          <w:lang w:eastAsia="en-US"/>
        </w:rPr>
        <w:t xml:space="preserve">                                                                            Tabel nr. 9</w:t>
      </w:r>
    </w:p>
    <w:tbl>
      <w:tblPr>
        <w:tblW w:w="10032" w:type="dxa"/>
        <w:jc w:val="center"/>
        <w:tblCellMar>
          <w:top w:w="15" w:type="dxa"/>
          <w:left w:w="15" w:type="dxa"/>
          <w:bottom w:w="15" w:type="dxa"/>
          <w:right w:w="15" w:type="dxa"/>
        </w:tblCellMar>
        <w:tblLook w:val="04A0" w:firstRow="1" w:lastRow="0" w:firstColumn="1" w:lastColumn="0" w:noHBand="0" w:noVBand="1"/>
      </w:tblPr>
      <w:tblGrid>
        <w:gridCol w:w="36"/>
        <w:gridCol w:w="3006"/>
        <w:gridCol w:w="1399"/>
        <w:gridCol w:w="1410"/>
        <w:gridCol w:w="1384"/>
        <w:gridCol w:w="1401"/>
        <w:gridCol w:w="1396"/>
      </w:tblGrid>
      <w:tr w:rsidR="000A2D53" w:rsidRPr="00F90761" w14:paraId="4060C793" w14:textId="77777777" w:rsidTr="000A2D53">
        <w:trPr>
          <w:trHeight w:val="13"/>
          <w:jc w:val="center"/>
        </w:trPr>
        <w:tc>
          <w:tcPr>
            <w:tcW w:w="36" w:type="dxa"/>
            <w:tcBorders>
              <w:top w:val="nil"/>
              <w:left w:val="nil"/>
              <w:bottom w:val="nil"/>
              <w:right w:val="nil"/>
            </w:tcBorders>
            <w:tcMar>
              <w:top w:w="0" w:type="dxa"/>
              <w:left w:w="0" w:type="dxa"/>
              <w:bottom w:w="0" w:type="dxa"/>
              <w:right w:w="0" w:type="dxa"/>
            </w:tcMar>
            <w:vAlign w:val="center"/>
            <w:hideMark/>
          </w:tcPr>
          <w:p w14:paraId="3AB74C48" w14:textId="77777777" w:rsidR="00717D5A" w:rsidRPr="00F90761" w:rsidRDefault="00717D5A" w:rsidP="00717D5A">
            <w:pPr>
              <w:jc w:val="both"/>
              <w:rPr>
                <w:rFonts w:cs="Arial"/>
                <w:color w:val="000000"/>
                <w:sz w:val="2"/>
                <w:szCs w:val="17"/>
                <w:lang w:eastAsia="en-US"/>
              </w:rPr>
            </w:pPr>
          </w:p>
        </w:tc>
        <w:tc>
          <w:tcPr>
            <w:tcW w:w="3006" w:type="dxa"/>
            <w:tcBorders>
              <w:top w:val="nil"/>
              <w:left w:val="nil"/>
              <w:bottom w:val="nil"/>
              <w:right w:val="nil"/>
            </w:tcBorders>
            <w:tcMar>
              <w:top w:w="0" w:type="dxa"/>
              <w:left w:w="45" w:type="dxa"/>
              <w:bottom w:w="0" w:type="dxa"/>
              <w:right w:w="45" w:type="dxa"/>
            </w:tcMar>
            <w:vAlign w:val="center"/>
            <w:hideMark/>
          </w:tcPr>
          <w:p w14:paraId="24F63C53"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157511A6"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4732CA72"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028D59A6"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03B4EDCE"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4F13A9AA" w14:textId="77777777" w:rsidR="00717D5A" w:rsidRPr="00F90761" w:rsidRDefault="00717D5A" w:rsidP="00717D5A">
            <w:pPr>
              <w:jc w:val="both"/>
              <w:rPr>
                <w:rFonts w:cs="Arial"/>
                <w:color w:val="000000"/>
                <w:sz w:val="2"/>
                <w:szCs w:val="17"/>
                <w:lang w:eastAsia="en-US"/>
              </w:rPr>
            </w:pPr>
          </w:p>
        </w:tc>
      </w:tr>
      <w:tr w:rsidR="00717D5A" w:rsidRPr="00F90761" w14:paraId="13D062D0" w14:textId="77777777" w:rsidTr="000A2D53">
        <w:trPr>
          <w:trHeight w:val="327"/>
          <w:jc w:val="center"/>
        </w:trPr>
        <w:tc>
          <w:tcPr>
            <w:tcW w:w="36" w:type="dxa"/>
            <w:tcBorders>
              <w:top w:val="nil"/>
              <w:left w:val="nil"/>
              <w:bottom w:val="nil"/>
              <w:right w:val="nil"/>
            </w:tcBorders>
            <w:tcMar>
              <w:top w:w="0" w:type="dxa"/>
              <w:left w:w="0" w:type="dxa"/>
              <w:bottom w:w="0" w:type="dxa"/>
              <w:right w:w="0" w:type="dxa"/>
            </w:tcMar>
            <w:vAlign w:val="center"/>
            <w:hideMark/>
          </w:tcPr>
          <w:p w14:paraId="5BD52160" w14:textId="77777777" w:rsidR="00717D5A" w:rsidRPr="00F90761" w:rsidRDefault="00717D5A" w:rsidP="00717D5A">
            <w:pPr>
              <w:jc w:val="both"/>
              <w:rPr>
                <w:rFonts w:cs="Arial"/>
                <w:color w:val="000000"/>
                <w:sz w:val="17"/>
                <w:szCs w:val="17"/>
                <w:lang w:eastAsia="en-US"/>
              </w:rPr>
            </w:pPr>
          </w:p>
        </w:tc>
        <w:tc>
          <w:tcPr>
            <w:tcW w:w="3006"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6E4AF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 Numărul total de solicitări de informaţii de interes public</w:t>
            </w:r>
          </w:p>
        </w:tc>
        <w:tc>
          <w:tcPr>
            <w:tcW w:w="2809"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3E156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În funcţie de solicitant</w:t>
            </w:r>
          </w:p>
        </w:tc>
        <w:tc>
          <w:tcPr>
            <w:tcW w:w="4181"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C81B6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După modalitatea de adresare</w:t>
            </w:r>
          </w:p>
        </w:tc>
      </w:tr>
      <w:tr w:rsidR="000A2D53" w:rsidRPr="00F90761" w14:paraId="1664DEC6" w14:textId="77777777" w:rsidTr="000A2D53">
        <w:trPr>
          <w:trHeight w:val="327"/>
          <w:jc w:val="center"/>
        </w:trPr>
        <w:tc>
          <w:tcPr>
            <w:tcW w:w="36" w:type="dxa"/>
            <w:tcBorders>
              <w:top w:val="nil"/>
              <w:left w:val="nil"/>
              <w:bottom w:val="nil"/>
              <w:right w:val="nil"/>
            </w:tcBorders>
            <w:tcMar>
              <w:top w:w="0" w:type="dxa"/>
              <w:left w:w="0" w:type="dxa"/>
              <w:bottom w:w="0" w:type="dxa"/>
              <w:right w:w="0" w:type="dxa"/>
            </w:tcMar>
            <w:vAlign w:val="center"/>
            <w:hideMark/>
          </w:tcPr>
          <w:p w14:paraId="3C6B8CF8" w14:textId="77777777" w:rsidR="00717D5A" w:rsidRPr="00F90761" w:rsidRDefault="00717D5A" w:rsidP="00717D5A">
            <w:pPr>
              <w:jc w:val="both"/>
              <w:rPr>
                <w:rFonts w:cs="Arial"/>
                <w:color w:val="000000"/>
                <w:sz w:val="17"/>
                <w:szCs w:val="17"/>
                <w:lang w:eastAsia="en-US"/>
              </w:rPr>
            </w:pPr>
          </w:p>
        </w:tc>
        <w:tc>
          <w:tcPr>
            <w:tcW w:w="3006" w:type="dxa"/>
            <w:vMerge/>
            <w:tcBorders>
              <w:top w:val="single" w:sz="6" w:space="0" w:color="auto"/>
              <w:left w:val="single" w:sz="6" w:space="0" w:color="auto"/>
              <w:bottom w:val="single" w:sz="6" w:space="0" w:color="auto"/>
              <w:right w:val="single" w:sz="6" w:space="0" w:color="auto"/>
            </w:tcBorders>
            <w:vAlign w:val="center"/>
            <w:hideMark/>
          </w:tcPr>
          <w:p w14:paraId="050BE3E8" w14:textId="77777777" w:rsidR="00717D5A" w:rsidRPr="00F90761" w:rsidRDefault="00717D5A" w:rsidP="00717D5A">
            <w:pPr>
              <w:rPr>
                <w:rFonts w:cs="Arial"/>
                <w:color w:val="000000"/>
                <w:sz w:val="17"/>
                <w:szCs w:val="17"/>
                <w:lang w:eastAsia="en-US"/>
              </w:rPr>
            </w:pPr>
          </w:p>
        </w:tc>
        <w:tc>
          <w:tcPr>
            <w:tcW w:w="13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32FEA5"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de la persoane fizice</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5FBEB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de la persoane juridice</w:t>
            </w:r>
          </w:p>
        </w:tc>
        <w:tc>
          <w:tcPr>
            <w:tcW w:w="13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24EE0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pe suport hârtie</w:t>
            </w:r>
          </w:p>
        </w:tc>
        <w:tc>
          <w:tcPr>
            <w:tcW w:w="14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2CBE060"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pe suport electronic</w:t>
            </w:r>
          </w:p>
        </w:tc>
        <w:tc>
          <w:tcPr>
            <w:tcW w:w="13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6BA34F"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verbal</w:t>
            </w:r>
          </w:p>
        </w:tc>
      </w:tr>
      <w:tr w:rsidR="000A2D53" w:rsidRPr="00F90761" w14:paraId="4002A33D" w14:textId="77777777" w:rsidTr="000A2D53">
        <w:trPr>
          <w:trHeight w:val="284"/>
          <w:jc w:val="center"/>
        </w:trPr>
        <w:tc>
          <w:tcPr>
            <w:tcW w:w="36" w:type="dxa"/>
            <w:tcBorders>
              <w:top w:val="nil"/>
              <w:left w:val="nil"/>
              <w:bottom w:val="nil"/>
              <w:right w:val="nil"/>
            </w:tcBorders>
            <w:tcMar>
              <w:top w:w="0" w:type="dxa"/>
              <w:left w:w="0" w:type="dxa"/>
              <w:bottom w:w="0" w:type="dxa"/>
              <w:right w:w="0" w:type="dxa"/>
            </w:tcMar>
            <w:vAlign w:val="center"/>
            <w:hideMark/>
          </w:tcPr>
          <w:p w14:paraId="36C319F0" w14:textId="77777777" w:rsidR="00717D5A" w:rsidRPr="00F90761" w:rsidRDefault="00717D5A" w:rsidP="00717D5A">
            <w:pPr>
              <w:jc w:val="both"/>
              <w:rPr>
                <w:rFonts w:cs="Arial"/>
                <w:color w:val="000000"/>
                <w:sz w:val="17"/>
                <w:szCs w:val="17"/>
                <w:lang w:eastAsia="en-US"/>
              </w:rPr>
            </w:pPr>
          </w:p>
        </w:tc>
        <w:tc>
          <w:tcPr>
            <w:tcW w:w="3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5C6D50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163</w:t>
            </w:r>
          </w:p>
        </w:tc>
        <w:tc>
          <w:tcPr>
            <w:tcW w:w="13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7E6E992"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75</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209B6E4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88</w:t>
            </w:r>
          </w:p>
        </w:tc>
        <w:tc>
          <w:tcPr>
            <w:tcW w:w="13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5E1F395"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10</w:t>
            </w:r>
          </w:p>
        </w:tc>
        <w:tc>
          <w:tcPr>
            <w:tcW w:w="14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84A5C8B"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147</w:t>
            </w:r>
          </w:p>
        </w:tc>
        <w:tc>
          <w:tcPr>
            <w:tcW w:w="13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7CD09E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6</w:t>
            </w:r>
          </w:p>
        </w:tc>
      </w:tr>
    </w:tbl>
    <w:p w14:paraId="403D2258" w14:textId="77777777" w:rsidR="00717D5A" w:rsidRPr="00F90761" w:rsidRDefault="00717D5A" w:rsidP="00717D5A">
      <w:pPr>
        <w:jc w:val="center"/>
        <w:rPr>
          <w:rFonts w:cs="Arial"/>
          <w:vanish/>
          <w:color w:val="000000"/>
          <w:sz w:val="26"/>
          <w:szCs w:val="26"/>
          <w:lang w:eastAsia="en-US"/>
        </w:rPr>
      </w:pPr>
    </w:p>
    <w:tbl>
      <w:tblPr>
        <w:tblW w:w="10025" w:type="dxa"/>
        <w:jc w:val="center"/>
        <w:tblCellMar>
          <w:top w:w="15" w:type="dxa"/>
          <w:left w:w="15" w:type="dxa"/>
          <w:bottom w:w="15" w:type="dxa"/>
          <w:right w:w="15" w:type="dxa"/>
        </w:tblCellMar>
        <w:tblLook w:val="04A0" w:firstRow="1" w:lastRow="0" w:firstColumn="1" w:lastColumn="0" w:noHBand="0" w:noVBand="1"/>
      </w:tblPr>
      <w:tblGrid>
        <w:gridCol w:w="36"/>
        <w:gridCol w:w="8222"/>
        <w:gridCol w:w="1767"/>
      </w:tblGrid>
      <w:tr w:rsidR="00717D5A" w:rsidRPr="00F90761" w14:paraId="602E18D1" w14:textId="77777777" w:rsidTr="000A2D53">
        <w:trPr>
          <w:trHeight w:val="16"/>
          <w:jc w:val="center"/>
        </w:trPr>
        <w:tc>
          <w:tcPr>
            <w:tcW w:w="36" w:type="dxa"/>
            <w:tcBorders>
              <w:top w:val="nil"/>
              <w:left w:val="nil"/>
              <w:bottom w:val="nil"/>
              <w:right w:val="nil"/>
            </w:tcBorders>
            <w:tcMar>
              <w:top w:w="0" w:type="dxa"/>
              <w:left w:w="0" w:type="dxa"/>
              <w:bottom w:w="0" w:type="dxa"/>
              <w:right w:w="0" w:type="dxa"/>
            </w:tcMar>
            <w:vAlign w:val="center"/>
            <w:hideMark/>
          </w:tcPr>
          <w:p w14:paraId="045B52E1" w14:textId="77777777" w:rsidR="00717D5A" w:rsidRPr="00F90761" w:rsidRDefault="00717D5A" w:rsidP="00717D5A">
            <w:pPr>
              <w:jc w:val="both"/>
              <w:rPr>
                <w:rFonts w:cs="Arial"/>
                <w:color w:val="000000"/>
                <w:sz w:val="2"/>
                <w:szCs w:val="17"/>
                <w:lang w:eastAsia="en-US"/>
              </w:rPr>
            </w:pPr>
          </w:p>
        </w:tc>
        <w:tc>
          <w:tcPr>
            <w:tcW w:w="8222" w:type="dxa"/>
            <w:tcBorders>
              <w:top w:val="nil"/>
              <w:left w:val="nil"/>
              <w:bottom w:val="nil"/>
              <w:right w:val="nil"/>
            </w:tcBorders>
            <w:tcMar>
              <w:top w:w="0" w:type="dxa"/>
              <w:left w:w="45" w:type="dxa"/>
              <w:bottom w:w="0" w:type="dxa"/>
              <w:right w:w="45" w:type="dxa"/>
            </w:tcMar>
            <w:vAlign w:val="center"/>
            <w:hideMark/>
          </w:tcPr>
          <w:p w14:paraId="3E872B19"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628D421C" w14:textId="77777777" w:rsidR="00717D5A" w:rsidRPr="00F90761" w:rsidRDefault="00717D5A" w:rsidP="00717D5A">
            <w:pPr>
              <w:jc w:val="both"/>
              <w:rPr>
                <w:rFonts w:cs="Arial"/>
                <w:color w:val="000000"/>
                <w:sz w:val="2"/>
                <w:szCs w:val="17"/>
                <w:lang w:eastAsia="en-US"/>
              </w:rPr>
            </w:pPr>
          </w:p>
        </w:tc>
      </w:tr>
      <w:tr w:rsidR="00717D5A" w:rsidRPr="00F90761" w14:paraId="0011548F" w14:textId="77777777" w:rsidTr="000A2D53">
        <w:trPr>
          <w:trHeight w:val="398"/>
          <w:jc w:val="center"/>
        </w:trPr>
        <w:tc>
          <w:tcPr>
            <w:tcW w:w="36" w:type="dxa"/>
            <w:tcBorders>
              <w:top w:val="nil"/>
              <w:left w:val="nil"/>
              <w:bottom w:val="nil"/>
              <w:right w:val="nil"/>
            </w:tcBorders>
            <w:tcMar>
              <w:top w:w="0" w:type="dxa"/>
              <w:left w:w="0" w:type="dxa"/>
              <w:bottom w:w="0" w:type="dxa"/>
              <w:right w:w="0" w:type="dxa"/>
            </w:tcMar>
            <w:vAlign w:val="center"/>
            <w:hideMark/>
          </w:tcPr>
          <w:p w14:paraId="637AF24D" w14:textId="77777777" w:rsidR="00717D5A" w:rsidRPr="00F90761" w:rsidRDefault="00717D5A" w:rsidP="00717D5A">
            <w:pPr>
              <w:jc w:val="both"/>
              <w:rPr>
                <w:rFonts w:cs="Arial"/>
                <w:color w:val="000000"/>
                <w:sz w:val="17"/>
                <w:szCs w:val="17"/>
                <w:lang w:eastAsia="en-US"/>
              </w:rPr>
            </w:pPr>
          </w:p>
        </w:tc>
        <w:tc>
          <w:tcPr>
            <w:tcW w:w="9989"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EAE4EC8" w14:textId="77777777" w:rsidR="00717D5A" w:rsidRPr="00F90761" w:rsidRDefault="00717D5A" w:rsidP="00717D5A">
            <w:pPr>
              <w:jc w:val="both"/>
              <w:rPr>
                <w:rFonts w:cs="Arial"/>
                <w:color w:val="000000"/>
                <w:sz w:val="17"/>
                <w:szCs w:val="17"/>
                <w:lang w:eastAsia="en-US"/>
              </w:rPr>
            </w:pPr>
            <w:r w:rsidRPr="00F90761">
              <w:rPr>
                <w:rFonts w:cs="Arial"/>
                <w:color w:val="000000"/>
                <w:sz w:val="17"/>
                <w:szCs w:val="17"/>
                <w:lang w:eastAsia="en-US"/>
              </w:rPr>
              <w:t>Departajare pe domenii de interes</w:t>
            </w:r>
          </w:p>
        </w:tc>
      </w:tr>
      <w:tr w:rsidR="00717D5A" w:rsidRPr="00F90761" w14:paraId="0BC79D05" w14:textId="77777777" w:rsidTr="000A2D53">
        <w:trPr>
          <w:trHeight w:val="398"/>
          <w:jc w:val="center"/>
        </w:trPr>
        <w:tc>
          <w:tcPr>
            <w:tcW w:w="36" w:type="dxa"/>
            <w:tcBorders>
              <w:top w:val="nil"/>
              <w:left w:val="nil"/>
              <w:bottom w:val="nil"/>
              <w:right w:val="nil"/>
            </w:tcBorders>
            <w:tcMar>
              <w:top w:w="0" w:type="dxa"/>
              <w:left w:w="0" w:type="dxa"/>
              <w:bottom w:w="0" w:type="dxa"/>
              <w:right w:w="0" w:type="dxa"/>
            </w:tcMar>
            <w:vAlign w:val="center"/>
            <w:hideMark/>
          </w:tcPr>
          <w:p w14:paraId="33E595D7" w14:textId="77777777" w:rsidR="00717D5A" w:rsidRPr="00F90761" w:rsidRDefault="00717D5A" w:rsidP="00717D5A">
            <w:pPr>
              <w:jc w:val="both"/>
              <w:rPr>
                <w:rFonts w:cs="Arial"/>
                <w:color w:val="000000"/>
                <w:sz w:val="17"/>
                <w:szCs w:val="17"/>
                <w:lang w:eastAsia="en-US"/>
              </w:rPr>
            </w:pPr>
          </w:p>
        </w:tc>
        <w:tc>
          <w:tcPr>
            <w:tcW w:w="8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9B2332D" w14:textId="77777777" w:rsidR="00717D5A" w:rsidRPr="00F90761" w:rsidRDefault="00717D5A" w:rsidP="00717D5A">
            <w:pPr>
              <w:jc w:val="both"/>
              <w:rPr>
                <w:rFonts w:cs="Arial"/>
                <w:color w:val="000000"/>
                <w:sz w:val="17"/>
                <w:szCs w:val="17"/>
                <w:lang w:eastAsia="en-US"/>
              </w:rPr>
            </w:pPr>
            <w:r w:rsidRPr="00F90761">
              <w:rPr>
                <w:rFonts w:cs="Arial"/>
                <w:color w:val="000000"/>
                <w:sz w:val="17"/>
                <w:szCs w:val="17"/>
                <w:lang w:eastAsia="en-US"/>
              </w:rPr>
              <w:t>a) Utilizarea banilor publici (contracte, investiţii, cheltuieli etc.)</w:t>
            </w:r>
          </w:p>
        </w:tc>
        <w:tc>
          <w:tcPr>
            <w:tcW w:w="17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1461ECD6"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r>
      <w:tr w:rsidR="00717D5A" w:rsidRPr="00F90761" w14:paraId="214A7351" w14:textId="77777777" w:rsidTr="000A2D53">
        <w:trPr>
          <w:trHeight w:val="398"/>
          <w:jc w:val="center"/>
        </w:trPr>
        <w:tc>
          <w:tcPr>
            <w:tcW w:w="36" w:type="dxa"/>
            <w:tcBorders>
              <w:top w:val="nil"/>
              <w:left w:val="nil"/>
              <w:bottom w:val="nil"/>
              <w:right w:val="nil"/>
            </w:tcBorders>
            <w:tcMar>
              <w:top w:w="0" w:type="dxa"/>
              <w:left w:w="0" w:type="dxa"/>
              <w:bottom w:w="0" w:type="dxa"/>
              <w:right w:w="0" w:type="dxa"/>
            </w:tcMar>
            <w:vAlign w:val="center"/>
            <w:hideMark/>
          </w:tcPr>
          <w:p w14:paraId="03DF830A" w14:textId="77777777" w:rsidR="00717D5A" w:rsidRPr="00F90761" w:rsidRDefault="00717D5A" w:rsidP="00717D5A">
            <w:pPr>
              <w:jc w:val="both"/>
              <w:rPr>
                <w:rFonts w:cs="Arial"/>
                <w:color w:val="000000"/>
                <w:sz w:val="17"/>
                <w:szCs w:val="17"/>
                <w:lang w:eastAsia="en-US"/>
              </w:rPr>
            </w:pPr>
          </w:p>
        </w:tc>
        <w:tc>
          <w:tcPr>
            <w:tcW w:w="8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0B2CF48" w14:textId="77777777" w:rsidR="00717D5A" w:rsidRPr="00F90761" w:rsidRDefault="00717D5A" w:rsidP="00717D5A">
            <w:pPr>
              <w:jc w:val="both"/>
              <w:rPr>
                <w:rFonts w:cs="Arial"/>
                <w:color w:val="000000"/>
                <w:sz w:val="17"/>
                <w:szCs w:val="17"/>
                <w:lang w:eastAsia="en-US"/>
              </w:rPr>
            </w:pPr>
            <w:r w:rsidRPr="00F90761">
              <w:rPr>
                <w:rFonts w:cs="Arial"/>
                <w:color w:val="000000"/>
                <w:sz w:val="17"/>
                <w:szCs w:val="17"/>
                <w:lang w:eastAsia="en-US"/>
              </w:rPr>
              <w:t>b) Modul de îndeplinire a atribuţiilor instituţiei publice</w:t>
            </w:r>
          </w:p>
        </w:tc>
        <w:tc>
          <w:tcPr>
            <w:tcW w:w="17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56C6BCEB"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r>
      <w:tr w:rsidR="00717D5A" w:rsidRPr="00F90761" w14:paraId="2EA34FA4" w14:textId="77777777" w:rsidTr="000A2D53">
        <w:trPr>
          <w:trHeight w:val="398"/>
          <w:jc w:val="center"/>
        </w:trPr>
        <w:tc>
          <w:tcPr>
            <w:tcW w:w="36" w:type="dxa"/>
            <w:tcBorders>
              <w:top w:val="nil"/>
              <w:left w:val="nil"/>
              <w:bottom w:val="nil"/>
              <w:right w:val="nil"/>
            </w:tcBorders>
            <w:tcMar>
              <w:top w:w="0" w:type="dxa"/>
              <w:left w:w="0" w:type="dxa"/>
              <w:bottom w:w="0" w:type="dxa"/>
              <w:right w:w="0" w:type="dxa"/>
            </w:tcMar>
            <w:vAlign w:val="center"/>
            <w:hideMark/>
          </w:tcPr>
          <w:p w14:paraId="4036AC23" w14:textId="77777777" w:rsidR="00717D5A" w:rsidRPr="00F90761" w:rsidRDefault="00717D5A" w:rsidP="00717D5A">
            <w:pPr>
              <w:jc w:val="both"/>
              <w:rPr>
                <w:rFonts w:cs="Arial"/>
                <w:color w:val="000000"/>
                <w:sz w:val="17"/>
                <w:szCs w:val="17"/>
                <w:lang w:eastAsia="en-US"/>
              </w:rPr>
            </w:pPr>
          </w:p>
        </w:tc>
        <w:tc>
          <w:tcPr>
            <w:tcW w:w="8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76A005" w14:textId="77777777" w:rsidR="00717D5A" w:rsidRPr="00F90761" w:rsidRDefault="00717D5A" w:rsidP="00717D5A">
            <w:pPr>
              <w:jc w:val="both"/>
              <w:rPr>
                <w:rFonts w:cs="Arial"/>
                <w:color w:val="000000"/>
                <w:sz w:val="17"/>
                <w:szCs w:val="17"/>
                <w:lang w:eastAsia="en-US"/>
              </w:rPr>
            </w:pPr>
            <w:r w:rsidRPr="00F90761">
              <w:rPr>
                <w:rFonts w:cs="Arial"/>
                <w:color w:val="000000"/>
                <w:sz w:val="17"/>
                <w:szCs w:val="17"/>
                <w:lang w:eastAsia="en-US"/>
              </w:rPr>
              <w:t>c) Acte normative, reglementări</w:t>
            </w:r>
          </w:p>
        </w:tc>
        <w:tc>
          <w:tcPr>
            <w:tcW w:w="17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3DE5A97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r>
      <w:tr w:rsidR="00717D5A" w:rsidRPr="00F90761" w14:paraId="2147C1BF" w14:textId="77777777" w:rsidTr="000A2D53">
        <w:trPr>
          <w:trHeight w:val="398"/>
          <w:jc w:val="center"/>
        </w:trPr>
        <w:tc>
          <w:tcPr>
            <w:tcW w:w="36" w:type="dxa"/>
            <w:tcBorders>
              <w:top w:val="nil"/>
              <w:left w:val="nil"/>
              <w:bottom w:val="nil"/>
              <w:right w:val="nil"/>
            </w:tcBorders>
            <w:tcMar>
              <w:top w:w="0" w:type="dxa"/>
              <w:left w:w="0" w:type="dxa"/>
              <w:bottom w:w="0" w:type="dxa"/>
              <w:right w:w="0" w:type="dxa"/>
            </w:tcMar>
            <w:vAlign w:val="center"/>
            <w:hideMark/>
          </w:tcPr>
          <w:p w14:paraId="4A330166" w14:textId="77777777" w:rsidR="00717D5A" w:rsidRPr="00F90761" w:rsidRDefault="00717D5A" w:rsidP="00717D5A">
            <w:pPr>
              <w:jc w:val="both"/>
              <w:rPr>
                <w:rFonts w:cs="Arial"/>
                <w:color w:val="000000"/>
                <w:sz w:val="17"/>
                <w:szCs w:val="17"/>
                <w:lang w:eastAsia="en-US"/>
              </w:rPr>
            </w:pPr>
          </w:p>
        </w:tc>
        <w:tc>
          <w:tcPr>
            <w:tcW w:w="8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1C97016" w14:textId="77777777" w:rsidR="00717D5A" w:rsidRPr="00F90761" w:rsidRDefault="00717D5A" w:rsidP="00717D5A">
            <w:pPr>
              <w:jc w:val="both"/>
              <w:rPr>
                <w:rFonts w:cs="Arial"/>
                <w:color w:val="000000"/>
                <w:sz w:val="17"/>
                <w:szCs w:val="17"/>
                <w:lang w:eastAsia="en-US"/>
              </w:rPr>
            </w:pPr>
            <w:r w:rsidRPr="00F90761">
              <w:rPr>
                <w:rFonts w:cs="Arial"/>
                <w:color w:val="000000"/>
                <w:sz w:val="17"/>
                <w:szCs w:val="17"/>
                <w:lang w:eastAsia="en-US"/>
              </w:rPr>
              <w:t>d) Activitatea liderilor instituţiei</w:t>
            </w:r>
          </w:p>
        </w:tc>
        <w:tc>
          <w:tcPr>
            <w:tcW w:w="17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7DDC127"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2</w:t>
            </w:r>
          </w:p>
        </w:tc>
      </w:tr>
      <w:tr w:rsidR="00717D5A" w:rsidRPr="00F90761" w14:paraId="2C493505" w14:textId="77777777" w:rsidTr="000A2D53">
        <w:trPr>
          <w:trHeight w:val="398"/>
          <w:jc w:val="center"/>
        </w:trPr>
        <w:tc>
          <w:tcPr>
            <w:tcW w:w="36" w:type="dxa"/>
            <w:tcBorders>
              <w:top w:val="nil"/>
              <w:left w:val="nil"/>
              <w:bottom w:val="nil"/>
              <w:right w:val="nil"/>
            </w:tcBorders>
            <w:tcMar>
              <w:top w:w="0" w:type="dxa"/>
              <w:left w:w="0" w:type="dxa"/>
              <w:bottom w:w="0" w:type="dxa"/>
              <w:right w:w="0" w:type="dxa"/>
            </w:tcMar>
            <w:vAlign w:val="center"/>
            <w:hideMark/>
          </w:tcPr>
          <w:p w14:paraId="58E0884A" w14:textId="77777777" w:rsidR="00717D5A" w:rsidRPr="00F90761" w:rsidRDefault="00717D5A" w:rsidP="00717D5A">
            <w:pPr>
              <w:jc w:val="both"/>
              <w:rPr>
                <w:rFonts w:cs="Arial"/>
                <w:color w:val="000000"/>
                <w:sz w:val="17"/>
                <w:szCs w:val="17"/>
                <w:lang w:eastAsia="en-US"/>
              </w:rPr>
            </w:pPr>
          </w:p>
        </w:tc>
        <w:tc>
          <w:tcPr>
            <w:tcW w:w="8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8D958CC" w14:textId="77777777" w:rsidR="00717D5A" w:rsidRPr="00F90761" w:rsidRDefault="00717D5A" w:rsidP="00717D5A">
            <w:pPr>
              <w:jc w:val="both"/>
              <w:rPr>
                <w:rFonts w:cs="Arial"/>
                <w:color w:val="000000"/>
                <w:sz w:val="17"/>
                <w:szCs w:val="17"/>
                <w:lang w:eastAsia="en-US"/>
              </w:rPr>
            </w:pPr>
            <w:r w:rsidRPr="00F90761">
              <w:rPr>
                <w:rFonts w:cs="Arial"/>
                <w:color w:val="000000"/>
                <w:sz w:val="17"/>
                <w:szCs w:val="17"/>
                <w:lang w:eastAsia="en-US"/>
              </w:rPr>
              <w:t>e) Informaţii privind modul de aplicare a Legii nr. 544/2001, cu modificările şi completările ulterioare</w:t>
            </w:r>
          </w:p>
        </w:tc>
        <w:tc>
          <w:tcPr>
            <w:tcW w:w="17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53062C1"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r>
      <w:tr w:rsidR="00717D5A" w:rsidRPr="00F90761" w14:paraId="5054C277" w14:textId="77777777" w:rsidTr="000A2D53">
        <w:trPr>
          <w:trHeight w:val="416"/>
          <w:jc w:val="center"/>
        </w:trPr>
        <w:tc>
          <w:tcPr>
            <w:tcW w:w="36" w:type="dxa"/>
            <w:tcBorders>
              <w:top w:val="nil"/>
              <w:left w:val="nil"/>
              <w:bottom w:val="nil"/>
              <w:right w:val="nil"/>
            </w:tcBorders>
            <w:tcMar>
              <w:top w:w="0" w:type="dxa"/>
              <w:left w:w="0" w:type="dxa"/>
              <w:bottom w:w="0" w:type="dxa"/>
              <w:right w:w="0" w:type="dxa"/>
            </w:tcMar>
            <w:vAlign w:val="center"/>
            <w:hideMark/>
          </w:tcPr>
          <w:p w14:paraId="0F83CF6B" w14:textId="77777777" w:rsidR="00717D5A" w:rsidRPr="00F90761" w:rsidRDefault="00717D5A" w:rsidP="00717D5A">
            <w:pPr>
              <w:jc w:val="both"/>
              <w:rPr>
                <w:rFonts w:cs="Arial"/>
                <w:color w:val="000000"/>
                <w:sz w:val="17"/>
                <w:szCs w:val="17"/>
                <w:lang w:eastAsia="en-US"/>
              </w:rPr>
            </w:pPr>
          </w:p>
        </w:tc>
        <w:tc>
          <w:tcPr>
            <w:tcW w:w="8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EB9041A" w14:textId="77777777" w:rsidR="00717D5A" w:rsidRPr="00F90761" w:rsidRDefault="00717D5A" w:rsidP="00717D5A">
            <w:pPr>
              <w:jc w:val="both"/>
              <w:rPr>
                <w:rFonts w:cs="Arial"/>
                <w:color w:val="000000"/>
                <w:sz w:val="17"/>
                <w:szCs w:val="17"/>
                <w:lang w:eastAsia="en-US"/>
              </w:rPr>
            </w:pPr>
            <w:r w:rsidRPr="00F90761">
              <w:rPr>
                <w:rFonts w:cs="Arial"/>
                <w:color w:val="000000"/>
                <w:sz w:val="17"/>
                <w:szCs w:val="17"/>
                <w:lang w:eastAsia="en-US"/>
              </w:rPr>
              <w:t xml:space="preserve">f) Altele, cu menţionarea acestora: (informații privind situația juridică a imobilelor, informații privind avizarea documentațiilor cadastrale, informații privind fondul funciar, informații privind programul de funcționare, programul de audiențe, date de contact, lista persoanelor fizice și juridice autorizate, informații privind consultarea actelor din arhiva de carte funciară, informații privind înscrierea în cartea funciară, informații privind lucrările de cadastru sistematic (PNCCF), etc.) </w:t>
            </w:r>
          </w:p>
        </w:tc>
        <w:tc>
          <w:tcPr>
            <w:tcW w:w="17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2ADF372F"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158</w:t>
            </w:r>
          </w:p>
        </w:tc>
      </w:tr>
    </w:tbl>
    <w:p w14:paraId="5EB53881" w14:textId="77777777" w:rsidR="00717D5A" w:rsidRPr="00F90761" w:rsidRDefault="00717D5A" w:rsidP="00717D5A">
      <w:pPr>
        <w:jc w:val="center"/>
        <w:rPr>
          <w:rFonts w:cs="Arial"/>
          <w:vanish/>
          <w:color w:val="000000"/>
          <w:sz w:val="26"/>
          <w:szCs w:val="26"/>
          <w:lang w:eastAsia="en-US"/>
        </w:rPr>
      </w:pPr>
    </w:p>
    <w:tbl>
      <w:tblPr>
        <w:tblW w:w="10159" w:type="dxa"/>
        <w:jc w:val="center"/>
        <w:tblCellMar>
          <w:top w:w="15" w:type="dxa"/>
          <w:left w:w="15" w:type="dxa"/>
          <w:bottom w:w="15" w:type="dxa"/>
          <w:right w:w="15" w:type="dxa"/>
        </w:tblCellMar>
        <w:tblLook w:val="04A0" w:firstRow="1" w:lastRow="0" w:firstColumn="1" w:lastColumn="0" w:noHBand="0" w:noVBand="1"/>
      </w:tblPr>
      <w:tblGrid>
        <w:gridCol w:w="14"/>
        <w:gridCol w:w="925"/>
        <w:gridCol w:w="1203"/>
        <w:gridCol w:w="954"/>
        <w:gridCol w:w="954"/>
        <w:gridCol w:w="763"/>
        <w:gridCol w:w="1021"/>
        <w:gridCol w:w="1021"/>
        <w:gridCol w:w="1021"/>
        <w:gridCol w:w="351"/>
        <w:gridCol w:w="354"/>
        <w:gridCol w:w="357"/>
        <w:gridCol w:w="346"/>
        <w:gridCol w:w="406"/>
        <w:gridCol w:w="458"/>
        <w:gridCol w:w="11"/>
      </w:tblGrid>
      <w:tr w:rsidR="000A2D53" w:rsidRPr="00F90761" w14:paraId="002C4E71" w14:textId="77777777" w:rsidTr="008014F8">
        <w:trPr>
          <w:gridAfter w:val="1"/>
          <w:wAfter w:w="11" w:type="dxa"/>
          <w:trHeight w:val="12"/>
          <w:jc w:val="center"/>
        </w:trPr>
        <w:tc>
          <w:tcPr>
            <w:tcW w:w="0" w:type="auto"/>
            <w:tcBorders>
              <w:top w:val="nil"/>
              <w:left w:val="nil"/>
              <w:bottom w:val="nil"/>
              <w:right w:val="nil"/>
            </w:tcBorders>
            <w:tcMar>
              <w:top w:w="0" w:type="dxa"/>
              <w:left w:w="0" w:type="dxa"/>
              <w:bottom w:w="0" w:type="dxa"/>
              <w:right w:w="0" w:type="dxa"/>
            </w:tcMar>
            <w:vAlign w:val="center"/>
            <w:hideMark/>
          </w:tcPr>
          <w:p w14:paraId="69458E91"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2C7B4B7C"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110BA2BA"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066E6269"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3C20965"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5EF4AD2"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816400A"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68A3B318"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6B1A9C66"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76EED87B"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43F3E862"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7F26E19F"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11AA91CB"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7A7C421"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A1C0658" w14:textId="77777777" w:rsidR="00717D5A" w:rsidRPr="00F90761" w:rsidRDefault="00717D5A" w:rsidP="00717D5A">
            <w:pPr>
              <w:jc w:val="both"/>
              <w:rPr>
                <w:rFonts w:cs="Arial"/>
                <w:color w:val="000000"/>
                <w:sz w:val="2"/>
                <w:szCs w:val="17"/>
                <w:lang w:eastAsia="en-US"/>
              </w:rPr>
            </w:pPr>
          </w:p>
        </w:tc>
      </w:tr>
      <w:tr w:rsidR="00717D5A" w:rsidRPr="00F90761" w14:paraId="3BC160E9" w14:textId="77777777" w:rsidTr="008014F8">
        <w:trPr>
          <w:trHeight w:val="316"/>
          <w:jc w:val="center"/>
        </w:trPr>
        <w:tc>
          <w:tcPr>
            <w:tcW w:w="0" w:type="auto"/>
            <w:tcBorders>
              <w:top w:val="nil"/>
              <w:left w:val="nil"/>
              <w:bottom w:val="nil"/>
              <w:right w:val="nil"/>
            </w:tcBorders>
            <w:tcMar>
              <w:top w:w="0" w:type="dxa"/>
              <w:left w:w="0" w:type="dxa"/>
              <w:bottom w:w="0" w:type="dxa"/>
              <w:right w:w="0" w:type="dxa"/>
            </w:tcMar>
            <w:vAlign w:val="center"/>
            <w:hideMark/>
          </w:tcPr>
          <w:p w14:paraId="3EC9EAD1" w14:textId="77777777" w:rsidR="00717D5A" w:rsidRPr="00F90761" w:rsidRDefault="00717D5A" w:rsidP="00717D5A">
            <w:pPr>
              <w:jc w:val="both"/>
              <w:rPr>
                <w:rFonts w:cs="Arial"/>
                <w:color w:val="000000"/>
                <w:sz w:val="17"/>
                <w:szCs w:val="17"/>
                <w:lang w:eastAsia="en-US"/>
              </w:rPr>
            </w:pPr>
          </w:p>
        </w:tc>
        <w:tc>
          <w:tcPr>
            <w:tcW w:w="92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421C62"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2. Număr total de solicitări soluţionate favorabil</w:t>
            </w:r>
          </w:p>
        </w:tc>
        <w:tc>
          <w:tcPr>
            <w:tcW w:w="3874"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47B64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Termen de răspuns</w:t>
            </w:r>
          </w:p>
        </w:tc>
        <w:tc>
          <w:tcPr>
            <w:tcW w:w="3063"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28204D"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Modul de comunicare</w:t>
            </w:r>
          </w:p>
        </w:tc>
        <w:tc>
          <w:tcPr>
            <w:tcW w:w="2282"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6BFC7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Departajate pe domenii de interes</w:t>
            </w:r>
          </w:p>
        </w:tc>
      </w:tr>
      <w:tr w:rsidR="000A2D53" w:rsidRPr="00F90761" w14:paraId="34374D13" w14:textId="77777777" w:rsidTr="008014F8">
        <w:trPr>
          <w:gridAfter w:val="1"/>
          <w:wAfter w:w="11" w:type="dxa"/>
          <w:trHeight w:val="1850"/>
          <w:jc w:val="center"/>
        </w:trPr>
        <w:tc>
          <w:tcPr>
            <w:tcW w:w="0" w:type="auto"/>
            <w:tcBorders>
              <w:top w:val="nil"/>
              <w:left w:val="nil"/>
              <w:bottom w:val="nil"/>
              <w:right w:val="nil"/>
            </w:tcBorders>
            <w:tcMar>
              <w:top w:w="0" w:type="dxa"/>
              <w:left w:w="0" w:type="dxa"/>
              <w:bottom w:w="0" w:type="dxa"/>
              <w:right w:w="0" w:type="dxa"/>
            </w:tcMar>
            <w:vAlign w:val="center"/>
            <w:hideMark/>
          </w:tcPr>
          <w:p w14:paraId="04AF91E8" w14:textId="77777777" w:rsidR="00717D5A" w:rsidRPr="00F90761" w:rsidRDefault="00717D5A" w:rsidP="00717D5A">
            <w:pPr>
              <w:jc w:val="both"/>
              <w:rPr>
                <w:rFonts w:cs="Arial"/>
                <w:color w:val="000000"/>
                <w:sz w:val="17"/>
                <w:szCs w:val="17"/>
                <w:lang w:eastAsia="en-U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E7D1ACA" w14:textId="77777777" w:rsidR="00717D5A" w:rsidRPr="00F90761" w:rsidRDefault="00717D5A" w:rsidP="00717D5A">
            <w:pPr>
              <w:rPr>
                <w:rFonts w:cs="Arial"/>
                <w:color w:val="000000"/>
                <w:sz w:val="17"/>
                <w:szCs w:val="17"/>
                <w:lang w:eastAsia="en-US"/>
              </w:rPr>
            </w:pPr>
          </w:p>
        </w:tc>
        <w:tc>
          <w:tcPr>
            <w:tcW w:w="120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79A95A"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Redirecţionate către alte instituţii în 5 zile</w:t>
            </w:r>
          </w:p>
        </w:tc>
        <w:tc>
          <w:tcPr>
            <w:tcW w:w="95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629FB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Soluţionate favorabil în termen de 10 zile</w:t>
            </w:r>
          </w:p>
        </w:tc>
        <w:tc>
          <w:tcPr>
            <w:tcW w:w="95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96D86D"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Soluţionate favorabil în termen de 30 zile</w:t>
            </w:r>
          </w:p>
        </w:tc>
        <w:tc>
          <w:tcPr>
            <w:tcW w:w="7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5F98678"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Solicitări pentru care termenul a fost depăşit</w:t>
            </w:r>
          </w:p>
        </w:tc>
        <w:tc>
          <w:tcPr>
            <w:tcW w:w="10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A87E4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Comunicare electronică</w:t>
            </w:r>
          </w:p>
        </w:tc>
        <w:tc>
          <w:tcPr>
            <w:tcW w:w="10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00B3E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Comunicare în format hârtie</w:t>
            </w:r>
          </w:p>
        </w:tc>
        <w:tc>
          <w:tcPr>
            <w:tcW w:w="10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03279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Comunicare verbală</w:t>
            </w:r>
          </w:p>
        </w:tc>
        <w:tc>
          <w:tcPr>
            <w:tcW w:w="3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511E6C8"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a)</w:t>
            </w:r>
          </w:p>
        </w:tc>
        <w:tc>
          <w:tcPr>
            <w:tcW w:w="35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ACF38D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b)</w:t>
            </w:r>
          </w:p>
        </w:tc>
        <w:tc>
          <w:tcPr>
            <w:tcW w:w="3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AC51E3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w:t>
            </w:r>
          </w:p>
        </w:tc>
        <w:tc>
          <w:tcPr>
            <w:tcW w:w="34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725436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d)</w:t>
            </w:r>
          </w:p>
        </w:tc>
        <w:tc>
          <w:tcPr>
            <w:tcW w:w="4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B989AD2"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e)</w:t>
            </w:r>
          </w:p>
        </w:tc>
        <w:tc>
          <w:tcPr>
            <w:tcW w:w="4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878252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f)</w:t>
            </w:r>
          </w:p>
        </w:tc>
      </w:tr>
      <w:tr w:rsidR="000A2D53" w:rsidRPr="00F90761" w14:paraId="2B74EAD4" w14:textId="77777777" w:rsidTr="008014F8">
        <w:trPr>
          <w:gridAfter w:val="1"/>
          <w:wAfter w:w="11" w:type="dxa"/>
          <w:trHeight w:val="274"/>
          <w:jc w:val="center"/>
        </w:trPr>
        <w:tc>
          <w:tcPr>
            <w:tcW w:w="0" w:type="auto"/>
            <w:tcBorders>
              <w:top w:val="nil"/>
              <w:left w:val="nil"/>
              <w:bottom w:val="nil"/>
              <w:right w:val="nil"/>
            </w:tcBorders>
            <w:tcMar>
              <w:top w:w="0" w:type="dxa"/>
              <w:left w:w="0" w:type="dxa"/>
              <w:bottom w:w="0" w:type="dxa"/>
              <w:right w:w="0" w:type="dxa"/>
            </w:tcMar>
            <w:vAlign w:val="center"/>
            <w:hideMark/>
          </w:tcPr>
          <w:p w14:paraId="48949304" w14:textId="77777777" w:rsidR="00717D5A" w:rsidRPr="00F90761" w:rsidRDefault="00717D5A" w:rsidP="00717D5A">
            <w:pPr>
              <w:jc w:val="both"/>
              <w:rPr>
                <w:rFonts w:cs="Arial"/>
                <w:color w:val="000000"/>
                <w:sz w:val="17"/>
                <w:szCs w:val="17"/>
                <w:lang w:eastAsia="en-US"/>
              </w:rPr>
            </w:pPr>
          </w:p>
        </w:tc>
        <w:tc>
          <w:tcPr>
            <w:tcW w:w="9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6D8D460"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145</w:t>
            </w:r>
          </w:p>
        </w:tc>
        <w:tc>
          <w:tcPr>
            <w:tcW w:w="120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7582B22"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31</w:t>
            </w:r>
          </w:p>
        </w:tc>
        <w:tc>
          <w:tcPr>
            <w:tcW w:w="95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1C7BA367"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96</w:t>
            </w:r>
          </w:p>
        </w:tc>
        <w:tc>
          <w:tcPr>
            <w:tcW w:w="95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E38570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17</w:t>
            </w:r>
          </w:p>
        </w:tc>
        <w:tc>
          <w:tcPr>
            <w:tcW w:w="7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62703CC7"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c>
          <w:tcPr>
            <w:tcW w:w="10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6D87AD5"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99</w:t>
            </w:r>
          </w:p>
        </w:tc>
        <w:tc>
          <w:tcPr>
            <w:tcW w:w="10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39ECFD5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39</w:t>
            </w:r>
          </w:p>
        </w:tc>
        <w:tc>
          <w:tcPr>
            <w:tcW w:w="10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53C0DDA2"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7</w:t>
            </w:r>
          </w:p>
        </w:tc>
        <w:tc>
          <w:tcPr>
            <w:tcW w:w="3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29036B91"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c>
          <w:tcPr>
            <w:tcW w:w="35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34259B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c>
          <w:tcPr>
            <w:tcW w:w="3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23798D1D"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c>
          <w:tcPr>
            <w:tcW w:w="34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9276922"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2</w:t>
            </w:r>
          </w:p>
        </w:tc>
        <w:tc>
          <w:tcPr>
            <w:tcW w:w="4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7F8EE6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4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33DFCAD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158</w:t>
            </w:r>
          </w:p>
        </w:tc>
      </w:tr>
    </w:tbl>
    <w:p w14:paraId="3F618941" w14:textId="77777777" w:rsidR="00717D5A" w:rsidRPr="00F90761" w:rsidRDefault="00717D5A" w:rsidP="00717D5A">
      <w:pPr>
        <w:jc w:val="center"/>
        <w:rPr>
          <w:rFonts w:cs="Arial"/>
          <w:vanish/>
          <w:color w:val="000000"/>
          <w:sz w:val="26"/>
          <w:szCs w:val="26"/>
          <w:lang w:eastAsia="en-US"/>
        </w:rPr>
      </w:pPr>
    </w:p>
    <w:p w14:paraId="1BDB4BF8" w14:textId="77777777" w:rsidR="00717D5A" w:rsidRPr="00F90761" w:rsidRDefault="00717D5A" w:rsidP="00717D5A">
      <w:pPr>
        <w:jc w:val="both"/>
        <w:rPr>
          <w:rFonts w:cs="Arial"/>
          <w:color w:val="000000"/>
          <w:sz w:val="26"/>
          <w:szCs w:val="26"/>
          <w:lang w:eastAsia="en-US"/>
        </w:rPr>
      </w:pPr>
    </w:p>
    <w:p w14:paraId="46FE3C44"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3.</w:t>
      </w:r>
      <w:r w:rsidRPr="00F90761">
        <w:rPr>
          <w:rFonts w:cs="Arial"/>
          <w:color w:val="000000"/>
          <w:sz w:val="26"/>
          <w:szCs w:val="26"/>
          <w:lang w:eastAsia="en-US"/>
        </w:rPr>
        <w:t xml:space="preserve"> Menţionaţi principalele cauze pentru care anumite răspunsuri nu au fost transmise în termenul legal:  </w:t>
      </w:r>
    </w:p>
    <w:p w14:paraId="225AC802"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3.1.</w:t>
      </w:r>
      <w:r w:rsidRPr="00F90761">
        <w:rPr>
          <w:rFonts w:cs="Arial"/>
          <w:color w:val="000000"/>
          <w:sz w:val="26"/>
          <w:szCs w:val="26"/>
          <w:lang w:eastAsia="en-US"/>
        </w:rPr>
        <w:t xml:space="preserve"> volum mare de lucrări  </w:t>
      </w:r>
    </w:p>
    <w:p w14:paraId="0FB7BD43"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4.</w:t>
      </w:r>
      <w:r w:rsidRPr="00F90761">
        <w:rPr>
          <w:rFonts w:cs="Arial"/>
          <w:color w:val="000000"/>
          <w:sz w:val="26"/>
          <w:szCs w:val="26"/>
          <w:lang w:eastAsia="en-US"/>
        </w:rPr>
        <w:t xml:space="preserve"> Ce măsuri au fost luate pentru ca această problemă să fie rezolvată?  </w:t>
      </w:r>
    </w:p>
    <w:p w14:paraId="16E4603A" w14:textId="77777777" w:rsidR="00717D5A" w:rsidRPr="00F90761" w:rsidRDefault="00717D5A" w:rsidP="00717D5A">
      <w:pPr>
        <w:jc w:val="both"/>
        <w:rPr>
          <w:rFonts w:cs="Arial"/>
          <w:bCs/>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 xml:space="preserve">4.1. </w:t>
      </w:r>
      <w:r w:rsidRPr="00F90761">
        <w:rPr>
          <w:rFonts w:cs="Arial"/>
          <w:bCs/>
          <w:color w:val="000000"/>
          <w:sz w:val="26"/>
          <w:szCs w:val="26"/>
          <w:lang w:eastAsia="en-US"/>
        </w:rPr>
        <w:t>urmărirea respectării termenelor</w:t>
      </w:r>
    </w:p>
    <w:p w14:paraId="524C3CFA"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w:t>
      </w:r>
      <w:r w:rsidRPr="00F90761">
        <w:rPr>
          <w:rFonts w:cs="Arial"/>
          <w:b/>
          <w:color w:val="000000"/>
          <w:sz w:val="26"/>
          <w:szCs w:val="26"/>
          <w:lang w:eastAsia="en-US"/>
        </w:rPr>
        <w:t>4.2.</w:t>
      </w:r>
      <w:r w:rsidR="00F95C7C" w:rsidRPr="00F90761">
        <w:rPr>
          <w:rFonts w:cs="Arial"/>
          <w:b/>
          <w:color w:val="000000"/>
          <w:sz w:val="26"/>
          <w:szCs w:val="26"/>
          <w:lang w:eastAsia="en-US"/>
        </w:rPr>
        <w:t xml:space="preserve">                                                                                                      </w:t>
      </w:r>
      <w:r w:rsidR="00F95C7C" w:rsidRPr="00F90761">
        <w:rPr>
          <w:rFonts w:cs="Arial"/>
          <w:color w:val="000000"/>
          <w:sz w:val="26"/>
          <w:szCs w:val="26"/>
          <w:lang w:eastAsia="en-US"/>
        </w:rPr>
        <w:t>Tabel nr. 10</w:t>
      </w:r>
    </w:p>
    <w:tbl>
      <w:tblPr>
        <w:tblW w:w="8076" w:type="dxa"/>
        <w:jc w:val="center"/>
        <w:tblCellMar>
          <w:top w:w="15" w:type="dxa"/>
          <w:left w:w="15" w:type="dxa"/>
          <w:bottom w:w="15" w:type="dxa"/>
          <w:right w:w="15" w:type="dxa"/>
        </w:tblCellMar>
        <w:tblLook w:val="04A0" w:firstRow="1" w:lastRow="0" w:firstColumn="1" w:lastColumn="0" w:noHBand="0" w:noVBand="1"/>
      </w:tblPr>
      <w:tblGrid>
        <w:gridCol w:w="14"/>
        <w:gridCol w:w="918"/>
        <w:gridCol w:w="980"/>
        <w:gridCol w:w="1014"/>
        <w:gridCol w:w="1093"/>
        <w:gridCol w:w="531"/>
        <w:gridCol w:w="465"/>
        <w:gridCol w:w="409"/>
        <w:gridCol w:w="465"/>
        <w:gridCol w:w="414"/>
        <w:gridCol w:w="1773"/>
      </w:tblGrid>
      <w:tr w:rsidR="00717D5A" w:rsidRPr="00F90761" w14:paraId="756D3C7A" w14:textId="77777777" w:rsidTr="003D6F8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1CC2D98"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20FDF3D7"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49804DDB"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A37A0BA" w14:textId="77777777" w:rsidR="00717D5A" w:rsidRPr="00F90761" w:rsidRDefault="00717D5A" w:rsidP="00717D5A">
            <w:pPr>
              <w:jc w:val="both"/>
              <w:rPr>
                <w:rFonts w:cs="Arial"/>
                <w:color w:val="000000"/>
                <w:sz w:val="2"/>
                <w:szCs w:val="17"/>
                <w:lang w:eastAsia="en-US"/>
              </w:rPr>
            </w:pPr>
          </w:p>
        </w:tc>
        <w:tc>
          <w:tcPr>
            <w:tcW w:w="1246" w:type="dxa"/>
            <w:tcBorders>
              <w:top w:val="nil"/>
              <w:left w:val="nil"/>
              <w:bottom w:val="nil"/>
              <w:right w:val="nil"/>
            </w:tcBorders>
            <w:tcMar>
              <w:top w:w="0" w:type="dxa"/>
              <w:left w:w="45" w:type="dxa"/>
              <w:bottom w:w="0" w:type="dxa"/>
              <w:right w:w="45" w:type="dxa"/>
            </w:tcMar>
            <w:vAlign w:val="center"/>
            <w:hideMark/>
          </w:tcPr>
          <w:p w14:paraId="231DD511" w14:textId="77777777" w:rsidR="00717D5A" w:rsidRPr="00F90761" w:rsidRDefault="00717D5A" w:rsidP="00717D5A">
            <w:pPr>
              <w:jc w:val="both"/>
              <w:rPr>
                <w:rFonts w:cs="Arial"/>
                <w:color w:val="000000"/>
                <w:sz w:val="2"/>
                <w:szCs w:val="17"/>
                <w:lang w:eastAsia="en-US"/>
              </w:rPr>
            </w:pPr>
          </w:p>
        </w:tc>
        <w:tc>
          <w:tcPr>
            <w:tcW w:w="744" w:type="dxa"/>
            <w:tcBorders>
              <w:top w:val="nil"/>
              <w:left w:val="nil"/>
              <w:bottom w:val="nil"/>
              <w:right w:val="nil"/>
            </w:tcBorders>
            <w:tcMar>
              <w:top w:w="0" w:type="dxa"/>
              <w:left w:w="45" w:type="dxa"/>
              <w:bottom w:w="0" w:type="dxa"/>
              <w:right w:w="45" w:type="dxa"/>
            </w:tcMar>
            <w:vAlign w:val="center"/>
            <w:hideMark/>
          </w:tcPr>
          <w:p w14:paraId="4A83AA51" w14:textId="77777777" w:rsidR="00717D5A" w:rsidRPr="00F90761" w:rsidRDefault="00717D5A" w:rsidP="00717D5A">
            <w:pPr>
              <w:jc w:val="both"/>
              <w:rPr>
                <w:rFonts w:cs="Arial"/>
                <w:color w:val="000000"/>
                <w:sz w:val="2"/>
                <w:szCs w:val="17"/>
                <w:lang w:eastAsia="en-US"/>
              </w:rPr>
            </w:pPr>
          </w:p>
        </w:tc>
        <w:tc>
          <w:tcPr>
            <w:tcW w:w="630" w:type="dxa"/>
            <w:tcBorders>
              <w:top w:val="nil"/>
              <w:left w:val="nil"/>
              <w:bottom w:val="nil"/>
              <w:right w:val="nil"/>
            </w:tcBorders>
            <w:tcMar>
              <w:top w:w="0" w:type="dxa"/>
              <w:left w:w="45" w:type="dxa"/>
              <w:bottom w:w="0" w:type="dxa"/>
              <w:right w:w="45" w:type="dxa"/>
            </w:tcMar>
            <w:vAlign w:val="center"/>
            <w:hideMark/>
          </w:tcPr>
          <w:p w14:paraId="3829C7A8" w14:textId="77777777" w:rsidR="00717D5A" w:rsidRPr="00F90761" w:rsidRDefault="00717D5A" w:rsidP="00717D5A">
            <w:pPr>
              <w:jc w:val="both"/>
              <w:rPr>
                <w:rFonts w:cs="Arial"/>
                <w:color w:val="000000"/>
                <w:sz w:val="2"/>
                <w:szCs w:val="17"/>
                <w:lang w:eastAsia="en-US"/>
              </w:rPr>
            </w:pPr>
          </w:p>
        </w:tc>
        <w:tc>
          <w:tcPr>
            <w:tcW w:w="540" w:type="dxa"/>
            <w:tcBorders>
              <w:top w:val="nil"/>
              <w:left w:val="nil"/>
              <w:bottom w:val="nil"/>
              <w:right w:val="nil"/>
            </w:tcBorders>
            <w:tcMar>
              <w:top w:w="0" w:type="dxa"/>
              <w:left w:w="45" w:type="dxa"/>
              <w:bottom w:w="0" w:type="dxa"/>
              <w:right w:w="45" w:type="dxa"/>
            </w:tcMar>
            <w:vAlign w:val="center"/>
            <w:hideMark/>
          </w:tcPr>
          <w:p w14:paraId="35DD56E4" w14:textId="77777777" w:rsidR="00717D5A" w:rsidRPr="00F90761" w:rsidRDefault="00717D5A" w:rsidP="00717D5A">
            <w:pPr>
              <w:jc w:val="both"/>
              <w:rPr>
                <w:rFonts w:cs="Arial"/>
                <w:color w:val="000000"/>
                <w:sz w:val="2"/>
                <w:szCs w:val="17"/>
                <w:lang w:eastAsia="en-US"/>
              </w:rPr>
            </w:pPr>
          </w:p>
        </w:tc>
        <w:tc>
          <w:tcPr>
            <w:tcW w:w="630" w:type="dxa"/>
            <w:tcBorders>
              <w:top w:val="nil"/>
              <w:left w:val="nil"/>
              <w:bottom w:val="nil"/>
              <w:right w:val="nil"/>
            </w:tcBorders>
            <w:tcMar>
              <w:top w:w="0" w:type="dxa"/>
              <w:left w:w="45" w:type="dxa"/>
              <w:bottom w:w="0" w:type="dxa"/>
              <w:right w:w="45" w:type="dxa"/>
            </w:tcMar>
            <w:vAlign w:val="center"/>
            <w:hideMark/>
          </w:tcPr>
          <w:p w14:paraId="075B4106" w14:textId="77777777" w:rsidR="00717D5A" w:rsidRPr="00F90761" w:rsidRDefault="00717D5A" w:rsidP="00717D5A">
            <w:pPr>
              <w:jc w:val="both"/>
              <w:rPr>
                <w:rFonts w:cs="Arial"/>
                <w:color w:val="000000"/>
                <w:sz w:val="2"/>
                <w:szCs w:val="17"/>
                <w:lang w:eastAsia="en-US"/>
              </w:rPr>
            </w:pPr>
          </w:p>
        </w:tc>
        <w:tc>
          <w:tcPr>
            <w:tcW w:w="540" w:type="dxa"/>
            <w:tcBorders>
              <w:top w:val="nil"/>
              <w:left w:val="nil"/>
              <w:bottom w:val="nil"/>
              <w:right w:val="nil"/>
            </w:tcBorders>
            <w:tcMar>
              <w:top w:w="0" w:type="dxa"/>
              <w:left w:w="45" w:type="dxa"/>
              <w:bottom w:w="0" w:type="dxa"/>
              <w:right w:w="45" w:type="dxa"/>
            </w:tcMar>
            <w:vAlign w:val="center"/>
            <w:hideMark/>
          </w:tcPr>
          <w:p w14:paraId="52DA2EA3" w14:textId="77777777" w:rsidR="00717D5A" w:rsidRPr="00F90761" w:rsidRDefault="00717D5A" w:rsidP="00717D5A">
            <w:pPr>
              <w:jc w:val="both"/>
              <w:rPr>
                <w:rFonts w:cs="Arial"/>
                <w:color w:val="000000"/>
                <w:sz w:val="2"/>
                <w:szCs w:val="17"/>
                <w:lang w:eastAsia="en-US"/>
              </w:rPr>
            </w:pPr>
          </w:p>
        </w:tc>
        <w:tc>
          <w:tcPr>
            <w:tcW w:w="540" w:type="dxa"/>
            <w:tcBorders>
              <w:top w:val="nil"/>
              <w:left w:val="nil"/>
              <w:bottom w:val="nil"/>
              <w:right w:val="nil"/>
            </w:tcBorders>
            <w:tcMar>
              <w:top w:w="0" w:type="dxa"/>
              <w:left w:w="45" w:type="dxa"/>
              <w:bottom w:w="0" w:type="dxa"/>
              <w:right w:w="45" w:type="dxa"/>
            </w:tcMar>
            <w:vAlign w:val="center"/>
            <w:hideMark/>
          </w:tcPr>
          <w:p w14:paraId="173C0A8B" w14:textId="77777777" w:rsidR="00717D5A" w:rsidRPr="00F90761" w:rsidRDefault="00717D5A" w:rsidP="00717D5A">
            <w:pPr>
              <w:jc w:val="both"/>
              <w:rPr>
                <w:rFonts w:cs="Arial"/>
                <w:color w:val="000000"/>
                <w:sz w:val="2"/>
                <w:szCs w:val="17"/>
                <w:lang w:eastAsia="en-US"/>
              </w:rPr>
            </w:pPr>
          </w:p>
        </w:tc>
      </w:tr>
      <w:tr w:rsidR="00717D5A" w:rsidRPr="00F90761" w14:paraId="4AB9F482" w14:textId="77777777" w:rsidTr="003D6F8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AB6072F" w14:textId="77777777" w:rsidR="00717D5A" w:rsidRPr="00F90761" w:rsidRDefault="00717D5A" w:rsidP="00717D5A">
            <w:pPr>
              <w:jc w:val="both"/>
              <w:rPr>
                <w:rFonts w:cs="Arial"/>
                <w:color w:val="000000"/>
                <w:sz w:val="17"/>
                <w:szCs w:val="17"/>
                <w:lang w:eastAsia="en-US"/>
              </w:rPr>
            </w:pPr>
          </w:p>
        </w:tc>
        <w:tc>
          <w:tcPr>
            <w:tcW w:w="1054"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3E817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5. Număr total de solicitări respinse</w:t>
            </w:r>
          </w:p>
        </w:tc>
        <w:tc>
          <w:tcPr>
            <w:tcW w:w="3384"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F8D77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Motivul respingerii</w:t>
            </w:r>
          </w:p>
        </w:tc>
        <w:tc>
          <w:tcPr>
            <w:tcW w:w="3624" w:type="dxa"/>
            <w:gridSpan w:val="6"/>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6FD7E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Departajate pe domenii de interes</w:t>
            </w:r>
          </w:p>
        </w:tc>
      </w:tr>
      <w:tr w:rsidR="00717D5A" w:rsidRPr="00F90761" w14:paraId="3684850B" w14:textId="77777777" w:rsidTr="003D6F83">
        <w:trPr>
          <w:trHeight w:val="2445"/>
          <w:jc w:val="center"/>
        </w:trPr>
        <w:tc>
          <w:tcPr>
            <w:tcW w:w="0" w:type="auto"/>
            <w:tcBorders>
              <w:top w:val="nil"/>
              <w:left w:val="nil"/>
              <w:bottom w:val="nil"/>
              <w:right w:val="nil"/>
            </w:tcBorders>
            <w:tcMar>
              <w:top w:w="0" w:type="dxa"/>
              <w:left w:w="0" w:type="dxa"/>
              <w:bottom w:w="0" w:type="dxa"/>
              <w:right w:w="0" w:type="dxa"/>
            </w:tcMar>
            <w:vAlign w:val="center"/>
            <w:hideMark/>
          </w:tcPr>
          <w:p w14:paraId="5AE5FF49" w14:textId="77777777" w:rsidR="00717D5A" w:rsidRPr="00F90761" w:rsidRDefault="00717D5A" w:rsidP="00717D5A">
            <w:pPr>
              <w:jc w:val="both"/>
              <w:rPr>
                <w:rFonts w:cs="Arial"/>
                <w:color w:val="000000"/>
                <w:sz w:val="17"/>
                <w:szCs w:val="17"/>
                <w:lang w:eastAsia="en-U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47F681D" w14:textId="77777777" w:rsidR="00717D5A" w:rsidRPr="00F90761" w:rsidRDefault="00717D5A" w:rsidP="00717D5A">
            <w:pPr>
              <w:rPr>
                <w:rFonts w:cs="Arial"/>
                <w:color w:val="000000"/>
                <w:sz w:val="17"/>
                <w:szCs w:val="17"/>
                <w:lang w:eastAsia="en-US"/>
              </w:rPr>
            </w:pPr>
          </w:p>
        </w:tc>
        <w:tc>
          <w:tcPr>
            <w:tcW w:w="10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C9FD25"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Exceptate, conform legii</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0161C2"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Informaţii inexistente</w:t>
            </w:r>
          </w:p>
        </w:tc>
        <w:tc>
          <w:tcPr>
            <w:tcW w:w="124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610503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 xml:space="preserve">Alte </w:t>
            </w:r>
          </w:p>
          <w:p w14:paraId="7AE1B720"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motive (cu precizarea acestora)</w:t>
            </w:r>
          </w:p>
        </w:tc>
        <w:tc>
          <w:tcPr>
            <w:tcW w:w="7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03B3778"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a)</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ACBBF5A"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b)</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578A17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FD7D7F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d)</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684978A"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e)</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7B65230" w14:textId="77777777" w:rsidR="00717D5A" w:rsidRPr="00F90761" w:rsidRDefault="00717D5A" w:rsidP="00717D5A">
            <w:pPr>
              <w:jc w:val="center"/>
              <w:rPr>
                <w:rFonts w:cs="Arial"/>
                <w:color w:val="000000"/>
                <w:sz w:val="17"/>
                <w:szCs w:val="17"/>
                <w:lang w:eastAsia="en-US"/>
              </w:rPr>
            </w:pPr>
          </w:p>
          <w:p w14:paraId="587BD91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f) Altele ( informații privind avizarea documentațiilor cadastrale, informații privind consultarea/eliberarea actelor din arhiva de carte funciară, etc.)</w:t>
            </w:r>
          </w:p>
          <w:p w14:paraId="22446FDF" w14:textId="77777777" w:rsidR="00717D5A" w:rsidRPr="00F90761" w:rsidRDefault="00717D5A" w:rsidP="00717D5A">
            <w:pPr>
              <w:jc w:val="center"/>
              <w:rPr>
                <w:rFonts w:cs="Arial"/>
                <w:color w:val="000000"/>
                <w:sz w:val="17"/>
                <w:szCs w:val="17"/>
                <w:lang w:eastAsia="en-US"/>
              </w:rPr>
            </w:pPr>
          </w:p>
        </w:tc>
      </w:tr>
      <w:tr w:rsidR="00717D5A" w:rsidRPr="00F90761" w14:paraId="2203E7E7" w14:textId="77777777" w:rsidTr="003D6F8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14F0D855" w14:textId="77777777" w:rsidR="00717D5A" w:rsidRPr="00F90761" w:rsidRDefault="00717D5A" w:rsidP="00717D5A">
            <w:pPr>
              <w:jc w:val="both"/>
              <w:rPr>
                <w:rFonts w:cs="Arial"/>
                <w:color w:val="000000"/>
                <w:sz w:val="17"/>
                <w:szCs w:val="17"/>
                <w:lang w:eastAsia="en-US"/>
              </w:rPr>
            </w:pPr>
          </w:p>
        </w:tc>
        <w:tc>
          <w:tcPr>
            <w:tcW w:w="105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6A7E67A"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18</w:t>
            </w:r>
          </w:p>
        </w:tc>
        <w:tc>
          <w:tcPr>
            <w:tcW w:w="10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2241DFF7"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5</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439D421"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24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98BE82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13</w:t>
            </w:r>
          </w:p>
        </w:tc>
        <w:tc>
          <w:tcPr>
            <w:tcW w:w="7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756FFA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F9AACCA"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BE3BCA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AC8B1C7"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2058DCD0"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C1BCFE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18</w:t>
            </w:r>
          </w:p>
        </w:tc>
      </w:tr>
    </w:tbl>
    <w:p w14:paraId="0AE43C9F"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5.1.</w:t>
      </w:r>
      <w:r w:rsidRPr="00F90761">
        <w:rPr>
          <w:rFonts w:cs="Arial"/>
          <w:color w:val="000000"/>
          <w:sz w:val="26"/>
          <w:szCs w:val="26"/>
          <w:lang w:eastAsia="en-US"/>
        </w:rPr>
        <w:t xml:space="preserve"> Informaţiile solicitate nefurnizate pentru motivul exceptării acestora conform legii: (enumerarea numelor documentelor/informaţiilor solicitate):  </w:t>
      </w:r>
    </w:p>
    <w:p w14:paraId="70F65FF9"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informații care conțin date cu caracter personal/confidențial;</w:t>
      </w:r>
    </w:p>
    <w:p w14:paraId="36CCC6D9"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modalitate întocmire și recepție documentație cadastrală;</w:t>
      </w:r>
    </w:p>
    <w:p w14:paraId="68F5422E"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informații ce fac parte din categoria serviciilor furnizate de Agenția Națională de Cadastru și Publicitate Imobiliară și instituțiile sale subordonate conform Ordinului directorului general al ANCPI nr. 16/2019, cu modificările și completările ulterioare. </w:t>
      </w:r>
    </w:p>
    <w:p w14:paraId="23F8C644" w14:textId="77777777" w:rsidR="00717D5A" w:rsidRPr="00F90761" w:rsidRDefault="00717D5A" w:rsidP="00717D5A">
      <w:pPr>
        <w:jc w:val="both"/>
        <w:rPr>
          <w:rFonts w:cs="Arial"/>
          <w:color w:val="000000"/>
          <w:sz w:val="26"/>
          <w:szCs w:val="26"/>
          <w:lang w:eastAsia="en-US"/>
        </w:rPr>
      </w:pPr>
    </w:p>
    <w:p w14:paraId="19DAD33B"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80"/>
          <w:sz w:val="26"/>
          <w:szCs w:val="26"/>
          <w:lang w:eastAsia="en-US"/>
        </w:rPr>
        <w:t>6.</w:t>
      </w:r>
      <w:r w:rsidRPr="00F90761">
        <w:rPr>
          <w:rFonts w:cs="Arial"/>
          <w:color w:val="000000"/>
          <w:sz w:val="26"/>
          <w:szCs w:val="26"/>
          <w:lang w:eastAsia="en-US"/>
        </w:rPr>
        <w:t xml:space="preserve"> Reclamaţii administrative şi plângeri în instanţă</w:t>
      </w:r>
      <w:r w:rsidR="00F95C7C" w:rsidRPr="00F90761">
        <w:rPr>
          <w:rFonts w:cs="Arial"/>
          <w:color w:val="000000"/>
          <w:sz w:val="26"/>
          <w:szCs w:val="26"/>
          <w:lang w:eastAsia="en-US"/>
        </w:rPr>
        <w:t xml:space="preserve">                   Tabel nr. 11</w:t>
      </w:r>
    </w:p>
    <w:tbl>
      <w:tblPr>
        <w:tblW w:w="6330" w:type="dxa"/>
        <w:jc w:val="center"/>
        <w:tblCellMar>
          <w:top w:w="15" w:type="dxa"/>
          <w:left w:w="15" w:type="dxa"/>
          <w:bottom w:w="15" w:type="dxa"/>
          <w:right w:w="15" w:type="dxa"/>
        </w:tblCellMar>
        <w:tblLook w:val="04A0" w:firstRow="1" w:lastRow="0" w:firstColumn="1" w:lastColumn="0" w:noHBand="0" w:noVBand="1"/>
      </w:tblPr>
      <w:tblGrid>
        <w:gridCol w:w="14"/>
        <w:gridCol w:w="947"/>
        <w:gridCol w:w="806"/>
        <w:gridCol w:w="928"/>
        <w:gridCol w:w="477"/>
        <w:gridCol w:w="947"/>
        <w:gridCol w:w="806"/>
        <w:gridCol w:w="928"/>
        <w:gridCol w:w="477"/>
      </w:tblGrid>
      <w:tr w:rsidR="00717D5A" w:rsidRPr="00F90761" w14:paraId="4874C512" w14:textId="77777777" w:rsidTr="003D6F8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AE63E92"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6DFB5375"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DBDA969"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0190F5D"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6C6F440A"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03922AFF"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198839C1"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1A1C4EAC"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4B02E0BE" w14:textId="77777777" w:rsidR="00717D5A" w:rsidRPr="00F90761" w:rsidRDefault="00717D5A" w:rsidP="00717D5A">
            <w:pPr>
              <w:jc w:val="both"/>
              <w:rPr>
                <w:rFonts w:cs="Arial"/>
                <w:color w:val="000000"/>
                <w:sz w:val="2"/>
                <w:szCs w:val="17"/>
                <w:lang w:eastAsia="en-US"/>
              </w:rPr>
            </w:pPr>
          </w:p>
        </w:tc>
      </w:tr>
      <w:tr w:rsidR="00717D5A" w:rsidRPr="00F90761" w14:paraId="085DAECB" w14:textId="77777777" w:rsidTr="003D6F83">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14:paraId="42B91A88" w14:textId="77777777" w:rsidR="00717D5A" w:rsidRPr="00F90761" w:rsidRDefault="00717D5A" w:rsidP="00717D5A">
            <w:pPr>
              <w:jc w:val="both"/>
              <w:rPr>
                <w:rFonts w:cs="Arial"/>
                <w:color w:val="000000"/>
                <w:sz w:val="17"/>
                <w:szCs w:val="17"/>
                <w:lang w:eastAsia="en-US"/>
              </w:rPr>
            </w:pPr>
          </w:p>
        </w:tc>
        <w:tc>
          <w:tcPr>
            <w:tcW w:w="708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3BA8D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6.1. Numărul de reclamaţii administrative la adresa instituţiei publice în baza Legii nr. 544/2001, cu modificările şi completările ulterioare</w:t>
            </w:r>
          </w:p>
        </w:tc>
        <w:tc>
          <w:tcPr>
            <w:tcW w:w="708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5C88330"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6.2. Numărul de plângeri în instanţă la adresa instituţiei în baza Legii nr. 544/2001, cu modificările şi completările ulterioare</w:t>
            </w:r>
          </w:p>
        </w:tc>
      </w:tr>
      <w:tr w:rsidR="00717D5A" w:rsidRPr="00F90761" w14:paraId="581C5F57" w14:textId="77777777" w:rsidTr="003D6F8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0D0759DF" w14:textId="77777777" w:rsidR="00717D5A" w:rsidRPr="00F90761" w:rsidRDefault="00717D5A" w:rsidP="00717D5A">
            <w:pPr>
              <w:jc w:val="both"/>
              <w:rPr>
                <w:rFonts w:cs="Arial"/>
                <w:color w:val="000000"/>
                <w:sz w:val="17"/>
                <w:szCs w:val="17"/>
                <w:lang w:eastAsia="en-US"/>
              </w:rPr>
            </w:pP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0F755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Soluţionate favorabil</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1630D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Respinse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5CDA5D"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În curs de soluţionare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D31D9FB"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Total</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8454D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Soluţionate favorabil</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B884AA"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Respinse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C65A8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În curs de soluţionare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48CC988"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Total</w:t>
            </w:r>
          </w:p>
        </w:tc>
      </w:tr>
      <w:tr w:rsidR="00717D5A" w:rsidRPr="00F90761" w14:paraId="5392542D" w14:textId="77777777" w:rsidTr="003D6F8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53826D0A" w14:textId="77777777" w:rsidR="00717D5A" w:rsidRPr="00F90761" w:rsidRDefault="00717D5A" w:rsidP="00717D5A">
            <w:pPr>
              <w:jc w:val="both"/>
              <w:rPr>
                <w:rFonts w:cs="Arial"/>
                <w:color w:val="000000"/>
                <w:sz w:val="17"/>
                <w:szCs w:val="17"/>
                <w:lang w:eastAsia="en-US"/>
              </w:rPr>
            </w:pP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D9DE9B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E1B8CC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1F3DDAC"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38BD83D"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6F3844F"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2727B6F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9A333FE"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50E605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1</w:t>
            </w:r>
          </w:p>
        </w:tc>
      </w:tr>
    </w:tbl>
    <w:p w14:paraId="2FB41E23" w14:textId="77777777" w:rsidR="00717D5A" w:rsidRPr="00F90761" w:rsidRDefault="00717D5A" w:rsidP="00717D5A">
      <w:pPr>
        <w:jc w:val="both"/>
        <w:rPr>
          <w:rFonts w:cs="Arial"/>
          <w:color w:val="000000"/>
          <w:sz w:val="26"/>
          <w:szCs w:val="26"/>
          <w:lang w:eastAsia="en-US"/>
        </w:rPr>
      </w:pPr>
    </w:p>
    <w:p w14:paraId="2BF4EBC0" w14:textId="77777777" w:rsidR="00717D5A" w:rsidRPr="00F90761" w:rsidRDefault="00717D5A" w:rsidP="00717D5A">
      <w:pPr>
        <w:jc w:val="both"/>
        <w:rPr>
          <w:rFonts w:cs="Arial"/>
          <w:color w:val="000000"/>
          <w:sz w:val="26"/>
          <w:szCs w:val="26"/>
          <w:lang w:eastAsia="en-US"/>
        </w:rPr>
      </w:pPr>
      <w:r w:rsidRPr="00F90761">
        <w:rPr>
          <w:rFonts w:cs="Arial"/>
          <w:b/>
          <w:bCs/>
          <w:color w:val="000080"/>
          <w:sz w:val="26"/>
          <w:szCs w:val="26"/>
          <w:lang w:eastAsia="en-US"/>
        </w:rPr>
        <w:t>7.</w:t>
      </w:r>
      <w:r w:rsidRPr="00F90761">
        <w:rPr>
          <w:rFonts w:cs="Arial"/>
          <w:color w:val="000000"/>
          <w:sz w:val="26"/>
          <w:szCs w:val="26"/>
          <w:lang w:eastAsia="en-US"/>
        </w:rPr>
        <w:t xml:space="preserve"> Managementul procesului de comunicare a informaţiilor de interes public  </w:t>
      </w:r>
    </w:p>
    <w:p w14:paraId="6E04DFB7" w14:textId="77777777" w:rsidR="00F95C7C"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7.1.</w:t>
      </w:r>
      <w:r w:rsidRPr="00F90761">
        <w:rPr>
          <w:rFonts w:cs="Arial"/>
          <w:color w:val="000000"/>
          <w:sz w:val="26"/>
          <w:szCs w:val="26"/>
          <w:lang w:eastAsia="en-US"/>
        </w:rPr>
        <w:t xml:space="preserve"> Costuri</w:t>
      </w:r>
      <w:r w:rsidR="00F95C7C" w:rsidRPr="00F90761">
        <w:rPr>
          <w:rFonts w:cs="Arial"/>
          <w:color w:val="000000"/>
          <w:sz w:val="26"/>
          <w:szCs w:val="26"/>
          <w:lang w:eastAsia="en-US"/>
        </w:rPr>
        <w:tab/>
      </w:r>
      <w:r w:rsidR="00F95C7C" w:rsidRPr="00F90761">
        <w:rPr>
          <w:rFonts w:cs="Arial"/>
          <w:color w:val="000000"/>
          <w:sz w:val="26"/>
          <w:szCs w:val="26"/>
          <w:lang w:eastAsia="en-US"/>
        </w:rPr>
        <w:tab/>
      </w:r>
      <w:r w:rsidR="00F95C7C" w:rsidRPr="00F90761">
        <w:rPr>
          <w:rFonts w:cs="Arial"/>
          <w:color w:val="000000"/>
          <w:sz w:val="26"/>
          <w:szCs w:val="26"/>
          <w:lang w:eastAsia="en-US"/>
        </w:rPr>
        <w:tab/>
      </w:r>
      <w:r w:rsidR="00F95C7C" w:rsidRPr="00F90761">
        <w:rPr>
          <w:rFonts w:cs="Arial"/>
          <w:color w:val="000000"/>
          <w:sz w:val="26"/>
          <w:szCs w:val="26"/>
          <w:lang w:eastAsia="en-US"/>
        </w:rPr>
        <w:tab/>
      </w:r>
      <w:r w:rsidR="00F95C7C" w:rsidRPr="00F90761">
        <w:rPr>
          <w:rFonts w:cs="Arial"/>
          <w:color w:val="000000"/>
          <w:sz w:val="26"/>
          <w:szCs w:val="26"/>
          <w:lang w:eastAsia="en-US"/>
        </w:rPr>
        <w:tab/>
      </w:r>
      <w:r w:rsidR="00F95C7C" w:rsidRPr="00F90761">
        <w:rPr>
          <w:rFonts w:cs="Arial"/>
          <w:color w:val="000000"/>
          <w:sz w:val="26"/>
          <w:szCs w:val="26"/>
          <w:lang w:eastAsia="en-US"/>
        </w:rPr>
        <w:tab/>
        <w:t xml:space="preserve">                   Tabel nr. 12</w:t>
      </w:r>
      <w:r w:rsidR="00F95C7C" w:rsidRPr="00F90761">
        <w:rPr>
          <w:rFonts w:cs="Arial"/>
          <w:color w:val="000000"/>
          <w:sz w:val="26"/>
          <w:szCs w:val="26"/>
          <w:lang w:eastAsia="en-US"/>
        </w:rPr>
        <w:tab/>
      </w:r>
      <w:r w:rsidR="00F95C7C" w:rsidRPr="00F90761">
        <w:rPr>
          <w:rFonts w:cs="Arial"/>
          <w:color w:val="000000"/>
          <w:sz w:val="26"/>
          <w:szCs w:val="26"/>
          <w:lang w:eastAsia="en-US"/>
        </w:rPr>
        <w:tab/>
      </w:r>
    </w:p>
    <w:tbl>
      <w:tblPr>
        <w:tblW w:w="5490" w:type="dxa"/>
        <w:jc w:val="center"/>
        <w:tblCellMar>
          <w:top w:w="15" w:type="dxa"/>
          <w:left w:w="15" w:type="dxa"/>
          <w:bottom w:w="15" w:type="dxa"/>
          <w:right w:w="15" w:type="dxa"/>
        </w:tblCellMar>
        <w:tblLook w:val="04A0" w:firstRow="1" w:lastRow="0" w:firstColumn="1" w:lastColumn="0" w:noHBand="0" w:noVBand="1"/>
      </w:tblPr>
      <w:tblGrid>
        <w:gridCol w:w="14"/>
        <w:gridCol w:w="1627"/>
        <w:gridCol w:w="1048"/>
        <w:gridCol w:w="1510"/>
        <w:gridCol w:w="1291"/>
      </w:tblGrid>
      <w:tr w:rsidR="00717D5A" w:rsidRPr="00F90761" w14:paraId="097CE40B" w14:textId="77777777" w:rsidTr="003D6F83">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14:paraId="4C076DCF" w14:textId="77777777" w:rsidR="00717D5A" w:rsidRPr="00F90761" w:rsidRDefault="00717D5A" w:rsidP="00717D5A">
            <w:pPr>
              <w:jc w:val="both"/>
              <w:rPr>
                <w:rFonts w:cs="Arial"/>
                <w:color w:val="000000"/>
                <w:sz w:val="17"/>
                <w:szCs w:val="17"/>
                <w:lang w:eastAsia="en-US"/>
              </w:rPr>
            </w:pPr>
          </w:p>
        </w:tc>
        <w:tc>
          <w:tcPr>
            <w:tcW w:w="16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40C81A1"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Costuri totale de funcţionare ale compartimentului</w:t>
            </w:r>
          </w:p>
        </w:tc>
        <w:tc>
          <w:tcPr>
            <w:tcW w:w="10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ED5D8BF"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Sume încasate din serviciul de copiere</w:t>
            </w:r>
          </w:p>
        </w:tc>
        <w:tc>
          <w:tcPr>
            <w:tcW w:w="1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E920BA"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Contravaloarea serviciului de copiere (lei/pagină)</w:t>
            </w:r>
          </w:p>
        </w:tc>
        <w:tc>
          <w:tcPr>
            <w:tcW w:w="12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6997DD3"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Care este documentul care stă la baza stabilirii contravalorii serviciului de copiere?</w:t>
            </w:r>
          </w:p>
        </w:tc>
      </w:tr>
      <w:tr w:rsidR="00717D5A" w:rsidRPr="00F90761" w14:paraId="7772F2CC" w14:textId="77777777" w:rsidTr="003D6F83">
        <w:trPr>
          <w:trHeight w:val="300"/>
          <w:jc w:val="center"/>
        </w:trPr>
        <w:tc>
          <w:tcPr>
            <w:tcW w:w="0" w:type="auto"/>
            <w:tcBorders>
              <w:top w:val="nil"/>
              <w:left w:val="nil"/>
              <w:bottom w:val="nil"/>
              <w:right w:val="nil"/>
            </w:tcBorders>
            <w:tcMar>
              <w:top w:w="0" w:type="dxa"/>
              <w:left w:w="0" w:type="dxa"/>
              <w:bottom w:w="0" w:type="dxa"/>
              <w:right w:w="0" w:type="dxa"/>
            </w:tcMar>
            <w:vAlign w:val="center"/>
          </w:tcPr>
          <w:p w14:paraId="17452C0D" w14:textId="77777777" w:rsidR="00717D5A" w:rsidRPr="00F90761" w:rsidRDefault="00717D5A" w:rsidP="00717D5A">
            <w:pPr>
              <w:jc w:val="both"/>
              <w:rPr>
                <w:rFonts w:cs="Arial"/>
                <w:color w:val="000000"/>
                <w:sz w:val="17"/>
                <w:szCs w:val="17"/>
                <w:lang w:eastAsia="en-US"/>
              </w:rPr>
            </w:pPr>
          </w:p>
        </w:tc>
        <w:tc>
          <w:tcPr>
            <w:tcW w:w="16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3B7AF16"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0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8C4B9F4"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c>
          <w:tcPr>
            <w:tcW w:w="1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E1EB31C" w14:textId="77777777" w:rsidR="00717D5A" w:rsidRPr="00F90761" w:rsidRDefault="00717D5A" w:rsidP="00717D5A">
            <w:pPr>
              <w:rPr>
                <w:rFonts w:cs="Arial"/>
                <w:color w:val="000000"/>
                <w:sz w:val="17"/>
                <w:szCs w:val="17"/>
                <w:lang w:eastAsia="en-US"/>
              </w:rPr>
            </w:pPr>
            <w:r w:rsidRPr="00F90761">
              <w:rPr>
                <w:rFonts w:cs="Arial"/>
                <w:color w:val="000000"/>
                <w:sz w:val="17"/>
                <w:szCs w:val="17"/>
                <w:lang w:eastAsia="en-US"/>
              </w:rPr>
              <w:t>-</w:t>
            </w:r>
          </w:p>
        </w:tc>
        <w:tc>
          <w:tcPr>
            <w:tcW w:w="12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ACA2179" w14:textId="77777777" w:rsidR="00717D5A" w:rsidRPr="00F90761" w:rsidRDefault="00717D5A" w:rsidP="00717D5A">
            <w:pPr>
              <w:jc w:val="center"/>
              <w:rPr>
                <w:rFonts w:cs="Arial"/>
                <w:color w:val="000000"/>
                <w:sz w:val="17"/>
                <w:szCs w:val="17"/>
                <w:lang w:eastAsia="en-US"/>
              </w:rPr>
            </w:pPr>
            <w:r w:rsidRPr="00F90761">
              <w:rPr>
                <w:rFonts w:cs="Arial"/>
                <w:color w:val="000000"/>
                <w:sz w:val="17"/>
                <w:szCs w:val="17"/>
                <w:lang w:eastAsia="en-US"/>
              </w:rPr>
              <w:t>-</w:t>
            </w:r>
          </w:p>
        </w:tc>
      </w:tr>
    </w:tbl>
    <w:p w14:paraId="0FD98621" w14:textId="77777777" w:rsidR="00FF2F73" w:rsidRPr="00F90761" w:rsidRDefault="00FF2F73" w:rsidP="00717D5A">
      <w:pPr>
        <w:jc w:val="both"/>
        <w:rPr>
          <w:rFonts w:cs="Arial"/>
          <w:color w:val="000000"/>
          <w:sz w:val="26"/>
          <w:szCs w:val="26"/>
          <w:lang w:eastAsia="en-US"/>
        </w:rPr>
      </w:pPr>
    </w:p>
    <w:p w14:paraId="26FB69F2" w14:textId="77777777" w:rsidR="00F95C7C" w:rsidRPr="00F90761" w:rsidRDefault="00F95C7C" w:rsidP="00717D5A">
      <w:pPr>
        <w:jc w:val="both"/>
        <w:rPr>
          <w:rFonts w:cs="Arial"/>
          <w:color w:val="000000"/>
          <w:sz w:val="26"/>
          <w:szCs w:val="26"/>
          <w:lang w:eastAsia="en-US"/>
        </w:rPr>
      </w:pPr>
    </w:p>
    <w:p w14:paraId="161C271C"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7.2.</w:t>
      </w:r>
      <w:r w:rsidRPr="00F90761">
        <w:rPr>
          <w:rFonts w:cs="Arial"/>
          <w:color w:val="000000"/>
          <w:sz w:val="26"/>
          <w:szCs w:val="26"/>
          <w:lang w:eastAsia="en-US"/>
        </w:rPr>
        <w:t xml:space="preserve"> Creşterea eficienţei accesului la informaţii de interes public  </w:t>
      </w:r>
    </w:p>
    <w:p w14:paraId="51150781" w14:textId="77777777" w:rsidR="00717D5A" w:rsidRPr="00F90761" w:rsidRDefault="00717D5A" w:rsidP="00717D5A">
      <w:pPr>
        <w:jc w:val="both"/>
        <w:rPr>
          <w:rFonts w:cs="Arial"/>
          <w:color w:val="000000"/>
          <w:sz w:val="26"/>
          <w:szCs w:val="26"/>
          <w:lang w:eastAsia="en-US"/>
        </w:rPr>
      </w:pPr>
    </w:p>
    <w:p w14:paraId="2ECDD1C1" w14:textId="77777777" w:rsidR="00717D5A" w:rsidRPr="00F90761" w:rsidRDefault="00717D5A" w:rsidP="00C565CA">
      <w:pPr>
        <w:numPr>
          <w:ilvl w:val="0"/>
          <w:numId w:val="3"/>
        </w:numPr>
        <w:spacing w:after="200" w:line="276" w:lineRule="auto"/>
        <w:ind w:left="585"/>
        <w:contextualSpacing/>
        <w:jc w:val="both"/>
        <w:rPr>
          <w:rFonts w:cs="Arial"/>
          <w:color w:val="000000"/>
          <w:sz w:val="26"/>
          <w:szCs w:val="26"/>
          <w:lang w:eastAsia="en-US"/>
        </w:rPr>
      </w:pPr>
      <w:r w:rsidRPr="00F90761">
        <w:rPr>
          <w:rFonts w:cs="Arial"/>
          <w:color w:val="000000"/>
          <w:sz w:val="26"/>
          <w:szCs w:val="26"/>
          <w:lang w:eastAsia="en-US"/>
        </w:rPr>
        <w:t xml:space="preserve">Instituţia dumneavoastră deţine un punct de informare/bibliotecă virtuală în care sunt publicate seturi de date de interes public ?  </w:t>
      </w:r>
    </w:p>
    <w:p w14:paraId="28F4B68D"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X Da  </w:t>
      </w:r>
    </w:p>
    <w:p w14:paraId="4F0C061B"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xml:space="preserve">    □ Nu  </w:t>
      </w:r>
    </w:p>
    <w:p w14:paraId="1B530D35"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p>
    <w:p w14:paraId="5C2E6419"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b)</w:t>
      </w:r>
      <w:r w:rsidRPr="00F90761">
        <w:rPr>
          <w:rFonts w:cs="Arial"/>
          <w:color w:val="000000"/>
          <w:sz w:val="26"/>
          <w:szCs w:val="26"/>
          <w:lang w:eastAsia="en-US"/>
        </w:rPr>
        <w:t xml:space="preserve"> Enumeraţi punctele pe care le consideraţi necesar a fi îmbunătăţite la nivelul instituţiei dumneavoastră pentru creşterea eficienţei procesului de asigurare a accesului la informaţii de interes public:</w:t>
      </w:r>
    </w:p>
    <w:p w14:paraId="7AC2F59C" w14:textId="77777777" w:rsidR="00717D5A" w:rsidRPr="00F90761" w:rsidRDefault="00717D5A" w:rsidP="00717D5A">
      <w:pPr>
        <w:jc w:val="both"/>
        <w:rPr>
          <w:rFonts w:cs="Arial"/>
          <w:color w:val="000000"/>
          <w:sz w:val="26"/>
          <w:szCs w:val="26"/>
          <w:lang w:eastAsia="en-US"/>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4"/>
        <w:gridCol w:w="7561"/>
      </w:tblGrid>
      <w:tr w:rsidR="00717D5A" w:rsidRPr="00F90761" w14:paraId="5A325378" w14:textId="77777777" w:rsidTr="003D6F8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4555C68"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79C6C9A2" w14:textId="77777777" w:rsidR="00717D5A" w:rsidRPr="00F90761" w:rsidRDefault="00717D5A" w:rsidP="00717D5A">
            <w:pPr>
              <w:jc w:val="both"/>
              <w:rPr>
                <w:rFonts w:cs="Arial"/>
                <w:color w:val="000000"/>
                <w:sz w:val="2"/>
                <w:szCs w:val="17"/>
                <w:lang w:eastAsia="en-US"/>
              </w:rPr>
            </w:pPr>
          </w:p>
        </w:tc>
      </w:tr>
      <w:tr w:rsidR="00717D5A" w:rsidRPr="00F90761" w14:paraId="6F89F223" w14:textId="77777777" w:rsidTr="003D6F83">
        <w:trPr>
          <w:trHeight w:val="750"/>
          <w:jc w:val="center"/>
        </w:trPr>
        <w:tc>
          <w:tcPr>
            <w:tcW w:w="0" w:type="auto"/>
            <w:tcBorders>
              <w:top w:val="nil"/>
              <w:left w:val="nil"/>
              <w:bottom w:val="nil"/>
              <w:right w:val="nil"/>
            </w:tcBorders>
            <w:tcMar>
              <w:top w:w="0" w:type="dxa"/>
              <w:left w:w="0" w:type="dxa"/>
              <w:bottom w:w="0" w:type="dxa"/>
              <w:right w:w="0" w:type="dxa"/>
            </w:tcMar>
            <w:vAlign w:val="center"/>
            <w:hideMark/>
          </w:tcPr>
          <w:p w14:paraId="57B91A1A" w14:textId="77777777" w:rsidR="00717D5A" w:rsidRPr="00F90761" w:rsidRDefault="00717D5A" w:rsidP="00717D5A">
            <w:pPr>
              <w:jc w:val="both"/>
              <w:rPr>
                <w:rFonts w:cs="Arial"/>
                <w:color w:val="000000"/>
                <w:sz w:val="17"/>
                <w:szCs w:val="17"/>
                <w:lang w:eastAsia="en-US"/>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2B4CC8" w14:textId="77777777" w:rsidR="00717D5A" w:rsidRPr="00F90761" w:rsidRDefault="00717D5A" w:rsidP="00717D5A">
            <w:pPr>
              <w:jc w:val="both"/>
              <w:rPr>
                <w:rFonts w:cs="Arial"/>
                <w:color w:val="000000"/>
                <w:sz w:val="22"/>
                <w:szCs w:val="22"/>
                <w:lang w:eastAsia="en-US"/>
              </w:rPr>
            </w:pPr>
            <w:r w:rsidRPr="00F90761">
              <w:rPr>
                <w:rFonts w:cs="Arial"/>
                <w:color w:val="000000"/>
                <w:sz w:val="22"/>
                <w:szCs w:val="22"/>
                <w:lang w:eastAsia="en-US"/>
              </w:rPr>
              <w:t>Continuitatea actualizării punctelor de informare/documentare cu informațiile de interes public de la sediul instituției</w:t>
            </w:r>
          </w:p>
          <w:p w14:paraId="5F2D7FBA" w14:textId="77777777" w:rsidR="00717D5A" w:rsidRPr="00F90761" w:rsidRDefault="00717D5A" w:rsidP="00717D5A">
            <w:pPr>
              <w:jc w:val="both"/>
              <w:rPr>
                <w:rFonts w:cs="Arial"/>
                <w:color w:val="000000"/>
                <w:sz w:val="17"/>
                <w:szCs w:val="17"/>
                <w:lang w:eastAsia="en-US"/>
              </w:rPr>
            </w:pPr>
            <w:r w:rsidRPr="00F90761">
              <w:rPr>
                <w:rFonts w:cs="Arial"/>
                <w:sz w:val="22"/>
                <w:szCs w:val="22"/>
                <w:lang w:eastAsia="en-US"/>
              </w:rPr>
              <w:t>Difuzarea de comunicate de presă privind activitatea instituției și modificările aduse legislației în domeniu</w:t>
            </w:r>
          </w:p>
        </w:tc>
      </w:tr>
    </w:tbl>
    <w:p w14:paraId="1A1B1451"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p>
    <w:p w14:paraId="1BE7149C" w14:textId="77777777" w:rsidR="00717D5A" w:rsidRPr="00F90761" w:rsidRDefault="00717D5A" w:rsidP="00717D5A">
      <w:pPr>
        <w:jc w:val="both"/>
        <w:rPr>
          <w:rFonts w:cs="Arial"/>
          <w:color w:val="000000"/>
          <w:sz w:val="26"/>
          <w:szCs w:val="26"/>
          <w:lang w:eastAsia="en-US"/>
        </w:rPr>
      </w:pPr>
      <w:r w:rsidRPr="00F90761">
        <w:rPr>
          <w:rFonts w:cs="Arial"/>
          <w:color w:val="000000"/>
          <w:sz w:val="26"/>
          <w:szCs w:val="26"/>
          <w:lang w:eastAsia="en-US"/>
        </w:rPr>
        <w:t>  </w:t>
      </w:r>
      <w:r w:rsidRPr="00F90761">
        <w:rPr>
          <w:rFonts w:cs="Arial"/>
          <w:b/>
          <w:bCs/>
          <w:color w:val="000000"/>
          <w:sz w:val="26"/>
          <w:szCs w:val="26"/>
          <w:lang w:eastAsia="en-US"/>
        </w:rPr>
        <w:t>c)</w:t>
      </w:r>
      <w:r w:rsidRPr="00F90761">
        <w:rPr>
          <w:rFonts w:cs="Arial"/>
          <w:color w:val="000000"/>
          <w:sz w:val="26"/>
          <w:szCs w:val="26"/>
          <w:lang w:eastAsia="en-US"/>
        </w:rPr>
        <w:t xml:space="preserve"> Enumeraţi măsurile luate pentru îmbunătăţirea procesului de asigurare a accesului la informaţii de interes public:  </w:t>
      </w:r>
    </w:p>
    <w:p w14:paraId="0B0E6C75" w14:textId="77777777" w:rsidR="00717D5A" w:rsidRPr="00F90761" w:rsidRDefault="00717D5A" w:rsidP="00717D5A">
      <w:pPr>
        <w:jc w:val="both"/>
        <w:rPr>
          <w:rFonts w:cs="Arial"/>
          <w:color w:val="000000"/>
          <w:sz w:val="26"/>
          <w:szCs w:val="26"/>
          <w:lang w:eastAsia="en-US"/>
        </w:rPr>
      </w:pPr>
    </w:p>
    <w:tbl>
      <w:tblPr>
        <w:tblW w:w="7665" w:type="dxa"/>
        <w:jc w:val="center"/>
        <w:tblCellMar>
          <w:top w:w="15" w:type="dxa"/>
          <w:left w:w="15" w:type="dxa"/>
          <w:bottom w:w="15" w:type="dxa"/>
          <w:right w:w="15" w:type="dxa"/>
        </w:tblCellMar>
        <w:tblLook w:val="04A0" w:firstRow="1" w:lastRow="0" w:firstColumn="1" w:lastColumn="0" w:noHBand="0" w:noVBand="1"/>
      </w:tblPr>
      <w:tblGrid>
        <w:gridCol w:w="14"/>
        <w:gridCol w:w="7651"/>
      </w:tblGrid>
      <w:tr w:rsidR="00717D5A" w:rsidRPr="00F90761" w14:paraId="2F6D8B4B" w14:textId="77777777" w:rsidTr="003D6F8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363786E" w14:textId="77777777" w:rsidR="00717D5A" w:rsidRPr="00F90761" w:rsidRDefault="00717D5A" w:rsidP="00717D5A">
            <w:pPr>
              <w:jc w:val="both"/>
              <w:rPr>
                <w:rFonts w:cs="Arial"/>
                <w:color w:val="000000"/>
                <w:sz w:val="2"/>
                <w:szCs w:val="17"/>
                <w:lang w:eastAsia="en-US"/>
              </w:rPr>
            </w:pPr>
          </w:p>
        </w:tc>
        <w:tc>
          <w:tcPr>
            <w:tcW w:w="0" w:type="auto"/>
            <w:tcBorders>
              <w:top w:val="nil"/>
              <w:left w:val="nil"/>
              <w:bottom w:val="nil"/>
              <w:right w:val="nil"/>
            </w:tcBorders>
            <w:tcMar>
              <w:top w:w="0" w:type="dxa"/>
              <w:left w:w="45" w:type="dxa"/>
              <w:bottom w:w="0" w:type="dxa"/>
              <w:right w:w="45" w:type="dxa"/>
            </w:tcMar>
            <w:vAlign w:val="center"/>
            <w:hideMark/>
          </w:tcPr>
          <w:p w14:paraId="5A0FE914" w14:textId="77777777" w:rsidR="00717D5A" w:rsidRPr="00F90761" w:rsidRDefault="00717D5A" w:rsidP="00717D5A">
            <w:pPr>
              <w:jc w:val="both"/>
              <w:rPr>
                <w:rFonts w:cs="Arial"/>
                <w:color w:val="000000"/>
                <w:sz w:val="2"/>
                <w:szCs w:val="17"/>
                <w:lang w:eastAsia="en-US"/>
              </w:rPr>
            </w:pPr>
          </w:p>
        </w:tc>
      </w:tr>
      <w:tr w:rsidR="00717D5A" w:rsidRPr="00F90761" w14:paraId="4DE930AF" w14:textId="77777777" w:rsidTr="003D6F83">
        <w:trPr>
          <w:trHeight w:val="750"/>
          <w:jc w:val="center"/>
        </w:trPr>
        <w:tc>
          <w:tcPr>
            <w:tcW w:w="0" w:type="auto"/>
            <w:tcBorders>
              <w:top w:val="nil"/>
              <w:left w:val="nil"/>
              <w:bottom w:val="nil"/>
              <w:right w:val="nil"/>
            </w:tcBorders>
            <w:tcMar>
              <w:top w:w="0" w:type="dxa"/>
              <w:left w:w="0" w:type="dxa"/>
              <w:bottom w:w="0" w:type="dxa"/>
              <w:right w:w="0" w:type="dxa"/>
            </w:tcMar>
            <w:vAlign w:val="center"/>
            <w:hideMark/>
          </w:tcPr>
          <w:p w14:paraId="18858CB9" w14:textId="77777777" w:rsidR="00717D5A" w:rsidRPr="00F90761" w:rsidRDefault="00717D5A" w:rsidP="00717D5A">
            <w:pPr>
              <w:jc w:val="both"/>
              <w:rPr>
                <w:rFonts w:cs="Arial"/>
                <w:color w:val="000000"/>
                <w:sz w:val="17"/>
                <w:szCs w:val="17"/>
                <w:lang w:eastAsia="en-US"/>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744BD4" w14:textId="77777777" w:rsidR="00717D5A" w:rsidRPr="00F90761" w:rsidRDefault="00717D5A" w:rsidP="00717D5A">
            <w:pPr>
              <w:jc w:val="both"/>
              <w:rPr>
                <w:rFonts w:cs="Arial"/>
                <w:sz w:val="22"/>
                <w:szCs w:val="22"/>
                <w:lang w:eastAsia="en-US"/>
              </w:rPr>
            </w:pPr>
            <w:r w:rsidRPr="00F90761">
              <w:rPr>
                <w:rFonts w:cs="Arial"/>
                <w:sz w:val="22"/>
                <w:szCs w:val="22"/>
                <w:lang w:eastAsia="en-US"/>
              </w:rPr>
              <w:t>Asigurarea transparenței și promovarea tuturor informațiilor prin toate canalele de comunicare.</w:t>
            </w:r>
          </w:p>
          <w:p w14:paraId="468DEDD0" w14:textId="77777777" w:rsidR="00717D5A" w:rsidRPr="00F90761" w:rsidRDefault="00717D5A" w:rsidP="00717D5A">
            <w:pPr>
              <w:jc w:val="both"/>
              <w:rPr>
                <w:rFonts w:cs="Arial"/>
                <w:color w:val="000000"/>
                <w:sz w:val="17"/>
                <w:szCs w:val="17"/>
                <w:lang w:eastAsia="en-US"/>
              </w:rPr>
            </w:pPr>
            <w:r w:rsidRPr="00F90761">
              <w:rPr>
                <w:rFonts w:cs="Arial"/>
                <w:sz w:val="22"/>
                <w:szCs w:val="22"/>
                <w:lang w:eastAsia="en-US"/>
              </w:rPr>
              <w:t>Actualizarea site-ului instituției - modernizarea paginii web a ANCPI și optimizarea acesteia cu rețelele de social media.</w:t>
            </w:r>
          </w:p>
        </w:tc>
      </w:tr>
    </w:tbl>
    <w:p w14:paraId="05FD878A" w14:textId="77777777" w:rsidR="00717D5A" w:rsidRPr="00F90761" w:rsidRDefault="00717D5A" w:rsidP="00261FA8">
      <w:pPr>
        <w:rPr>
          <w:rFonts w:cs="Arial"/>
          <w:noProof/>
        </w:rPr>
      </w:pPr>
    </w:p>
    <w:p w14:paraId="6A456411" w14:textId="77777777" w:rsidR="0011114B" w:rsidRPr="00F90761" w:rsidRDefault="0011114B" w:rsidP="00261FA8">
      <w:pPr>
        <w:rPr>
          <w:rFonts w:cs="Arial"/>
          <w:noProof/>
        </w:rPr>
      </w:pPr>
    </w:p>
    <w:p w14:paraId="031CBD17" w14:textId="77777777" w:rsidR="001B3D63" w:rsidRPr="00F90761" w:rsidRDefault="001B3D63" w:rsidP="00261FA8">
      <w:pPr>
        <w:rPr>
          <w:rFonts w:cs="Arial"/>
          <w:noProof/>
        </w:rPr>
      </w:pPr>
      <w:r w:rsidRPr="00F90761">
        <w:rPr>
          <w:rFonts w:cs="Arial"/>
          <w:noProof/>
        </w:rPr>
        <w:t>IV.2. RAPORT PRIVIND IMPLEMENTAREA LEGII NR. 52/2003 CU MODIFICĂRILE ŞI COMPLETĂRILE ULTERIOARE PRIVIND TRANS</w:t>
      </w:r>
      <w:r w:rsidR="000A2D53" w:rsidRPr="00F90761">
        <w:rPr>
          <w:rFonts w:cs="Arial"/>
          <w:noProof/>
        </w:rPr>
        <w:t>PARENŢA DECIZIONALĂ ÎN ANUL 2020</w:t>
      </w:r>
    </w:p>
    <w:p w14:paraId="008ED7D4" w14:textId="77777777" w:rsidR="00717D5A" w:rsidRPr="00F90761" w:rsidRDefault="00717D5A" w:rsidP="0011114B">
      <w:pPr>
        <w:jc w:val="both"/>
        <w:rPr>
          <w:rFonts w:cs="Arial"/>
          <w:noProof/>
        </w:rPr>
      </w:pPr>
    </w:p>
    <w:p w14:paraId="02FA838A" w14:textId="77777777" w:rsidR="0011114B" w:rsidRPr="00F90761" w:rsidRDefault="0011114B" w:rsidP="0011114B">
      <w:pPr>
        <w:jc w:val="both"/>
        <w:rPr>
          <w:rFonts w:cs="Arial"/>
          <w:noProof/>
        </w:rPr>
      </w:pPr>
      <w:r w:rsidRPr="00F90761">
        <w:rPr>
          <w:rFonts w:cs="Arial"/>
          <w:noProof/>
        </w:rPr>
        <w:t>1.Număr de proiecte de acte normative adoptate - 11</w:t>
      </w:r>
    </w:p>
    <w:p w14:paraId="5F94ECFD" w14:textId="77777777" w:rsidR="0011114B" w:rsidRPr="00F90761" w:rsidRDefault="0011114B" w:rsidP="0011114B">
      <w:pPr>
        <w:jc w:val="both"/>
        <w:rPr>
          <w:rFonts w:cs="Arial"/>
          <w:noProof/>
        </w:rPr>
      </w:pPr>
      <w:r w:rsidRPr="00F90761">
        <w:rPr>
          <w:rFonts w:cs="Arial"/>
          <w:noProof/>
        </w:rPr>
        <w:t>2. Număr de anunțuri publice privind proiectele de acte normative - 13</w:t>
      </w:r>
    </w:p>
    <w:p w14:paraId="6F5484E6" w14:textId="77777777" w:rsidR="0011114B" w:rsidRPr="00F90761" w:rsidRDefault="0011114B" w:rsidP="0011114B">
      <w:pPr>
        <w:jc w:val="both"/>
        <w:rPr>
          <w:rFonts w:cs="Arial"/>
          <w:noProof/>
        </w:rPr>
      </w:pPr>
      <w:r w:rsidRPr="00F90761">
        <w:rPr>
          <w:rFonts w:cs="Arial"/>
          <w:noProof/>
        </w:rPr>
        <w:t xml:space="preserve">3. Număr de recomandări transmise de societatea civilă în procesul de transparență decizională asigurat pentru inițierea, modificarea sau completarea unor acte normative - </w:t>
      </w:r>
      <w:r w:rsidR="00E87D79">
        <w:rPr>
          <w:rFonts w:cs="Arial"/>
          <w:noProof/>
        </w:rPr>
        <w:t>775</w:t>
      </w:r>
    </w:p>
    <w:p w14:paraId="187B708E" w14:textId="77777777" w:rsidR="0011114B" w:rsidRPr="00F90761" w:rsidRDefault="0011114B" w:rsidP="0011114B">
      <w:pPr>
        <w:jc w:val="both"/>
        <w:rPr>
          <w:rFonts w:cs="Arial"/>
          <w:noProof/>
        </w:rPr>
      </w:pPr>
      <w:r w:rsidRPr="00F90761">
        <w:rPr>
          <w:rFonts w:cs="Arial"/>
          <w:noProof/>
        </w:rPr>
        <w:t>5. Număr de proiecte de acte normative modificate în urma procesului de consultare - 11</w:t>
      </w:r>
    </w:p>
    <w:p w14:paraId="5299BAF2" w14:textId="77777777" w:rsidR="0011114B" w:rsidRPr="00F90761" w:rsidRDefault="0011114B" w:rsidP="0011114B">
      <w:pPr>
        <w:jc w:val="both"/>
        <w:rPr>
          <w:rFonts w:cs="Arial"/>
          <w:noProof/>
        </w:rPr>
      </w:pPr>
      <w:r w:rsidRPr="00F90761">
        <w:rPr>
          <w:rFonts w:cs="Arial"/>
          <w:noProof/>
        </w:rPr>
        <w:t>8. Număr de ședințe publice organizate la inițiativa instituției (cu persoanele fizice autorizate să execute lucrări de specialitate, cu reprezentanții notarilor publici, cu reprezentanții primăriilor) - 0</w:t>
      </w:r>
    </w:p>
    <w:p w14:paraId="6EA5BB11" w14:textId="77777777" w:rsidR="0011114B" w:rsidRPr="00F90761" w:rsidRDefault="0011114B" w:rsidP="0011114B">
      <w:pPr>
        <w:jc w:val="both"/>
        <w:rPr>
          <w:rFonts w:cs="Arial"/>
          <w:noProof/>
        </w:rPr>
      </w:pPr>
      <w:r w:rsidRPr="00F90761">
        <w:rPr>
          <w:rFonts w:cs="Arial"/>
          <w:noProof/>
        </w:rPr>
        <w:lastRenderedPageBreak/>
        <w:t>9. Număr de participanți la ședințele publice - 0</w:t>
      </w:r>
    </w:p>
    <w:p w14:paraId="67065D41" w14:textId="77777777" w:rsidR="0011114B" w:rsidRPr="00F90761" w:rsidRDefault="0011114B" w:rsidP="0011114B">
      <w:pPr>
        <w:jc w:val="both"/>
        <w:rPr>
          <w:rFonts w:cs="Arial"/>
          <w:noProof/>
        </w:rPr>
      </w:pPr>
      <w:r w:rsidRPr="00F90761">
        <w:rPr>
          <w:rFonts w:cs="Arial"/>
          <w:noProof/>
        </w:rPr>
        <w:t>10. Număr de cetățeni/organizații neguvernamentale înscriși/înscrise în baza de date a instituției pentru a fi informați/informate în legătură cu proiectele de acte normative - 34</w:t>
      </w:r>
    </w:p>
    <w:p w14:paraId="7A347DF9" w14:textId="77777777" w:rsidR="0011114B" w:rsidRPr="00F90761" w:rsidRDefault="0011114B" w:rsidP="0011114B">
      <w:pPr>
        <w:jc w:val="both"/>
        <w:rPr>
          <w:rFonts w:cs="Arial"/>
          <w:noProof/>
        </w:rPr>
      </w:pPr>
      <w:r w:rsidRPr="00F90761">
        <w:rPr>
          <w:rFonts w:cs="Arial"/>
          <w:noProof/>
        </w:rPr>
        <w:t>11. Număr de ședințe publice organizate la solicitarea societății civile - 0</w:t>
      </w:r>
    </w:p>
    <w:p w14:paraId="4AD1A0DC" w14:textId="77777777" w:rsidR="0011114B" w:rsidRPr="00F90761" w:rsidRDefault="0011114B" w:rsidP="0011114B">
      <w:pPr>
        <w:jc w:val="both"/>
        <w:rPr>
          <w:rFonts w:cs="Arial"/>
          <w:noProof/>
        </w:rPr>
      </w:pPr>
      <w:r w:rsidRPr="00F90761">
        <w:rPr>
          <w:rFonts w:cs="Arial"/>
          <w:noProof/>
        </w:rPr>
        <w:t>12. Număr de minute publicate, realizate la ședințele publice - 0</w:t>
      </w:r>
    </w:p>
    <w:p w14:paraId="6714E4DF" w14:textId="77777777" w:rsidR="0011114B" w:rsidRPr="00F90761" w:rsidRDefault="0011114B" w:rsidP="0011114B">
      <w:pPr>
        <w:jc w:val="both"/>
        <w:rPr>
          <w:rFonts w:cs="Arial"/>
          <w:noProof/>
        </w:rPr>
      </w:pPr>
      <w:r w:rsidRPr="00F90761">
        <w:rPr>
          <w:rFonts w:cs="Arial"/>
          <w:noProof/>
        </w:rPr>
        <w:t>17. Număr de rapoarte anuale privind transparența decizională disponibile pe site-ul instituției - 3</w:t>
      </w:r>
    </w:p>
    <w:p w14:paraId="279D2DC2" w14:textId="77777777" w:rsidR="0011114B" w:rsidRPr="00F90761" w:rsidRDefault="0011114B" w:rsidP="0011114B">
      <w:pPr>
        <w:jc w:val="both"/>
        <w:rPr>
          <w:rFonts w:cs="Arial"/>
          <w:noProof/>
        </w:rPr>
      </w:pPr>
      <w:r w:rsidRPr="00F90761">
        <w:rPr>
          <w:rFonts w:cs="Arial"/>
          <w:noProof/>
        </w:rPr>
        <w:t>19. Numărul de domenii în care s-au înscris părți interesate în Registrului unic al transparenței intereselor - 1</w:t>
      </w:r>
    </w:p>
    <w:p w14:paraId="53F130C9" w14:textId="77777777" w:rsidR="00717D5A" w:rsidRPr="00F90761" w:rsidRDefault="00717D5A" w:rsidP="00261FA8">
      <w:pPr>
        <w:rPr>
          <w:rFonts w:cs="Arial"/>
          <w:b/>
          <w:noProof/>
        </w:rPr>
      </w:pPr>
    </w:p>
    <w:p w14:paraId="66E96988" w14:textId="77777777" w:rsidR="001B3D63" w:rsidRPr="00F90761" w:rsidRDefault="001B3D63" w:rsidP="00261FA8">
      <w:pPr>
        <w:rPr>
          <w:rFonts w:cs="Arial"/>
          <w:b/>
          <w:noProof/>
        </w:rPr>
      </w:pPr>
      <w:r w:rsidRPr="00F90761">
        <w:rPr>
          <w:rFonts w:cs="Arial"/>
          <w:b/>
          <w:noProof/>
        </w:rPr>
        <w:t>IV.3. INFORMAȚII DESPRE ATRAGEREA DE RESURSE DIN COMUNITATE</w:t>
      </w:r>
    </w:p>
    <w:p w14:paraId="2382706F" w14:textId="77777777" w:rsidR="00F144E5" w:rsidRPr="00F90761" w:rsidRDefault="00F144E5" w:rsidP="00261FA8">
      <w:pPr>
        <w:rPr>
          <w:rFonts w:cs="Arial"/>
          <w:noProof/>
        </w:rPr>
      </w:pPr>
    </w:p>
    <w:p w14:paraId="5E20069F" w14:textId="77777777" w:rsidR="0011114B" w:rsidRPr="00F90761" w:rsidRDefault="0011114B" w:rsidP="0011114B">
      <w:pPr>
        <w:tabs>
          <w:tab w:val="left" w:pos="2136"/>
        </w:tabs>
        <w:jc w:val="both"/>
        <w:rPr>
          <w:rFonts w:cs="Arial"/>
          <w:noProof/>
        </w:rPr>
      </w:pPr>
      <w:r w:rsidRPr="00F90761">
        <w:rPr>
          <w:rFonts w:cs="Arial"/>
          <w:noProof/>
        </w:rPr>
        <w:t>Încă de la înfiinţare ANCPI şi-a concentrat eforturile către intensificarea colaborării cu principalii parteneri sociali implicaţi în circuitul imobiliar, a căror activitate depinde în mare măsură de informaţiile de cadastru şi carte funciară, precum şi de cele din domeniile geodeziei, topografiei şi cartografiei.</w:t>
      </w:r>
    </w:p>
    <w:p w14:paraId="0DAAF9BA" w14:textId="77777777" w:rsidR="0011114B" w:rsidRPr="00F90761" w:rsidRDefault="0011114B" w:rsidP="0011114B">
      <w:pPr>
        <w:tabs>
          <w:tab w:val="left" w:pos="2136"/>
        </w:tabs>
        <w:jc w:val="both"/>
        <w:rPr>
          <w:rFonts w:cs="Arial"/>
          <w:noProof/>
        </w:rPr>
      </w:pPr>
      <w:r w:rsidRPr="00F90761">
        <w:rPr>
          <w:rFonts w:cs="Arial"/>
          <w:noProof/>
        </w:rPr>
        <w:t>Experienţa de până acum arată că activitatea ANCPI este importantă în primul rând pentru cetăţeni, dar şi pentru autorităţile centrale şi locale, asociaţiile profesionale sau societăţile private care oferă servicii pe baza informaţiilor puse la dispoziţie de ANCPI.</w:t>
      </w:r>
    </w:p>
    <w:p w14:paraId="733B00A0" w14:textId="77777777" w:rsidR="0011114B" w:rsidRPr="00F90761" w:rsidRDefault="0011114B" w:rsidP="0011114B">
      <w:pPr>
        <w:rPr>
          <w:rFonts w:cs="Arial"/>
          <w:noProof/>
          <w:highlight w:val="yellow"/>
        </w:rPr>
      </w:pPr>
    </w:p>
    <w:p w14:paraId="3993F2D6" w14:textId="77777777" w:rsidR="00754572" w:rsidRPr="00F90761" w:rsidRDefault="00754572" w:rsidP="00754572">
      <w:pPr>
        <w:jc w:val="both"/>
        <w:rPr>
          <w:rFonts w:cs="Arial"/>
          <w:noProof/>
        </w:rPr>
      </w:pPr>
      <w:r w:rsidRPr="00F90761">
        <w:rPr>
          <w:rFonts w:cs="Arial"/>
          <w:noProof/>
        </w:rPr>
        <w:t xml:space="preserve">Pe parcursul anului au fost făcute demersurile necesare participării specialiștilor ANCPI la evenimentele internaționale organizate în format on-line de asociaţiile din care ANCPI face parte, de Comisia Europeană, de Organizația Națiunilor Unite, sau în contextul participării instituției noastre la proiecte multinaţionale. Dintre acestea menționăm: </w:t>
      </w:r>
    </w:p>
    <w:p w14:paraId="7BD7C731" w14:textId="77777777" w:rsidR="00754572" w:rsidRPr="00F90761" w:rsidRDefault="00754572" w:rsidP="00C565CA">
      <w:pPr>
        <w:numPr>
          <w:ilvl w:val="0"/>
          <w:numId w:val="21"/>
        </w:numPr>
        <w:jc w:val="both"/>
        <w:rPr>
          <w:rFonts w:cs="Arial"/>
          <w:noProof/>
        </w:rPr>
      </w:pPr>
      <w:r w:rsidRPr="00F90761">
        <w:rPr>
          <w:rFonts w:cs="Arial"/>
          <w:noProof/>
        </w:rPr>
        <w:t>Comisia Europeană – participare la Atelierul Tehnic privind Geoportalul INSPIRE și la cea de-a 10-a Reuniune a Grupului de Experţi pentru Implementarea şi Întreţinerea Directivei 2007/2/EC INSPIRE (MIG);</w:t>
      </w:r>
    </w:p>
    <w:p w14:paraId="20019FA2" w14:textId="77777777" w:rsidR="00754572" w:rsidRPr="00F90761" w:rsidRDefault="00754572" w:rsidP="00C565CA">
      <w:pPr>
        <w:numPr>
          <w:ilvl w:val="0"/>
          <w:numId w:val="21"/>
        </w:numPr>
        <w:jc w:val="both"/>
        <w:rPr>
          <w:rFonts w:cs="Arial"/>
          <w:noProof/>
        </w:rPr>
      </w:pPr>
      <w:r w:rsidRPr="00F90761">
        <w:rPr>
          <w:rFonts w:cs="Arial"/>
          <w:noProof/>
        </w:rPr>
        <w:t xml:space="preserve">EuroGeographics - Asociația Agențiilor Naționale de Cadastru și Cartografie: participare la Adunarea Generală a membrilor asociației, la Adunarea Generală Extraordinară, la întâlnirea producătorilor de date, precum și la o serie de seminarii on-line; </w:t>
      </w:r>
    </w:p>
    <w:p w14:paraId="7955D500" w14:textId="77777777" w:rsidR="00754572" w:rsidRPr="00F90761" w:rsidRDefault="00754572" w:rsidP="00C565CA">
      <w:pPr>
        <w:numPr>
          <w:ilvl w:val="0"/>
          <w:numId w:val="21"/>
        </w:numPr>
        <w:jc w:val="both"/>
        <w:rPr>
          <w:rFonts w:cs="Arial"/>
          <w:noProof/>
        </w:rPr>
      </w:pPr>
      <w:r w:rsidRPr="00F90761">
        <w:rPr>
          <w:rFonts w:cs="Arial"/>
          <w:noProof/>
        </w:rPr>
        <w:t>ELRA - Asociaţia Europeană a Organizaţiilor de Carte Funciară: participare la 3 Ateliere de Lucru ELRN, sesiuni de Instruire în cadrul proiectului IMOLA III, cea de-a XXVII-a și cea de-a XXVIII-a Adunare Generală ELRA;</w:t>
      </w:r>
    </w:p>
    <w:p w14:paraId="6CD96851" w14:textId="77777777" w:rsidR="00754572" w:rsidRPr="00F90761" w:rsidRDefault="00754572" w:rsidP="00C565CA">
      <w:pPr>
        <w:numPr>
          <w:ilvl w:val="0"/>
          <w:numId w:val="21"/>
        </w:numPr>
        <w:jc w:val="both"/>
        <w:rPr>
          <w:rFonts w:cs="Arial"/>
          <w:noProof/>
        </w:rPr>
      </w:pPr>
      <w:r w:rsidRPr="00F90761">
        <w:rPr>
          <w:rFonts w:cs="Arial"/>
          <w:noProof/>
        </w:rPr>
        <w:t>PCC - Comitetul Permanent al Cadastrului în Uniunea Europeană: participare la Conferinţa şi Întâlnirea Plenară ale Comitetului Permanent al Cadastrului în Uniunea Europeană, din luna iunie 2020, organizate sub Președinția Croației și la Conferinţa şi Întâlnirea Plenară ale Comitetului Permanent al Cadastrului în Uniunea Europeană, din luna noiembrie 2020, organizate sub Președinția Germaniei;</w:t>
      </w:r>
    </w:p>
    <w:p w14:paraId="6B83ED6D" w14:textId="77777777" w:rsidR="00754572" w:rsidRPr="00F90761" w:rsidRDefault="00754572" w:rsidP="00C565CA">
      <w:pPr>
        <w:numPr>
          <w:ilvl w:val="0"/>
          <w:numId w:val="21"/>
        </w:numPr>
        <w:jc w:val="both"/>
        <w:rPr>
          <w:rFonts w:cs="Arial"/>
          <w:noProof/>
        </w:rPr>
      </w:pPr>
      <w:r w:rsidRPr="00F90761">
        <w:rPr>
          <w:rFonts w:cs="Arial"/>
          <w:noProof/>
        </w:rPr>
        <w:t>UN GGIM - Comitetul de experți al Organizației Națiunilor Unite pentru Gestionarea Globală a Informațiilor Geospațiale: participare la cea de-a X-a Sesiune a Comitetului de experți al Organizației Națiunilor Unite pentru Gestionarea Globală a Informațiilor Geospațiale.</w:t>
      </w:r>
    </w:p>
    <w:p w14:paraId="3F384E22" w14:textId="77777777" w:rsidR="00754572" w:rsidRPr="00F90761" w:rsidRDefault="00754572" w:rsidP="00C565CA">
      <w:pPr>
        <w:numPr>
          <w:ilvl w:val="0"/>
          <w:numId w:val="21"/>
        </w:numPr>
        <w:jc w:val="both"/>
        <w:rPr>
          <w:rFonts w:cs="Arial"/>
          <w:noProof/>
        </w:rPr>
      </w:pPr>
      <w:r w:rsidRPr="00F90761">
        <w:rPr>
          <w:rFonts w:cs="Arial"/>
          <w:noProof/>
        </w:rPr>
        <w:t>UNECE, seminar privind metodele inovative pentru alegerea zon</w:t>
      </w:r>
      <w:r w:rsidRPr="00F90761">
        <w:rPr>
          <w:rFonts w:cs="Arial"/>
          <w:noProof/>
          <w:lang w:val="en-US"/>
        </w:rPr>
        <w:t>ă</w:t>
      </w:r>
      <w:r w:rsidRPr="00F90761">
        <w:rPr>
          <w:rFonts w:cs="Arial"/>
          <w:noProof/>
        </w:rPr>
        <w:t>rii pentru recensământ.</w:t>
      </w:r>
    </w:p>
    <w:p w14:paraId="6E1A389A" w14:textId="77777777" w:rsidR="00754572" w:rsidRPr="00F90761" w:rsidRDefault="00754572" w:rsidP="00754572">
      <w:pPr>
        <w:jc w:val="both"/>
        <w:rPr>
          <w:rFonts w:cs="Arial"/>
          <w:noProof/>
        </w:rPr>
      </w:pPr>
      <w:r w:rsidRPr="00F90761">
        <w:rPr>
          <w:rFonts w:cs="Arial"/>
          <w:noProof/>
        </w:rPr>
        <w:lastRenderedPageBreak/>
        <w:t>În urma procesului de revizuire a statutului Comitetului Permanent al Cadastrului în Uniunea Europeană a fost constituit</w:t>
      </w:r>
      <w:r w:rsidRPr="00F90761">
        <w:rPr>
          <w:rFonts w:cs="Arial"/>
          <w:b/>
          <w:i/>
          <w:noProof/>
        </w:rPr>
        <w:t xml:space="preserve"> </w:t>
      </w:r>
      <w:r w:rsidRPr="00F90761">
        <w:rPr>
          <w:rFonts w:cs="Arial"/>
          <w:i/>
          <w:noProof/>
        </w:rPr>
        <w:t>Secretariatul PCC</w:t>
      </w:r>
      <w:r w:rsidRPr="00F90761">
        <w:rPr>
          <w:rFonts w:cs="Arial"/>
          <w:noProof/>
        </w:rPr>
        <w:t xml:space="preserve">, care acționează pe bază de voluntariat, pentru a asigura continuitatea activității organizației. </w:t>
      </w:r>
    </w:p>
    <w:p w14:paraId="7EFA6C5E" w14:textId="77777777" w:rsidR="00754572" w:rsidRPr="00F90761" w:rsidRDefault="00754572" w:rsidP="00754572">
      <w:pPr>
        <w:jc w:val="both"/>
        <w:rPr>
          <w:rFonts w:cs="Arial"/>
          <w:noProof/>
        </w:rPr>
      </w:pPr>
      <w:r w:rsidRPr="00F90761">
        <w:rPr>
          <w:rFonts w:cs="Arial"/>
          <w:noProof/>
        </w:rPr>
        <w:t xml:space="preserve">Agenția Națională de Cadastru și Publicitate Imobiliară a preluat exercitarea atribuțiilor Secretariatului la începutul anului 2020, ceea ce reprezintă un demers foarte important atât pe plan profesional cât și pentru creșterea vizibilității instituției noastre pe plan internațional. </w:t>
      </w:r>
    </w:p>
    <w:p w14:paraId="681C5F3C" w14:textId="77777777" w:rsidR="00754572" w:rsidRPr="00F90761" w:rsidRDefault="00754572" w:rsidP="00754572">
      <w:pPr>
        <w:jc w:val="both"/>
        <w:rPr>
          <w:rFonts w:cs="Arial"/>
          <w:noProof/>
        </w:rPr>
      </w:pPr>
      <w:r w:rsidRPr="00F90761">
        <w:rPr>
          <w:rFonts w:cs="Arial"/>
          <w:noProof/>
        </w:rPr>
        <w:t>Printre activitățile desfășurate în acest context se numără: participarea la organizarea Conferinței și Întâlnirii Plenare a PCC desfășurate în luna iunie sub Președinția Croației precum și la organizarea Conferinței și Întâlnirii Plenare a PCC desfășurate în luna noiembrie sub Președinția Germaniei, crearea și întreținerea listei permanente de contacte, elaborarea de documente de lucru necesare în relația cu membrii organizației, comunicarea permanentă cu administratorul paginii web a PCC, asigurarea suportului pentru instituția de cadastru care exercită Președinția PCC. De asemenea, prin organizarea Secretariatului se asigură gestionarea bazelor de date specifice elaborate, gestionarea documentelor de specialitate create de experții diverselor organizații membre ce vor putea fi puse la dispoziția părților interesate pentru consultare, comunicarea cu partenerii sau persoanele interesate de activitatea organizației.</w:t>
      </w:r>
    </w:p>
    <w:p w14:paraId="237E8233" w14:textId="77777777" w:rsidR="00754572" w:rsidRPr="00F90761" w:rsidRDefault="00754572" w:rsidP="00754572">
      <w:pPr>
        <w:jc w:val="both"/>
        <w:rPr>
          <w:rFonts w:cs="Arial"/>
          <w:noProof/>
        </w:rPr>
      </w:pPr>
    </w:p>
    <w:p w14:paraId="4755AC9A" w14:textId="77777777" w:rsidR="00754572" w:rsidRPr="00F90761" w:rsidRDefault="00754572" w:rsidP="00754572">
      <w:pPr>
        <w:jc w:val="both"/>
        <w:rPr>
          <w:rFonts w:cs="Arial"/>
          <w:noProof/>
        </w:rPr>
      </w:pPr>
      <w:r w:rsidRPr="00F90761">
        <w:rPr>
          <w:rFonts w:cs="Arial"/>
          <w:noProof/>
        </w:rPr>
        <w:t>Pe parcursul anului 2020 ANCPI  a continuat colaborarea cu EuroGeographics prin participarea la proiectele gestionate de aceasta -</w:t>
      </w:r>
      <w:r w:rsidRPr="00F90761">
        <w:rPr>
          <w:rFonts w:cs="Arial"/>
          <w:bCs/>
          <w:noProof/>
        </w:rPr>
        <w:t xml:space="preserve"> Proiectul EuroGlobalMap, Proiectul EuroRegionalMap şi Proiectul EuroBoundaryMap - îndeplinind responsabilitățile ce îi revin în ceea ce privește managementul și actualizarea seturilor de date naționale specifice fiecărui proiect</w:t>
      </w:r>
      <w:r w:rsidRPr="00F90761">
        <w:rPr>
          <w:rFonts w:cs="Arial"/>
          <w:noProof/>
        </w:rPr>
        <w:t>. În luna decembrie a avut loc o întâlnire online între directorul general al ANCPI și noul secretar general și director executiv al EuroGeographics.</w:t>
      </w:r>
    </w:p>
    <w:p w14:paraId="3CCB7420" w14:textId="77777777" w:rsidR="004E4881" w:rsidRPr="00F90761" w:rsidRDefault="004E4881" w:rsidP="00754572">
      <w:pPr>
        <w:jc w:val="both"/>
        <w:rPr>
          <w:rFonts w:cs="Arial"/>
          <w:noProof/>
        </w:rPr>
      </w:pPr>
    </w:p>
    <w:p w14:paraId="6432C3D8" w14:textId="77777777" w:rsidR="004E4881" w:rsidRPr="00F90761" w:rsidRDefault="004E4881" w:rsidP="00754572">
      <w:pPr>
        <w:jc w:val="both"/>
        <w:rPr>
          <w:rFonts w:cs="Arial"/>
          <w:noProof/>
        </w:rPr>
      </w:pPr>
      <w:r w:rsidRPr="00F90761">
        <w:rPr>
          <w:rFonts w:cs="Arial"/>
          <w:noProof/>
        </w:rPr>
        <w:t>ANCPI a continuat și în anul 2020 colaborarea cu Uniunea Națională a Notarilor Publici din România, în cadrul lucrărilor Comisiei comune interinstituționale constituite în vederea unificării procedurilor de lucru și instituirii unei practici de lucru unitare la nivelul oficiilor teritoriale precum și al Camerelor notarilor publici.</w:t>
      </w:r>
    </w:p>
    <w:p w14:paraId="0A90159B" w14:textId="77777777" w:rsidR="00754572" w:rsidRPr="00F90761" w:rsidRDefault="00754572" w:rsidP="00754572">
      <w:pPr>
        <w:jc w:val="both"/>
        <w:rPr>
          <w:rFonts w:cs="Arial"/>
          <w:noProof/>
        </w:rPr>
      </w:pPr>
    </w:p>
    <w:p w14:paraId="54999082" w14:textId="77777777" w:rsidR="00754572" w:rsidRPr="00F90761" w:rsidRDefault="00754572" w:rsidP="00754572">
      <w:pPr>
        <w:jc w:val="both"/>
        <w:rPr>
          <w:rFonts w:cs="Arial"/>
          <w:noProof/>
        </w:rPr>
      </w:pPr>
      <w:r w:rsidRPr="00F90761">
        <w:rPr>
          <w:rFonts w:cs="Arial"/>
          <w:noProof/>
        </w:rPr>
        <w:t>ANCPI a răspuns la chestionare primite de la organizaţiile şi asociaţiile internaţionale cu competenţe în domeniul informaţiilor geospaţiale și înregistrării terenurilor. Pe baza contribuţiilor celor care au răspuns, iniţiatorii vor analiza stadiul de dezvoltare al domeniului respectiv, vor identifica discrepanţele dintre diverse zone geografice şi vor formula politicile şi direcţiile de dezvoltare viitoare. Dintre acestea menționăm:</w:t>
      </w:r>
    </w:p>
    <w:p w14:paraId="2249A3B8" w14:textId="77777777" w:rsidR="00754572" w:rsidRPr="00F90761" w:rsidRDefault="00754572" w:rsidP="00754572">
      <w:pPr>
        <w:jc w:val="both"/>
        <w:rPr>
          <w:rFonts w:cs="Arial"/>
          <w:noProof/>
        </w:rPr>
      </w:pPr>
      <w:r w:rsidRPr="00F90761">
        <w:rPr>
          <w:rFonts w:cs="Arial"/>
          <w:noProof/>
        </w:rPr>
        <w:t></w:t>
      </w:r>
      <w:r w:rsidRPr="00F90761">
        <w:rPr>
          <w:rFonts w:cs="Arial"/>
          <w:noProof/>
        </w:rPr>
        <w:tab/>
        <w:t>Chestionar elaborat de Comisia Europeană privind măsurile și politicile necesare la nivelul Uniunii Europene pentru crearea unui cadru investițional atractiv;</w:t>
      </w:r>
    </w:p>
    <w:p w14:paraId="7E1A912C" w14:textId="77777777" w:rsidR="00754572" w:rsidRPr="00F90761" w:rsidRDefault="00754572" w:rsidP="00754572">
      <w:pPr>
        <w:jc w:val="both"/>
        <w:rPr>
          <w:rFonts w:cs="Arial"/>
          <w:noProof/>
        </w:rPr>
      </w:pPr>
      <w:r w:rsidRPr="00F90761">
        <w:rPr>
          <w:rFonts w:cs="Arial"/>
          <w:noProof/>
        </w:rPr>
        <w:t></w:t>
      </w:r>
      <w:r w:rsidRPr="00F90761">
        <w:rPr>
          <w:rFonts w:cs="Arial"/>
          <w:noProof/>
        </w:rPr>
        <w:tab/>
        <w:t>Chestionare elaborate de ELRA cu temele ”Studiu referitor la măsurile implementate în cadrul Organizațiilor de Înregistrare Funciară din Uniunea Europeană ca urmare a pandemiei de COVID 19”, “Taxele pentru proprietate în cadrul pieței imobiliare a Uniunii Europene și rolul registratorilor”;</w:t>
      </w:r>
    </w:p>
    <w:p w14:paraId="5C404230" w14:textId="77777777" w:rsidR="00754572" w:rsidRPr="00F90761" w:rsidRDefault="00754572" w:rsidP="00754572">
      <w:pPr>
        <w:jc w:val="both"/>
        <w:rPr>
          <w:rFonts w:cs="Arial"/>
          <w:noProof/>
        </w:rPr>
      </w:pPr>
      <w:r w:rsidRPr="00F90761">
        <w:rPr>
          <w:rFonts w:cs="Arial"/>
          <w:noProof/>
        </w:rPr>
        <w:t></w:t>
      </w:r>
      <w:r w:rsidRPr="00F90761">
        <w:rPr>
          <w:rFonts w:cs="Arial"/>
          <w:noProof/>
        </w:rPr>
        <w:tab/>
        <w:t>Chestionare elaborate de EuroGeographics – Rețeaua de schimb de cunoștințe pentru politici cu tema „Posibila revizuire a Directivei INSPIRE”, Rețeaua de schimb de cunoștințe pentru cadastru și publicitate imobiliară cu tema ”Open Data„ și cu tema ”Obiectivele de Dezvoltare Durabilă;</w:t>
      </w:r>
    </w:p>
    <w:p w14:paraId="2838195C" w14:textId="77777777" w:rsidR="00754572" w:rsidRPr="00F90761" w:rsidRDefault="00754572" w:rsidP="00754572">
      <w:pPr>
        <w:jc w:val="both"/>
        <w:rPr>
          <w:rFonts w:cs="Arial"/>
          <w:noProof/>
        </w:rPr>
      </w:pPr>
      <w:r w:rsidRPr="00F90761">
        <w:rPr>
          <w:rFonts w:cs="Arial"/>
          <w:noProof/>
        </w:rPr>
        <w:t></w:t>
      </w:r>
      <w:r w:rsidRPr="00F90761">
        <w:rPr>
          <w:rFonts w:cs="Arial"/>
          <w:noProof/>
        </w:rPr>
        <w:tab/>
        <w:t>Chestionar elaborat de Ordnance Survey pe tema ”Nevoi de colaborare și dezvoltare”.</w:t>
      </w:r>
    </w:p>
    <w:p w14:paraId="0B31A3CF" w14:textId="77777777" w:rsidR="0011114B" w:rsidRPr="00F90761" w:rsidRDefault="0011114B" w:rsidP="0011114B">
      <w:pPr>
        <w:rPr>
          <w:rFonts w:cs="Arial"/>
          <w:noProof/>
          <w:highlight w:val="yellow"/>
        </w:rPr>
      </w:pPr>
    </w:p>
    <w:p w14:paraId="0A65F752" w14:textId="77777777" w:rsidR="0011114B" w:rsidRPr="00F90761" w:rsidRDefault="0011114B" w:rsidP="0011114B">
      <w:pPr>
        <w:tabs>
          <w:tab w:val="left" w:pos="2136"/>
        </w:tabs>
        <w:jc w:val="both"/>
        <w:rPr>
          <w:rFonts w:cs="Arial"/>
          <w:noProof/>
        </w:rPr>
      </w:pPr>
      <w:r w:rsidRPr="00F90761">
        <w:rPr>
          <w:rFonts w:cs="Arial"/>
          <w:noProof/>
        </w:rPr>
        <w:t>Toate formele de colaborare au avut drept scop fluidizarea relaţiilor cu beneficiari serviciilor de cadastru şi publicitate imobiliară, contribuind la realizarea unei practici unitare la nivel naţional, la înlăturarea birocraţiei şi la îmbunătăţirea calităţii serviciilor prestate de Agenţia Naţională de Cadastru şi Publicitate Imobiliară prin unităţile sale subordonate.</w:t>
      </w:r>
    </w:p>
    <w:p w14:paraId="04CDC455" w14:textId="77777777" w:rsidR="004E4881" w:rsidRPr="00F90761" w:rsidRDefault="004E4881" w:rsidP="0011114B">
      <w:pPr>
        <w:tabs>
          <w:tab w:val="left" w:pos="2136"/>
        </w:tabs>
        <w:jc w:val="both"/>
        <w:rPr>
          <w:rFonts w:cs="Arial"/>
          <w:noProof/>
        </w:rPr>
      </w:pPr>
    </w:p>
    <w:p w14:paraId="64F1A58D" w14:textId="77777777" w:rsidR="004E4881" w:rsidRPr="00F90761" w:rsidRDefault="004E4881" w:rsidP="0011114B">
      <w:pPr>
        <w:tabs>
          <w:tab w:val="left" w:pos="2136"/>
        </w:tabs>
        <w:jc w:val="both"/>
        <w:rPr>
          <w:rFonts w:cs="Arial"/>
          <w:noProof/>
        </w:rPr>
      </w:pPr>
      <w:r w:rsidRPr="00F90761">
        <w:rPr>
          <w:rFonts w:cs="Arial"/>
          <w:bCs/>
          <w:noProof/>
          <w:u w:val="single"/>
        </w:rPr>
        <w:t>Pentru anul 2021</w:t>
      </w:r>
      <w:r w:rsidRPr="00F90761">
        <w:rPr>
          <w:rFonts w:cs="Arial"/>
          <w:bCs/>
          <w:noProof/>
        </w:rPr>
        <w:t xml:space="preserve"> se vor menține relațiile de colaborare cu UNNPR precum și cu ceilalți parteneri de tradiției - interni și externi - ai instituției: ARB, UNEJ, asociații ale specialiștilor din cadastru și geodezie, ELRA, etc.</w:t>
      </w:r>
    </w:p>
    <w:p w14:paraId="256906AA" w14:textId="77777777" w:rsidR="006F28C5" w:rsidRPr="00F90761" w:rsidRDefault="006F28C5" w:rsidP="00261FA8">
      <w:pPr>
        <w:rPr>
          <w:rFonts w:cs="Arial"/>
          <w:noProof/>
        </w:rPr>
      </w:pPr>
    </w:p>
    <w:p w14:paraId="49316593" w14:textId="77777777" w:rsidR="006F28C5" w:rsidRPr="00F90761" w:rsidRDefault="006F28C5" w:rsidP="00261FA8">
      <w:pPr>
        <w:rPr>
          <w:rFonts w:cs="Arial"/>
          <w:noProof/>
        </w:rPr>
      </w:pPr>
    </w:p>
    <w:p w14:paraId="07128CA0" w14:textId="77777777" w:rsidR="006F28C5" w:rsidRPr="00F90761" w:rsidRDefault="006F28C5" w:rsidP="00690A15">
      <w:pPr>
        <w:pBdr>
          <w:top w:val="single" w:sz="4" w:space="1" w:color="auto"/>
          <w:bottom w:val="single" w:sz="4" w:space="1" w:color="auto"/>
        </w:pBdr>
        <w:shd w:val="clear" w:color="auto" w:fill="9CC2E5"/>
        <w:rPr>
          <w:rFonts w:cs="Arial"/>
          <w:noProof/>
        </w:rPr>
      </w:pPr>
      <w:r w:rsidRPr="00F90761">
        <w:rPr>
          <w:rFonts w:cs="Arial"/>
          <w:noProof/>
        </w:rPr>
        <w:t>SECȚIUNEA V – LEGISLAȚIE</w:t>
      </w:r>
    </w:p>
    <w:p w14:paraId="6DA98FE4" w14:textId="77777777" w:rsidR="00690A15" w:rsidRPr="00F90761" w:rsidRDefault="00690A15" w:rsidP="00261FA8">
      <w:pPr>
        <w:rPr>
          <w:rFonts w:cs="Arial"/>
          <w:b/>
          <w:noProof/>
          <w:u w:val="single"/>
        </w:rPr>
      </w:pPr>
    </w:p>
    <w:p w14:paraId="1D021FC2" w14:textId="77777777" w:rsidR="006F28C5" w:rsidRPr="00F90761" w:rsidRDefault="006F28C5" w:rsidP="00261FA8">
      <w:pPr>
        <w:rPr>
          <w:rFonts w:cs="Arial"/>
          <w:b/>
          <w:noProof/>
        </w:rPr>
      </w:pPr>
      <w:r w:rsidRPr="00F90761">
        <w:rPr>
          <w:rFonts w:cs="Arial"/>
          <w:b/>
          <w:noProof/>
        </w:rPr>
        <w:t>V.1. PROIECTE DE ACTE NORMATIVE INIȚIATE DE CĂTRE ANCPI</w:t>
      </w:r>
    </w:p>
    <w:p w14:paraId="758907C0" w14:textId="77777777" w:rsidR="00690A15" w:rsidRPr="00F90761" w:rsidRDefault="00690A15" w:rsidP="00261FA8">
      <w:pPr>
        <w:rPr>
          <w:rFonts w:cs="Arial"/>
          <w:noProof/>
        </w:rPr>
      </w:pPr>
    </w:p>
    <w:p w14:paraId="24FB4C62" w14:textId="77777777" w:rsidR="00690A15" w:rsidRPr="00F90761" w:rsidRDefault="00690A15" w:rsidP="00690A15">
      <w:pPr>
        <w:ind w:firstLine="720"/>
        <w:jc w:val="both"/>
        <w:rPr>
          <w:rFonts w:cs="Arial"/>
        </w:rPr>
      </w:pPr>
      <w:r w:rsidRPr="00F90761">
        <w:rPr>
          <w:rFonts w:cs="Arial"/>
        </w:rPr>
        <w:t xml:space="preserve">În anul 2020, au fost promovate </w:t>
      </w:r>
      <w:r w:rsidRPr="00F90761">
        <w:rPr>
          <w:rFonts w:cs="Arial"/>
          <w:u w:val="single"/>
        </w:rPr>
        <w:t>18 proiecte de hotărâri de Guvern</w:t>
      </w:r>
      <w:r w:rsidRPr="00F90761">
        <w:rPr>
          <w:rFonts w:cs="Arial"/>
        </w:rPr>
        <w:t>, respectiv:</w:t>
      </w:r>
    </w:p>
    <w:p w14:paraId="57AE1A5A" w14:textId="77777777" w:rsidR="00690A15" w:rsidRPr="00F90761" w:rsidRDefault="00690A15" w:rsidP="00690A15">
      <w:pPr>
        <w:ind w:firstLine="810"/>
        <w:jc w:val="both"/>
        <w:rPr>
          <w:rFonts w:cs="Arial"/>
        </w:rPr>
      </w:pPr>
      <w:r w:rsidRPr="00F90761">
        <w:rPr>
          <w:rFonts w:cs="Arial"/>
        </w:rPr>
        <w:t>1.  Proiect HG privind transmiterea unor imobile aflate în domeniul public al statului, din administrarea Agenţiei Naţionale de Cadastru şi Publicitate Imobiliară pentru Oficiul de Cadastru şi Publicitate Imobiliară Iaşi în administrarea Ministerului Afacerilor Interne - Inspectoratul de Poliţie Judeţean Iaşi;</w:t>
      </w:r>
    </w:p>
    <w:p w14:paraId="4D35C4DD" w14:textId="77777777" w:rsidR="00690A15" w:rsidRPr="00F90761" w:rsidRDefault="00690A15" w:rsidP="00690A15">
      <w:pPr>
        <w:ind w:firstLine="720"/>
        <w:jc w:val="both"/>
        <w:rPr>
          <w:rFonts w:cs="Arial"/>
        </w:rPr>
      </w:pPr>
      <w:r w:rsidRPr="00F90761">
        <w:rPr>
          <w:rFonts w:cs="Arial"/>
        </w:rPr>
        <w:t>2. Proiect HG privind înscrierea în inventarul centralizat al bunurilor din domeniul public al statului a unui imobil şi darea acestuia în administrarea Oficiului de Cadastru şi Publicitate Imobiliară Olt;</w:t>
      </w:r>
    </w:p>
    <w:p w14:paraId="22CE27C8" w14:textId="77777777" w:rsidR="00690A15" w:rsidRPr="00F90761" w:rsidRDefault="00690A15" w:rsidP="00690A15">
      <w:pPr>
        <w:ind w:firstLine="720"/>
        <w:jc w:val="both"/>
        <w:rPr>
          <w:rFonts w:cs="Arial"/>
        </w:rPr>
      </w:pPr>
      <w:r w:rsidRPr="00F90761">
        <w:rPr>
          <w:rFonts w:cs="Arial"/>
        </w:rPr>
        <w:t xml:space="preserve">3. Proiect HG privind modificarea anexei nr. 10 la Hotărârea Guvernului nr. 1.705/2006 pentru aprobarea inventarului centralizat al bunurilor din domeniul public al statului, ca urmare a actualizării valorii de inventar a unor imobile aflate în domeniul public al statului şi pentru trecerea acestora din domeniul public al statului şi din administrarea Oficiului de Cadastru şi Publicitate Imobiliară Braşov în domeniul public al municipiului Braşov; </w:t>
      </w:r>
    </w:p>
    <w:p w14:paraId="59D8E0CC" w14:textId="77777777" w:rsidR="00690A15" w:rsidRPr="00F90761" w:rsidRDefault="00690A15" w:rsidP="00690A15">
      <w:pPr>
        <w:ind w:firstLine="720"/>
        <w:jc w:val="both"/>
        <w:rPr>
          <w:rFonts w:cs="Arial"/>
        </w:rPr>
      </w:pPr>
      <w:r w:rsidRPr="00F90761">
        <w:rPr>
          <w:rFonts w:cs="Arial"/>
        </w:rPr>
        <w:t xml:space="preserve">4. Proiect HG privind actualizarea valorilor de inventar ale unor  bunuri imobile cuprinse în anexa nr. 10 la Hotărârea Guvernului nr. 1705/2006 pentru aprobarea inventarului centralizat al bunurilor din domeniul public al statului, aflate în administrarea oficiilor de cadastru şi publicitate imobiliară Giurgiu, Caraș-severin, Vâlcea; </w:t>
      </w:r>
    </w:p>
    <w:p w14:paraId="7034D456" w14:textId="77777777" w:rsidR="00690A15" w:rsidRPr="00F90761" w:rsidRDefault="00690A15" w:rsidP="00690A15">
      <w:pPr>
        <w:ind w:firstLine="720"/>
        <w:jc w:val="both"/>
        <w:rPr>
          <w:rFonts w:cs="Arial"/>
        </w:rPr>
      </w:pPr>
      <w:r w:rsidRPr="00F90761">
        <w:rPr>
          <w:rFonts w:cs="Arial"/>
        </w:rPr>
        <w:t xml:space="preserve">5. Proiect HG privind înscrierea unui teren în inventarul centralizat al bunurilor din domeniul public al statului şi darea acestuia în administrarea Oficiului de Cadastru şi Publicitate Imobiliară Galaţi; </w:t>
      </w:r>
    </w:p>
    <w:p w14:paraId="35C2EC77" w14:textId="77777777" w:rsidR="00690A15" w:rsidRPr="00F90761" w:rsidRDefault="00690A15" w:rsidP="00690A15">
      <w:pPr>
        <w:ind w:firstLine="720"/>
        <w:jc w:val="both"/>
        <w:rPr>
          <w:rFonts w:cs="Arial"/>
        </w:rPr>
      </w:pPr>
      <w:r w:rsidRPr="00F90761">
        <w:rPr>
          <w:rFonts w:cs="Arial"/>
        </w:rPr>
        <w:t xml:space="preserve">6. Proiect HG privind înscrierea unor imobile in inventarul centralizat al bunurilor din domeniul public al statului şi darea acestora în administrarea ANCPI, precum şi pentru modificarea anexei nr. 10 la HG  nr. 1705/2006 pentru unele bunuri aflate în administrarea ANCPI </w:t>
      </w:r>
      <w:r w:rsidRPr="00F90761">
        <w:rPr>
          <w:rFonts w:cs="Arial"/>
          <w:i/>
        </w:rPr>
        <w:t>(POST TRAFO…)</w:t>
      </w:r>
      <w:r w:rsidRPr="00F90761">
        <w:rPr>
          <w:rFonts w:cs="Arial"/>
        </w:rPr>
        <w:t xml:space="preserve">; </w:t>
      </w:r>
    </w:p>
    <w:p w14:paraId="11F66993" w14:textId="77777777" w:rsidR="00690A15" w:rsidRPr="00F90761" w:rsidRDefault="00690A15" w:rsidP="00690A15">
      <w:pPr>
        <w:ind w:firstLine="720"/>
        <w:jc w:val="both"/>
        <w:rPr>
          <w:rFonts w:cs="Arial"/>
        </w:rPr>
      </w:pPr>
      <w:r w:rsidRPr="00F90761">
        <w:rPr>
          <w:rFonts w:cs="Arial"/>
        </w:rPr>
        <w:t>7. Proiect HG privind actualizarea valorii de inventar a bunurilor imobile aflate în domeniul public al statului şi în administrarea Oficiului de Cadastru şi Publicitate Imobiliară Ialomiţa;</w:t>
      </w:r>
    </w:p>
    <w:p w14:paraId="353CE5CC" w14:textId="77777777" w:rsidR="00690A15" w:rsidRPr="00F90761" w:rsidRDefault="00690A15" w:rsidP="00690A15">
      <w:pPr>
        <w:ind w:firstLine="720"/>
        <w:jc w:val="both"/>
        <w:rPr>
          <w:rFonts w:cs="Arial"/>
        </w:rPr>
      </w:pPr>
      <w:r w:rsidRPr="00F90761">
        <w:rPr>
          <w:rFonts w:cs="Arial"/>
        </w:rPr>
        <w:t xml:space="preserve">8. Proiect HG privind înscrierea în inventarul centralizat al bunurilor din domeniul public al statului a unui imobil şi darea acestuia în administrarea Oficiului de Cadastru şi Publicitate Imobiliară Dolj; </w:t>
      </w:r>
    </w:p>
    <w:p w14:paraId="7C48A231" w14:textId="77777777" w:rsidR="00690A15" w:rsidRPr="00F90761" w:rsidRDefault="00690A15" w:rsidP="00690A15">
      <w:pPr>
        <w:ind w:firstLine="720"/>
        <w:jc w:val="both"/>
        <w:rPr>
          <w:rFonts w:cs="Arial"/>
        </w:rPr>
      </w:pPr>
      <w:r w:rsidRPr="00F90761">
        <w:rPr>
          <w:rFonts w:cs="Arial"/>
        </w:rPr>
        <w:lastRenderedPageBreak/>
        <w:t xml:space="preserve">9. Proiect HG privind înscrierea în inventarul centralizat al bunurilor din domeniul public al statului a unei construcții şi darea acesteia în administrarea Oficiului de Cadastru şi Publicitate Imobiliară Neamt - BCPI Roman; </w:t>
      </w:r>
    </w:p>
    <w:p w14:paraId="09831EE6" w14:textId="77777777" w:rsidR="00690A15" w:rsidRPr="00F90761" w:rsidRDefault="00690A15" w:rsidP="00690A15">
      <w:pPr>
        <w:ind w:firstLine="720"/>
        <w:jc w:val="both"/>
        <w:rPr>
          <w:rFonts w:cs="Arial"/>
        </w:rPr>
      </w:pPr>
      <w:r w:rsidRPr="00F90761">
        <w:rPr>
          <w:rFonts w:cs="Arial"/>
        </w:rPr>
        <w:t xml:space="preserve">10. Proiect HG privind modificarea datelor de identificare ale imobilului cu nr. MFP 150103, aflat în domeniul public al statului şi transmiterea unei părţi din acest imobil din administrarea MADR- Direcţia pentru Agricultură Neamţ în administrarea Oficiului de Cadastru şi Publicitate Imobiliară Neamt;  </w:t>
      </w:r>
    </w:p>
    <w:p w14:paraId="06452304" w14:textId="77777777" w:rsidR="00690A15" w:rsidRPr="00F90761" w:rsidRDefault="00690A15" w:rsidP="00690A15">
      <w:pPr>
        <w:ind w:firstLine="720"/>
        <w:jc w:val="both"/>
        <w:rPr>
          <w:rFonts w:cs="Arial"/>
        </w:rPr>
      </w:pPr>
      <w:r w:rsidRPr="00F90761">
        <w:rPr>
          <w:rFonts w:cs="Arial"/>
        </w:rPr>
        <w:t xml:space="preserve">11. Proiect HG privind actualizarea valorilor de inventar ale unor  bunuri imobile aflate în domeniul public al statului şi în administrarea OCPI Ilfov; </w:t>
      </w:r>
    </w:p>
    <w:p w14:paraId="255D128B" w14:textId="77777777" w:rsidR="00690A15" w:rsidRPr="00F90761" w:rsidRDefault="00690A15" w:rsidP="00690A15">
      <w:pPr>
        <w:ind w:firstLine="720"/>
        <w:jc w:val="both"/>
        <w:rPr>
          <w:rFonts w:cs="Arial"/>
        </w:rPr>
      </w:pPr>
      <w:r w:rsidRPr="00F90761">
        <w:rPr>
          <w:rFonts w:cs="Arial"/>
        </w:rPr>
        <w:t xml:space="preserve">12. Proiect HG privind actualizarea valorii de inventar a bunului imobil  aflat în domeniul public al statului şi în administrarea OCPI Suceava; </w:t>
      </w:r>
    </w:p>
    <w:p w14:paraId="7E9D19E9" w14:textId="77777777" w:rsidR="00690A15" w:rsidRPr="00F90761" w:rsidRDefault="00690A15" w:rsidP="00690A15">
      <w:pPr>
        <w:ind w:firstLine="720"/>
        <w:jc w:val="both"/>
        <w:rPr>
          <w:rFonts w:cs="Arial"/>
        </w:rPr>
      </w:pPr>
      <w:r w:rsidRPr="00F90761">
        <w:rPr>
          <w:rFonts w:cs="Arial"/>
        </w:rPr>
        <w:t>13. Proiect HG privind înscrierea în inventarul centralizat al bunurilor din domeniul public al statului a unei construcții şi darea acesteia în administrarea Oficiului de Cadastru şi Publicitate Imobiliară Cluj;</w:t>
      </w:r>
    </w:p>
    <w:p w14:paraId="6BF8016B" w14:textId="77777777" w:rsidR="00690A15" w:rsidRPr="00F90761" w:rsidRDefault="00690A15" w:rsidP="00690A15">
      <w:pPr>
        <w:ind w:firstLine="720"/>
        <w:jc w:val="both"/>
        <w:rPr>
          <w:rFonts w:cs="Arial"/>
        </w:rPr>
      </w:pPr>
      <w:r w:rsidRPr="00F90761">
        <w:rPr>
          <w:rFonts w:cs="Arial"/>
        </w:rPr>
        <w:t xml:space="preserve">14. Proiect HG privind înscrierea în inventarul centralizat al bunurilor din domeniul public al statului a unui imobil, aflat în domeniul public al statului și în administrarea Oficiului de Cadastru şi Publicitate Imobiliară Suceava; </w:t>
      </w:r>
    </w:p>
    <w:p w14:paraId="245B56CA" w14:textId="77777777" w:rsidR="00690A15" w:rsidRPr="00F90761" w:rsidRDefault="00690A15" w:rsidP="00690A15">
      <w:pPr>
        <w:ind w:firstLine="720"/>
        <w:jc w:val="both"/>
        <w:rPr>
          <w:rFonts w:cs="Arial"/>
        </w:rPr>
      </w:pPr>
      <w:r w:rsidRPr="00F90761">
        <w:rPr>
          <w:rFonts w:cs="Arial"/>
        </w:rPr>
        <w:t xml:space="preserve">15. Proiect HG privind actualizarea valorii de inventar a bunului imobil aflat în domeniul public al statului şi în administrarea Oficiului de Cadastru şi Publicitate Imobiliară Braşov; </w:t>
      </w:r>
    </w:p>
    <w:p w14:paraId="5F1D5308" w14:textId="77777777" w:rsidR="00690A15" w:rsidRPr="00F90761" w:rsidRDefault="00690A15" w:rsidP="00690A15">
      <w:pPr>
        <w:ind w:firstLine="720"/>
        <w:jc w:val="both"/>
        <w:rPr>
          <w:rFonts w:cs="Arial"/>
        </w:rPr>
      </w:pPr>
      <w:r w:rsidRPr="00F90761">
        <w:rPr>
          <w:rFonts w:cs="Arial"/>
        </w:rPr>
        <w:t>16. Proiect HG privind actualizarea valorii de inventar a bunului imobil aflat în domeniul public al statului şi în administrarea Oficiului de Cadastru şi Publicitate Imobiliară Arad;</w:t>
      </w:r>
    </w:p>
    <w:p w14:paraId="030736F9" w14:textId="77777777" w:rsidR="00690A15" w:rsidRPr="00F90761" w:rsidRDefault="00690A15" w:rsidP="00690A15">
      <w:pPr>
        <w:ind w:firstLine="720"/>
        <w:jc w:val="both"/>
        <w:rPr>
          <w:rFonts w:cs="Arial"/>
        </w:rPr>
      </w:pPr>
      <w:r w:rsidRPr="00F90761">
        <w:rPr>
          <w:rFonts w:cs="Arial"/>
        </w:rPr>
        <w:t xml:space="preserve">17. Proiect HG privind actualizarea valorii de inventar a unor bunuri imobile aflate în domeniul public al statului şi în administrarea Oficiului de Cadastru şi Publicitate Imobiliară Mehedinţi; </w:t>
      </w:r>
    </w:p>
    <w:p w14:paraId="46D4927F" w14:textId="77777777" w:rsidR="00690A15" w:rsidRPr="00F90761" w:rsidRDefault="00690A15" w:rsidP="00690A15">
      <w:pPr>
        <w:ind w:firstLine="708"/>
        <w:jc w:val="both"/>
        <w:rPr>
          <w:rFonts w:cs="Arial"/>
        </w:rPr>
      </w:pPr>
      <w:r w:rsidRPr="00F90761">
        <w:rPr>
          <w:rFonts w:cs="Arial"/>
        </w:rPr>
        <w:t>18. Proiect hotărâre de Guvern pentru republicarea Hotărârii Guvernului nr. 1288/2012 pentru aprobarea Regulamentului de organizare și funcționare a Agenției Naționale de Cadastru și Publicitate Imobiliară, cu modificările și completările ulterioare.</w:t>
      </w:r>
    </w:p>
    <w:p w14:paraId="6404FA23" w14:textId="77777777" w:rsidR="00690A15" w:rsidRPr="00F90761" w:rsidRDefault="00690A15" w:rsidP="00690A15">
      <w:pPr>
        <w:ind w:firstLine="708"/>
        <w:jc w:val="both"/>
        <w:rPr>
          <w:rFonts w:cs="Arial"/>
        </w:rPr>
      </w:pPr>
      <w:r w:rsidRPr="00F90761">
        <w:rPr>
          <w:rFonts w:cs="Arial"/>
        </w:rPr>
        <w:t xml:space="preserve">Dintre cele 18 proiecte promovate, a fost adoptată Hotărârea Guvernului nr. 907/2020 </w:t>
      </w:r>
      <w:r w:rsidRPr="00F90761">
        <w:rPr>
          <w:rFonts w:cs="Arial"/>
          <w:i/>
        </w:rPr>
        <w:t xml:space="preserve">privind </w:t>
      </w:r>
      <w:r w:rsidRPr="00F90761">
        <w:rPr>
          <w:rStyle w:val="l5tlu1"/>
          <w:rFonts w:cs="Arial"/>
          <w:b w:val="0"/>
          <w:i/>
          <w:sz w:val="24"/>
          <w:szCs w:val="24"/>
        </w:rPr>
        <w:t>înscrierea în inventarul centralizat al bunurilor din domeniul public al statului a unui imobil şi darea acestuia în administrarea Oficiului de Cadastru şi Publicitate</w:t>
      </w:r>
      <w:r w:rsidRPr="00F90761">
        <w:rPr>
          <w:rStyle w:val="l5tlu1"/>
          <w:rFonts w:cs="Arial"/>
          <w:i/>
          <w:sz w:val="24"/>
          <w:szCs w:val="24"/>
        </w:rPr>
        <w:t xml:space="preserve"> </w:t>
      </w:r>
      <w:r w:rsidRPr="00F90761">
        <w:rPr>
          <w:rStyle w:val="l5tlu1"/>
          <w:rFonts w:cs="Arial"/>
          <w:b w:val="0"/>
          <w:i/>
          <w:sz w:val="24"/>
          <w:szCs w:val="24"/>
        </w:rPr>
        <w:t>Imobiliară Olt</w:t>
      </w:r>
      <w:r w:rsidRPr="00F90761">
        <w:rPr>
          <w:rFonts w:cs="Arial"/>
          <w:b/>
        </w:rPr>
        <w:t>,</w:t>
      </w:r>
      <w:r w:rsidRPr="00F90761">
        <w:rPr>
          <w:rFonts w:cs="Arial"/>
        </w:rPr>
        <w:t xml:space="preserve"> celelalte aflându-se pe circuitul de avizare interministerial. </w:t>
      </w:r>
    </w:p>
    <w:p w14:paraId="2DFD060E" w14:textId="77777777" w:rsidR="00690A15" w:rsidRDefault="00690A15" w:rsidP="00690A15">
      <w:pPr>
        <w:ind w:firstLine="708"/>
        <w:jc w:val="both"/>
        <w:rPr>
          <w:rFonts w:cs="Arial"/>
        </w:rPr>
      </w:pPr>
      <w:r w:rsidRPr="00F90761">
        <w:rPr>
          <w:rFonts w:cs="Arial"/>
        </w:rPr>
        <w:t>În legătură cu  proiectele menționate, ulterior transmiter</w:t>
      </w:r>
      <w:r w:rsidR="00296164" w:rsidRPr="00F90761">
        <w:rPr>
          <w:rFonts w:cs="Arial"/>
        </w:rPr>
        <w:t>ii către Ministerul Dezvoltării Lucrărilor Publice și Administrației,</w:t>
      </w:r>
      <w:r w:rsidRPr="00F90761">
        <w:rPr>
          <w:rFonts w:cs="Arial"/>
        </w:rPr>
        <w:t xml:space="preserve"> Direcția Juridică a formulat răspunsuri la propunerile și observațiile transmise de instituțiile avizatoare.</w:t>
      </w:r>
    </w:p>
    <w:p w14:paraId="5EDE0BCB" w14:textId="77777777" w:rsidR="001A15B9" w:rsidRDefault="001A15B9" w:rsidP="00690A15">
      <w:pPr>
        <w:ind w:firstLine="708"/>
        <w:jc w:val="both"/>
        <w:rPr>
          <w:rFonts w:cs="Arial"/>
        </w:rPr>
      </w:pPr>
    </w:p>
    <w:p w14:paraId="07775A3E" w14:textId="77777777" w:rsidR="007363D4" w:rsidRDefault="007363D4" w:rsidP="00690A15">
      <w:pPr>
        <w:ind w:firstLine="708"/>
        <w:jc w:val="both"/>
        <w:rPr>
          <w:rFonts w:cs="Arial"/>
        </w:rPr>
      </w:pPr>
    </w:p>
    <w:p w14:paraId="08CDBACB" w14:textId="77777777" w:rsidR="007363D4" w:rsidRDefault="007363D4" w:rsidP="00690A15">
      <w:pPr>
        <w:ind w:firstLine="708"/>
        <w:jc w:val="both"/>
        <w:rPr>
          <w:rFonts w:cs="Arial"/>
        </w:rPr>
      </w:pPr>
    </w:p>
    <w:p w14:paraId="5783AF0C" w14:textId="77777777" w:rsidR="007363D4" w:rsidRDefault="007363D4" w:rsidP="00690A15">
      <w:pPr>
        <w:ind w:firstLine="708"/>
        <w:jc w:val="both"/>
        <w:rPr>
          <w:rFonts w:cs="Arial"/>
        </w:rPr>
      </w:pPr>
    </w:p>
    <w:p w14:paraId="71DF4D20" w14:textId="77777777" w:rsidR="007363D4" w:rsidRDefault="007363D4" w:rsidP="00690A15">
      <w:pPr>
        <w:ind w:firstLine="708"/>
        <w:jc w:val="both"/>
        <w:rPr>
          <w:rFonts w:cs="Arial"/>
        </w:rPr>
      </w:pPr>
    </w:p>
    <w:p w14:paraId="1E9EC8CD" w14:textId="77777777" w:rsidR="007363D4" w:rsidRDefault="007363D4" w:rsidP="00690A15">
      <w:pPr>
        <w:ind w:firstLine="708"/>
        <w:jc w:val="both"/>
        <w:rPr>
          <w:rFonts w:cs="Arial"/>
        </w:rPr>
      </w:pPr>
    </w:p>
    <w:p w14:paraId="4C8A23D5" w14:textId="77777777" w:rsidR="007363D4" w:rsidRDefault="007363D4" w:rsidP="00690A15">
      <w:pPr>
        <w:ind w:firstLine="708"/>
        <w:jc w:val="both"/>
        <w:rPr>
          <w:rFonts w:cs="Arial"/>
        </w:rPr>
      </w:pPr>
    </w:p>
    <w:p w14:paraId="6A8D8788" w14:textId="77777777" w:rsidR="007363D4" w:rsidRDefault="007363D4" w:rsidP="00690A15">
      <w:pPr>
        <w:ind w:firstLine="708"/>
        <w:jc w:val="both"/>
        <w:rPr>
          <w:rFonts w:cs="Arial"/>
        </w:rPr>
      </w:pPr>
    </w:p>
    <w:p w14:paraId="52954E7D" w14:textId="77777777" w:rsidR="00283770" w:rsidRDefault="00283770" w:rsidP="00690A15">
      <w:pPr>
        <w:ind w:firstLine="708"/>
        <w:jc w:val="both"/>
        <w:rPr>
          <w:rFonts w:cs="Arial"/>
        </w:rPr>
      </w:pPr>
    </w:p>
    <w:p w14:paraId="44F0E255" w14:textId="77777777" w:rsidR="00283770" w:rsidRDefault="00283770" w:rsidP="00690A15">
      <w:pPr>
        <w:ind w:firstLine="708"/>
        <w:jc w:val="both"/>
        <w:rPr>
          <w:rFonts w:cs="Arial"/>
        </w:rPr>
      </w:pPr>
    </w:p>
    <w:p w14:paraId="6827B74F" w14:textId="77777777" w:rsidR="00283770" w:rsidRDefault="00283770" w:rsidP="00690A15">
      <w:pPr>
        <w:ind w:firstLine="708"/>
        <w:jc w:val="both"/>
        <w:rPr>
          <w:rFonts w:cs="Arial"/>
        </w:rPr>
      </w:pPr>
    </w:p>
    <w:p w14:paraId="56B04922" w14:textId="77777777" w:rsidR="007363D4" w:rsidRPr="00F90761" w:rsidRDefault="007363D4" w:rsidP="00690A15">
      <w:pPr>
        <w:ind w:firstLine="708"/>
        <w:jc w:val="both"/>
        <w:rPr>
          <w:rFonts w:cs="Arial"/>
        </w:rPr>
      </w:pPr>
    </w:p>
    <w:p w14:paraId="43F28BB9" w14:textId="77777777" w:rsidR="00690A15" w:rsidRPr="00F90761" w:rsidRDefault="00690A15" w:rsidP="00261FA8">
      <w:pPr>
        <w:rPr>
          <w:rFonts w:cs="Arial"/>
          <w:b/>
          <w:noProof/>
        </w:rPr>
      </w:pPr>
    </w:p>
    <w:p w14:paraId="4AE70109" w14:textId="77777777" w:rsidR="006F28C5" w:rsidRPr="00F90761" w:rsidRDefault="006F28C5" w:rsidP="00261FA8">
      <w:pPr>
        <w:rPr>
          <w:rFonts w:cs="Arial"/>
          <w:b/>
          <w:noProof/>
        </w:rPr>
      </w:pPr>
      <w:r w:rsidRPr="00F90761">
        <w:rPr>
          <w:rFonts w:cs="Arial"/>
          <w:b/>
          <w:noProof/>
        </w:rPr>
        <w:t>V.2. PUNCTE DE VEDERE LA PROIECTE INIȚIATE DE CĂTRE ALTE INSTITUȚII</w:t>
      </w:r>
    </w:p>
    <w:p w14:paraId="1B1FA564" w14:textId="77777777" w:rsidR="00690A15" w:rsidRDefault="00690A15" w:rsidP="00261FA8">
      <w:pPr>
        <w:rPr>
          <w:rFonts w:cs="Arial"/>
          <w:noProof/>
        </w:rPr>
      </w:pPr>
    </w:p>
    <w:p w14:paraId="2818AF1E" w14:textId="77777777" w:rsidR="001A15B9" w:rsidRPr="00F90761" w:rsidRDefault="001A15B9" w:rsidP="00261FA8">
      <w:pPr>
        <w:rPr>
          <w:rFonts w:cs="Arial"/>
          <w:noProof/>
        </w:rPr>
      </w:pPr>
    </w:p>
    <w:p w14:paraId="5602D7CE" w14:textId="77777777" w:rsidR="00690A15" w:rsidRDefault="00690A15" w:rsidP="00690A15">
      <w:pPr>
        <w:jc w:val="both"/>
        <w:rPr>
          <w:rFonts w:cs="Arial"/>
          <w:noProof/>
        </w:rPr>
      </w:pPr>
      <w:r w:rsidRPr="00F90761">
        <w:rPr>
          <w:rFonts w:cs="Arial"/>
          <w:noProof/>
        </w:rPr>
        <w:t>În cursul anului 2020 s-a analizat un număr de 534 de proiecte de acte normative, inițiate de alte instituții, documente pentru care s-au emis puncte de vedere ori s-au formulat propuneri și observații, din care:</w:t>
      </w:r>
    </w:p>
    <w:p w14:paraId="461DE5BC" w14:textId="77777777" w:rsidR="001A15B9" w:rsidRPr="00F90761" w:rsidRDefault="001A15B9" w:rsidP="00690A15">
      <w:pPr>
        <w:jc w:val="both"/>
        <w:rPr>
          <w:rFonts w:cs="Arial"/>
          <w:noProof/>
        </w:rPr>
      </w:pPr>
    </w:p>
    <w:p w14:paraId="0403265B" w14:textId="77777777" w:rsidR="00690A15" w:rsidRPr="00F90761" w:rsidRDefault="00690A15" w:rsidP="00690A15">
      <w:pPr>
        <w:jc w:val="both"/>
        <w:rPr>
          <w:rFonts w:cs="Arial"/>
          <w:noProof/>
        </w:rPr>
      </w:pPr>
      <w:r w:rsidRPr="00F90761">
        <w:rPr>
          <w:rFonts w:cs="Arial"/>
          <w:noProof/>
        </w:rPr>
        <w:t></w:t>
      </w:r>
      <w:r w:rsidRPr="00F90761">
        <w:rPr>
          <w:rFonts w:cs="Arial"/>
          <w:noProof/>
        </w:rPr>
        <w:tab/>
        <w:t xml:space="preserve">448 puncte de vedere privind hotărâri de Guvern și proiecte de hotărâre a autorităților locale privind bunurile imobile din domeniul public/privat al statului sau unităților administrativ-teritoriale; </w:t>
      </w:r>
    </w:p>
    <w:p w14:paraId="07E3285C" w14:textId="77777777" w:rsidR="00690A15" w:rsidRPr="00F90761" w:rsidRDefault="00690A15" w:rsidP="00690A15">
      <w:pPr>
        <w:jc w:val="both"/>
        <w:rPr>
          <w:rFonts w:cs="Arial"/>
          <w:noProof/>
        </w:rPr>
      </w:pPr>
      <w:r w:rsidRPr="00F90761">
        <w:rPr>
          <w:rFonts w:cs="Arial"/>
          <w:noProof/>
        </w:rPr>
        <w:t></w:t>
      </w:r>
      <w:r w:rsidRPr="00F90761">
        <w:rPr>
          <w:rFonts w:cs="Arial"/>
          <w:noProof/>
        </w:rPr>
        <w:tab/>
        <w:t>84 puncte de vedere asupra proiectelor de Lege și propunerilor legislative, proiectelor ordonanțelor de urgență și ordinelor de ministru (din care 2 au fost și avizate);</w:t>
      </w:r>
    </w:p>
    <w:p w14:paraId="309006D9" w14:textId="77777777" w:rsidR="00690A15" w:rsidRPr="00F90761" w:rsidRDefault="00690A15" w:rsidP="00690A15">
      <w:pPr>
        <w:jc w:val="both"/>
        <w:rPr>
          <w:rFonts w:cs="Arial"/>
          <w:noProof/>
        </w:rPr>
      </w:pPr>
      <w:r w:rsidRPr="00F90761">
        <w:rPr>
          <w:rFonts w:cs="Arial"/>
          <w:noProof/>
        </w:rPr>
        <w:t></w:t>
      </w:r>
      <w:r w:rsidRPr="00F90761">
        <w:rPr>
          <w:rFonts w:cs="Arial"/>
          <w:noProof/>
        </w:rPr>
        <w:tab/>
        <w:t>2 proiecte de Memorandum Tema: Aprobarea Programului Națională de Reformă 2020 și Tema: Aprobarea Memorandumului privind constituirea Comitetului Național de Coordonare al Parteneriatului pentru Guvernare Deschisă în România);</w:t>
      </w:r>
    </w:p>
    <w:p w14:paraId="206379DE" w14:textId="77777777" w:rsidR="00690A15" w:rsidRDefault="00690A15" w:rsidP="00261FA8">
      <w:pPr>
        <w:rPr>
          <w:rFonts w:cs="Arial"/>
          <w:noProof/>
        </w:rPr>
      </w:pPr>
    </w:p>
    <w:p w14:paraId="2346F49E" w14:textId="77777777" w:rsidR="00FF2F73" w:rsidRDefault="00FF2F73" w:rsidP="00261FA8">
      <w:pPr>
        <w:rPr>
          <w:rFonts w:cs="Arial"/>
          <w:noProof/>
        </w:rPr>
      </w:pPr>
    </w:p>
    <w:p w14:paraId="7423295D" w14:textId="77777777" w:rsidR="007363D4" w:rsidRDefault="007363D4" w:rsidP="00261FA8">
      <w:pPr>
        <w:rPr>
          <w:rFonts w:cs="Arial"/>
          <w:noProof/>
        </w:rPr>
      </w:pPr>
    </w:p>
    <w:p w14:paraId="03F6B812" w14:textId="77777777" w:rsidR="007363D4" w:rsidRPr="00F90761" w:rsidRDefault="007363D4" w:rsidP="00261FA8">
      <w:pPr>
        <w:rPr>
          <w:rFonts w:cs="Arial"/>
          <w:noProof/>
        </w:rPr>
      </w:pPr>
    </w:p>
    <w:p w14:paraId="2B003194" w14:textId="77777777" w:rsidR="00690A15" w:rsidRPr="00F90761" w:rsidRDefault="00ED6BD3" w:rsidP="00261FA8">
      <w:pPr>
        <w:jc w:val="both"/>
        <w:rPr>
          <w:rFonts w:cs="Arial"/>
          <w:b/>
          <w:noProof/>
        </w:rPr>
      </w:pPr>
      <w:r w:rsidRPr="00F90761">
        <w:rPr>
          <w:rFonts w:cs="Arial"/>
          <w:b/>
          <w:noProof/>
        </w:rPr>
        <w:t>V.3. PRIORITĂȚI LEGISLATIVE PENTRU PERIOADA URMĂTOARE</w:t>
      </w:r>
    </w:p>
    <w:p w14:paraId="417AC698" w14:textId="77777777" w:rsidR="00A335C0" w:rsidRPr="00F90761" w:rsidRDefault="00A335C0" w:rsidP="00261FA8">
      <w:pPr>
        <w:jc w:val="both"/>
        <w:rPr>
          <w:rFonts w:cs="Arial"/>
          <w:b/>
          <w:noProof/>
        </w:rPr>
      </w:pPr>
    </w:p>
    <w:p w14:paraId="1E21882B" w14:textId="77777777" w:rsidR="00690A15" w:rsidRPr="00F90761" w:rsidRDefault="00690A15" w:rsidP="00690A15">
      <w:pPr>
        <w:jc w:val="both"/>
        <w:rPr>
          <w:rFonts w:cs="Arial"/>
          <w:noProof/>
        </w:rPr>
      </w:pPr>
      <w:r w:rsidRPr="00F90761">
        <w:rPr>
          <w:rFonts w:cs="Arial"/>
          <w:noProof/>
        </w:rPr>
        <w:t>Proiectul hotărârii de Guvern pentru republicarea Hotărârii Guvernului nr. 1288/2012 pentru aprobarea Regulamentului de organizare și funcționare a Agenției Naționale de Cadastru și Publicitate Imobiliară, cu modificările și completările ulterioare.</w:t>
      </w:r>
    </w:p>
    <w:p w14:paraId="07719006" w14:textId="77777777" w:rsidR="006F28C5" w:rsidRDefault="006F28C5" w:rsidP="00261FA8">
      <w:pPr>
        <w:rPr>
          <w:rFonts w:cs="Arial"/>
          <w:noProof/>
        </w:rPr>
      </w:pPr>
    </w:p>
    <w:p w14:paraId="2AAEE4B6" w14:textId="77777777" w:rsidR="00FF2F73" w:rsidRDefault="00FF2F73" w:rsidP="00261FA8">
      <w:pPr>
        <w:rPr>
          <w:rFonts w:cs="Arial"/>
          <w:noProof/>
        </w:rPr>
      </w:pPr>
    </w:p>
    <w:p w14:paraId="1288EC3E" w14:textId="77777777" w:rsidR="001A15B9" w:rsidRDefault="001A15B9" w:rsidP="00261FA8">
      <w:pPr>
        <w:rPr>
          <w:rFonts w:cs="Arial"/>
          <w:noProof/>
        </w:rPr>
      </w:pPr>
    </w:p>
    <w:p w14:paraId="29DBBCFF" w14:textId="77777777" w:rsidR="001A15B9" w:rsidRDefault="001A15B9" w:rsidP="00261FA8">
      <w:pPr>
        <w:rPr>
          <w:rFonts w:cs="Arial"/>
          <w:noProof/>
        </w:rPr>
      </w:pPr>
    </w:p>
    <w:p w14:paraId="6DEE5E7F" w14:textId="77777777" w:rsidR="001A15B9" w:rsidRDefault="001A15B9" w:rsidP="00261FA8">
      <w:pPr>
        <w:rPr>
          <w:rFonts w:cs="Arial"/>
          <w:noProof/>
        </w:rPr>
      </w:pPr>
    </w:p>
    <w:p w14:paraId="6CAC227F" w14:textId="77777777" w:rsidR="001A15B9" w:rsidRDefault="001A15B9" w:rsidP="00261FA8">
      <w:pPr>
        <w:rPr>
          <w:rFonts w:cs="Arial"/>
          <w:noProof/>
        </w:rPr>
      </w:pPr>
    </w:p>
    <w:p w14:paraId="22B465CA" w14:textId="77777777" w:rsidR="001A15B9" w:rsidRDefault="001A15B9" w:rsidP="00261FA8">
      <w:pPr>
        <w:rPr>
          <w:rFonts w:cs="Arial"/>
          <w:noProof/>
        </w:rPr>
      </w:pPr>
    </w:p>
    <w:p w14:paraId="7DB1AF66" w14:textId="77777777" w:rsidR="001A15B9" w:rsidRDefault="001A15B9" w:rsidP="00261FA8">
      <w:pPr>
        <w:rPr>
          <w:rFonts w:cs="Arial"/>
          <w:noProof/>
        </w:rPr>
      </w:pPr>
    </w:p>
    <w:p w14:paraId="24A2E507" w14:textId="77777777" w:rsidR="001A15B9" w:rsidRDefault="001A15B9" w:rsidP="00261FA8">
      <w:pPr>
        <w:rPr>
          <w:rFonts w:cs="Arial"/>
          <w:noProof/>
        </w:rPr>
      </w:pPr>
    </w:p>
    <w:p w14:paraId="1838F285" w14:textId="77777777" w:rsidR="001A15B9" w:rsidRDefault="001A15B9" w:rsidP="00261FA8">
      <w:pPr>
        <w:rPr>
          <w:rFonts w:cs="Arial"/>
          <w:noProof/>
        </w:rPr>
      </w:pPr>
    </w:p>
    <w:p w14:paraId="5BBC9BE6" w14:textId="77777777" w:rsidR="001A15B9" w:rsidRDefault="001A15B9" w:rsidP="00261FA8">
      <w:pPr>
        <w:rPr>
          <w:rFonts w:cs="Arial"/>
          <w:noProof/>
        </w:rPr>
      </w:pPr>
    </w:p>
    <w:p w14:paraId="6DB5C09C" w14:textId="77777777" w:rsidR="001A15B9" w:rsidRDefault="001A15B9" w:rsidP="00261FA8">
      <w:pPr>
        <w:rPr>
          <w:rFonts w:cs="Arial"/>
          <w:noProof/>
        </w:rPr>
      </w:pPr>
    </w:p>
    <w:p w14:paraId="70AB1CC0" w14:textId="77777777" w:rsidR="001A15B9" w:rsidRDefault="001A15B9" w:rsidP="00261FA8">
      <w:pPr>
        <w:rPr>
          <w:rFonts w:cs="Arial"/>
          <w:noProof/>
        </w:rPr>
      </w:pPr>
    </w:p>
    <w:p w14:paraId="6F7AEA28" w14:textId="77777777" w:rsidR="001A15B9" w:rsidRDefault="001A15B9" w:rsidP="00261FA8">
      <w:pPr>
        <w:rPr>
          <w:rFonts w:cs="Arial"/>
          <w:noProof/>
        </w:rPr>
      </w:pPr>
    </w:p>
    <w:p w14:paraId="5975FCD6" w14:textId="77777777" w:rsidR="001A15B9" w:rsidRDefault="001A15B9" w:rsidP="00261FA8">
      <w:pPr>
        <w:rPr>
          <w:rFonts w:cs="Arial"/>
          <w:noProof/>
        </w:rPr>
      </w:pPr>
    </w:p>
    <w:p w14:paraId="1E7184C5" w14:textId="77777777" w:rsidR="007363D4" w:rsidRDefault="007363D4" w:rsidP="00261FA8">
      <w:pPr>
        <w:rPr>
          <w:rFonts w:cs="Arial"/>
          <w:noProof/>
        </w:rPr>
      </w:pPr>
    </w:p>
    <w:p w14:paraId="03FF4A0B" w14:textId="77777777" w:rsidR="007363D4" w:rsidRDefault="007363D4" w:rsidP="00261FA8">
      <w:pPr>
        <w:rPr>
          <w:rFonts w:cs="Arial"/>
          <w:noProof/>
        </w:rPr>
      </w:pPr>
    </w:p>
    <w:p w14:paraId="73C83E9E" w14:textId="77777777" w:rsidR="007363D4" w:rsidRDefault="007363D4" w:rsidP="00261FA8">
      <w:pPr>
        <w:rPr>
          <w:rFonts w:cs="Arial"/>
          <w:noProof/>
        </w:rPr>
      </w:pPr>
    </w:p>
    <w:p w14:paraId="64171D32" w14:textId="77777777" w:rsidR="001A15B9" w:rsidRDefault="001A15B9" w:rsidP="00261FA8">
      <w:pPr>
        <w:rPr>
          <w:rFonts w:cs="Arial"/>
          <w:noProof/>
        </w:rPr>
      </w:pPr>
    </w:p>
    <w:p w14:paraId="65C7F349" w14:textId="77777777" w:rsidR="001A15B9" w:rsidRDefault="001A15B9" w:rsidP="00261FA8">
      <w:pPr>
        <w:rPr>
          <w:rFonts w:cs="Arial"/>
          <w:noProof/>
        </w:rPr>
      </w:pPr>
    </w:p>
    <w:p w14:paraId="42CD157B" w14:textId="77777777" w:rsidR="001A15B9" w:rsidRDefault="001A15B9" w:rsidP="00261FA8">
      <w:pPr>
        <w:rPr>
          <w:rFonts w:cs="Arial"/>
          <w:noProof/>
        </w:rPr>
      </w:pPr>
    </w:p>
    <w:p w14:paraId="50BDE0FB" w14:textId="77777777" w:rsidR="001A15B9" w:rsidRDefault="001A15B9" w:rsidP="00261FA8">
      <w:pPr>
        <w:rPr>
          <w:rFonts w:cs="Arial"/>
          <w:noProof/>
        </w:rPr>
      </w:pPr>
    </w:p>
    <w:p w14:paraId="1F6CDA19" w14:textId="77777777" w:rsidR="001A15B9" w:rsidRDefault="001A15B9" w:rsidP="00261FA8">
      <w:pPr>
        <w:rPr>
          <w:rFonts w:cs="Arial"/>
          <w:noProof/>
        </w:rPr>
      </w:pPr>
    </w:p>
    <w:p w14:paraId="2DF7AD8D" w14:textId="77777777" w:rsidR="00FF2F73" w:rsidRPr="00F90761" w:rsidRDefault="00FF2F73" w:rsidP="00261FA8">
      <w:pPr>
        <w:rPr>
          <w:rFonts w:cs="Arial"/>
          <w:noProof/>
        </w:rPr>
      </w:pPr>
    </w:p>
    <w:p w14:paraId="11C9C41B" w14:textId="77777777" w:rsidR="006F28C5" w:rsidRDefault="006F28C5" w:rsidP="00261FA8">
      <w:pPr>
        <w:rPr>
          <w:rFonts w:cs="Arial"/>
          <w:b/>
          <w:noProof/>
          <w:u w:val="single"/>
        </w:rPr>
      </w:pPr>
      <w:r w:rsidRPr="00F90761">
        <w:rPr>
          <w:rFonts w:cs="Arial"/>
          <w:b/>
          <w:noProof/>
          <w:u w:val="single"/>
        </w:rPr>
        <w:t>ANEXE</w:t>
      </w:r>
    </w:p>
    <w:p w14:paraId="0474F709" w14:textId="77777777" w:rsidR="001A15B9" w:rsidRPr="00F90761" w:rsidRDefault="001A15B9" w:rsidP="00261FA8">
      <w:pPr>
        <w:rPr>
          <w:rFonts w:cs="Arial"/>
          <w:b/>
          <w:noProof/>
          <w:u w:val="single"/>
        </w:rPr>
      </w:pPr>
    </w:p>
    <w:p w14:paraId="1635C2BA" w14:textId="77777777" w:rsidR="006F28C5" w:rsidRPr="00F90761" w:rsidRDefault="006F28C5" w:rsidP="00261FA8">
      <w:pPr>
        <w:rPr>
          <w:rFonts w:cs="Arial"/>
          <w:noProof/>
        </w:rPr>
      </w:pPr>
      <w:r w:rsidRPr="00F90761">
        <w:rPr>
          <w:rFonts w:cs="Arial"/>
          <w:noProof/>
        </w:rPr>
        <w:t>ANEXA NR. 1 –  Lista achizițiilor publice efectuate de ANCPI în anul 20</w:t>
      </w:r>
      <w:r w:rsidR="009A3414" w:rsidRPr="00F90761">
        <w:rPr>
          <w:rFonts w:cs="Arial"/>
          <w:noProof/>
        </w:rPr>
        <w:t>20</w:t>
      </w:r>
    </w:p>
    <w:p w14:paraId="277C24BA" w14:textId="77777777" w:rsidR="006F28C5" w:rsidRPr="00F90761" w:rsidRDefault="006F28C5" w:rsidP="00261FA8">
      <w:pPr>
        <w:rPr>
          <w:rFonts w:cs="Arial"/>
          <w:noProof/>
        </w:rPr>
      </w:pPr>
      <w:r w:rsidRPr="00F90761">
        <w:rPr>
          <w:rFonts w:cs="Arial"/>
          <w:noProof/>
        </w:rPr>
        <w:t xml:space="preserve">ANEXA NR. 2 –  Organigrama ANCPI </w:t>
      </w:r>
    </w:p>
    <w:p w14:paraId="6099AE2A" w14:textId="77777777" w:rsidR="001B3D63" w:rsidRPr="00F90761" w:rsidRDefault="006F28C5" w:rsidP="00261FA8">
      <w:pPr>
        <w:rPr>
          <w:rFonts w:cs="Arial"/>
          <w:noProof/>
        </w:rPr>
      </w:pPr>
      <w:r w:rsidRPr="00F90761">
        <w:rPr>
          <w:rFonts w:cs="Arial"/>
          <w:noProof/>
        </w:rPr>
        <w:t xml:space="preserve">ANEXA NR. 3 –  Bugetul ANCPI </w:t>
      </w:r>
    </w:p>
    <w:p w14:paraId="02BB5CC0" w14:textId="77777777" w:rsidR="00A86D6D" w:rsidRPr="00F90761" w:rsidRDefault="00A86D6D" w:rsidP="00261FA8">
      <w:pPr>
        <w:rPr>
          <w:rFonts w:cs="Arial"/>
          <w:noProof/>
        </w:rPr>
      </w:pPr>
    </w:p>
    <w:p w14:paraId="68E1DCE8" w14:textId="77777777" w:rsidR="009D177E" w:rsidRPr="00F90761" w:rsidRDefault="00A86D6D" w:rsidP="00261FA8">
      <w:pPr>
        <w:rPr>
          <w:rFonts w:cs="Arial"/>
          <w:b/>
          <w:noProof/>
          <w:u w:val="single"/>
        </w:rPr>
      </w:pPr>
      <w:r w:rsidRPr="00F90761">
        <w:rPr>
          <w:rFonts w:cs="Arial"/>
          <w:b/>
          <w:noProof/>
          <w:u w:val="single"/>
        </w:rPr>
        <w:t>ABREVIERI</w:t>
      </w:r>
    </w:p>
    <w:p w14:paraId="3BE4A21A" w14:textId="77777777" w:rsidR="00A86D6D" w:rsidRPr="00F90761" w:rsidRDefault="00A86D6D" w:rsidP="00261FA8">
      <w:pPr>
        <w:rPr>
          <w:rFonts w:cs="Arial"/>
          <w:noProof/>
        </w:rPr>
      </w:pPr>
    </w:p>
    <w:p w14:paraId="4D2B868D" w14:textId="77777777" w:rsidR="00A86D6D" w:rsidRPr="00F90761" w:rsidRDefault="00A86D6D" w:rsidP="00261FA8">
      <w:pPr>
        <w:tabs>
          <w:tab w:val="left" w:pos="2136"/>
        </w:tabs>
        <w:jc w:val="both"/>
        <w:rPr>
          <w:rFonts w:cs="Arial"/>
          <w:noProof/>
        </w:rPr>
      </w:pPr>
      <w:r w:rsidRPr="00F90761">
        <w:rPr>
          <w:rFonts w:cs="Arial"/>
          <w:noProof/>
        </w:rPr>
        <w:t>- ANCPI – Agenția Națională de Cadastru și Publicitate Imobiliară</w:t>
      </w:r>
    </w:p>
    <w:p w14:paraId="19D5B787" w14:textId="77777777" w:rsidR="006A54FF" w:rsidRPr="00F90761" w:rsidRDefault="006A54FF" w:rsidP="00261FA8">
      <w:pPr>
        <w:tabs>
          <w:tab w:val="left" w:pos="2136"/>
        </w:tabs>
        <w:jc w:val="both"/>
        <w:rPr>
          <w:rFonts w:cs="Arial"/>
          <w:noProof/>
        </w:rPr>
      </w:pPr>
      <w:r w:rsidRPr="00F90761">
        <w:rPr>
          <w:rFonts w:cs="Arial"/>
          <w:noProof/>
        </w:rPr>
        <w:t>- CNC – Centrul Național de Cartografie</w:t>
      </w:r>
    </w:p>
    <w:p w14:paraId="36EE6386" w14:textId="77777777" w:rsidR="007954AF" w:rsidRPr="00F90761" w:rsidRDefault="007954AF" w:rsidP="00261FA8">
      <w:pPr>
        <w:tabs>
          <w:tab w:val="left" w:pos="2136"/>
        </w:tabs>
        <w:jc w:val="both"/>
        <w:rPr>
          <w:rStyle w:val="Hyperlink"/>
          <w:rFonts w:cs="Arial"/>
          <w:noProof/>
          <w:color w:val="auto"/>
          <w:u w:val="none"/>
        </w:rPr>
      </w:pPr>
      <w:r w:rsidRPr="00F90761">
        <w:rPr>
          <w:rFonts w:cs="Arial"/>
          <w:noProof/>
        </w:rPr>
        <w:t xml:space="preserve">- ELRA – </w:t>
      </w:r>
      <w:r w:rsidRPr="00F90761">
        <w:rPr>
          <w:rFonts w:cs="Arial"/>
          <w:noProof/>
        </w:rPr>
        <w:fldChar w:fldCharType="begin"/>
      </w:r>
      <w:r w:rsidRPr="00F90761">
        <w:rPr>
          <w:rFonts w:cs="Arial"/>
          <w:noProof/>
        </w:rPr>
        <w:instrText xml:space="preserve"> HYPERLINK "https://www.google.com/url?sa=t&amp;rct=j&amp;q=&amp;esrc=s&amp;source=web&amp;cd=1&amp;cad=rja&amp;uact=8&amp;ved=2ahUKEwiJjdXa1ajnAhWGLewKHeSMC8kQFjAAegQIARAB&amp;url=https%3A%2F%2Fwww.elra.eu%2F&amp;usg=AOvVaw34Mkyc4N_CzMZAHyG2OOAP" </w:instrText>
      </w:r>
      <w:r w:rsidRPr="00F90761">
        <w:rPr>
          <w:rFonts w:cs="Arial"/>
          <w:noProof/>
        </w:rPr>
        <w:fldChar w:fldCharType="separate"/>
      </w:r>
      <w:r w:rsidRPr="00F90761">
        <w:rPr>
          <w:rStyle w:val="Hyperlink"/>
          <w:rFonts w:cs="Arial"/>
          <w:bCs/>
          <w:noProof/>
          <w:color w:val="auto"/>
          <w:u w:val="none"/>
        </w:rPr>
        <w:t xml:space="preserve">European Land Registry Association </w:t>
      </w:r>
      <w:r w:rsidRPr="00F90761">
        <w:rPr>
          <w:rFonts w:cs="Arial"/>
          <w:noProof/>
        </w:rPr>
        <w:t>(asociația organizațiilor de carte funciară din Europa)</w:t>
      </w:r>
    </w:p>
    <w:p w14:paraId="726CEF55" w14:textId="77777777" w:rsidR="00A86D6D" w:rsidRPr="00F90761" w:rsidRDefault="007954AF" w:rsidP="00261FA8">
      <w:pPr>
        <w:tabs>
          <w:tab w:val="left" w:pos="2136"/>
        </w:tabs>
        <w:jc w:val="both"/>
        <w:rPr>
          <w:rFonts w:cs="Arial"/>
          <w:noProof/>
        </w:rPr>
      </w:pPr>
      <w:r w:rsidRPr="00F90761">
        <w:rPr>
          <w:rFonts w:cs="Arial"/>
          <w:noProof/>
        </w:rPr>
        <w:fldChar w:fldCharType="end"/>
      </w:r>
      <w:r w:rsidR="00211054" w:rsidRPr="00F90761">
        <w:rPr>
          <w:rFonts w:cs="Arial"/>
          <w:noProof/>
        </w:rPr>
        <w:t xml:space="preserve">- </w:t>
      </w:r>
      <w:r w:rsidR="00296164" w:rsidRPr="00F90761">
        <w:rPr>
          <w:rFonts w:cs="Arial"/>
          <w:noProof/>
        </w:rPr>
        <w:t>MDLPA</w:t>
      </w:r>
      <w:r w:rsidR="00A86D6D" w:rsidRPr="00F90761">
        <w:rPr>
          <w:rFonts w:cs="Arial"/>
          <w:noProof/>
        </w:rPr>
        <w:t xml:space="preserve"> – Ministerul </w:t>
      </w:r>
      <w:r w:rsidR="00296164" w:rsidRPr="00F90761">
        <w:rPr>
          <w:rFonts w:cs="Arial"/>
          <w:noProof/>
        </w:rPr>
        <w:t xml:space="preserve">Dezvoltării </w:t>
      </w:r>
      <w:r w:rsidR="00A86D6D" w:rsidRPr="00F90761">
        <w:rPr>
          <w:rFonts w:cs="Arial"/>
          <w:noProof/>
        </w:rPr>
        <w:t xml:space="preserve">Lucrărilor Publice și Administrației </w:t>
      </w:r>
    </w:p>
    <w:p w14:paraId="5826800C" w14:textId="77777777" w:rsidR="00A86D6D" w:rsidRPr="00F90761" w:rsidRDefault="00A86D6D" w:rsidP="00261FA8">
      <w:pPr>
        <w:tabs>
          <w:tab w:val="left" w:pos="2136"/>
        </w:tabs>
        <w:jc w:val="both"/>
        <w:rPr>
          <w:rFonts w:cs="Arial"/>
          <w:noProof/>
        </w:rPr>
      </w:pPr>
      <w:r w:rsidRPr="00F90761">
        <w:rPr>
          <w:rFonts w:cs="Arial"/>
          <w:noProof/>
        </w:rPr>
        <w:t>- OCPI – Oficiul de Cadastru și Publicitate Imobiliară</w:t>
      </w:r>
    </w:p>
    <w:p w14:paraId="580B230D" w14:textId="77777777" w:rsidR="002C2126" w:rsidRPr="00F90761" w:rsidRDefault="002C2126" w:rsidP="00261FA8">
      <w:pPr>
        <w:tabs>
          <w:tab w:val="left" w:pos="2136"/>
        </w:tabs>
        <w:jc w:val="both"/>
        <w:rPr>
          <w:rFonts w:cs="Arial"/>
          <w:noProof/>
        </w:rPr>
      </w:pPr>
      <w:r w:rsidRPr="00F90761">
        <w:rPr>
          <w:rFonts w:cs="Arial"/>
          <w:noProof/>
        </w:rPr>
        <w:t>- PCC – Comitetul Permanent al Cadastrului</w:t>
      </w:r>
    </w:p>
    <w:p w14:paraId="3E4C89A2" w14:textId="77777777" w:rsidR="00A86D6D" w:rsidRPr="00F90761" w:rsidRDefault="00A86D6D" w:rsidP="00261FA8">
      <w:pPr>
        <w:tabs>
          <w:tab w:val="left" w:pos="2136"/>
        </w:tabs>
        <w:jc w:val="both"/>
        <w:rPr>
          <w:rFonts w:cs="Arial"/>
          <w:noProof/>
        </w:rPr>
      </w:pPr>
      <w:r w:rsidRPr="00F90761">
        <w:rPr>
          <w:rFonts w:cs="Arial"/>
          <w:noProof/>
        </w:rPr>
        <w:t>- PNCCF – Programul Național de Cadastru și Carte Funciară</w:t>
      </w:r>
    </w:p>
    <w:p w14:paraId="1948D283" w14:textId="77777777" w:rsidR="00805564" w:rsidRPr="00F90761" w:rsidRDefault="00805564" w:rsidP="00261FA8">
      <w:pPr>
        <w:tabs>
          <w:tab w:val="left" w:pos="2136"/>
        </w:tabs>
        <w:jc w:val="both"/>
        <w:rPr>
          <w:rFonts w:cs="Arial"/>
          <w:noProof/>
        </w:rPr>
      </w:pPr>
      <w:r w:rsidRPr="00F90761">
        <w:rPr>
          <w:rFonts w:cs="Arial"/>
          <w:noProof/>
        </w:rPr>
        <w:t>- SICCF – Sistemul Integrat de Cadastru și Carte Funciară</w:t>
      </w:r>
    </w:p>
    <w:p w14:paraId="19C0AA15" w14:textId="77777777" w:rsidR="00D963EB" w:rsidRPr="00F90761" w:rsidRDefault="00D963EB" w:rsidP="00261FA8">
      <w:pPr>
        <w:tabs>
          <w:tab w:val="left" w:pos="2136"/>
        </w:tabs>
        <w:jc w:val="both"/>
        <w:rPr>
          <w:rFonts w:cs="Arial"/>
          <w:noProof/>
        </w:rPr>
      </w:pPr>
      <w:r w:rsidRPr="00F90761">
        <w:rPr>
          <w:rFonts w:cs="Arial"/>
          <w:noProof/>
        </w:rPr>
        <w:t>- UAT – Unitate Administrativ -Teritorială</w:t>
      </w:r>
    </w:p>
    <w:p w14:paraId="0F49ADD7" w14:textId="77777777" w:rsidR="004F11B2" w:rsidRDefault="004F11B2" w:rsidP="00261FA8">
      <w:pPr>
        <w:tabs>
          <w:tab w:val="left" w:pos="2136"/>
        </w:tabs>
        <w:jc w:val="both"/>
        <w:rPr>
          <w:rFonts w:cs="Arial"/>
          <w:noProof/>
        </w:rPr>
      </w:pPr>
    </w:p>
    <w:p w14:paraId="189ECC27" w14:textId="77777777" w:rsidR="001A15B9" w:rsidRPr="00F90761" w:rsidRDefault="001A15B9" w:rsidP="00261FA8">
      <w:pPr>
        <w:tabs>
          <w:tab w:val="left" w:pos="2136"/>
        </w:tabs>
        <w:jc w:val="both"/>
        <w:rPr>
          <w:rFonts w:cs="Arial"/>
          <w:noProof/>
        </w:rPr>
      </w:pPr>
    </w:p>
    <w:p w14:paraId="1F0AACBE" w14:textId="77777777" w:rsidR="00277829" w:rsidRPr="001A15B9" w:rsidRDefault="00DD267D" w:rsidP="00261FA8">
      <w:pPr>
        <w:tabs>
          <w:tab w:val="left" w:pos="2136"/>
        </w:tabs>
        <w:jc w:val="both"/>
        <w:rPr>
          <w:rFonts w:cs="Arial"/>
          <w:b/>
          <w:noProof/>
          <w:u w:val="single"/>
        </w:rPr>
      </w:pPr>
      <w:r w:rsidRPr="001A15B9">
        <w:rPr>
          <w:rFonts w:cs="Arial"/>
          <w:b/>
          <w:noProof/>
          <w:u w:val="single"/>
        </w:rPr>
        <w:t>LISTĂ TABELE:</w:t>
      </w:r>
    </w:p>
    <w:p w14:paraId="7791ADD1" w14:textId="77777777" w:rsidR="001A15B9" w:rsidRPr="00F90761" w:rsidRDefault="001A15B9" w:rsidP="00261FA8">
      <w:pPr>
        <w:tabs>
          <w:tab w:val="left" w:pos="2136"/>
        </w:tabs>
        <w:jc w:val="both"/>
        <w:rPr>
          <w:rFonts w:cs="Arial"/>
          <w:noProof/>
          <w:u w:val="single"/>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7953"/>
      </w:tblGrid>
      <w:tr w:rsidR="005E3CD0" w:rsidRPr="00F90761" w14:paraId="4356A45E" w14:textId="77777777" w:rsidTr="00FC7EF4">
        <w:trPr>
          <w:trHeight w:val="456"/>
        </w:trPr>
        <w:tc>
          <w:tcPr>
            <w:tcW w:w="2061" w:type="dxa"/>
            <w:shd w:val="clear" w:color="auto" w:fill="D9D9D9"/>
            <w:vAlign w:val="center"/>
          </w:tcPr>
          <w:p w14:paraId="2AC61EFE" w14:textId="77777777" w:rsidR="005E3CD0" w:rsidRPr="00F90761" w:rsidRDefault="005E3CD0" w:rsidP="00C565CA">
            <w:pPr>
              <w:tabs>
                <w:tab w:val="left" w:pos="2136"/>
              </w:tabs>
              <w:jc w:val="both"/>
              <w:rPr>
                <w:rFonts w:cs="Arial"/>
                <w:noProof/>
              </w:rPr>
            </w:pPr>
            <w:r w:rsidRPr="00F90761">
              <w:rPr>
                <w:rFonts w:cs="Arial"/>
                <w:noProof/>
              </w:rPr>
              <w:t>Tabel nr. 1</w:t>
            </w:r>
          </w:p>
        </w:tc>
        <w:tc>
          <w:tcPr>
            <w:tcW w:w="7953" w:type="dxa"/>
            <w:shd w:val="clear" w:color="auto" w:fill="D9D9D9"/>
            <w:vAlign w:val="center"/>
          </w:tcPr>
          <w:p w14:paraId="0D9FB7B0" w14:textId="77777777" w:rsidR="005E3CD0" w:rsidRPr="00F90761" w:rsidRDefault="005E3CD0" w:rsidP="00C565CA">
            <w:pPr>
              <w:tabs>
                <w:tab w:val="left" w:pos="2136"/>
              </w:tabs>
              <w:jc w:val="both"/>
              <w:rPr>
                <w:rFonts w:cs="Arial"/>
                <w:noProof/>
              </w:rPr>
            </w:pPr>
            <w:r w:rsidRPr="00F90761">
              <w:rPr>
                <w:rFonts w:cs="Arial"/>
                <w:noProof/>
              </w:rPr>
              <w:t>Lucrări finalizate la nivel de 98 UAT-uri</w:t>
            </w:r>
          </w:p>
        </w:tc>
      </w:tr>
      <w:tr w:rsidR="005E3CD0" w:rsidRPr="00F90761" w14:paraId="65D69F3B" w14:textId="77777777" w:rsidTr="00C565CA">
        <w:trPr>
          <w:trHeight w:val="456"/>
        </w:trPr>
        <w:tc>
          <w:tcPr>
            <w:tcW w:w="2061" w:type="dxa"/>
            <w:shd w:val="clear" w:color="auto" w:fill="FFFFFF"/>
            <w:vAlign w:val="center"/>
          </w:tcPr>
          <w:p w14:paraId="6DEC8449" w14:textId="77777777" w:rsidR="005E3CD0" w:rsidRPr="00F90761" w:rsidRDefault="005E3CD0" w:rsidP="00C565CA">
            <w:pPr>
              <w:tabs>
                <w:tab w:val="left" w:pos="2136"/>
              </w:tabs>
              <w:jc w:val="both"/>
              <w:rPr>
                <w:rFonts w:cs="Arial"/>
                <w:noProof/>
              </w:rPr>
            </w:pPr>
            <w:r w:rsidRPr="00F90761">
              <w:rPr>
                <w:rFonts w:cs="Arial"/>
                <w:noProof/>
              </w:rPr>
              <w:t>Tabel nr. 2</w:t>
            </w:r>
          </w:p>
        </w:tc>
        <w:tc>
          <w:tcPr>
            <w:tcW w:w="7953" w:type="dxa"/>
            <w:shd w:val="clear" w:color="auto" w:fill="FFFFFF"/>
            <w:vAlign w:val="center"/>
          </w:tcPr>
          <w:p w14:paraId="259BD211" w14:textId="77777777" w:rsidR="005E3CD0" w:rsidRPr="00F90761" w:rsidRDefault="00572BC9" w:rsidP="00C565CA">
            <w:pPr>
              <w:tabs>
                <w:tab w:val="left" w:pos="2136"/>
              </w:tabs>
              <w:jc w:val="both"/>
              <w:rPr>
                <w:rFonts w:cs="Arial"/>
                <w:noProof/>
              </w:rPr>
            </w:pPr>
            <w:r w:rsidRPr="00F90761">
              <w:rPr>
                <w:rFonts w:cs="Arial"/>
                <w:noProof/>
              </w:rPr>
              <w:t>Lucrari în derulare la nivel de UAT - 215 UAT-uri</w:t>
            </w:r>
          </w:p>
        </w:tc>
      </w:tr>
      <w:tr w:rsidR="005E3CD0" w:rsidRPr="00F90761" w14:paraId="6D679E55" w14:textId="77777777" w:rsidTr="00C565CA">
        <w:trPr>
          <w:trHeight w:val="456"/>
        </w:trPr>
        <w:tc>
          <w:tcPr>
            <w:tcW w:w="2061" w:type="dxa"/>
            <w:shd w:val="clear" w:color="auto" w:fill="D9D9D9"/>
            <w:vAlign w:val="center"/>
          </w:tcPr>
          <w:p w14:paraId="75A77817" w14:textId="77777777" w:rsidR="005E3CD0" w:rsidRPr="00F90761" w:rsidRDefault="00572BC9" w:rsidP="00C565CA">
            <w:pPr>
              <w:tabs>
                <w:tab w:val="left" w:pos="2136"/>
              </w:tabs>
              <w:jc w:val="both"/>
              <w:rPr>
                <w:rFonts w:cs="Arial"/>
                <w:noProof/>
                <w:u w:val="single"/>
              </w:rPr>
            </w:pPr>
            <w:r w:rsidRPr="00F90761">
              <w:rPr>
                <w:rFonts w:cs="Arial"/>
                <w:noProof/>
              </w:rPr>
              <w:t>Tabel nr. 3</w:t>
            </w:r>
          </w:p>
        </w:tc>
        <w:tc>
          <w:tcPr>
            <w:tcW w:w="7953" w:type="dxa"/>
            <w:shd w:val="clear" w:color="auto" w:fill="D9D9D9"/>
            <w:vAlign w:val="center"/>
          </w:tcPr>
          <w:p w14:paraId="34B70C82" w14:textId="77777777" w:rsidR="005E3CD0" w:rsidRPr="00F90761" w:rsidRDefault="00974459" w:rsidP="00C565CA">
            <w:pPr>
              <w:tabs>
                <w:tab w:val="left" w:pos="2136"/>
              </w:tabs>
              <w:jc w:val="both"/>
              <w:rPr>
                <w:rFonts w:cs="Arial"/>
                <w:noProof/>
              </w:rPr>
            </w:pPr>
            <w:r w:rsidRPr="00F90761">
              <w:rPr>
                <w:rFonts w:cs="Arial"/>
                <w:noProof/>
              </w:rPr>
              <w:t>UAT-uri POR cu lucrări finalizate</w:t>
            </w:r>
          </w:p>
        </w:tc>
      </w:tr>
      <w:tr w:rsidR="005E3CD0" w:rsidRPr="00F90761" w14:paraId="0005A63F" w14:textId="77777777" w:rsidTr="00FC7EF4">
        <w:trPr>
          <w:trHeight w:val="456"/>
        </w:trPr>
        <w:tc>
          <w:tcPr>
            <w:tcW w:w="2061" w:type="dxa"/>
            <w:shd w:val="clear" w:color="auto" w:fill="auto"/>
            <w:vAlign w:val="center"/>
          </w:tcPr>
          <w:p w14:paraId="3B320B2E" w14:textId="77777777" w:rsidR="005E3CD0" w:rsidRPr="00F90761" w:rsidRDefault="00572BC9" w:rsidP="00C565CA">
            <w:pPr>
              <w:tabs>
                <w:tab w:val="left" w:pos="2136"/>
              </w:tabs>
              <w:jc w:val="both"/>
              <w:rPr>
                <w:rFonts w:cs="Arial"/>
                <w:noProof/>
                <w:u w:val="single"/>
              </w:rPr>
            </w:pPr>
            <w:r w:rsidRPr="00F90761">
              <w:rPr>
                <w:rFonts w:cs="Arial"/>
                <w:noProof/>
              </w:rPr>
              <w:t>Tabel nr. 4</w:t>
            </w:r>
          </w:p>
        </w:tc>
        <w:tc>
          <w:tcPr>
            <w:tcW w:w="7953" w:type="dxa"/>
            <w:shd w:val="clear" w:color="auto" w:fill="auto"/>
            <w:vAlign w:val="center"/>
          </w:tcPr>
          <w:p w14:paraId="09E3B78F" w14:textId="77777777" w:rsidR="005E3CD0" w:rsidRPr="00F90761" w:rsidRDefault="005E3CD0" w:rsidP="00C565CA">
            <w:pPr>
              <w:tabs>
                <w:tab w:val="left" w:pos="2136"/>
              </w:tabs>
              <w:jc w:val="both"/>
              <w:rPr>
                <w:rFonts w:cs="Arial"/>
                <w:noProof/>
              </w:rPr>
            </w:pPr>
            <w:r w:rsidRPr="00F90761">
              <w:rPr>
                <w:rFonts w:cs="Arial"/>
                <w:noProof/>
              </w:rPr>
              <w:t>Bugetul centralizat al ANCPI pentru anul 2020 - sinteză</w:t>
            </w:r>
          </w:p>
        </w:tc>
      </w:tr>
      <w:tr w:rsidR="005E3CD0" w:rsidRPr="00F90761" w14:paraId="72628A3A" w14:textId="77777777" w:rsidTr="00FC7EF4">
        <w:trPr>
          <w:trHeight w:val="456"/>
        </w:trPr>
        <w:tc>
          <w:tcPr>
            <w:tcW w:w="2061" w:type="dxa"/>
            <w:shd w:val="clear" w:color="auto" w:fill="D9D9D9"/>
            <w:vAlign w:val="center"/>
          </w:tcPr>
          <w:p w14:paraId="73C76253" w14:textId="77777777" w:rsidR="005E3CD0" w:rsidRPr="00F90761" w:rsidRDefault="00974459" w:rsidP="00C565CA">
            <w:pPr>
              <w:tabs>
                <w:tab w:val="left" w:pos="2136"/>
              </w:tabs>
              <w:jc w:val="both"/>
              <w:rPr>
                <w:rFonts w:cs="Arial"/>
                <w:noProof/>
                <w:u w:val="single"/>
              </w:rPr>
            </w:pPr>
            <w:r w:rsidRPr="00F90761">
              <w:rPr>
                <w:rFonts w:cs="Arial"/>
                <w:noProof/>
              </w:rPr>
              <w:t>Tabel nr. 5</w:t>
            </w:r>
          </w:p>
        </w:tc>
        <w:tc>
          <w:tcPr>
            <w:tcW w:w="7953" w:type="dxa"/>
            <w:shd w:val="clear" w:color="auto" w:fill="D9D9D9"/>
            <w:vAlign w:val="center"/>
          </w:tcPr>
          <w:p w14:paraId="43140722" w14:textId="77777777" w:rsidR="005E3CD0" w:rsidRPr="00F90761" w:rsidRDefault="00974459" w:rsidP="00C565CA">
            <w:pPr>
              <w:tabs>
                <w:tab w:val="left" w:pos="2136"/>
              </w:tabs>
              <w:jc w:val="both"/>
              <w:rPr>
                <w:rFonts w:cs="Arial"/>
                <w:bCs/>
                <w:noProof/>
              </w:rPr>
            </w:pPr>
            <w:r w:rsidRPr="00F90761">
              <w:rPr>
                <w:rFonts w:cs="Arial"/>
                <w:bCs/>
                <w:noProof/>
              </w:rPr>
              <w:t>Evoluţia situaţiei de personal în anul 2020</w:t>
            </w:r>
          </w:p>
        </w:tc>
      </w:tr>
      <w:tr w:rsidR="005E3CD0" w:rsidRPr="00F90761" w14:paraId="3D2978D7" w14:textId="77777777" w:rsidTr="00FC7EF4">
        <w:trPr>
          <w:trHeight w:val="456"/>
        </w:trPr>
        <w:tc>
          <w:tcPr>
            <w:tcW w:w="2061" w:type="dxa"/>
            <w:shd w:val="clear" w:color="auto" w:fill="auto"/>
            <w:vAlign w:val="center"/>
          </w:tcPr>
          <w:p w14:paraId="495DBBF8" w14:textId="77777777" w:rsidR="005E3CD0" w:rsidRPr="00F90761" w:rsidRDefault="00974459" w:rsidP="00C565CA">
            <w:pPr>
              <w:tabs>
                <w:tab w:val="left" w:pos="2136"/>
              </w:tabs>
              <w:jc w:val="both"/>
              <w:rPr>
                <w:rFonts w:cs="Arial"/>
                <w:noProof/>
                <w:u w:val="single"/>
              </w:rPr>
            </w:pPr>
            <w:r w:rsidRPr="00F90761">
              <w:rPr>
                <w:rFonts w:cs="Arial"/>
                <w:noProof/>
              </w:rPr>
              <w:t>Tabel nr. 6</w:t>
            </w:r>
          </w:p>
        </w:tc>
        <w:tc>
          <w:tcPr>
            <w:tcW w:w="7953" w:type="dxa"/>
            <w:shd w:val="clear" w:color="auto" w:fill="auto"/>
            <w:vAlign w:val="center"/>
          </w:tcPr>
          <w:p w14:paraId="2C00FE53" w14:textId="77777777" w:rsidR="005E3CD0" w:rsidRPr="00F90761" w:rsidRDefault="00974459" w:rsidP="00974459">
            <w:pPr>
              <w:rPr>
                <w:rFonts w:cs="Arial"/>
                <w:bCs/>
                <w:noProof/>
              </w:rPr>
            </w:pPr>
            <w:r w:rsidRPr="00F90761">
              <w:rPr>
                <w:rFonts w:cs="Arial"/>
                <w:bCs/>
                <w:noProof/>
              </w:rPr>
              <w:t>Salariul de bază mediu şi brut mediu în anul 2020</w:t>
            </w:r>
          </w:p>
        </w:tc>
      </w:tr>
      <w:tr w:rsidR="005E3CD0" w:rsidRPr="00F90761" w14:paraId="1BB8ACE9" w14:textId="77777777" w:rsidTr="00C565CA">
        <w:trPr>
          <w:trHeight w:val="456"/>
        </w:trPr>
        <w:tc>
          <w:tcPr>
            <w:tcW w:w="2061" w:type="dxa"/>
            <w:shd w:val="clear" w:color="auto" w:fill="D9D9D9"/>
            <w:vAlign w:val="center"/>
          </w:tcPr>
          <w:p w14:paraId="7B0D9CE7" w14:textId="77777777" w:rsidR="005E3CD0" w:rsidRPr="00F90761" w:rsidRDefault="00974459" w:rsidP="00C565CA">
            <w:pPr>
              <w:tabs>
                <w:tab w:val="left" w:pos="2136"/>
              </w:tabs>
              <w:jc w:val="both"/>
              <w:rPr>
                <w:rFonts w:cs="Arial"/>
                <w:noProof/>
              </w:rPr>
            </w:pPr>
            <w:r w:rsidRPr="00F90761">
              <w:rPr>
                <w:rFonts w:cs="Arial"/>
                <w:noProof/>
              </w:rPr>
              <w:t>Tabel nr. 7</w:t>
            </w:r>
          </w:p>
        </w:tc>
        <w:tc>
          <w:tcPr>
            <w:tcW w:w="7953" w:type="dxa"/>
            <w:shd w:val="clear" w:color="auto" w:fill="D9D9D9"/>
            <w:vAlign w:val="center"/>
          </w:tcPr>
          <w:p w14:paraId="54495116" w14:textId="77777777" w:rsidR="005E3CD0" w:rsidRPr="00F90761" w:rsidRDefault="00974459" w:rsidP="00C565CA">
            <w:pPr>
              <w:tabs>
                <w:tab w:val="left" w:pos="2136"/>
              </w:tabs>
              <w:jc w:val="both"/>
              <w:rPr>
                <w:rFonts w:cs="Arial"/>
                <w:noProof/>
              </w:rPr>
            </w:pPr>
            <w:r w:rsidRPr="00F90761">
              <w:rPr>
                <w:rFonts w:cs="Arial"/>
                <w:noProof/>
              </w:rPr>
              <w:t>Structura de personal conform studiilor în anul 2020</w:t>
            </w:r>
          </w:p>
        </w:tc>
      </w:tr>
      <w:tr w:rsidR="00974459" w:rsidRPr="00F90761" w14:paraId="10CA8854" w14:textId="77777777" w:rsidTr="00FC7EF4">
        <w:trPr>
          <w:trHeight w:val="456"/>
        </w:trPr>
        <w:tc>
          <w:tcPr>
            <w:tcW w:w="2061" w:type="dxa"/>
            <w:shd w:val="clear" w:color="auto" w:fill="auto"/>
            <w:vAlign w:val="center"/>
          </w:tcPr>
          <w:p w14:paraId="16CE1A0C" w14:textId="77777777" w:rsidR="00974459" w:rsidRPr="00F90761" w:rsidRDefault="00974459" w:rsidP="00C565CA">
            <w:pPr>
              <w:tabs>
                <w:tab w:val="left" w:pos="2136"/>
              </w:tabs>
              <w:jc w:val="both"/>
              <w:rPr>
                <w:rFonts w:cs="Arial"/>
                <w:noProof/>
              </w:rPr>
            </w:pPr>
            <w:r w:rsidRPr="00F90761">
              <w:rPr>
                <w:rFonts w:cs="Arial"/>
                <w:noProof/>
              </w:rPr>
              <w:t>Tabel nr. 8</w:t>
            </w:r>
          </w:p>
        </w:tc>
        <w:tc>
          <w:tcPr>
            <w:tcW w:w="7953" w:type="dxa"/>
            <w:shd w:val="clear" w:color="auto" w:fill="auto"/>
            <w:vAlign w:val="center"/>
          </w:tcPr>
          <w:p w14:paraId="7BCA090F" w14:textId="77777777" w:rsidR="00974459" w:rsidRPr="00F90761" w:rsidRDefault="00974459" w:rsidP="00C565CA">
            <w:pPr>
              <w:tabs>
                <w:tab w:val="left" w:pos="2136"/>
              </w:tabs>
              <w:jc w:val="both"/>
              <w:rPr>
                <w:rFonts w:cs="Arial"/>
                <w:noProof/>
              </w:rPr>
            </w:pPr>
            <w:r w:rsidRPr="00F90761">
              <w:rPr>
                <w:rFonts w:cs="Arial"/>
                <w:bCs/>
                <w:noProof/>
              </w:rPr>
              <w:t>Situație posturi în anul 2020</w:t>
            </w:r>
          </w:p>
        </w:tc>
      </w:tr>
      <w:tr w:rsidR="005E3CD0" w:rsidRPr="00F90761" w14:paraId="2D04A4CD" w14:textId="77777777" w:rsidTr="00FC7EF4">
        <w:trPr>
          <w:trHeight w:val="456"/>
        </w:trPr>
        <w:tc>
          <w:tcPr>
            <w:tcW w:w="2061" w:type="dxa"/>
            <w:shd w:val="clear" w:color="auto" w:fill="D9D9D9"/>
            <w:vAlign w:val="center"/>
          </w:tcPr>
          <w:p w14:paraId="44DCA601" w14:textId="77777777" w:rsidR="005E3CD0" w:rsidRPr="00F90761" w:rsidRDefault="00974459" w:rsidP="00C565CA">
            <w:pPr>
              <w:tabs>
                <w:tab w:val="left" w:pos="2136"/>
              </w:tabs>
              <w:jc w:val="both"/>
              <w:rPr>
                <w:rFonts w:cs="Arial"/>
                <w:noProof/>
              </w:rPr>
            </w:pPr>
            <w:r w:rsidRPr="00F90761">
              <w:rPr>
                <w:rFonts w:cs="Arial"/>
                <w:noProof/>
              </w:rPr>
              <w:t>Tabel nr. 9</w:t>
            </w:r>
          </w:p>
        </w:tc>
        <w:tc>
          <w:tcPr>
            <w:tcW w:w="7953" w:type="dxa"/>
            <w:shd w:val="clear" w:color="auto" w:fill="D9D9D9"/>
            <w:vAlign w:val="center"/>
          </w:tcPr>
          <w:p w14:paraId="5FD943A3" w14:textId="77777777" w:rsidR="005E3CD0" w:rsidRPr="00F90761" w:rsidRDefault="005E3CD0" w:rsidP="00C565CA">
            <w:pPr>
              <w:tabs>
                <w:tab w:val="left" w:pos="2136"/>
              </w:tabs>
              <w:jc w:val="both"/>
              <w:rPr>
                <w:rFonts w:cs="Arial"/>
                <w:noProof/>
              </w:rPr>
            </w:pPr>
            <w:r w:rsidRPr="00F90761">
              <w:rPr>
                <w:rFonts w:cs="Arial"/>
                <w:noProof/>
              </w:rPr>
              <w:t>Solicitări informații de interes publ</w:t>
            </w:r>
            <w:r w:rsidR="00974459" w:rsidRPr="00F90761">
              <w:rPr>
                <w:rFonts w:cs="Arial"/>
                <w:noProof/>
              </w:rPr>
              <w:t>ic ANCPI 2020</w:t>
            </w:r>
          </w:p>
        </w:tc>
      </w:tr>
      <w:tr w:rsidR="005E3CD0" w:rsidRPr="00F90761" w14:paraId="691D741F" w14:textId="77777777" w:rsidTr="00FC7EF4">
        <w:trPr>
          <w:trHeight w:val="456"/>
        </w:trPr>
        <w:tc>
          <w:tcPr>
            <w:tcW w:w="2061" w:type="dxa"/>
            <w:shd w:val="clear" w:color="auto" w:fill="auto"/>
          </w:tcPr>
          <w:p w14:paraId="2633051F" w14:textId="77777777" w:rsidR="005E3CD0" w:rsidRPr="00F90761" w:rsidRDefault="00974459" w:rsidP="00C565CA">
            <w:pPr>
              <w:rPr>
                <w:rFonts w:cs="Arial"/>
                <w:noProof/>
              </w:rPr>
            </w:pPr>
            <w:r w:rsidRPr="00F90761">
              <w:rPr>
                <w:rFonts w:cs="Arial"/>
                <w:noProof/>
              </w:rPr>
              <w:t>Tabel nr. 10</w:t>
            </w:r>
          </w:p>
        </w:tc>
        <w:tc>
          <w:tcPr>
            <w:tcW w:w="7953" w:type="dxa"/>
            <w:shd w:val="clear" w:color="auto" w:fill="auto"/>
            <w:vAlign w:val="center"/>
          </w:tcPr>
          <w:p w14:paraId="0E583607" w14:textId="77777777" w:rsidR="005E3CD0" w:rsidRPr="00F90761" w:rsidRDefault="00183EA7" w:rsidP="00C565CA">
            <w:pPr>
              <w:tabs>
                <w:tab w:val="left" w:pos="2136"/>
              </w:tabs>
              <w:jc w:val="both"/>
              <w:rPr>
                <w:rFonts w:cs="Arial"/>
                <w:noProof/>
              </w:rPr>
            </w:pPr>
            <w:r w:rsidRPr="00F90761">
              <w:rPr>
                <w:rFonts w:cs="Arial"/>
                <w:noProof/>
              </w:rPr>
              <w:t>Solicitări informații de interes public respinse ANCPI 2020</w:t>
            </w:r>
          </w:p>
        </w:tc>
      </w:tr>
      <w:tr w:rsidR="00183EA7" w:rsidRPr="00F90761" w14:paraId="5C436583" w14:textId="77777777" w:rsidTr="00FC7EF4">
        <w:trPr>
          <w:trHeight w:val="456"/>
        </w:trPr>
        <w:tc>
          <w:tcPr>
            <w:tcW w:w="2061" w:type="dxa"/>
            <w:shd w:val="clear" w:color="auto" w:fill="D9D9D9"/>
          </w:tcPr>
          <w:p w14:paraId="29FCB157" w14:textId="77777777" w:rsidR="00183EA7" w:rsidRPr="00F90761" w:rsidRDefault="00183EA7" w:rsidP="00183EA7">
            <w:pPr>
              <w:rPr>
                <w:rFonts w:cs="Arial"/>
                <w:noProof/>
              </w:rPr>
            </w:pPr>
            <w:r w:rsidRPr="00F90761">
              <w:rPr>
                <w:rFonts w:cs="Arial"/>
                <w:noProof/>
              </w:rPr>
              <w:t>Tabel nr. 11</w:t>
            </w:r>
          </w:p>
        </w:tc>
        <w:tc>
          <w:tcPr>
            <w:tcW w:w="7953" w:type="dxa"/>
            <w:shd w:val="clear" w:color="auto" w:fill="D9D9D9"/>
            <w:vAlign w:val="center"/>
          </w:tcPr>
          <w:p w14:paraId="5E2C158B" w14:textId="77777777" w:rsidR="00183EA7" w:rsidRPr="00F90761" w:rsidRDefault="00183EA7" w:rsidP="00183EA7">
            <w:pPr>
              <w:tabs>
                <w:tab w:val="left" w:pos="2136"/>
              </w:tabs>
              <w:jc w:val="both"/>
              <w:rPr>
                <w:rFonts w:cs="Arial"/>
                <w:noProof/>
              </w:rPr>
            </w:pPr>
            <w:r w:rsidRPr="00F90761">
              <w:rPr>
                <w:rFonts w:cs="Arial"/>
                <w:noProof/>
              </w:rPr>
              <w:t>Reclamaţii administrative şi plângeri în instanţă ANCPI 2020</w:t>
            </w:r>
          </w:p>
        </w:tc>
      </w:tr>
      <w:tr w:rsidR="00183EA7" w:rsidRPr="00F90761" w14:paraId="7597B44C" w14:textId="77777777" w:rsidTr="00FC7EF4">
        <w:trPr>
          <w:trHeight w:val="456"/>
        </w:trPr>
        <w:tc>
          <w:tcPr>
            <w:tcW w:w="2061" w:type="dxa"/>
            <w:shd w:val="clear" w:color="auto" w:fill="auto"/>
          </w:tcPr>
          <w:p w14:paraId="209A41A3" w14:textId="77777777" w:rsidR="00183EA7" w:rsidRPr="00F90761" w:rsidRDefault="00183EA7" w:rsidP="00183EA7">
            <w:pPr>
              <w:rPr>
                <w:rFonts w:cs="Arial"/>
                <w:noProof/>
              </w:rPr>
            </w:pPr>
            <w:r w:rsidRPr="00F90761">
              <w:rPr>
                <w:rFonts w:cs="Arial"/>
                <w:noProof/>
              </w:rPr>
              <w:t>Tabel nr. 12</w:t>
            </w:r>
          </w:p>
        </w:tc>
        <w:tc>
          <w:tcPr>
            <w:tcW w:w="7953" w:type="dxa"/>
            <w:shd w:val="clear" w:color="auto" w:fill="auto"/>
            <w:vAlign w:val="center"/>
          </w:tcPr>
          <w:p w14:paraId="58D4C508" w14:textId="77777777" w:rsidR="00183EA7" w:rsidRPr="00F90761" w:rsidRDefault="00183EA7" w:rsidP="00183EA7">
            <w:pPr>
              <w:tabs>
                <w:tab w:val="left" w:pos="2136"/>
              </w:tabs>
              <w:jc w:val="both"/>
              <w:rPr>
                <w:rFonts w:cs="Arial"/>
                <w:noProof/>
              </w:rPr>
            </w:pPr>
            <w:r w:rsidRPr="00F90761">
              <w:rPr>
                <w:rFonts w:cs="Arial"/>
                <w:noProof/>
              </w:rPr>
              <w:t>Managementul procesului de comunicare a informaţiilor de interes public - costuri</w:t>
            </w:r>
          </w:p>
        </w:tc>
      </w:tr>
    </w:tbl>
    <w:p w14:paraId="57ECB321" w14:textId="77777777" w:rsidR="004F11B2" w:rsidRDefault="004F11B2" w:rsidP="00C20375">
      <w:pPr>
        <w:rPr>
          <w:rFonts w:cs="Arial"/>
          <w:noProof/>
        </w:rPr>
      </w:pPr>
    </w:p>
    <w:p w14:paraId="2EA0EC01" w14:textId="77777777" w:rsidR="00906B2E" w:rsidRDefault="00906B2E" w:rsidP="00C20375">
      <w:pPr>
        <w:rPr>
          <w:rFonts w:cs="Arial"/>
          <w:noProof/>
        </w:rPr>
      </w:pPr>
    </w:p>
    <w:p w14:paraId="6E8AB53B" w14:textId="77777777" w:rsidR="00906B2E" w:rsidRDefault="00906B2E" w:rsidP="00C20375">
      <w:pPr>
        <w:rPr>
          <w:rFonts w:cs="Arial"/>
          <w:noProof/>
        </w:rPr>
      </w:pPr>
    </w:p>
    <w:p w14:paraId="5A579497" w14:textId="77777777" w:rsidR="00906B2E" w:rsidRDefault="00906B2E" w:rsidP="00C20375">
      <w:pPr>
        <w:rPr>
          <w:rFonts w:cs="Arial"/>
          <w:noProof/>
        </w:rPr>
      </w:pPr>
    </w:p>
    <w:p w14:paraId="6CEC3DF1" w14:textId="77777777" w:rsidR="00906B2E" w:rsidRDefault="00906B2E" w:rsidP="00C20375">
      <w:pPr>
        <w:rPr>
          <w:rFonts w:cs="Arial"/>
          <w:noProof/>
        </w:rPr>
      </w:pPr>
    </w:p>
    <w:p w14:paraId="3E1145A1" w14:textId="77777777" w:rsidR="00906B2E" w:rsidRDefault="00906B2E" w:rsidP="00C20375">
      <w:pPr>
        <w:rPr>
          <w:rFonts w:cs="Arial"/>
          <w:noProof/>
        </w:rPr>
      </w:pPr>
    </w:p>
    <w:p w14:paraId="37A90DBA" w14:textId="77777777" w:rsidR="0065133E" w:rsidRPr="0065133E" w:rsidRDefault="0065133E" w:rsidP="0065133E">
      <w:pPr>
        <w:jc w:val="center"/>
        <w:rPr>
          <w:rFonts w:cs="Arial"/>
          <w:b/>
          <w:noProof/>
        </w:rPr>
      </w:pPr>
      <w:r w:rsidRPr="00F90761">
        <w:rPr>
          <w:rFonts w:cs="Arial"/>
          <w:i/>
          <w:noProof/>
        </w:rPr>
        <w:t>Laurențiu Alexandru BLAGA</w:t>
      </w:r>
      <w:r>
        <w:rPr>
          <w:rFonts w:cs="Arial"/>
          <w:i/>
          <w:noProof/>
        </w:rPr>
        <w:t xml:space="preserve"> – </w:t>
      </w:r>
      <w:r w:rsidRPr="0065133E">
        <w:rPr>
          <w:rFonts w:cs="Arial"/>
          <w:b/>
          <w:i/>
          <w:noProof/>
        </w:rPr>
        <w:t>Director General</w:t>
      </w:r>
    </w:p>
    <w:p w14:paraId="6B80630C" w14:textId="77777777" w:rsidR="0065133E" w:rsidRDefault="0065133E" w:rsidP="0065133E">
      <w:pPr>
        <w:jc w:val="center"/>
        <w:rPr>
          <w:rFonts w:cs="Arial"/>
          <w:noProof/>
        </w:rPr>
      </w:pPr>
    </w:p>
    <w:p w14:paraId="3764B254" w14:textId="77777777" w:rsidR="0065133E" w:rsidRDefault="0065133E" w:rsidP="0065133E">
      <w:pPr>
        <w:jc w:val="center"/>
        <w:rPr>
          <w:rFonts w:cs="Arial"/>
          <w:noProof/>
        </w:rPr>
      </w:pPr>
    </w:p>
    <w:p w14:paraId="2D1A1ACE" w14:textId="77777777" w:rsidR="00906B2E" w:rsidRPr="0089140F" w:rsidRDefault="00906B2E" w:rsidP="00906B2E">
      <w:pPr>
        <w:spacing w:line="276" w:lineRule="auto"/>
        <w:jc w:val="both"/>
        <w:rPr>
          <w:noProof/>
        </w:rPr>
      </w:pPr>
      <w:r w:rsidRPr="0089140F">
        <w:rPr>
          <w:noProof/>
        </w:rPr>
        <w:t>Ileana SPIROIU – Director General Adjunct</w:t>
      </w:r>
    </w:p>
    <w:p w14:paraId="5D8325F4" w14:textId="77777777" w:rsidR="00906B2E" w:rsidRPr="0089140F" w:rsidRDefault="00906B2E" w:rsidP="00906B2E">
      <w:pPr>
        <w:spacing w:line="276" w:lineRule="auto"/>
        <w:jc w:val="both"/>
        <w:rPr>
          <w:noProof/>
        </w:rPr>
      </w:pPr>
    </w:p>
    <w:p w14:paraId="0B53E8AC" w14:textId="77777777" w:rsidR="00906B2E" w:rsidRPr="0089140F" w:rsidRDefault="00906B2E" w:rsidP="00906B2E">
      <w:pPr>
        <w:spacing w:line="276" w:lineRule="auto"/>
        <w:jc w:val="both"/>
        <w:rPr>
          <w:noProof/>
        </w:rPr>
      </w:pPr>
      <w:r w:rsidRPr="0089140F">
        <w:rPr>
          <w:noProof/>
        </w:rPr>
        <w:t>Mircea POPA – Director General Adjunct</w:t>
      </w:r>
    </w:p>
    <w:p w14:paraId="2D11B898" w14:textId="77777777" w:rsidR="00906B2E" w:rsidRPr="0089140F" w:rsidRDefault="00906B2E" w:rsidP="00906B2E">
      <w:pPr>
        <w:spacing w:line="276" w:lineRule="auto"/>
        <w:jc w:val="both"/>
        <w:rPr>
          <w:noProof/>
        </w:rPr>
      </w:pPr>
    </w:p>
    <w:p w14:paraId="1BE37C35" w14:textId="77777777" w:rsidR="00906B2E" w:rsidRPr="0089140F" w:rsidRDefault="00906B2E" w:rsidP="00906B2E">
      <w:pPr>
        <w:spacing w:line="276" w:lineRule="auto"/>
        <w:jc w:val="both"/>
        <w:rPr>
          <w:noProof/>
        </w:rPr>
      </w:pPr>
      <w:r w:rsidRPr="0089140F">
        <w:rPr>
          <w:noProof/>
        </w:rPr>
        <w:t>Alexandu Lucian FEȘTILĂ– Director General Adjunct</w:t>
      </w:r>
    </w:p>
    <w:p w14:paraId="0120C0B2" w14:textId="77777777" w:rsidR="00906B2E" w:rsidRPr="0089140F" w:rsidRDefault="00906B2E" w:rsidP="00906B2E">
      <w:pPr>
        <w:spacing w:line="276" w:lineRule="auto"/>
        <w:jc w:val="both"/>
        <w:rPr>
          <w:noProof/>
        </w:rPr>
      </w:pPr>
    </w:p>
    <w:p w14:paraId="608D0C0F" w14:textId="77777777" w:rsidR="00906B2E" w:rsidRPr="0089140F" w:rsidRDefault="00906B2E" w:rsidP="00906B2E">
      <w:pPr>
        <w:spacing w:line="276" w:lineRule="auto"/>
        <w:jc w:val="both"/>
        <w:rPr>
          <w:noProof/>
        </w:rPr>
      </w:pPr>
      <w:r w:rsidRPr="0089140F">
        <w:rPr>
          <w:noProof/>
        </w:rPr>
        <w:t>Ioan Cristian BUZAȘ – Director Direcția Cadastru și Geodezie</w:t>
      </w:r>
    </w:p>
    <w:p w14:paraId="1E14796A" w14:textId="77777777" w:rsidR="00906B2E" w:rsidRPr="0089140F" w:rsidRDefault="00906B2E" w:rsidP="00906B2E">
      <w:pPr>
        <w:spacing w:line="276" w:lineRule="auto"/>
        <w:jc w:val="both"/>
        <w:rPr>
          <w:noProof/>
        </w:rPr>
      </w:pPr>
    </w:p>
    <w:p w14:paraId="12828DE9" w14:textId="77777777" w:rsidR="00906B2E" w:rsidRPr="0089140F" w:rsidRDefault="00906B2E" w:rsidP="00906B2E">
      <w:pPr>
        <w:spacing w:line="276" w:lineRule="auto"/>
        <w:jc w:val="both"/>
        <w:rPr>
          <w:noProof/>
        </w:rPr>
      </w:pPr>
      <w:r>
        <w:rPr>
          <w:noProof/>
        </w:rPr>
        <w:t>Cezara SIMIREA</w:t>
      </w:r>
      <w:r w:rsidRPr="0089140F">
        <w:rPr>
          <w:noProof/>
        </w:rPr>
        <w:t xml:space="preserve"> – Director Direcția de Publicitate Imobiliară</w:t>
      </w:r>
    </w:p>
    <w:p w14:paraId="358AD22D" w14:textId="77777777" w:rsidR="00906B2E" w:rsidRPr="0089140F" w:rsidRDefault="00906B2E" w:rsidP="00906B2E">
      <w:pPr>
        <w:spacing w:line="276" w:lineRule="auto"/>
        <w:jc w:val="both"/>
        <w:rPr>
          <w:noProof/>
        </w:rPr>
      </w:pPr>
    </w:p>
    <w:p w14:paraId="29ADDA79" w14:textId="77777777" w:rsidR="00906B2E" w:rsidRPr="0089140F" w:rsidRDefault="00906B2E" w:rsidP="00906B2E">
      <w:pPr>
        <w:spacing w:line="276" w:lineRule="auto"/>
        <w:jc w:val="both"/>
        <w:rPr>
          <w:noProof/>
        </w:rPr>
      </w:pPr>
      <w:r w:rsidRPr="0089140F">
        <w:rPr>
          <w:noProof/>
        </w:rPr>
        <w:t xml:space="preserve">Victor Adrian GRIGORESCU – Director Direcția Înregistrări Sistematice </w:t>
      </w:r>
    </w:p>
    <w:p w14:paraId="0DA30A6F" w14:textId="77777777" w:rsidR="00906B2E" w:rsidRPr="0089140F" w:rsidRDefault="00906B2E" w:rsidP="00906B2E">
      <w:pPr>
        <w:spacing w:line="276" w:lineRule="auto"/>
        <w:jc w:val="both"/>
        <w:rPr>
          <w:noProof/>
        </w:rPr>
      </w:pPr>
    </w:p>
    <w:p w14:paraId="42D3F9D3" w14:textId="77777777" w:rsidR="00906B2E" w:rsidRPr="0089140F" w:rsidRDefault="00906B2E" w:rsidP="00906B2E">
      <w:pPr>
        <w:spacing w:line="276" w:lineRule="auto"/>
        <w:jc w:val="both"/>
        <w:rPr>
          <w:noProof/>
        </w:rPr>
      </w:pPr>
      <w:r w:rsidRPr="0089140F">
        <w:rPr>
          <w:noProof/>
        </w:rPr>
        <w:t>Cătălina DUȚĂ – Director Direcția Managementul Proiectelor</w:t>
      </w:r>
    </w:p>
    <w:p w14:paraId="5923E1A7" w14:textId="77777777" w:rsidR="00906B2E" w:rsidRPr="0089140F" w:rsidRDefault="00906B2E" w:rsidP="00906B2E">
      <w:pPr>
        <w:spacing w:line="276" w:lineRule="auto"/>
        <w:jc w:val="both"/>
        <w:rPr>
          <w:noProof/>
        </w:rPr>
      </w:pPr>
    </w:p>
    <w:p w14:paraId="5094A0E1" w14:textId="77777777" w:rsidR="00906B2E" w:rsidRPr="0089140F" w:rsidRDefault="00906B2E" w:rsidP="00906B2E">
      <w:pPr>
        <w:spacing w:line="276" w:lineRule="auto"/>
        <w:jc w:val="both"/>
        <w:rPr>
          <w:noProof/>
        </w:rPr>
      </w:pPr>
      <w:r w:rsidRPr="0089140F">
        <w:rPr>
          <w:noProof/>
        </w:rPr>
        <w:t>Marin ALNIȚEI – Corpul de Control și Protecția Informațiilor Clasificate</w:t>
      </w:r>
    </w:p>
    <w:p w14:paraId="70ECB013" w14:textId="77777777" w:rsidR="00906B2E" w:rsidRPr="0089140F" w:rsidRDefault="00906B2E" w:rsidP="00906B2E">
      <w:pPr>
        <w:spacing w:line="276" w:lineRule="auto"/>
        <w:jc w:val="both"/>
        <w:rPr>
          <w:noProof/>
        </w:rPr>
      </w:pPr>
    </w:p>
    <w:p w14:paraId="432BCF06" w14:textId="77777777" w:rsidR="00906B2E" w:rsidRPr="0089140F" w:rsidRDefault="00906B2E" w:rsidP="00906B2E">
      <w:pPr>
        <w:spacing w:line="276" w:lineRule="auto"/>
        <w:jc w:val="both"/>
        <w:rPr>
          <w:noProof/>
        </w:rPr>
      </w:pPr>
      <w:r w:rsidRPr="0089140F">
        <w:rPr>
          <w:noProof/>
        </w:rPr>
        <w:t>Monica Paula CLEPȘA – Director Direcția Economică</w:t>
      </w:r>
    </w:p>
    <w:p w14:paraId="02B1F86B" w14:textId="77777777" w:rsidR="00906B2E" w:rsidRPr="0089140F" w:rsidRDefault="00906B2E" w:rsidP="00906B2E">
      <w:pPr>
        <w:spacing w:line="276" w:lineRule="auto"/>
        <w:jc w:val="both"/>
        <w:rPr>
          <w:noProof/>
        </w:rPr>
      </w:pPr>
    </w:p>
    <w:p w14:paraId="0093CF2E" w14:textId="77777777" w:rsidR="00906B2E" w:rsidRPr="0089140F" w:rsidRDefault="00906B2E" w:rsidP="00906B2E">
      <w:pPr>
        <w:spacing w:line="276" w:lineRule="auto"/>
        <w:jc w:val="both"/>
        <w:rPr>
          <w:noProof/>
        </w:rPr>
      </w:pPr>
      <w:r w:rsidRPr="0089140F">
        <w:rPr>
          <w:noProof/>
        </w:rPr>
        <w:t xml:space="preserve">Florentina PENCEA – Director Direcția Juridică </w:t>
      </w:r>
    </w:p>
    <w:p w14:paraId="417FD4EE" w14:textId="77777777" w:rsidR="00906B2E" w:rsidRPr="0089140F" w:rsidRDefault="00906B2E" w:rsidP="00906B2E">
      <w:pPr>
        <w:spacing w:line="276" w:lineRule="auto"/>
        <w:jc w:val="both"/>
        <w:rPr>
          <w:noProof/>
        </w:rPr>
      </w:pPr>
    </w:p>
    <w:p w14:paraId="6018884B" w14:textId="77777777" w:rsidR="00906B2E" w:rsidRPr="0089140F" w:rsidRDefault="00906B2E" w:rsidP="00906B2E">
      <w:pPr>
        <w:spacing w:line="276" w:lineRule="auto"/>
        <w:jc w:val="both"/>
        <w:rPr>
          <w:noProof/>
        </w:rPr>
      </w:pPr>
      <w:r w:rsidRPr="0089140F">
        <w:rPr>
          <w:noProof/>
        </w:rPr>
        <w:t xml:space="preserve">Doina ȘERBAN – Direcția Managementul Resurselor Umane </w:t>
      </w:r>
    </w:p>
    <w:p w14:paraId="28318A2D" w14:textId="77777777" w:rsidR="00906B2E" w:rsidRPr="0089140F" w:rsidRDefault="00906B2E" w:rsidP="00906B2E">
      <w:pPr>
        <w:spacing w:line="276" w:lineRule="auto"/>
        <w:jc w:val="both"/>
        <w:rPr>
          <w:noProof/>
        </w:rPr>
      </w:pPr>
    </w:p>
    <w:p w14:paraId="0F8EAD87" w14:textId="77777777" w:rsidR="00906B2E" w:rsidRPr="0089140F" w:rsidRDefault="00906B2E" w:rsidP="00906B2E">
      <w:pPr>
        <w:spacing w:line="276" w:lineRule="auto"/>
        <w:jc w:val="both"/>
        <w:rPr>
          <w:noProof/>
        </w:rPr>
      </w:pPr>
      <w:r>
        <w:rPr>
          <w:noProof/>
        </w:rPr>
        <w:t>Liviu STOICA</w:t>
      </w:r>
      <w:r w:rsidRPr="0089140F">
        <w:rPr>
          <w:noProof/>
        </w:rPr>
        <w:t xml:space="preserve"> – Director Direcția Informatică</w:t>
      </w:r>
    </w:p>
    <w:p w14:paraId="6FA3CAF6" w14:textId="77777777" w:rsidR="00906B2E" w:rsidRPr="0089140F" w:rsidRDefault="00906B2E" w:rsidP="00906B2E">
      <w:pPr>
        <w:spacing w:line="276" w:lineRule="auto"/>
        <w:jc w:val="both"/>
        <w:rPr>
          <w:noProof/>
        </w:rPr>
      </w:pPr>
    </w:p>
    <w:p w14:paraId="79AE4509" w14:textId="77777777" w:rsidR="00906B2E" w:rsidRPr="0089140F" w:rsidRDefault="00906B2E" w:rsidP="00906B2E">
      <w:pPr>
        <w:spacing w:line="276" w:lineRule="auto"/>
        <w:jc w:val="both"/>
        <w:rPr>
          <w:noProof/>
        </w:rPr>
      </w:pPr>
      <w:r w:rsidRPr="0089140F">
        <w:rPr>
          <w:noProof/>
        </w:rPr>
        <w:t>Nicoleta CERCELARU– Director Direcția Achiziții Publice</w:t>
      </w:r>
    </w:p>
    <w:p w14:paraId="2D9B6C46" w14:textId="77777777" w:rsidR="00906B2E" w:rsidRPr="0089140F" w:rsidRDefault="00906B2E" w:rsidP="00906B2E">
      <w:pPr>
        <w:spacing w:line="276" w:lineRule="auto"/>
        <w:jc w:val="both"/>
        <w:rPr>
          <w:noProof/>
        </w:rPr>
      </w:pPr>
    </w:p>
    <w:p w14:paraId="3E95729A" w14:textId="77777777" w:rsidR="00906B2E" w:rsidRDefault="00906B2E" w:rsidP="00906B2E">
      <w:pPr>
        <w:spacing w:line="276" w:lineRule="auto"/>
        <w:jc w:val="both"/>
        <w:rPr>
          <w:noProof/>
        </w:rPr>
      </w:pPr>
      <w:r w:rsidRPr="0089140F">
        <w:rPr>
          <w:noProof/>
        </w:rPr>
        <w:t>Constantin ENE – Direcția Sisteme Informaționale Geografice</w:t>
      </w:r>
    </w:p>
    <w:p w14:paraId="065A4821" w14:textId="77777777" w:rsidR="0065133E" w:rsidRDefault="0065133E" w:rsidP="00906B2E">
      <w:pPr>
        <w:spacing w:line="276" w:lineRule="auto"/>
        <w:jc w:val="both"/>
        <w:rPr>
          <w:noProof/>
        </w:rPr>
      </w:pPr>
    </w:p>
    <w:p w14:paraId="508DC6B8" w14:textId="77777777" w:rsidR="0065133E" w:rsidRPr="0089140F" w:rsidRDefault="0065133E" w:rsidP="00906B2E">
      <w:pPr>
        <w:spacing w:line="276" w:lineRule="auto"/>
        <w:jc w:val="both"/>
        <w:rPr>
          <w:noProof/>
        </w:rPr>
      </w:pPr>
      <w:r>
        <w:rPr>
          <w:noProof/>
        </w:rPr>
        <w:t>Luminița ILIE – Direcția Operativă</w:t>
      </w:r>
    </w:p>
    <w:p w14:paraId="6A0D6B8A" w14:textId="77777777" w:rsidR="00906B2E" w:rsidRDefault="00906B2E" w:rsidP="00906B2E">
      <w:pPr>
        <w:spacing w:line="276" w:lineRule="auto"/>
        <w:jc w:val="both"/>
        <w:rPr>
          <w:noProof/>
        </w:rPr>
      </w:pPr>
    </w:p>
    <w:p w14:paraId="1FE38026" w14:textId="77777777" w:rsidR="00906B2E" w:rsidRPr="0089140F" w:rsidRDefault="00906B2E" w:rsidP="00906B2E">
      <w:pPr>
        <w:spacing w:line="276" w:lineRule="auto"/>
        <w:jc w:val="both"/>
        <w:rPr>
          <w:noProof/>
        </w:rPr>
      </w:pPr>
      <w:r w:rsidRPr="0089140F">
        <w:rPr>
          <w:noProof/>
        </w:rPr>
        <w:t>Daniela STROE – Șef Serviciu Audit Intern</w:t>
      </w:r>
    </w:p>
    <w:p w14:paraId="75B804AC" w14:textId="77777777" w:rsidR="00906B2E" w:rsidRPr="0089140F" w:rsidRDefault="00906B2E" w:rsidP="00906B2E">
      <w:pPr>
        <w:spacing w:line="276" w:lineRule="auto"/>
        <w:jc w:val="both"/>
        <w:rPr>
          <w:noProof/>
        </w:rPr>
      </w:pPr>
    </w:p>
    <w:p w14:paraId="2F9836A4" w14:textId="77777777" w:rsidR="00906B2E" w:rsidRPr="0089140F" w:rsidRDefault="00906B2E" w:rsidP="00906B2E">
      <w:pPr>
        <w:spacing w:line="276" w:lineRule="auto"/>
        <w:jc w:val="both"/>
        <w:rPr>
          <w:noProof/>
        </w:rPr>
      </w:pPr>
      <w:r w:rsidRPr="0089140F">
        <w:rPr>
          <w:noProof/>
        </w:rPr>
        <w:t>Mădălina IANCU – Șef Serviciu Comunicare</w:t>
      </w:r>
    </w:p>
    <w:p w14:paraId="7D750AAA" w14:textId="77777777" w:rsidR="00906B2E" w:rsidRPr="0089140F" w:rsidRDefault="00906B2E" w:rsidP="00906B2E">
      <w:pPr>
        <w:spacing w:line="276" w:lineRule="auto"/>
        <w:jc w:val="both"/>
        <w:rPr>
          <w:noProof/>
        </w:rPr>
      </w:pPr>
    </w:p>
    <w:p w14:paraId="0E271AD7" w14:textId="77777777" w:rsidR="00906B2E" w:rsidRPr="0089140F" w:rsidRDefault="00906B2E" w:rsidP="00906B2E">
      <w:pPr>
        <w:spacing w:line="276" w:lineRule="auto"/>
        <w:jc w:val="both"/>
        <w:rPr>
          <w:noProof/>
        </w:rPr>
      </w:pPr>
      <w:r w:rsidRPr="0089140F">
        <w:rPr>
          <w:noProof/>
        </w:rPr>
        <w:t>Marinela HAIDĂU – Șef Serviciu Relații cu Publicul</w:t>
      </w:r>
    </w:p>
    <w:p w14:paraId="0D3D5FFB" w14:textId="77777777" w:rsidR="00906B2E" w:rsidRPr="00C162E3" w:rsidRDefault="00906B2E" w:rsidP="00906B2E">
      <w:pPr>
        <w:tabs>
          <w:tab w:val="left" w:pos="1152"/>
        </w:tabs>
        <w:spacing w:line="276" w:lineRule="auto"/>
        <w:jc w:val="both"/>
        <w:rPr>
          <w:b/>
        </w:rPr>
      </w:pPr>
    </w:p>
    <w:p w14:paraId="0697EAAB" w14:textId="77777777" w:rsidR="00906B2E" w:rsidRPr="00C162E3" w:rsidRDefault="00906B2E" w:rsidP="00906B2E">
      <w:pPr>
        <w:tabs>
          <w:tab w:val="left" w:pos="1152"/>
        </w:tabs>
        <w:spacing w:line="276" w:lineRule="auto"/>
        <w:jc w:val="both"/>
        <w:rPr>
          <w:b/>
        </w:rPr>
      </w:pPr>
    </w:p>
    <w:p w14:paraId="0D12445E" w14:textId="77777777" w:rsidR="00906B2E" w:rsidRPr="00F90761" w:rsidRDefault="00906B2E" w:rsidP="00C20375">
      <w:pPr>
        <w:rPr>
          <w:rFonts w:cs="Arial"/>
          <w:noProof/>
        </w:rPr>
      </w:pPr>
    </w:p>
    <w:sectPr w:rsidR="00906B2E" w:rsidRPr="00F90761" w:rsidSect="009D177E">
      <w:headerReference w:type="default" r:id="rId36"/>
      <w:footerReference w:type="default" r:id="rId37"/>
      <w:pgSz w:w="11906" w:h="16838" w:code="9"/>
      <w:pgMar w:top="567" w:right="926" w:bottom="851" w:left="1418" w:header="624"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029BB" w14:textId="77777777" w:rsidR="009F757D" w:rsidRDefault="009F757D">
      <w:r>
        <w:separator/>
      </w:r>
    </w:p>
  </w:endnote>
  <w:endnote w:type="continuationSeparator" w:id="0">
    <w:p w14:paraId="79DCCA99" w14:textId="77777777" w:rsidR="009F757D" w:rsidRDefault="009F7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C0EA7" w14:textId="77777777" w:rsidR="00A57867" w:rsidRDefault="00F24C48" w:rsidP="003C6FF4">
    <w:pPr>
      <w:rPr>
        <w:rFonts w:cs="Arial"/>
        <w:color w:val="000000"/>
        <w:sz w:val="16"/>
        <w:szCs w:val="16"/>
        <w:lang w:val="en-US"/>
      </w:rPr>
    </w:pPr>
    <w:r>
      <w:rPr>
        <w:rFonts w:cs="Arial"/>
        <w:noProof/>
        <w:color w:val="000000"/>
        <w:sz w:val="16"/>
        <w:szCs w:val="16"/>
        <w:lang w:val="en-US"/>
      </w:rPr>
      <w:drawing>
        <wp:inline distT="0" distB="0" distL="0" distR="0" wp14:anchorId="69AF1071" wp14:editId="7C16B3F0">
          <wp:extent cx="6324600" cy="63500"/>
          <wp:effectExtent l="0" t="0" r="0"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63500"/>
                  </a:xfrm>
                  <a:prstGeom prst="rect">
                    <a:avLst/>
                  </a:prstGeom>
                  <a:noFill/>
                  <a:ln>
                    <a:noFill/>
                  </a:ln>
                </pic:spPr>
              </pic:pic>
            </a:graphicData>
          </a:graphic>
        </wp:inline>
      </w:drawing>
    </w:r>
  </w:p>
  <w:p w14:paraId="04AADED5" w14:textId="77777777" w:rsidR="00A57867" w:rsidRPr="00324057" w:rsidRDefault="00A57867" w:rsidP="00FD64AF">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Pr>
        <w:rFonts w:ascii="Arial" w:hAnsi="Arial" w:cs="Arial"/>
        <w:sz w:val="16"/>
        <w:szCs w:val="16"/>
        <w:lang w:val="en-US"/>
      </w:rPr>
      <w:t>PI/Str. Splaiul Independenţei, N</w:t>
    </w:r>
    <w:r w:rsidRPr="00324057">
      <w:rPr>
        <w:rFonts w:ascii="Arial" w:hAnsi="Arial" w:cs="Arial"/>
        <w:sz w:val="16"/>
        <w:szCs w:val="16"/>
        <w:lang w:val="en-US"/>
      </w:rPr>
      <w:t>r. 202 A, Etaj 1, Sector 6, Cod po</w:t>
    </w:r>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Bucureşti</w:t>
    </w:r>
    <w:r w:rsidRPr="00324057">
      <w:rPr>
        <w:rFonts w:ascii="Arial" w:hAnsi="Arial" w:cs="Arial"/>
        <w:sz w:val="16"/>
        <w:szCs w:val="16"/>
      </w:rPr>
      <w:t>, ROMÂNIA</w:t>
    </w:r>
    <w:r w:rsidR="00937A3D">
      <w:rPr>
        <w:rFonts w:ascii="Arial" w:hAnsi="Arial" w:cs="Arial"/>
        <w:sz w:val="16"/>
        <w:szCs w:val="16"/>
      </w:rPr>
      <w:t xml:space="preserve">  Certificat SR EN ISO </w:t>
    </w:r>
    <w:r w:rsidRPr="00FD64AF">
      <w:rPr>
        <w:rFonts w:ascii="Arial" w:hAnsi="Arial" w:cs="Arial"/>
        <w:sz w:val="16"/>
        <w:szCs w:val="16"/>
      </w:rPr>
      <w:t>9001:2015</w:t>
    </w:r>
  </w:p>
  <w:p w14:paraId="2A3353C4" w14:textId="77777777" w:rsidR="00A57867" w:rsidRDefault="00A57867"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Pr="00E75A8F">
        <w:rPr>
          <w:rStyle w:val="Hyperlink"/>
          <w:rFonts w:ascii="Arial" w:hAnsi="Arial" w:cs="Arial"/>
          <w:sz w:val="16"/>
          <w:szCs w:val="16"/>
        </w:rPr>
        <w:t>www.ancpi.ro</w:t>
      </w:r>
    </w:hyperlink>
    <w:r>
      <w:rPr>
        <w:rFonts w:ascii="Arial" w:hAnsi="Arial" w:cs="Arial"/>
        <w:sz w:val="16"/>
        <w:szCs w:val="16"/>
      </w:rPr>
      <w:t xml:space="preserve">        </w:t>
    </w:r>
    <w:r w:rsidR="00937A3D">
      <w:rPr>
        <w:rFonts w:ascii="Arial" w:hAnsi="Arial" w:cs="Arial"/>
        <w:sz w:val="16"/>
        <w:szCs w:val="16"/>
      </w:rPr>
      <w:t xml:space="preserve">                         </w:t>
    </w:r>
    <w:r>
      <w:rPr>
        <w:rFonts w:ascii="Arial" w:hAnsi="Arial" w:cs="Arial"/>
        <w:sz w:val="16"/>
        <w:szCs w:val="16"/>
      </w:rPr>
      <w:t>Nr. 27921/09/R</w:t>
    </w:r>
  </w:p>
  <w:p w14:paraId="0E215D7F" w14:textId="77777777" w:rsidR="00A57867" w:rsidRPr="00B77219" w:rsidRDefault="00A57867" w:rsidP="00E27F9B">
    <w:pPr>
      <w:rPr>
        <w:i/>
        <w:color w:val="2E74B5"/>
        <w:sz w:val="22"/>
        <w:szCs w:val="22"/>
        <w:lang w:val="en-US"/>
      </w:rPr>
    </w:pPr>
    <w:r w:rsidRPr="00B77219">
      <w:rPr>
        <w:i/>
        <w:color w:val="2E74B5"/>
        <w:sz w:val="22"/>
        <w:szCs w:val="22"/>
      </w:rPr>
      <w:t>Extrase de carte funciară pentru informare online</w:t>
    </w:r>
    <w:r>
      <w:rPr>
        <w:i/>
        <w:color w:val="2E74B5"/>
        <w:sz w:val="22"/>
        <w:szCs w:val="22"/>
        <w:lang w:val="en-US"/>
      </w:rPr>
      <w:t xml:space="preserve">: </w:t>
    </w:r>
    <w:r w:rsidRPr="002E013A">
      <w:rPr>
        <w:b/>
        <w:i/>
        <w:color w:val="2E74B5"/>
        <w:sz w:val="22"/>
        <w:szCs w:val="22"/>
        <w:lang w:val="en-US"/>
      </w:rPr>
      <w:t>ePay.ancpi.ro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82683" w14:textId="77777777" w:rsidR="009F757D" w:rsidRDefault="009F757D">
      <w:r>
        <w:separator/>
      </w:r>
    </w:p>
  </w:footnote>
  <w:footnote w:type="continuationSeparator" w:id="0">
    <w:p w14:paraId="0D6A0CAA" w14:textId="77777777" w:rsidR="009F757D" w:rsidRDefault="009F7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9D3B4" w14:textId="77777777" w:rsidR="00A57867" w:rsidRDefault="00F24C48">
    <w:pPr>
      <w:pStyle w:val="Header"/>
    </w:pPr>
    <w:r>
      <w:rPr>
        <w:noProof/>
      </w:rPr>
      <w:drawing>
        <wp:anchor distT="0" distB="0" distL="114300" distR="114300" simplePos="0" relativeHeight="251657728" behindDoc="0" locked="0" layoutInCell="1" allowOverlap="1" wp14:anchorId="6CCB0CEB" wp14:editId="44BB8A22">
          <wp:simplePos x="0" y="0"/>
          <wp:positionH relativeFrom="column">
            <wp:posOffset>0</wp:posOffset>
          </wp:positionH>
          <wp:positionV relativeFrom="paragraph">
            <wp:posOffset>-238125</wp:posOffset>
          </wp:positionV>
          <wp:extent cx="6113780" cy="1195705"/>
          <wp:effectExtent l="0" t="0" r="0" b="0"/>
          <wp:wrapSquare wrapText="bothSides"/>
          <wp:docPr id="1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3780"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172FB"/>
    <w:multiLevelType w:val="hybridMultilevel"/>
    <w:tmpl w:val="BF800DCE"/>
    <w:lvl w:ilvl="0" w:tplc="5966078A">
      <w:start w:val="1"/>
      <w:numFmt w:val="bullet"/>
      <w:lvlText w:val="-"/>
      <w:lvlJc w:val="left"/>
      <w:pPr>
        <w:ind w:left="1350" w:hanging="360"/>
      </w:pPr>
      <w:rPr>
        <w:rFonts w:ascii="Calibri" w:eastAsia="Calibri" w:hAnsi="Calibri" w:cs="Calibr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0E9A62CB"/>
    <w:multiLevelType w:val="hybridMultilevel"/>
    <w:tmpl w:val="BDB08FE4"/>
    <w:lvl w:ilvl="0" w:tplc="0409000B">
      <w:start w:val="1"/>
      <w:numFmt w:val="bullet"/>
      <w:lvlText w:val=""/>
      <w:lvlJc w:val="left"/>
      <w:pPr>
        <w:ind w:left="1444" w:hanging="360"/>
      </w:pPr>
      <w:rPr>
        <w:rFonts w:ascii="Wingdings" w:hAnsi="Wingdings" w:hint="default"/>
      </w:rPr>
    </w:lvl>
    <w:lvl w:ilvl="1" w:tplc="04090003">
      <w:start w:val="1"/>
      <w:numFmt w:val="bullet"/>
      <w:lvlText w:val="o"/>
      <w:lvlJc w:val="left"/>
      <w:pPr>
        <w:ind w:left="2164" w:hanging="360"/>
      </w:pPr>
      <w:rPr>
        <w:rFonts w:ascii="Courier New" w:hAnsi="Courier New" w:cs="Courier New" w:hint="default"/>
      </w:rPr>
    </w:lvl>
    <w:lvl w:ilvl="2" w:tplc="04090005">
      <w:start w:val="1"/>
      <w:numFmt w:val="bullet"/>
      <w:lvlText w:val=""/>
      <w:lvlJc w:val="left"/>
      <w:pPr>
        <w:ind w:left="2884" w:hanging="360"/>
      </w:pPr>
      <w:rPr>
        <w:rFonts w:ascii="Wingdings" w:hAnsi="Wingdings" w:hint="default"/>
      </w:rPr>
    </w:lvl>
    <w:lvl w:ilvl="3" w:tplc="04090001">
      <w:start w:val="1"/>
      <w:numFmt w:val="bullet"/>
      <w:lvlText w:val=""/>
      <w:lvlJc w:val="left"/>
      <w:pPr>
        <w:ind w:left="3604" w:hanging="360"/>
      </w:pPr>
      <w:rPr>
        <w:rFonts w:ascii="Symbol" w:hAnsi="Symbol" w:hint="default"/>
      </w:rPr>
    </w:lvl>
    <w:lvl w:ilvl="4" w:tplc="04090003">
      <w:start w:val="1"/>
      <w:numFmt w:val="bullet"/>
      <w:lvlText w:val="o"/>
      <w:lvlJc w:val="left"/>
      <w:pPr>
        <w:ind w:left="4324" w:hanging="360"/>
      </w:pPr>
      <w:rPr>
        <w:rFonts w:ascii="Courier New" w:hAnsi="Courier New" w:cs="Courier New" w:hint="default"/>
      </w:rPr>
    </w:lvl>
    <w:lvl w:ilvl="5" w:tplc="04090005">
      <w:start w:val="1"/>
      <w:numFmt w:val="bullet"/>
      <w:lvlText w:val=""/>
      <w:lvlJc w:val="left"/>
      <w:pPr>
        <w:ind w:left="5044" w:hanging="360"/>
      </w:pPr>
      <w:rPr>
        <w:rFonts w:ascii="Wingdings" w:hAnsi="Wingdings" w:hint="default"/>
      </w:rPr>
    </w:lvl>
    <w:lvl w:ilvl="6" w:tplc="04090001">
      <w:start w:val="1"/>
      <w:numFmt w:val="bullet"/>
      <w:lvlText w:val=""/>
      <w:lvlJc w:val="left"/>
      <w:pPr>
        <w:ind w:left="5764" w:hanging="360"/>
      </w:pPr>
      <w:rPr>
        <w:rFonts w:ascii="Symbol" w:hAnsi="Symbol" w:hint="default"/>
      </w:rPr>
    </w:lvl>
    <w:lvl w:ilvl="7" w:tplc="04090003">
      <w:start w:val="1"/>
      <w:numFmt w:val="bullet"/>
      <w:lvlText w:val="o"/>
      <w:lvlJc w:val="left"/>
      <w:pPr>
        <w:ind w:left="6484" w:hanging="360"/>
      </w:pPr>
      <w:rPr>
        <w:rFonts w:ascii="Courier New" w:hAnsi="Courier New" w:cs="Courier New" w:hint="default"/>
      </w:rPr>
    </w:lvl>
    <w:lvl w:ilvl="8" w:tplc="04090005">
      <w:start w:val="1"/>
      <w:numFmt w:val="bullet"/>
      <w:lvlText w:val=""/>
      <w:lvlJc w:val="left"/>
      <w:pPr>
        <w:ind w:left="7204" w:hanging="360"/>
      </w:pPr>
      <w:rPr>
        <w:rFonts w:ascii="Wingdings" w:hAnsi="Wingdings" w:hint="default"/>
      </w:rPr>
    </w:lvl>
  </w:abstractNum>
  <w:abstractNum w:abstractNumId="2" w15:restartNumberingAfterBreak="0">
    <w:nsid w:val="13403DD4"/>
    <w:multiLevelType w:val="hybridMultilevel"/>
    <w:tmpl w:val="50205988"/>
    <w:lvl w:ilvl="0" w:tplc="03A8ADE4">
      <w:numFmt w:val="bullet"/>
      <w:lvlText w:val="-"/>
      <w:lvlJc w:val="left"/>
      <w:pPr>
        <w:ind w:left="135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4E7B48"/>
    <w:multiLevelType w:val="hybridMultilevel"/>
    <w:tmpl w:val="56AEE128"/>
    <w:lvl w:ilvl="0" w:tplc="3B24617C">
      <w:start w:val="1"/>
      <w:numFmt w:val="decimal"/>
      <w:pStyle w:val="Heading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C432FCC"/>
    <w:multiLevelType w:val="hybridMultilevel"/>
    <w:tmpl w:val="B5E239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31567A8"/>
    <w:multiLevelType w:val="hybridMultilevel"/>
    <w:tmpl w:val="D4E87086"/>
    <w:lvl w:ilvl="0" w:tplc="966044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682F64"/>
    <w:multiLevelType w:val="hybridMultilevel"/>
    <w:tmpl w:val="B1FCC146"/>
    <w:lvl w:ilvl="0" w:tplc="04090001">
      <w:start w:val="1"/>
      <w:numFmt w:val="bullet"/>
      <w:lvlText w:val=""/>
      <w:lvlJc w:val="left"/>
      <w:pPr>
        <w:ind w:left="1920" w:hanging="360"/>
      </w:pPr>
      <w:rPr>
        <w:rFonts w:ascii="Symbol" w:hAnsi="Symbol" w:hint="default"/>
      </w:rPr>
    </w:lvl>
    <w:lvl w:ilvl="1" w:tplc="04090003">
      <w:start w:val="1"/>
      <w:numFmt w:val="bullet"/>
      <w:lvlText w:val="o"/>
      <w:lvlJc w:val="left"/>
      <w:pPr>
        <w:ind w:left="2640" w:hanging="360"/>
      </w:pPr>
      <w:rPr>
        <w:rFonts w:ascii="Courier New" w:hAnsi="Courier New" w:cs="Courier New" w:hint="default"/>
      </w:rPr>
    </w:lvl>
    <w:lvl w:ilvl="2" w:tplc="04090005">
      <w:start w:val="1"/>
      <w:numFmt w:val="bullet"/>
      <w:lvlText w:val=""/>
      <w:lvlJc w:val="left"/>
      <w:pPr>
        <w:ind w:left="3360" w:hanging="360"/>
      </w:pPr>
      <w:rPr>
        <w:rFonts w:ascii="Wingdings" w:hAnsi="Wingdings" w:hint="default"/>
      </w:rPr>
    </w:lvl>
    <w:lvl w:ilvl="3" w:tplc="04090001">
      <w:start w:val="1"/>
      <w:numFmt w:val="bullet"/>
      <w:lvlText w:val=""/>
      <w:lvlJc w:val="left"/>
      <w:pPr>
        <w:ind w:left="4080" w:hanging="360"/>
      </w:pPr>
      <w:rPr>
        <w:rFonts w:ascii="Symbol" w:hAnsi="Symbol" w:hint="default"/>
      </w:rPr>
    </w:lvl>
    <w:lvl w:ilvl="4" w:tplc="04090003">
      <w:start w:val="1"/>
      <w:numFmt w:val="bullet"/>
      <w:lvlText w:val="o"/>
      <w:lvlJc w:val="left"/>
      <w:pPr>
        <w:ind w:left="4800" w:hanging="360"/>
      </w:pPr>
      <w:rPr>
        <w:rFonts w:ascii="Courier New" w:hAnsi="Courier New" w:cs="Courier New" w:hint="default"/>
      </w:rPr>
    </w:lvl>
    <w:lvl w:ilvl="5" w:tplc="04090005">
      <w:start w:val="1"/>
      <w:numFmt w:val="bullet"/>
      <w:lvlText w:val=""/>
      <w:lvlJc w:val="left"/>
      <w:pPr>
        <w:ind w:left="5520" w:hanging="360"/>
      </w:pPr>
      <w:rPr>
        <w:rFonts w:ascii="Wingdings" w:hAnsi="Wingdings" w:hint="default"/>
      </w:rPr>
    </w:lvl>
    <w:lvl w:ilvl="6" w:tplc="04090001">
      <w:start w:val="1"/>
      <w:numFmt w:val="bullet"/>
      <w:lvlText w:val=""/>
      <w:lvlJc w:val="left"/>
      <w:pPr>
        <w:ind w:left="6240" w:hanging="360"/>
      </w:pPr>
      <w:rPr>
        <w:rFonts w:ascii="Symbol" w:hAnsi="Symbol" w:hint="default"/>
      </w:rPr>
    </w:lvl>
    <w:lvl w:ilvl="7" w:tplc="04090003">
      <w:start w:val="1"/>
      <w:numFmt w:val="bullet"/>
      <w:lvlText w:val="o"/>
      <w:lvlJc w:val="left"/>
      <w:pPr>
        <w:ind w:left="6960" w:hanging="360"/>
      </w:pPr>
      <w:rPr>
        <w:rFonts w:ascii="Courier New" w:hAnsi="Courier New" w:cs="Courier New" w:hint="default"/>
      </w:rPr>
    </w:lvl>
    <w:lvl w:ilvl="8" w:tplc="04090005">
      <w:start w:val="1"/>
      <w:numFmt w:val="bullet"/>
      <w:lvlText w:val=""/>
      <w:lvlJc w:val="left"/>
      <w:pPr>
        <w:ind w:left="7680" w:hanging="360"/>
      </w:pPr>
      <w:rPr>
        <w:rFonts w:ascii="Wingdings" w:hAnsi="Wingdings" w:hint="default"/>
      </w:rPr>
    </w:lvl>
  </w:abstractNum>
  <w:abstractNum w:abstractNumId="7" w15:restartNumberingAfterBreak="0">
    <w:nsid w:val="35DD1779"/>
    <w:multiLevelType w:val="hybridMultilevel"/>
    <w:tmpl w:val="A4D04634"/>
    <w:lvl w:ilvl="0" w:tplc="D8FE1BAA">
      <w:start w:val="1"/>
      <w:numFmt w:val="bullet"/>
      <w:lvlText w:val="•"/>
      <w:lvlJc w:val="left"/>
      <w:pPr>
        <w:tabs>
          <w:tab w:val="num" w:pos="720"/>
        </w:tabs>
        <w:ind w:left="720" w:hanging="360"/>
      </w:pPr>
      <w:rPr>
        <w:rFonts w:ascii="Arial" w:hAnsi="Arial" w:hint="default"/>
      </w:rPr>
    </w:lvl>
    <w:lvl w:ilvl="1" w:tplc="EF74EAFE">
      <w:start w:val="131"/>
      <w:numFmt w:val="bullet"/>
      <w:pStyle w:val="CommentSubject"/>
      <w:lvlText w:val="•"/>
      <w:lvlJc w:val="left"/>
      <w:pPr>
        <w:tabs>
          <w:tab w:val="num" w:pos="1440"/>
        </w:tabs>
        <w:ind w:left="1440" w:hanging="360"/>
      </w:pPr>
      <w:rPr>
        <w:rFonts w:ascii="Arial" w:hAnsi="Arial" w:hint="default"/>
      </w:rPr>
    </w:lvl>
    <w:lvl w:ilvl="2" w:tplc="04090001">
      <w:start w:val="1"/>
      <w:numFmt w:val="bullet"/>
      <w:lvlText w:val=""/>
      <w:lvlJc w:val="left"/>
      <w:pPr>
        <w:tabs>
          <w:tab w:val="num" w:pos="2160"/>
        </w:tabs>
        <w:ind w:left="2160" w:hanging="360"/>
      </w:pPr>
      <w:rPr>
        <w:rFonts w:ascii="Symbol" w:hAnsi="Symbol" w:hint="default"/>
      </w:rPr>
    </w:lvl>
    <w:lvl w:ilvl="3" w:tplc="B80C552E">
      <w:start w:val="1"/>
      <w:numFmt w:val="bullet"/>
      <w:lvlText w:val="•"/>
      <w:lvlJc w:val="left"/>
      <w:pPr>
        <w:tabs>
          <w:tab w:val="num" w:pos="2880"/>
        </w:tabs>
        <w:ind w:left="2880" w:hanging="360"/>
      </w:pPr>
      <w:rPr>
        <w:rFonts w:ascii="Arial" w:hAnsi="Arial" w:hint="default"/>
      </w:rPr>
    </w:lvl>
    <w:lvl w:ilvl="4" w:tplc="2AAA0E96" w:tentative="1">
      <w:start w:val="1"/>
      <w:numFmt w:val="bullet"/>
      <w:lvlText w:val="•"/>
      <w:lvlJc w:val="left"/>
      <w:pPr>
        <w:tabs>
          <w:tab w:val="num" w:pos="3600"/>
        </w:tabs>
        <w:ind w:left="3600" w:hanging="360"/>
      </w:pPr>
      <w:rPr>
        <w:rFonts w:ascii="Arial" w:hAnsi="Arial" w:hint="default"/>
      </w:rPr>
    </w:lvl>
    <w:lvl w:ilvl="5" w:tplc="F09AFB28" w:tentative="1">
      <w:start w:val="1"/>
      <w:numFmt w:val="bullet"/>
      <w:lvlText w:val="•"/>
      <w:lvlJc w:val="left"/>
      <w:pPr>
        <w:tabs>
          <w:tab w:val="num" w:pos="4320"/>
        </w:tabs>
        <w:ind w:left="4320" w:hanging="360"/>
      </w:pPr>
      <w:rPr>
        <w:rFonts w:ascii="Arial" w:hAnsi="Arial" w:hint="default"/>
      </w:rPr>
    </w:lvl>
    <w:lvl w:ilvl="6" w:tplc="BC5C9D7E" w:tentative="1">
      <w:start w:val="1"/>
      <w:numFmt w:val="bullet"/>
      <w:lvlText w:val="•"/>
      <w:lvlJc w:val="left"/>
      <w:pPr>
        <w:tabs>
          <w:tab w:val="num" w:pos="5040"/>
        </w:tabs>
        <w:ind w:left="5040" w:hanging="360"/>
      </w:pPr>
      <w:rPr>
        <w:rFonts w:ascii="Arial" w:hAnsi="Arial" w:hint="default"/>
      </w:rPr>
    </w:lvl>
    <w:lvl w:ilvl="7" w:tplc="8B887BD2" w:tentative="1">
      <w:start w:val="1"/>
      <w:numFmt w:val="bullet"/>
      <w:lvlText w:val="•"/>
      <w:lvlJc w:val="left"/>
      <w:pPr>
        <w:tabs>
          <w:tab w:val="num" w:pos="5760"/>
        </w:tabs>
        <w:ind w:left="5760" w:hanging="360"/>
      </w:pPr>
      <w:rPr>
        <w:rFonts w:ascii="Arial" w:hAnsi="Arial" w:hint="default"/>
      </w:rPr>
    </w:lvl>
    <w:lvl w:ilvl="8" w:tplc="A404C8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B5B4E67"/>
    <w:multiLevelType w:val="hybridMultilevel"/>
    <w:tmpl w:val="0004DBE2"/>
    <w:lvl w:ilvl="0" w:tplc="5966078A">
      <w:start w:val="1"/>
      <w:numFmt w:val="bullet"/>
      <w:lvlText w:val="-"/>
      <w:lvlJc w:val="left"/>
      <w:pPr>
        <w:ind w:left="1428" w:hanging="360"/>
      </w:pPr>
      <w:rPr>
        <w:rFonts w:ascii="Calibri" w:eastAsia="Calibri" w:hAnsi="Calibri" w:cs="Calibri"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15:restartNumberingAfterBreak="0">
    <w:nsid w:val="3BA56B65"/>
    <w:multiLevelType w:val="hybridMultilevel"/>
    <w:tmpl w:val="921CE5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430F474A"/>
    <w:multiLevelType w:val="hybridMultilevel"/>
    <w:tmpl w:val="B5FE5600"/>
    <w:lvl w:ilvl="0" w:tplc="5966078A">
      <w:start w:val="1"/>
      <w:numFmt w:val="bullet"/>
      <w:lvlText w:val="-"/>
      <w:lvlJc w:val="left"/>
      <w:pPr>
        <w:ind w:left="1710" w:hanging="360"/>
      </w:pPr>
      <w:rPr>
        <w:rFonts w:ascii="Calibri" w:eastAsia="Calibri" w:hAnsi="Calibri" w:cs="Calibri"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15:restartNumberingAfterBreak="0">
    <w:nsid w:val="44BD38C0"/>
    <w:multiLevelType w:val="hybridMultilevel"/>
    <w:tmpl w:val="AB6A71F8"/>
    <w:lvl w:ilvl="0" w:tplc="A4A0191C">
      <w:start w:val="1"/>
      <w:numFmt w:val="decimal"/>
      <w:lvlText w:val="%1."/>
      <w:lvlJc w:val="left"/>
      <w:pPr>
        <w:ind w:left="1068" w:hanging="360"/>
      </w:pPr>
      <w:rPr>
        <w:rFonts w:hint="default"/>
        <w:b/>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46B144DD"/>
    <w:multiLevelType w:val="hybridMultilevel"/>
    <w:tmpl w:val="E650404A"/>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B65CB7"/>
    <w:multiLevelType w:val="hybridMultilevel"/>
    <w:tmpl w:val="90AC97C8"/>
    <w:lvl w:ilvl="0" w:tplc="4F305458">
      <w:start w:val="1"/>
      <w:numFmt w:val="bullet"/>
      <w:lvlText w:val="•"/>
      <w:lvlJc w:val="left"/>
      <w:pPr>
        <w:ind w:left="1428" w:hanging="360"/>
      </w:pPr>
      <w:rPr>
        <w:rFonts w:ascii="Arial" w:hAnsi="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526B209A"/>
    <w:multiLevelType w:val="hybridMultilevel"/>
    <w:tmpl w:val="3F60A476"/>
    <w:lvl w:ilvl="0" w:tplc="0409000B">
      <w:start w:val="1"/>
      <w:numFmt w:val="bullet"/>
      <w:lvlText w:val=""/>
      <w:lvlJc w:val="left"/>
      <w:pPr>
        <w:ind w:left="927" w:hanging="360"/>
      </w:pPr>
      <w:rPr>
        <w:rFonts w:ascii="Wingdings" w:hAnsi="Wingdings" w:hint="default"/>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57EE03C4"/>
    <w:multiLevelType w:val="hybridMultilevel"/>
    <w:tmpl w:val="38A8F530"/>
    <w:lvl w:ilvl="0" w:tplc="30EC275A">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06438A1"/>
    <w:multiLevelType w:val="hybridMultilevel"/>
    <w:tmpl w:val="CDD022DE"/>
    <w:lvl w:ilvl="0" w:tplc="98E64CAC">
      <w:start w:val="1"/>
      <w:numFmt w:val="lowerLetter"/>
      <w:lvlText w:val="%1)"/>
      <w:lvlJc w:val="left"/>
      <w:pPr>
        <w:ind w:left="1068" w:hanging="360"/>
      </w:pPr>
      <w:rPr>
        <w:rFonts w:hint="default"/>
        <w:b/>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629B2FE6"/>
    <w:multiLevelType w:val="hybridMultilevel"/>
    <w:tmpl w:val="55A648B4"/>
    <w:lvl w:ilvl="0" w:tplc="1158C6E2">
      <w:start w:val="1"/>
      <w:numFmt w:val="decimal"/>
      <w:lvlText w:val="%1."/>
      <w:lvlJc w:val="left"/>
      <w:pPr>
        <w:ind w:left="600" w:hanging="375"/>
      </w:pPr>
      <w:rPr>
        <w:rFonts w:hint="default"/>
        <w:b/>
        <w:color w:val="000080"/>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 w15:restartNumberingAfterBreak="0">
    <w:nsid w:val="657D2739"/>
    <w:multiLevelType w:val="hybridMultilevel"/>
    <w:tmpl w:val="A008EDC8"/>
    <w:lvl w:ilvl="0" w:tplc="0409000B">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C607532"/>
    <w:multiLevelType w:val="hybridMultilevel"/>
    <w:tmpl w:val="8970F7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3C770B0"/>
    <w:multiLevelType w:val="hybridMultilevel"/>
    <w:tmpl w:val="A720EE1E"/>
    <w:lvl w:ilvl="0" w:tplc="3CC6D270">
      <w:numFmt w:val="bullet"/>
      <w:lvlText w:val="-"/>
      <w:lvlJc w:val="left"/>
      <w:pPr>
        <w:ind w:left="1128" w:hanging="360"/>
      </w:pPr>
      <w:rPr>
        <w:rFonts w:ascii="Times New Roman" w:eastAsia="Times New Roman" w:hAnsi="Times New Roman" w:cs="Times New Roman"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num w:numId="1">
    <w:abstractNumId w:val="19"/>
  </w:num>
  <w:num w:numId="2">
    <w:abstractNumId w:val="17"/>
  </w:num>
  <w:num w:numId="3">
    <w:abstractNumId w:val="16"/>
  </w:num>
  <w:num w:numId="4">
    <w:abstractNumId w:val="2"/>
  </w:num>
  <w:num w:numId="5">
    <w:abstractNumId w:val="20"/>
  </w:num>
  <w:num w:numId="6">
    <w:abstractNumId w:val="13"/>
  </w:num>
  <w:num w:numId="7">
    <w:abstractNumId w:val="7"/>
  </w:num>
  <w:num w:numId="8">
    <w:abstractNumId w:val="9"/>
  </w:num>
  <w:num w:numId="9">
    <w:abstractNumId w:val="10"/>
  </w:num>
  <w:num w:numId="10">
    <w:abstractNumId w:val="11"/>
  </w:num>
  <w:num w:numId="11">
    <w:abstractNumId w:val="12"/>
  </w:num>
  <w:num w:numId="12">
    <w:abstractNumId w:val="18"/>
  </w:num>
  <w:num w:numId="13">
    <w:abstractNumId w:val="4"/>
  </w:num>
  <w:num w:numId="14">
    <w:abstractNumId w:val="0"/>
  </w:num>
  <w:num w:numId="15">
    <w:abstractNumId w:val="8"/>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num>
  <w:num w:numId="20">
    <w:abstractNumId w:val="5"/>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0F"/>
    <w:rsid w:val="000405D5"/>
    <w:rsid w:val="000520BD"/>
    <w:rsid w:val="00055EA7"/>
    <w:rsid w:val="000602EB"/>
    <w:rsid w:val="00062703"/>
    <w:rsid w:val="0006354B"/>
    <w:rsid w:val="000722F0"/>
    <w:rsid w:val="0008663F"/>
    <w:rsid w:val="00094442"/>
    <w:rsid w:val="000A2D53"/>
    <w:rsid w:val="000C0BD4"/>
    <w:rsid w:val="000D051C"/>
    <w:rsid w:val="000D4476"/>
    <w:rsid w:val="000D5B18"/>
    <w:rsid w:val="000D6E37"/>
    <w:rsid w:val="000E291E"/>
    <w:rsid w:val="000F3875"/>
    <w:rsid w:val="00101EC2"/>
    <w:rsid w:val="00103FDA"/>
    <w:rsid w:val="00106825"/>
    <w:rsid w:val="001102B6"/>
    <w:rsid w:val="0011114B"/>
    <w:rsid w:val="00113292"/>
    <w:rsid w:val="001169EF"/>
    <w:rsid w:val="001170E2"/>
    <w:rsid w:val="001277A7"/>
    <w:rsid w:val="00130893"/>
    <w:rsid w:val="001366E2"/>
    <w:rsid w:val="001435EC"/>
    <w:rsid w:val="00163A83"/>
    <w:rsid w:val="001646E6"/>
    <w:rsid w:val="00172E5E"/>
    <w:rsid w:val="0017350E"/>
    <w:rsid w:val="0018051D"/>
    <w:rsid w:val="00183EA7"/>
    <w:rsid w:val="001A15B9"/>
    <w:rsid w:val="001B2C91"/>
    <w:rsid w:val="001B3D63"/>
    <w:rsid w:val="001C0266"/>
    <w:rsid w:val="001C0D7D"/>
    <w:rsid w:val="001C262B"/>
    <w:rsid w:val="001C3575"/>
    <w:rsid w:val="001C38E1"/>
    <w:rsid w:val="001E4BCF"/>
    <w:rsid w:val="001E6FDB"/>
    <w:rsid w:val="001E7E4E"/>
    <w:rsid w:val="002008C7"/>
    <w:rsid w:val="002022A5"/>
    <w:rsid w:val="00205290"/>
    <w:rsid w:val="0020703F"/>
    <w:rsid w:val="00207BD3"/>
    <w:rsid w:val="00211054"/>
    <w:rsid w:val="00214689"/>
    <w:rsid w:val="00224016"/>
    <w:rsid w:val="00241F99"/>
    <w:rsid w:val="00250889"/>
    <w:rsid w:val="00261FA8"/>
    <w:rsid w:val="002662CC"/>
    <w:rsid w:val="00270345"/>
    <w:rsid w:val="002715D6"/>
    <w:rsid w:val="00275661"/>
    <w:rsid w:val="0027710A"/>
    <w:rsid w:val="00277829"/>
    <w:rsid w:val="00281288"/>
    <w:rsid w:val="00283770"/>
    <w:rsid w:val="0028675C"/>
    <w:rsid w:val="0028788C"/>
    <w:rsid w:val="00296164"/>
    <w:rsid w:val="002A080A"/>
    <w:rsid w:val="002A204A"/>
    <w:rsid w:val="002A338F"/>
    <w:rsid w:val="002A3F19"/>
    <w:rsid w:val="002A5C64"/>
    <w:rsid w:val="002A7E49"/>
    <w:rsid w:val="002B5AA8"/>
    <w:rsid w:val="002B69F2"/>
    <w:rsid w:val="002C1476"/>
    <w:rsid w:val="002C2126"/>
    <w:rsid w:val="002C776F"/>
    <w:rsid w:val="002D177B"/>
    <w:rsid w:val="002D58C9"/>
    <w:rsid w:val="002E013A"/>
    <w:rsid w:val="002E1725"/>
    <w:rsid w:val="002E1AF4"/>
    <w:rsid w:val="00324057"/>
    <w:rsid w:val="00324BD4"/>
    <w:rsid w:val="003251F9"/>
    <w:rsid w:val="0033750A"/>
    <w:rsid w:val="00352027"/>
    <w:rsid w:val="00355EAB"/>
    <w:rsid w:val="00365DB4"/>
    <w:rsid w:val="00367750"/>
    <w:rsid w:val="00373734"/>
    <w:rsid w:val="00374BAD"/>
    <w:rsid w:val="0037557E"/>
    <w:rsid w:val="00376507"/>
    <w:rsid w:val="00377095"/>
    <w:rsid w:val="003831B0"/>
    <w:rsid w:val="00395D52"/>
    <w:rsid w:val="00396D87"/>
    <w:rsid w:val="003A7B76"/>
    <w:rsid w:val="003B10A6"/>
    <w:rsid w:val="003C1AED"/>
    <w:rsid w:val="003C6FF4"/>
    <w:rsid w:val="003D6F83"/>
    <w:rsid w:val="003E1D75"/>
    <w:rsid w:val="003E646A"/>
    <w:rsid w:val="003F0E09"/>
    <w:rsid w:val="003F7B0F"/>
    <w:rsid w:val="00406A36"/>
    <w:rsid w:val="004119F9"/>
    <w:rsid w:val="00411F6A"/>
    <w:rsid w:val="0041477D"/>
    <w:rsid w:val="0044542C"/>
    <w:rsid w:val="00466E61"/>
    <w:rsid w:val="0048425F"/>
    <w:rsid w:val="004867F0"/>
    <w:rsid w:val="004874AF"/>
    <w:rsid w:val="00487D97"/>
    <w:rsid w:val="0049316B"/>
    <w:rsid w:val="00493CFD"/>
    <w:rsid w:val="004B395E"/>
    <w:rsid w:val="004B5198"/>
    <w:rsid w:val="004B6EA4"/>
    <w:rsid w:val="004E3661"/>
    <w:rsid w:val="004E4881"/>
    <w:rsid w:val="004F11B2"/>
    <w:rsid w:val="004F330A"/>
    <w:rsid w:val="004F6E39"/>
    <w:rsid w:val="00505F2C"/>
    <w:rsid w:val="00506903"/>
    <w:rsid w:val="00512C24"/>
    <w:rsid w:val="00526132"/>
    <w:rsid w:val="00526291"/>
    <w:rsid w:val="00530F2E"/>
    <w:rsid w:val="005359A4"/>
    <w:rsid w:val="00544146"/>
    <w:rsid w:val="00545053"/>
    <w:rsid w:val="00545FE8"/>
    <w:rsid w:val="00550565"/>
    <w:rsid w:val="0055307F"/>
    <w:rsid w:val="00556750"/>
    <w:rsid w:val="005567B0"/>
    <w:rsid w:val="00572BC9"/>
    <w:rsid w:val="00581F6D"/>
    <w:rsid w:val="005B2250"/>
    <w:rsid w:val="005B4DE1"/>
    <w:rsid w:val="005B57F0"/>
    <w:rsid w:val="005B742F"/>
    <w:rsid w:val="005B77E7"/>
    <w:rsid w:val="005C1535"/>
    <w:rsid w:val="005D1618"/>
    <w:rsid w:val="005D2019"/>
    <w:rsid w:val="005E05E9"/>
    <w:rsid w:val="005E3CD0"/>
    <w:rsid w:val="005F22E9"/>
    <w:rsid w:val="005F2E08"/>
    <w:rsid w:val="005F374B"/>
    <w:rsid w:val="006047A6"/>
    <w:rsid w:val="00610717"/>
    <w:rsid w:val="00624671"/>
    <w:rsid w:val="006257B6"/>
    <w:rsid w:val="006334D7"/>
    <w:rsid w:val="00635191"/>
    <w:rsid w:val="00642099"/>
    <w:rsid w:val="00647456"/>
    <w:rsid w:val="0065133E"/>
    <w:rsid w:val="0065487D"/>
    <w:rsid w:val="00663C57"/>
    <w:rsid w:val="006662A3"/>
    <w:rsid w:val="00670EAA"/>
    <w:rsid w:val="0068125A"/>
    <w:rsid w:val="00681CA9"/>
    <w:rsid w:val="00683F17"/>
    <w:rsid w:val="00690A15"/>
    <w:rsid w:val="00690F27"/>
    <w:rsid w:val="006914A1"/>
    <w:rsid w:val="006A54FF"/>
    <w:rsid w:val="006A6201"/>
    <w:rsid w:val="006A64D1"/>
    <w:rsid w:val="006B0578"/>
    <w:rsid w:val="006B2305"/>
    <w:rsid w:val="006B3627"/>
    <w:rsid w:val="006B7076"/>
    <w:rsid w:val="006B798D"/>
    <w:rsid w:val="006C736B"/>
    <w:rsid w:val="006E09F7"/>
    <w:rsid w:val="006E7985"/>
    <w:rsid w:val="006F272C"/>
    <w:rsid w:val="006F28C5"/>
    <w:rsid w:val="006F4E36"/>
    <w:rsid w:val="006F6012"/>
    <w:rsid w:val="006F685D"/>
    <w:rsid w:val="00702F0A"/>
    <w:rsid w:val="00712D6F"/>
    <w:rsid w:val="007141C3"/>
    <w:rsid w:val="00717764"/>
    <w:rsid w:val="00717D5A"/>
    <w:rsid w:val="007204F5"/>
    <w:rsid w:val="007228B3"/>
    <w:rsid w:val="007230D4"/>
    <w:rsid w:val="00730B08"/>
    <w:rsid w:val="00734341"/>
    <w:rsid w:val="00734D61"/>
    <w:rsid w:val="007363D4"/>
    <w:rsid w:val="00740EC7"/>
    <w:rsid w:val="00747DF6"/>
    <w:rsid w:val="00753BC1"/>
    <w:rsid w:val="00754572"/>
    <w:rsid w:val="00770B7C"/>
    <w:rsid w:val="00777DD9"/>
    <w:rsid w:val="00780C1E"/>
    <w:rsid w:val="00780FD0"/>
    <w:rsid w:val="00781C45"/>
    <w:rsid w:val="00787B05"/>
    <w:rsid w:val="00791340"/>
    <w:rsid w:val="0079526A"/>
    <w:rsid w:val="007954AF"/>
    <w:rsid w:val="007B0CC2"/>
    <w:rsid w:val="007B4DFC"/>
    <w:rsid w:val="007D1EE2"/>
    <w:rsid w:val="007D6AEA"/>
    <w:rsid w:val="007E5458"/>
    <w:rsid w:val="007E7CF8"/>
    <w:rsid w:val="007F0B5D"/>
    <w:rsid w:val="007F1523"/>
    <w:rsid w:val="007F1B76"/>
    <w:rsid w:val="007F28D2"/>
    <w:rsid w:val="007F60E0"/>
    <w:rsid w:val="007F65C1"/>
    <w:rsid w:val="008014F8"/>
    <w:rsid w:val="00805564"/>
    <w:rsid w:val="00807649"/>
    <w:rsid w:val="00810E99"/>
    <w:rsid w:val="008178FF"/>
    <w:rsid w:val="00823740"/>
    <w:rsid w:val="008527ED"/>
    <w:rsid w:val="00853568"/>
    <w:rsid w:val="0085402D"/>
    <w:rsid w:val="00865CF9"/>
    <w:rsid w:val="00887A11"/>
    <w:rsid w:val="00887ECC"/>
    <w:rsid w:val="008939B7"/>
    <w:rsid w:val="008A3638"/>
    <w:rsid w:val="008A5653"/>
    <w:rsid w:val="008A6A62"/>
    <w:rsid w:val="008B0743"/>
    <w:rsid w:val="008C0E31"/>
    <w:rsid w:val="008C4590"/>
    <w:rsid w:val="008E7DFC"/>
    <w:rsid w:val="008F6138"/>
    <w:rsid w:val="008F6307"/>
    <w:rsid w:val="00902B14"/>
    <w:rsid w:val="00902E51"/>
    <w:rsid w:val="00906B2E"/>
    <w:rsid w:val="00916B99"/>
    <w:rsid w:val="00916CD2"/>
    <w:rsid w:val="00924272"/>
    <w:rsid w:val="0092472C"/>
    <w:rsid w:val="00933269"/>
    <w:rsid w:val="00937A3D"/>
    <w:rsid w:val="009411DB"/>
    <w:rsid w:val="00951ADF"/>
    <w:rsid w:val="009549E8"/>
    <w:rsid w:val="0095749D"/>
    <w:rsid w:val="00957A94"/>
    <w:rsid w:val="009616A2"/>
    <w:rsid w:val="00964911"/>
    <w:rsid w:val="00966243"/>
    <w:rsid w:val="00971716"/>
    <w:rsid w:val="0097309B"/>
    <w:rsid w:val="00974459"/>
    <w:rsid w:val="009877C6"/>
    <w:rsid w:val="00992390"/>
    <w:rsid w:val="00992CFD"/>
    <w:rsid w:val="00994981"/>
    <w:rsid w:val="0099559B"/>
    <w:rsid w:val="009A3414"/>
    <w:rsid w:val="009A55A4"/>
    <w:rsid w:val="009A647B"/>
    <w:rsid w:val="009A7CCB"/>
    <w:rsid w:val="009B2625"/>
    <w:rsid w:val="009B40D7"/>
    <w:rsid w:val="009C0FDD"/>
    <w:rsid w:val="009C46E8"/>
    <w:rsid w:val="009D177E"/>
    <w:rsid w:val="009D6CAF"/>
    <w:rsid w:val="009D704B"/>
    <w:rsid w:val="009D742F"/>
    <w:rsid w:val="009E3D9A"/>
    <w:rsid w:val="009E750C"/>
    <w:rsid w:val="009F1844"/>
    <w:rsid w:val="009F757D"/>
    <w:rsid w:val="00A110CF"/>
    <w:rsid w:val="00A142DD"/>
    <w:rsid w:val="00A15556"/>
    <w:rsid w:val="00A22EFD"/>
    <w:rsid w:val="00A3207B"/>
    <w:rsid w:val="00A335C0"/>
    <w:rsid w:val="00A3494B"/>
    <w:rsid w:val="00A516ED"/>
    <w:rsid w:val="00A57867"/>
    <w:rsid w:val="00A63456"/>
    <w:rsid w:val="00A704ED"/>
    <w:rsid w:val="00A76AF3"/>
    <w:rsid w:val="00A82009"/>
    <w:rsid w:val="00A848D1"/>
    <w:rsid w:val="00A86D6D"/>
    <w:rsid w:val="00A90F3A"/>
    <w:rsid w:val="00A91D1B"/>
    <w:rsid w:val="00A93F30"/>
    <w:rsid w:val="00A95CA5"/>
    <w:rsid w:val="00AA187C"/>
    <w:rsid w:val="00AA4345"/>
    <w:rsid w:val="00AA6BA7"/>
    <w:rsid w:val="00AB795D"/>
    <w:rsid w:val="00AC7630"/>
    <w:rsid w:val="00AD0DC1"/>
    <w:rsid w:val="00AD39B9"/>
    <w:rsid w:val="00AD5185"/>
    <w:rsid w:val="00AE6206"/>
    <w:rsid w:val="00AF0E6E"/>
    <w:rsid w:val="00AF1BBC"/>
    <w:rsid w:val="00AF7065"/>
    <w:rsid w:val="00B03CE6"/>
    <w:rsid w:val="00B05B9C"/>
    <w:rsid w:val="00B115EE"/>
    <w:rsid w:val="00B145C5"/>
    <w:rsid w:val="00B21BDF"/>
    <w:rsid w:val="00B445F2"/>
    <w:rsid w:val="00B5680F"/>
    <w:rsid w:val="00B60A4A"/>
    <w:rsid w:val="00B62F01"/>
    <w:rsid w:val="00B727B1"/>
    <w:rsid w:val="00B75870"/>
    <w:rsid w:val="00B77219"/>
    <w:rsid w:val="00B8214A"/>
    <w:rsid w:val="00BB226A"/>
    <w:rsid w:val="00BB25D7"/>
    <w:rsid w:val="00BB44A3"/>
    <w:rsid w:val="00BC0AD3"/>
    <w:rsid w:val="00BF3CB9"/>
    <w:rsid w:val="00C005D8"/>
    <w:rsid w:val="00C0620D"/>
    <w:rsid w:val="00C20375"/>
    <w:rsid w:val="00C31020"/>
    <w:rsid w:val="00C349D3"/>
    <w:rsid w:val="00C37D5B"/>
    <w:rsid w:val="00C40C10"/>
    <w:rsid w:val="00C40FF5"/>
    <w:rsid w:val="00C41C5B"/>
    <w:rsid w:val="00C450FB"/>
    <w:rsid w:val="00C51E83"/>
    <w:rsid w:val="00C55A93"/>
    <w:rsid w:val="00C565CA"/>
    <w:rsid w:val="00C6043E"/>
    <w:rsid w:val="00C62F03"/>
    <w:rsid w:val="00C63538"/>
    <w:rsid w:val="00C75C8C"/>
    <w:rsid w:val="00C80308"/>
    <w:rsid w:val="00C914DD"/>
    <w:rsid w:val="00C91D6F"/>
    <w:rsid w:val="00C944A5"/>
    <w:rsid w:val="00CB2044"/>
    <w:rsid w:val="00CB59D3"/>
    <w:rsid w:val="00CB65FE"/>
    <w:rsid w:val="00CC36F5"/>
    <w:rsid w:val="00CD16B9"/>
    <w:rsid w:val="00CD317A"/>
    <w:rsid w:val="00CD7B18"/>
    <w:rsid w:val="00CE0690"/>
    <w:rsid w:val="00CE0C7B"/>
    <w:rsid w:val="00CF526F"/>
    <w:rsid w:val="00CF573F"/>
    <w:rsid w:val="00CF5E75"/>
    <w:rsid w:val="00D0266E"/>
    <w:rsid w:val="00D10C8B"/>
    <w:rsid w:val="00D112CA"/>
    <w:rsid w:val="00D11738"/>
    <w:rsid w:val="00D1644C"/>
    <w:rsid w:val="00D17D3E"/>
    <w:rsid w:val="00D203EA"/>
    <w:rsid w:val="00D2090E"/>
    <w:rsid w:val="00D209E2"/>
    <w:rsid w:val="00D27E01"/>
    <w:rsid w:val="00D30BD5"/>
    <w:rsid w:val="00D318E6"/>
    <w:rsid w:val="00D3193D"/>
    <w:rsid w:val="00D4064E"/>
    <w:rsid w:val="00D50399"/>
    <w:rsid w:val="00D8283B"/>
    <w:rsid w:val="00D851BC"/>
    <w:rsid w:val="00D92350"/>
    <w:rsid w:val="00D95006"/>
    <w:rsid w:val="00D963EB"/>
    <w:rsid w:val="00DD267D"/>
    <w:rsid w:val="00DD518A"/>
    <w:rsid w:val="00DD6551"/>
    <w:rsid w:val="00DE09B4"/>
    <w:rsid w:val="00DE61AF"/>
    <w:rsid w:val="00E026A1"/>
    <w:rsid w:val="00E02BE6"/>
    <w:rsid w:val="00E02CB9"/>
    <w:rsid w:val="00E10412"/>
    <w:rsid w:val="00E1461C"/>
    <w:rsid w:val="00E17118"/>
    <w:rsid w:val="00E22F95"/>
    <w:rsid w:val="00E27F9B"/>
    <w:rsid w:val="00E30645"/>
    <w:rsid w:val="00E34A0E"/>
    <w:rsid w:val="00E41135"/>
    <w:rsid w:val="00E44592"/>
    <w:rsid w:val="00E64E67"/>
    <w:rsid w:val="00E66C0D"/>
    <w:rsid w:val="00E84ABA"/>
    <w:rsid w:val="00E859B0"/>
    <w:rsid w:val="00E86A50"/>
    <w:rsid w:val="00E86A72"/>
    <w:rsid w:val="00E87D79"/>
    <w:rsid w:val="00E945AF"/>
    <w:rsid w:val="00EA183A"/>
    <w:rsid w:val="00EA6BF5"/>
    <w:rsid w:val="00EB011C"/>
    <w:rsid w:val="00EC2A7C"/>
    <w:rsid w:val="00ED3A06"/>
    <w:rsid w:val="00ED6BD3"/>
    <w:rsid w:val="00ED7B14"/>
    <w:rsid w:val="00EE68E2"/>
    <w:rsid w:val="00EE709C"/>
    <w:rsid w:val="00EF5E30"/>
    <w:rsid w:val="00F012FD"/>
    <w:rsid w:val="00F054F0"/>
    <w:rsid w:val="00F144E5"/>
    <w:rsid w:val="00F17D5E"/>
    <w:rsid w:val="00F24C48"/>
    <w:rsid w:val="00F35D06"/>
    <w:rsid w:val="00F36B82"/>
    <w:rsid w:val="00F378DB"/>
    <w:rsid w:val="00F453F9"/>
    <w:rsid w:val="00F46278"/>
    <w:rsid w:val="00F61E38"/>
    <w:rsid w:val="00F62C0C"/>
    <w:rsid w:val="00F675A9"/>
    <w:rsid w:val="00F72C95"/>
    <w:rsid w:val="00F90761"/>
    <w:rsid w:val="00F93576"/>
    <w:rsid w:val="00F946EE"/>
    <w:rsid w:val="00F95C7C"/>
    <w:rsid w:val="00FC181E"/>
    <w:rsid w:val="00FC2E0E"/>
    <w:rsid w:val="00FC405E"/>
    <w:rsid w:val="00FC6EC6"/>
    <w:rsid w:val="00FC7EF4"/>
    <w:rsid w:val="00FD2027"/>
    <w:rsid w:val="00FD64AF"/>
    <w:rsid w:val="00FE02CE"/>
    <w:rsid w:val="00FE1981"/>
    <w:rsid w:val="00FF2F7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D813F4"/>
  <w15:chartTrackingRefBased/>
  <w15:docId w15:val="{5310B318-B9AF-224A-9252-FEB92FCE3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RO"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0893"/>
    <w:rPr>
      <w:rFonts w:ascii="Arial" w:hAnsi="Arial"/>
      <w:sz w:val="24"/>
      <w:szCs w:val="24"/>
      <w:lang w:val="ro-RO" w:eastAsia="ro-RO"/>
    </w:rPr>
  </w:style>
  <w:style w:type="paragraph" w:styleId="Heading1">
    <w:name w:val="heading 1"/>
    <w:basedOn w:val="ListParagraph"/>
    <w:next w:val="Normal"/>
    <w:link w:val="Heading1Char"/>
    <w:uiPriority w:val="9"/>
    <w:qFormat/>
    <w:rsid w:val="007B0CC2"/>
    <w:pPr>
      <w:numPr>
        <w:numId w:val="16"/>
      </w:numPr>
      <w:tabs>
        <w:tab w:val="left" w:pos="2772"/>
      </w:tabs>
      <w:spacing w:line="276" w:lineRule="auto"/>
      <w:ind w:left="851" w:hanging="567"/>
      <w:contextualSpacing/>
      <w:jc w:val="both"/>
      <w:outlineLvl w:val="0"/>
    </w:pPr>
    <w:rPr>
      <w:rFonts w:ascii="Arial" w:hAnsi="Arial" w:cs="Arial"/>
      <w:b/>
      <w:noProof/>
      <w:sz w:val="28"/>
      <w:szCs w:val="28"/>
      <w:lang w:val="ro-RO"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HeaderChar"/>
    <w:rsid w:val="003F7B0F"/>
    <w:pPr>
      <w:tabs>
        <w:tab w:val="center" w:pos="4536"/>
        <w:tab w:val="right" w:pos="9072"/>
      </w:tabs>
    </w:pPr>
  </w:style>
  <w:style w:type="paragraph" w:styleId="Footer">
    <w:name w:val="footer"/>
    <w:basedOn w:val="Normal"/>
    <w:link w:val="FooterChar"/>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uiPriority w:val="99"/>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styleId="CommentReference">
    <w:name w:val="annotation reference"/>
    <w:rsid w:val="00F62C0C"/>
    <w:rPr>
      <w:sz w:val="16"/>
      <w:szCs w:val="16"/>
    </w:rPr>
  </w:style>
  <w:style w:type="paragraph" w:styleId="CommentText">
    <w:name w:val="annotation text"/>
    <w:basedOn w:val="Normal"/>
    <w:link w:val="CommentTextChar"/>
    <w:rsid w:val="00F62C0C"/>
    <w:rPr>
      <w:sz w:val="20"/>
      <w:szCs w:val="20"/>
    </w:rPr>
  </w:style>
  <w:style w:type="character" w:customStyle="1" w:styleId="CommentTextChar">
    <w:name w:val="Comment Text Char"/>
    <w:link w:val="CommentText"/>
    <w:rsid w:val="00F62C0C"/>
    <w:rPr>
      <w:rFonts w:ascii="Arial" w:hAnsi="Arial"/>
      <w:lang w:val="ro-RO" w:eastAsia="ro-RO"/>
    </w:rPr>
  </w:style>
  <w:style w:type="paragraph" w:styleId="CommentSubject">
    <w:name w:val="annotation subject"/>
    <w:basedOn w:val="CommentText"/>
    <w:next w:val="CommentText"/>
    <w:link w:val="CommentSubjectChar"/>
    <w:rsid w:val="00F62C0C"/>
    <w:rPr>
      <w:b/>
      <w:bCs/>
    </w:rPr>
  </w:style>
  <w:style w:type="character" w:customStyle="1" w:styleId="CommentSubjectChar">
    <w:name w:val="Comment Subject Char"/>
    <w:link w:val="CommentSubject"/>
    <w:rsid w:val="00F62C0C"/>
    <w:rPr>
      <w:rFonts w:ascii="Arial" w:hAnsi="Arial"/>
      <w:b/>
      <w:bCs/>
      <w:lang w:val="ro-RO" w:eastAsia="ro-RO"/>
    </w:rPr>
  </w:style>
  <w:style w:type="paragraph" w:styleId="ListParagraph">
    <w:name w:val="List Paragraph"/>
    <w:basedOn w:val="Normal"/>
    <w:link w:val="ListParagraphChar"/>
    <w:uiPriority w:val="34"/>
    <w:qFormat/>
    <w:rsid w:val="00805564"/>
    <w:pPr>
      <w:ind w:left="720"/>
    </w:pPr>
    <w:rPr>
      <w:rFonts w:ascii="Times New Roman" w:hAnsi="Times New Roman"/>
      <w:lang w:val="fr-FR"/>
    </w:rPr>
  </w:style>
  <w:style w:type="character" w:customStyle="1" w:styleId="ListParagraphChar">
    <w:name w:val="List Paragraph Char"/>
    <w:link w:val="ListParagraph"/>
    <w:uiPriority w:val="34"/>
    <w:locked/>
    <w:rsid w:val="00805564"/>
    <w:rPr>
      <w:sz w:val="24"/>
      <w:szCs w:val="24"/>
      <w:lang w:val="fr-FR" w:eastAsia="ro-RO"/>
    </w:rPr>
  </w:style>
  <w:style w:type="paragraph" w:styleId="BodyText">
    <w:name w:val="Body Text"/>
    <w:basedOn w:val="Normal"/>
    <w:link w:val="BodyTextChar"/>
    <w:rsid w:val="00BC0AD3"/>
    <w:pPr>
      <w:spacing w:after="120"/>
    </w:pPr>
  </w:style>
  <w:style w:type="character" w:customStyle="1" w:styleId="BodyTextChar">
    <w:name w:val="Body Text Char"/>
    <w:link w:val="BodyText"/>
    <w:rsid w:val="00BC0AD3"/>
    <w:rPr>
      <w:rFonts w:ascii="Arial" w:hAnsi="Arial"/>
      <w:sz w:val="24"/>
      <w:szCs w:val="24"/>
      <w:lang w:val="ro-RO" w:eastAsia="ro-RO"/>
    </w:rPr>
  </w:style>
  <w:style w:type="character" w:customStyle="1" w:styleId="l5def1">
    <w:name w:val="l5def1"/>
    <w:rsid w:val="00BC0AD3"/>
    <w:rPr>
      <w:rFonts w:ascii="Arial" w:hAnsi="Arial" w:cs="Arial" w:hint="default"/>
      <w:color w:val="000000"/>
      <w:sz w:val="26"/>
      <w:szCs w:val="26"/>
    </w:rPr>
  </w:style>
  <w:style w:type="character" w:customStyle="1" w:styleId="l5tlu1">
    <w:name w:val="l5tlu1"/>
    <w:rsid w:val="00690A15"/>
    <w:rPr>
      <w:b/>
      <w:bCs/>
      <w:color w:val="000000"/>
      <w:sz w:val="32"/>
      <w:szCs w:val="32"/>
    </w:rPr>
  </w:style>
  <w:style w:type="paragraph" w:styleId="BodyTextIndent">
    <w:name w:val="Body Text Indent"/>
    <w:basedOn w:val="Normal"/>
    <w:link w:val="BodyTextIndentChar"/>
    <w:rsid w:val="00730B08"/>
    <w:pPr>
      <w:spacing w:after="120"/>
      <w:ind w:left="283"/>
    </w:pPr>
  </w:style>
  <w:style w:type="character" w:customStyle="1" w:styleId="BodyTextIndentChar">
    <w:name w:val="Body Text Indent Char"/>
    <w:link w:val="BodyTextIndent"/>
    <w:rsid w:val="00730B08"/>
    <w:rPr>
      <w:rFonts w:ascii="Arial" w:hAnsi="Arial"/>
      <w:sz w:val="24"/>
      <w:szCs w:val="24"/>
      <w:lang w:val="ro-RO" w:eastAsia="ro-RO"/>
    </w:rPr>
  </w:style>
  <w:style w:type="character" w:customStyle="1" w:styleId="Heading1Char">
    <w:name w:val="Heading 1 Char"/>
    <w:link w:val="Heading1"/>
    <w:uiPriority w:val="9"/>
    <w:rsid w:val="007B0CC2"/>
    <w:rPr>
      <w:rFonts w:ascii="Arial" w:hAnsi="Arial" w:cs="Arial"/>
      <w:b/>
      <w:noProof/>
      <w:sz w:val="28"/>
      <w:szCs w:val="28"/>
      <w:lang w:val="ro-RO"/>
    </w:rPr>
  </w:style>
  <w:style w:type="character" w:customStyle="1" w:styleId="HeaderChar">
    <w:name w:val="Header Char"/>
    <w:link w:val="Header"/>
    <w:rsid w:val="007B0CC2"/>
    <w:rPr>
      <w:rFonts w:ascii="Arial" w:hAnsi="Arial"/>
      <w:sz w:val="24"/>
      <w:szCs w:val="24"/>
      <w:lang w:val="ro-RO" w:eastAsia="ro-RO"/>
    </w:rPr>
  </w:style>
  <w:style w:type="character" w:customStyle="1" w:styleId="FooterChar">
    <w:name w:val="Footer Char"/>
    <w:link w:val="Footer"/>
    <w:rsid w:val="007B0CC2"/>
    <w:rPr>
      <w:rFonts w:ascii="Arial" w:hAnsi="Arial"/>
      <w:sz w:val="24"/>
      <w:szCs w:val="24"/>
      <w:lang w:val="ro-RO" w:eastAsia="ro-RO"/>
    </w:rPr>
  </w:style>
  <w:style w:type="character" w:styleId="FollowedHyperlink">
    <w:name w:val="FollowedHyperlink"/>
    <w:uiPriority w:val="99"/>
    <w:unhideWhenUsed/>
    <w:rsid w:val="007B0CC2"/>
    <w:rPr>
      <w:color w:val="800080"/>
      <w:u w:val="single"/>
    </w:rPr>
  </w:style>
  <w:style w:type="paragraph" w:customStyle="1" w:styleId="xl66">
    <w:name w:val="xl66"/>
    <w:basedOn w:val="Normal"/>
    <w:rsid w:val="007B0CC2"/>
    <w:pPr>
      <w:shd w:val="clear" w:color="000000" w:fill="FFFFFF"/>
      <w:spacing w:before="100" w:beforeAutospacing="1" w:after="100" w:afterAutospacing="1"/>
      <w:textAlignment w:val="center"/>
    </w:pPr>
    <w:rPr>
      <w:rFonts w:cs="Arial"/>
      <w:sz w:val="20"/>
      <w:szCs w:val="20"/>
    </w:rPr>
  </w:style>
  <w:style w:type="paragraph" w:customStyle="1" w:styleId="xl67">
    <w:name w:val="xl67"/>
    <w:basedOn w:val="Normal"/>
    <w:rsid w:val="007B0CC2"/>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jc w:val="center"/>
      <w:textAlignment w:val="center"/>
    </w:pPr>
    <w:rPr>
      <w:rFonts w:cs="Arial"/>
      <w:b/>
      <w:bCs/>
      <w:color w:val="000000"/>
      <w:sz w:val="20"/>
      <w:szCs w:val="20"/>
    </w:rPr>
  </w:style>
  <w:style w:type="paragraph" w:customStyle="1" w:styleId="xl68">
    <w:name w:val="xl68"/>
    <w:basedOn w:val="Normal"/>
    <w:rsid w:val="007B0CC2"/>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jc w:val="right"/>
      <w:textAlignment w:val="center"/>
    </w:pPr>
    <w:rPr>
      <w:rFonts w:cs="Arial"/>
      <w:b/>
      <w:bCs/>
      <w:color w:val="000000"/>
      <w:sz w:val="20"/>
      <w:szCs w:val="20"/>
    </w:rPr>
  </w:style>
  <w:style w:type="paragraph" w:customStyle="1" w:styleId="xl69">
    <w:name w:val="xl69"/>
    <w:basedOn w:val="Normal"/>
    <w:rsid w:val="007B0CC2"/>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jc w:val="right"/>
      <w:textAlignment w:val="center"/>
    </w:pPr>
    <w:rPr>
      <w:rFonts w:cs="Arial"/>
      <w:b/>
      <w:bCs/>
      <w:color w:val="000000"/>
      <w:sz w:val="20"/>
      <w:szCs w:val="20"/>
    </w:rPr>
  </w:style>
  <w:style w:type="paragraph" w:customStyle="1" w:styleId="xl70">
    <w:name w:val="xl70"/>
    <w:basedOn w:val="Normal"/>
    <w:rsid w:val="007B0CC2"/>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jc w:val="center"/>
      <w:textAlignment w:val="center"/>
    </w:pPr>
    <w:rPr>
      <w:rFonts w:cs="Arial"/>
      <w:b/>
      <w:bCs/>
      <w:color w:val="000000"/>
      <w:sz w:val="20"/>
      <w:szCs w:val="20"/>
    </w:rPr>
  </w:style>
  <w:style w:type="paragraph" w:customStyle="1" w:styleId="xl71">
    <w:name w:val="xl71"/>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72">
    <w:name w:val="xl72"/>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73">
    <w:name w:val="xl73"/>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74">
    <w:name w:val="xl74"/>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75">
    <w:name w:val="xl75"/>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76">
    <w:name w:val="xl76"/>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77">
    <w:name w:val="xl77"/>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78">
    <w:name w:val="xl78"/>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79">
    <w:name w:val="xl79"/>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80">
    <w:name w:val="xl80"/>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81">
    <w:name w:val="xl81"/>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82">
    <w:name w:val="xl82"/>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83">
    <w:name w:val="xl83"/>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84">
    <w:name w:val="xl84"/>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85">
    <w:name w:val="xl85"/>
    <w:basedOn w:val="Normal"/>
    <w:rsid w:val="007B0CC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86">
    <w:name w:val="xl86"/>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87">
    <w:name w:val="xl87"/>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88">
    <w:name w:val="xl88"/>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89">
    <w:name w:val="xl89"/>
    <w:basedOn w:val="Normal"/>
    <w:rsid w:val="007B0CC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90">
    <w:name w:val="xl90"/>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91">
    <w:name w:val="xl91"/>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92">
    <w:name w:val="xl92"/>
    <w:basedOn w:val="Normal"/>
    <w:rsid w:val="007B0CC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93">
    <w:name w:val="xl93"/>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94">
    <w:name w:val="xl94"/>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95">
    <w:name w:val="xl95"/>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96">
    <w:name w:val="xl96"/>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97">
    <w:name w:val="xl97"/>
    <w:basedOn w:val="Normal"/>
    <w:rsid w:val="007B0CC2"/>
    <w:pPr>
      <w:shd w:val="clear" w:color="000000" w:fill="FFFFFF"/>
      <w:spacing w:before="100" w:beforeAutospacing="1" w:after="100" w:afterAutospacing="1"/>
      <w:textAlignment w:val="center"/>
    </w:pPr>
    <w:rPr>
      <w:rFonts w:cs="Arial"/>
      <w:sz w:val="20"/>
      <w:szCs w:val="20"/>
    </w:rPr>
  </w:style>
  <w:style w:type="paragraph" w:customStyle="1" w:styleId="xl98">
    <w:name w:val="xl98"/>
    <w:basedOn w:val="Normal"/>
    <w:rsid w:val="007B0CC2"/>
    <w:pPr>
      <w:shd w:val="clear" w:color="000000" w:fill="FFFFFF"/>
      <w:spacing w:before="100" w:beforeAutospacing="1" w:after="100" w:afterAutospacing="1"/>
      <w:textAlignment w:val="center"/>
    </w:pPr>
    <w:rPr>
      <w:rFonts w:cs="Arial"/>
      <w:color w:val="FFFFFF"/>
      <w:sz w:val="20"/>
      <w:szCs w:val="20"/>
    </w:rPr>
  </w:style>
  <w:style w:type="paragraph" w:customStyle="1" w:styleId="xl99">
    <w:name w:val="xl99"/>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00">
    <w:name w:val="xl100"/>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01">
    <w:name w:val="xl101"/>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102">
    <w:name w:val="xl102"/>
    <w:basedOn w:val="Normal"/>
    <w:rsid w:val="007B0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103">
    <w:name w:val="xl103"/>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104">
    <w:name w:val="xl104"/>
    <w:basedOn w:val="Normal"/>
    <w:rsid w:val="007B0CC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rPr>
  </w:style>
  <w:style w:type="paragraph" w:customStyle="1" w:styleId="xl105">
    <w:name w:val="xl105"/>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06">
    <w:name w:val="xl106"/>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07">
    <w:name w:val="xl107"/>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08">
    <w:name w:val="xl108"/>
    <w:basedOn w:val="Normal"/>
    <w:rsid w:val="007B0CC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09">
    <w:name w:val="xl109"/>
    <w:basedOn w:val="Normal"/>
    <w:rsid w:val="007B0CC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10">
    <w:name w:val="xl110"/>
    <w:basedOn w:val="Normal"/>
    <w:rsid w:val="007B0CC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cs="Arial"/>
      <w:b/>
      <w:bCs/>
      <w:color w:val="FFFFFF"/>
      <w:sz w:val="20"/>
      <w:szCs w:val="20"/>
    </w:rPr>
  </w:style>
  <w:style w:type="paragraph" w:customStyle="1" w:styleId="xl111">
    <w:name w:val="xl111"/>
    <w:basedOn w:val="Normal"/>
    <w:rsid w:val="007B0CC2"/>
    <w:pPr>
      <w:pBdr>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12">
    <w:name w:val="xl112"/>
    <w:basedOn w:val="Normal"/>
    <w:rsid w:val="007B0CC2"/>
    <w:pPr>
      <w:pBdr>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13">
    <w:name w:val="xl113"/>
    <w:basedOn w:val="Normal"/>
    <w:rsid w:val="007B0CC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14">
    <w:name w:val="xl114"/>
    <w:basedOn w:val="Normal"/>
    <w:rsid w:val="007B0CC2"/>
    <w:pPr>
      <w:pBdr>
        <w:left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 w:type="paragraph" w:customStyle="1" w:styleId="xl115">
    <w:name w:val="xl115"/>
    <w:basedOn w:val="Normal"/>
    <w:rsid w:val="007B0CC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16481317">
      <w:bodyDiv w:val="1"/>
      <w:marLeft w:val="0"/>
      <w:marRight w:val="0"/>
      <w:marTop w:val="0"/>
      <w:marBottom w:val="0"/>
      <w:divBdr>
        <w:top w:val="none" w:sz="0" w:space="0" w:color="auto"/>
        <w:left w:val="none" w:sz="0" w:space="0" w:color="auto"/>
        <w:bottom w:val="none" w:sz="0" w:space="0" w:color="auto"/>
        <w:right w:val="none" w:sz="0" w:space="0" w:color="auto"/>
      </w:divBdr>
    </w:div>
    <w:div w:id="524516350">
      <w:bodyDiv w:val="1"/>
      <w:marLeft w:val="0"/>
      <w:marRight w:val="0"/>
      <w:marTop w:val="0"/>
      <w:marBottom w:val="0"/>
      <w:divBdr>
        <w:top w:val="none" w:sz="0" w:space="0" w:color="auto"/>
        <w:left w:val="none" w:sz="0" w:space="0" w:color="auto"/>
        <w:bottom w:val="none" w:sz="0" w:space="0" w:color="auto"/>
        <w:right w:val="none" w:sz="0" w:space="0" w:color="auto"/>
      </w:divBdr>
    </w:div>
    <w:div w:id="525218606">
      <w:bodyDiv w:val="1"/>
      <w:marLeft w:val="0"/>
      <w:marRight w:val="0"/>
      <w:marTop w:val="0"/>
      <w:marBottom w:val="0"/>
      <w:divBdr>
        <w:top w:val="none" w:sz="0" w:space="0" w:color="auto"/>
        <w:left w:val="none" w:sz="0" w:space="0" w:color="auto"/>
        <w:bottom w:val="none" w:sz="0" w:space="0" w:color="auto"/>
        <w:right w:val="none" w:sz="0" w:space="0" w:color="auto"/>
      </w:divBdr>
    </w:div>
    <w:div w:id="906914768">
      <w:bodyDiv w:val="1"/>
      <w:marLeft w:val="0"/>
      <w:marRight w:val="0"/>
      <w:marTop w:val="0"/>
      <w:marBottom w:val="0"/>
      <w:divBdr>
        <w:top w:val="none" w:sz="0" w:space="0" w:color="auto"/>
        <w:left w:val="none" w:sz="0" w:space="0" w:color="auto"/>
        <w:bottom w:val="none" w:sz="0" w:space="0" w:color="auto"/>
        <w:right w:val="none" w:sz="0" w:space="0" w:color="auto"/>
      </w:divBdr>
      <w:divsChild>
        <w:div w:id="56589311">
          <w:marLeft w:val="0"/>
          <w:marRight w:val="0"/>
          <w:marTop w:val="0"/>
          <w:marBottom w:val="0"/>
          <w:divBdr>
            <w:top w:val="none" w:sz="0" w:space="0" w:color="auto"/>
            <w:left w:val="none" w:sz="0" w:space="0" w:color="auto"/>
            <w:bottom w:val="none" w:sz="0" w:space="0" w:color="auto"/>
            <w:right w:val="none" w:sz="0" w:space="0" w:color="auto"/>
          </w:divBdr>
          <w:divsChild>
            <w:div w:id="776104190">
              <w:marLeft w:val="825"/>
              <w:marRight w:val="0"/>
              <w:marTop w:val="0"/>
              <w:marBottom w:val="0"/>
              <w:divBdr>
                <w:top w:val="none" w:sz="0" w:space="0" w:color="auto"/>
                <w:left w:val="none" w:sz="0" w:space="0" w:color="auto"/>
                <w:bottom w:val="none" w:sz="0" w:space="0" w:color="auto"/>
                <w:right w:val="none" w:sz="0" w:space="0" w:color="auto"/>
              </w:divBdr>
            </w:div>
          </w:divsChild>
        </w:div>
        <w:div w:id="251400121">
          <w:marLeft w:val="0"/>
          <w:marRight w:val="0"/>
          <w:marTop w:val="0"/>
          <w:marBottom w:val="0"/>
          <w:divBdr>
            <w:top w:val="none" w:sz="0" w:space="0" w:color="auto"/>
            <w:left w:val="none" w:sz="0" w:space="0" w:color="auto"/>
            <w:bottom w:val="none" w:sz="0" w:space="0" w:color="auto"/>
            <w:right w:val="none" w:sz="0" w:space="0" w:color="auto"/>
          </w:divBdr>
          <w:divsChild>
            <w:div w:id="1656373586">
              <w:marLeft w:val="0"/>
              <w:marRight w:val="0"/>
              <w:marTop w:val="0"/>
              <w:marBottom w:val="0"/>
              <w:divBdr>
                <w:top w:val="none" w:sz="0" w:space="0" w:color="auto"/>
                <w:left w:val="none" w:sz="0" w:space="0" w:color="auto"/>
                <w:bottom w:val="none" w:sz="0" w:space="0" w:color="auto"/>
                <w:right w:val="none" w:sz="0" w:space="0" w:color="auto"/>
              </w:divBdr>
            </w:div>
          </w:divsChild>
        </w:div>
        <w:div w:id="354696598">
          <w:marLeft w:val="0"/>
          <w:marRight w:val="0"/>
          <w:marTop w:val="0"/>
          <w:marBottom w:val="0"/>
          <w:divBdr>
            <w:top w:val="none" w:sz="0" w:space="0" w:color="auto"/>
            <w:left w:val="none" w:sz="0" w:space="0" w:color="auto"/>
            <w:bottom w:val="none" w:sz="0" w:space="0" w:color="auto"/>
            <w:right w:val="none" w:sz="0" w:space="0" w:color="auto"/>
          </w:divBdr>
          <w:divsChild>
            <w:div w:id="2100637550">
              <w:marLeft w:val="825"/>
              <w:marRight w:val="0"/>
              <w:marTop w:val="0"/>
              <w:marBottom w:val="0"/>
              <w:divBdr>
                <w:top w:val="none" w:sz="0" w:space="0" w:color="auto"/>
                <w:left w:val="none" w:sz="0" w:space="0" w:color="auto"/>
                <w:bottom w:val="none" w:sz="0" w:space="0" w:color="auto"/>
                <w:right w:val="none" w:sz="0" w:space="0" w:color="auto"/>
              </w:divBdr>
            </w:div>
          </w:divsChild>
        </w:div>
        <w:div w:id="480852302">
          <w:marLeft w:val="0"/>
          <w:marRight w:val="0"/>
          <w:marTop w:val="0"/>
          <w:marBottom w:val="0"/>
          <w:divBdr>
            <w:top w:val="none" w:sz="0" w:space="0" w:color="auto"/>
            <w:left w:val="none" w:sz="0" w:space="0" w:color="auto"/>
            <w:bottom w:val="none" w:sz="0" w:space="0" w:color="auto"/>
            <w:right w:val="none" w:sz="0" w:space="0" w:color="auto"/>
          </w:divBdr>
          <w:divsChild>
            <w:div w:id="936986496">
              <w:marLeft w:val="825"/>
              <w:marRight w:val="0"/>
              <w:marTop w:val="0"/>
              <w:marBottom w:val="0"/>
              <w:divBdr>
                <w:top w:val="none" w:sz="0" w:space="0" w:color="auto"/>
                <w:left w:val="none" w:sz="0" w:space="0" w:color="auto"/>
                <w:bottom w:val="none" w:sz="0" w:space="0" w:color="auto"/>
                <w:right w:val="none" w:sz="0" w:space="0" w:color="auto"/>
              </w:divBdr>
            </w:div>
          </w:divsChild>
        </w:div>
        <w:div w:id="695271757">
          <w:marLeft w:val="0"/>
          <w:marRight w:val="0"/>
          <w:marTop w:val="0"/>
          <w:marBottom w:val="0"/>
          <w:divBdr>
            <w:top w:val="none" w:sz="0" w:space="0" w:color="auto"/>
            <w:left w:val="none" w:sz="0" w:space="0" w:color="auto"/>
            <w:bottom w:val="none" w:sz="0" w:space="0" w:color="auto"/>
            <w:right w:val="none" w:sz="0" w:space="0" w:color="auto"/>
          </w:divBdr>
          <w:divsChild>
            <w:div w:id="638195061">
              <w:marLeft w:val="825"/>
              <w:marRight w:val="0"/>
              <w:marTop w:val="0"/>
              <w:marBottom w:val="0"/>
              <w:divBdr>
                <w:top w:val="none" w:sz="0" w:space="0" w:color="auto"/>
                <w:left w:val="none" w:sz="0" w:space="0" w:color="auto"/>
                <w:bottom w:val="none" w:sz="0" w:space="0" w:color="auto"/>
                <w:right w:val="none" w:sz="0" w:space="0" w:color="auto"/>
              </w:divBdr>
            </w:div>
          </w:divsChild>
        </w:div>
        <w:div w:id="741560220">
          <w:marLeft w:val="0"/>
          <w:marRight w:val="0"/>
          <w:marTop w:val="0"/>
          <w:marBottom w:val="0"/>
          <w:divBdr>
            <w:top w:val="none" w:sz="0" w:space="0" w:color="auto"/>
            <w:left w:val="none" w:sz="0" w:space="0" w:color="auto"/>
            <w:bottom w:val="none" w:sz="0" w:space="0" w:color="auto"/>
            <w:right w:val="none" w:sz="0" w:space="0" w:color="auto"/>
          </w:divBdr>
          <w:divsChild>
            <w:div w:id="1099179215">
              <w:marLeft w:val="825"/>
              <w:marRight w:val="0"/>
              <w:marTop w:val="0"/>
              <w:marBottom w:val="0"/>
              <w:divBdr>
                <w:top w:val="none" w:sz="0" w:space="0" w:color="auto"/>
                <w:left w:val="none" w:sz="0" w:space="0" w:color="auto"/>
                <w:bottom w:val="none" w:sz="0" w:space="0" w:color="auto"/>
                <w:right w:val="none" w:sz="0" w:space="0" w:color="auto"/>
              </w:divBdr>
            </w:div>
          </w:divsChild>
        </w:div>
        <w:div w:id="789054466">
          <w:marLeft w:val="0"/>
          <w:marRight w:val="0"/>
          <w:marTop w:val="0"/>
          <w:marBottom w:val="0"/>
          <w:divBdr>
            <w:top w:val="none" w:sz="0" w:space="0" w:color="auto"/>
            <w:left w:val="none" w:sz="0" w:space="0" w:color="auto"/>
            <w:bottom w:val="none" w:sz="0" w:space="0" w:color="auto"/>
            <w:right w:val="none" w:sz="0" w:space="0" w:color="auto"/>
          </w:divBdr>
          <w:divsChild>
            <w:div w:id="445539653">
              <w:marLeft w:val="825"/>
              <w:marRight w:val="0"/>
              <w:marTop w:val="0"/>
              <w:marBottom w:val="0"/>
              <w:divBdr>
                <w:top w:val="none" w:sz="0" w:space="0" w:color="auto"/>
                <w:left w:val="none" w:sz="0" w:space="0" w:color="auto"/>
                <w:bottom w:val="none" w:sz="0" w:space="0" w:color="auto"/>
                <w:right w:val="none" w:sz="0" w:space="0" w:color="auto"/>
              </w:divBdr>
            </w:div>
          </w:divsChild>
        </w:div>
        <w:div w:id="828401344">
          <w:marLeft w:val="0"/>
          <w:marRight w:val="0"/>
          <w:marTop w:val="0"/>
          <w:marBottom w:val="0"/>
          <w:divBdr>
            <w:top w:val="none" w:sz="0" w:space="0" w:color="auto"/>
            <w:left w:val="none" w:sz="0" w:space="0" w:color="auto"/>
            <w:bottom w:val="none" w:sz="0" w:space="0" w:color="auto"/>
            <w:right w:val="none" w:sz="0" w:space="0" w:color="auto"/>
          </w:divBdr>
          <w:divsChild>
            <w:div w:id="1893424820">
              <w:marLeft w:val="825"/>
              <w:marRight w:val="0"/>
              <w:marTop w:val="0"/>
              <w:marBottom w:val="0"/>
              <w:divBdr>
                <w:top w:val="none" w:sz="0" w:space="0" w:color="auto"/>
                <w:left w:val="none" w:sz="0" w:space="0" w:color="auto"/>
                <w:bottom w:val="none" w:sz="0" w:space="0" w:color="auto"/>
                <w:right w:val="none" w:sz="0" w:space="0" w:color="auto"/>
              </w:divBdr>
            </w:div>
          </w:divsChild>
        </w:div>
        <w:div w:id="866679630">
          <w:marLeft w:val="0"/>
          <w:marRight w:val="0"/>
          <w:marTop w:val="0"/>
          <w:marBottom w:val="0"/>
          <w:divBdr>
            <w:top w:val="none" w:sz="0" w:space="0" w:color="auto"/>
            <w:left w:val="none" w:sz="0" w:space="0" w:color="auto"/>
            <w:bottom w:val="none" w:sz="0" w:space="0" w:color="auto"/>
            <w:right w:val="none" w:sz="0" w:space="0" w:color="auto"/>
          </w:divBdr>
          <w:divsChild>
            <w:div w:id="1952933606">
              <w:marLeft w:val="825"/>
              <w:marRight w:val="0"/>
              <w:marTop w:val="0"/>
              <w:marBottom w:val="0"/>
              <w:divBdr>
                <w:top w:val="none" w:sz="0" w:space="0" w:color="auto"/>
                <w:left w:val="none" w:sz="0" w:space="0" w:color="auto"/>
                <w:bottom w:val="none" w:sz="0" w:space="0" w:color="auto"/>
                <w:right w:val="none" w:sz="0" w:space="0" w:color="auto"/>
              </w:divBdr>
            </w:div>
          </w:divsChild>
        </w:div>
        <w:div w:id="890964810">
          <w:marLeft w:val="0"/>
          <w:marRight w:val="0"/>
          <w:marTop w:val="0"/>
          <w:marBottom w:val="0"/>
          <w:divBdr>
            <w:top w:val="none" w:sz="0" w:space="0" w:color="auto"/>
            <w:left w:val="none" w:sz="0" w:space="0" w:color="auto"/>
            <w:bottom w:val="none" w:sz="0" w:space="0" w:color="auto"/>
            <w:right w:val="none" w:sz="0" w:space="0" w:color="auto"/>
          </w:divBdr>
          <w:divsChild>
            <w:div w:id="901671594">
              <w:marLeft w:val="825"/>
              <w:marRight w:val="0"/>
              <w:marTop w:val="0"/>
              <w:marBottom w:val="0"/>
              <w:divBdr>
                <w:top w:val="none" w:sz="0" w:space="0" w:color="auto"/>
                <w:left w:val="none" w:sz="0" w:space="0" w:color="auto"/>
                <w:bottom w:val="none" w:sz="0" w:space="0" w:color="auto"/>
                <w:right w:val="none" w:sz="0" w:space="0" w:color="auto"/>
              </w:divBdr>
            </w:div>
          </w:divsChild>
        </w:div>
        <w:div w:id="968314766">
          <w:marLeft w:val="0"/>
          <w:marRight w:val="0"/>
          <w:marTop w:val="0"/>
          <w:marBottom w:val="0"/>
          <w:divBdr>
            <w:top w:val="none" w:sz="0" w:space="0" w:color="auto"/>
            <w:left w:val="none" w:sz="0" w:space="0" w:color="auto"/>
            <w:bottom w:val="none" w:sz="0" w:space="0" w:color="auto"/>
            <w:right w:val="none" w:sz="0" w:space="0" w:color="auto"/>
          </w:divBdr>
          <w:divsChild>
            <w:div w:id="657422132">
              <w:marLeft w:val="0"/>
              <w:marRight w:val="0"/>
              <w:marTop w:val="0"/>
              <w:marBottom w:val="0"/>
              <w:divBdr>
                <w:top w:val="none" w:sz="0" w:space="0" w:color="auto"/>
                <w:left w:val="none" w:sz="0" w:space="0" w:color="auto"/>
                <w:bottom w:val="none" w:sz="0" w:space="0" w:color="auto"/>
                <w:right w:val="none" w:sz="0" w:space="0" w:color="auto"/>
              </w:divBdr>
            </w:div>
          </w:divsChild>
        </w:div>
        <w:div w:id="1080908044">
          <w:marLeft w:val="0"/>
          <w:marRight w:val="0"/>
          <w:marTop w:val="0"/>
          <w:marBottom w:val="0"/>
          <w:divBdr>
            <w:top w:val="none" w:sz="0" w:space="0" w:color="auto"/>
            <w:left w:val="none" w:sz="0" w:space="0" w:color="auto"/>
            <w:bottom w:val="none" w:sz="0" w:space="0" w:color="auto"/>
            <w:right w:val="none" w:sz="0" w:space="0" w:color="auto"/>
          </w:divBdr>
          <w:divsChild>
            <w:div w:id="989675092">
              <w:marLeft w:val="0"/>
              <w:marRight w:val="0"/>
              <w:marTop w:val="0"/>
              <w:marBottom w:val="0"/>
              <w:divBdr>
                <w:top w:val="none" w:sz="0" w:space="0" w:color="auto"/>
                <w:left w:val="none" w:sz="0" w:space="0" w:color="auto"/>
                <w:bottom w:val="none" w:sz="0" w:space="0" w:color="auto"/>
                <w:right w:val="none" w:sz="0" w:space="0" w:color="auto"/>
              </w:divBdr>
            </w:div>
          </w:divsChild>
        </w:div>
        <w:div w:id="1276864432">
          <w:marLeft w:val="0"/>
          <w:marRight w:val="0"/>
          <w:marTop w:val="0"/>
          <w:marBottom w:val="0"/>
          <w:divBdr>
            <w:top w:val="none" w:sz="0" w:space="0" w:color="auto"/>
            <w:left w:val="none" w:sz="0" w:space="0" w:color="auto"/>
            <w:bottom w:val="none" w:sz="0" w:space="0" w:color="auto"/>
            <w:right w:val="none" w:sz="0" w:space="0" w:color="auto"/>
          </w:divBdr>
          <w:divsChild>
            <w:div w:id="43917353">
              <w:marLeft w:val="825"/>
              <w:marRight w:val="0"/>
              <w:marTop w:val="0"/>
              <w:marBottom w:val="0"/>
              <w:divBdr>
                <w:top w:val="none" w:sz="0" w:space="0" w:color="auto"/>
                <w:left w:val="none" w:sz="0" w:space="0" w:color="auto"/>
                <w:bottom w:val="none" w:sz="0" w:space="0" w:color="auto"/>
                <w:right w:val="none" w:sz="0" w:space="0" w:color="auto"/>
              </w:divBdr>
            </w:div>
          </w:divsChild>
        </w:div>
        <w:div w:id="1347050622">
          <w:marLeft w:val="0"/>
          <w:marRight w:val="0"/>
          <w:marTop w:val="0"/>
          <w:marBottom w:val="0"/>
          <w:divBdr>
            <w:top w:val="none" w:sz="0" w:space="0" w:color="auto"/>
            <w:left w:val="none" w:sz="0" w:space="0" w:color="auto"/>
            <w:bottom w:val="none" w:sz="0" w:space="0" w:color="auto"/>
            <w:right w:val="none" w:sz="0" w:space="0" w:color="auto"/>
          </w:divBdr>
          <w:divsChild>
            <w:div w:id="461702096">
              <w:marLeft w:val="0"/>
              <w:marRight w:val="0"/>
              <w:marTop w:val="0"/>
              <w:marBottom w:val="0"/>
              <w:divBdr>
                <w:top w:val="none" w:sz="0" w:space="0" w:color="auto"/>
                <w:left w:val="none" w:sz="0" w:space="0" w:color="auto"/>
                <w:bottom w:val="none" w:sz="0" w:space="0" w:color="auto"/>
                <w:right w:val="none" w:sz="0" w:space="0" w:color="auto"/>
              </w:divBdr>
            </w:div>
          </w:divsChild>
        </w:div>
        <w:div w:id="1609315552">
          <w:marLeft w:val="0"/>
          <w:marRight w:val="0"/>
          <w:marTop w:val="0"/>
          <w:marBottom w:val="0"/>
          <w:divBdr>
            <w:top w:val="none" w:sz="0" w:space="0" w:color="auto"/>
            <w:left w:val="none" w:sz="0" w:space="0" w:color="auto"/>
            <w:bottom w:val="none" w:sz="0" w:space="0" w:color="auto"/>
            <w:right w:val="none" w:sz="0" w:space="0" w:color="auto"/>
          </w:divBdr>
          <w:divsChild>
            <w:div w:id="685441413">
              <w:marLeft w:val="825"/>
              <w:marRight w:val="0"/>
              <w:marTop w:val="0"/>
              <w:marBottom w:val="0"/>
              <w:divBdr>
                <w:top w:val="none" w:sz="0" w:space="0" w:color="auto"/>
                <w:left w:val="none" w:sz="0" w:space="0" w:color="auto"/>
                <w:bottom w:val="none" w:sz="0" w:space="0" w:color="auto"/>
                <w:right w:val="none" w:sz="0" w:space="0" w:color="auto"/>
              </w:divBdr>
            </w:div>
          </w:divsChild>
        </w:div>
        <w:div w:id="1748186140">
          <w:marLeft w:val="0"/>
          <w:marRight w:val="0"/>
          <w:marTop w:val="0"/>
          <w:marBottom w:val="0"/>
          <w:divBdr>
            <w:top w:val="none" w:sz="0" w:space="0" w:color="auto"/>
            <w:left w:val="none" w:sz="0" w:space="0" w:color="auto"/>
            <w:bottom w:val="none" w:sz="0" w:space="0" w:color="auto"/>
            <w:right w:val="none" w:sz="0" w:space="0" w:color="auto"/>
          </w:divBdr>
          <w:divsChild>
            <w:div w:id="88551377">
              <w:marLeft w:val="825"/>
              <w:marRight w:val="0"/>
              <w:marTop w:val="0"/>
              <w:marBottom w:val="0"/>
              <w:divBdr>
                <w:top w:val="none" w:sz="0" w:space="0" w:color="auto"/>
                <w:left w:val="none" w:sz="0" w:space="0" w:color="auto"/>
                <w:bottom w:val="none" w:sz="0" w:space="0" w:color="auto"/>
                <w:right w:val="none" w:sz="0" w:space="0" w:color="auto"/>
              </w:divBdr>
            </w:div>
          </w:divsChild>
        </w:div>
        <w:div w:id="1762945565">
          <w:marLeft w:val="0"/>
          <w:marRight w:val="0"/>
          <w:marTop w:val="0"/>
          <w:marBottom w:val="0"/>
          <w:divBdr>
            <w:top w:val="none" w:sz="0" w:space="0" w:color="auto"/>
            <w:left w:val="none" w:sz="0" w:space="0" w:color="auto"/>
            <w:bottom w:val="none" w:sz="0" w:space="0" w:color="auto"/>
            <w:right w:val="none" w:sz="0" w:space="0" w:color="auto"/>
          </w:divBdr>
          <w:divsChild>
            <w:div w:id="1539776056">
              <w:marLeft w:val="825"/>
              <w:marRight w:val="0"/>
              <w:marTop w:val="0"/>
              <w:marBottom w:val="0"/>
              <w:divBdr>
                <w:top w:val="none" w:sz="0" w:space="0" w:color="auto"/>
                <w:left w:val="none" w:sz="0" w:space="0" w:color="auto"/>
                <w:bottom w:val="none" w:sz="0" w:space="0" w:color="auto"/>
                <w:right w:val="none" w:sz="0" w:space="0" w:color="auto"/>
              </w:divBdr>
            </w:div>
          </w:divsChild>
        </w:div>
        <w:div w:id="1824152199">
          <w:marLeft w:val="0"/>
          <w:marRight w:val="0"/>
          <w:marTop w:val="0"/>
          <w:marBottom w:val="0"/>
          <w:divBdr>
            <w:top w:val="none" w:sz="0" w:space="0" w:color="auto"/>
            <w:left w:val="none" w:sz="0" w:space="0" w:color="auto"/>
            <w:bottom w:val="none" w:sz="0" w:space="0" w:color="auto"/>
            <w:right w:val="none" w:sz="0" w:space="0" w:color="auto"/>
          </w:divBdr>
          <w:divsChild>
            <w:div w:id="513345089">
              <w:marLeft w:val="825"/>
              <w:marRight w:val="0"/>
              <w:marTop w:val="0"/>
              <w:marBottom w:val="0"/>
              <w:divBdr>
                <w:top w:val="none" w:sz="0" w:space="0" w:color="auto"/>
                <w:left w:val="none" w:sz="0" w:space="0" w:color="auto"/>
                <w:bottom w:val="none" w:sz="0" w:space="0" w:color="auto"/>
                <w:right w:val="none" w:sz="0" w:space="0" w:color="auto"/>
              </w:divBdr>
            </w:div>
          </w:divsChild>
        </w:div>
        <w:div w:id="1835564605">
          <w:marLeft w:val="0"/>
          <w:marRight w:val="0"/>
          <w:marTop w:val="0"/>
          <w:marBottom w:val="0"/>
          <w:divBdr>
            <w:top w:val="none" w:sz="0" w:space="0" w:color="auto"/>
            <w:left w:val="none" w:sz="0" w:space="0" w:color="auto"/>
            <w:bottom w:val="none" w:sz="0" w:space="0" w:color="auto"/>
            <w:right w:val="none" w:sz="0" w:space="0" w:color="auto"/>
          </w:divBdr>
          <w:divsChild>
            <w:div w:id="1539853854">
              <w:marLeft w:val="825"/>
              <w:marRight w:val="0"/>
              <w:marTop w:val="0"/>
              <w:marBottom w:val="0"/>
              <w:divBdr>
                <w:top w:val="none" w:sz="0" w:space="0" w:color="auto"/>
                <w:left w:val="none" w:sz="0" w:space="0" w:color="auto"/>
                <w:bottom w:val="none" w:sz="0" w:space="0" w:color="auto"/>
                <w:right w:val="none" w:sz="0" w:space="0" w:color="auto"/>
              </w:divBdr>
            </w:div>
          </w:divsChild>
        </w:div>
        <w:div w:id="1978103998">
          <w:marLeft w:val="0"/>
          <w:marRight w:val="0"/>
          <w:marTop w:val="0"/>
          <w:marBottom w:val="0"/>
          <w:divBdr>
            <w:top w:val="none" w:sz="0" w:space="0" w:color="auto"/>
            <w:left w:val="none" w:sz="0" w:space="0" w:color="auto"/>
            <w:bottom w:val="none" w:sz="0" w:space="0" w:color="auto"/>
            <w:right w:val="none" w:sz="0" w:space="0" w:color="auto"/>
          </w:divBdr>
          <w:divsChild>
            <w:div w:id="1631277502">
              <w:marLeft w:val="825"/>
              <w:marRight w:val="0"/>
              <w:marTop w:val="0"/>
              <w:marBottom w:val="0"/>
              <w:divBdr>
                <w:top w:val="none" w:sz="0" w:space="0" w:color="auto"/>
                <w:left w:val="none" w:sz="0" w:space="0" w:color="auto"/>
                <w:bottom w:val="none" w:sz="0" w:space="0" w:color="auto"/>
                <w:right w:val="none" w:sz="0" w:space="0" w:color="auto"/>
              </w:divBdr>
            </w:div>
          </w:divsChild>
        </w:div>
        <w:div w:id="2072654943">
          <w:marLeft w:val="0"/>
          <w:marRight w:val="0"/>
          <w:marTop w:val="0"/>
          <w:marBottom w:val="0"/>
          <w:divBdr>
            <w:top w:val="none" w:sz="0" w:space="0" w:color="auto"/>
            <w:left w:val="none" w:sz="0" w:space="0" w:color="auto"/>
            <w:bottom w:val="none" w:sz="0" w:space="0" w:color="auto"/>
            <w:right w:val="none" w:sz="0" w:space="0" w:color="auto"/>
          </w:divBdr>
          <w:divsChild>
            <w:div w:id="49153130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315137763">
      <w:bodyDiv w:val="1"/>
      <w:marLeft w:val="0"/>
      <w:marRight w:val="0"/>
      <w:marTop w:val="0"/>
      <w:marBottom w:val="0"/>
      <w:divBdr>
        <w:top w:val="none" w:sz="0" w:space="0" w:color="auto"/>
        <w:left w:val="none" w:sz="0" w:space="0" w:color="auto"/>
        <w:bottom w:val="none" w:sz="0" w:space="0" w:color="auto"/>
        <w:right w:val="none" w:sz="0" w:space="0" w:color="auto"/>
      </w:divBdr>
    </w:div>
    <w:div w:id="1324355542">
      <w:bodyDiv w:val="1"/>
      <w:marLeft w:val="0"/>
      <w:marRight w:val="0"/>
      <w:marTop w:val="0"/>
      <w:marBottom w:val="0"/>
      <w:divBdr>
        <w:top w:val="none" w:sz="0" w:space="0" w:color="auto"/>
        <w:left w:val="none" w:sz="0" w:space="0" w:color="auto"/>
        <w:bottom w:val="none" w:sz="0" w:space="0" w:color="auto"/>
        <w:right w:val="none" w:sz="0" w:space="0" w:color="auto"/>
      </w:divBdr>
    </w:div>
    <w:div w:id="140472206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65729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oleObject" Target="embeddings/Microsoft_Excel_Chart1.xls"/><Relationship Id="rId26" Type="http://schemas.openxmlformats.org/officeDocument/2006/relationships/oleObject" Target="embeddings/Microsoft_Excel_Chart5.xls"/><Relationship Id="rId39" Type="http://schemas.openxmlformats.org/officeDocument/2006/relationships/theme" Target="theme/theme1.xml"/><Relationship Id="rId21" Type="http://schemas.openxmlformats.org/officeDocument/2006/relationships/image" Target="media/image6.emf"/><Relationship Id="rId34" Type="http://schemas.openxmlformats.org/officeDocument/2006/relationships/hyperlink" Target="act:33160%2012797656"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hyperlink" Target="act:33160%20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oleObject" Target="embeddings/Microsoft_Excel_Chart2.xls"/><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Excel_Chart.xls"/><Relationship Id="rId24" Type="http://schemas.openxmlformats.org/officeDocument/2006/relationships/oleObject" Target="embeddings/Microsoft_Excel_Chart4.xls"/><Relationship Id="rId32" Type="http://schemas.openxmlformats.org/officeDocument/2006/relationships/oleObject" Target="embeddings/Microsoft_Excel_Chart8.xls"/><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7.emf"/><Relationship Id="rId28" Type="http://schemas.openxmlformats.org/officeDocument/2006/relationships/oleObject" Target="embeddings/Microsoft_Excel_Chart6.xls"/><Relationship Id="rId36"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image" Target="media/image5.emf"/><Relationship Id="rId31"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oleObject" Target="embeddings/Microsoft_Excel_Chart3.xls"/><Relationship Id="rId27" Type="http://schemas.openxmlformats.org/officeDocument/2006/relationships/image" Target="media/image9.emf"/><Relationship Id="rId30" Type="http://schemas.openxmlformats.org/officeDocument/2006/relationships/oleObject" Target="embeddings/Microsoft_Excel_Chart7.xls"/><Relationship Id="rId35" Type="http://schemas.openxmlformats.org/officeDocument/2006/relationships/hyperlink" Target="http://www.geoportal.gov.ro" TargetMode="External"/><Relationship Id="rId8" Type="http://schemas.openxmlformats.org/officeDocument/2006/relationships/hyperlink" Target="act:399155%200"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charts/_rels/chart1.xml.rels><?xml version="1.0" encoding="UTF-8" standalone="yes"?>
<Relationships xmlns="http://schemas.openxmlformats.org/package/2006/relationships"><Relationship Id="rId2" Type="http://schemas.openxmlformats.org/officeDocument/2006/relationships/oleObject" Target="file:///D:\01.%20DIS\02.%20PNCCF\1.%20Status%20lucrari%20inregistrare%20sistematica\2020\13.%20Status%20PNCCF%20la%2031%20decembrie%202020\graphs_31.12.2020.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01.%20DIS\02.%20PNCCF\1.%20Status%20lucrari%20inregistrare%20sistematica\2020\13.%20Status%20PNCCF%20la%2031%20decembrie%202020\graphs_31.12.2020.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01.%20DIS\02.%20PNCCF\1.%20Status%20lucrari%20inregistrare%20sistematica\2020\13.%20Status%20PNCCF%20la%2031%20decembrie%202020\graphs_31.12.2020.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01.%20DIS\02.%20PNCCF\1.%20Status%20lucrari%20inregistrare%20sistematica\2020\13.%20Status%20PNCCF%20la%2031%20decembrie%202020\graphs_31.12.2020.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i="0">
                <a:latin typeface="Arial" panose="020B0604020202020204" pitchFamily="34" charset="0"/>
                <a:cs typeface="Arial" panose="020B0604020202020204" pitchFamily="34" charset="0"/>
              </a:rPr>
              <a:t>Suprafața înregistrată</a:t>
            </a:r>
          </a:p>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i="0">
                <a:latin typeface="Arial" panose="020B0604020202020204" pitchFamily="34" charset="0"/>
                <a:cs typeface="Arial" panose="020B0604020202020204" pitchFamily="34" charset="0"/>
              </a:rPr>
              <a:t>[ha]</a:t>
            </a:r>
          </a:p>
        </c:rich>
      </c:tx>
      <c:overlay val="0"/>
      <c:spPr>
        <a:noFill/>
        <a:ln>
          <a:noFill/>
        </a:ln>
        <a:effectLst/>
      </c:spPr>
    </c:title>
    <c:autoTitleDeleted val="0"/>
    <c:view3D>
      <c:rotX val="15"/>
      <c:rotY val="20"/>
      <c:rAngAx val="0"/>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4.4824775876120618E-2"/>
          <c:y val="0.32332196320526413"/>
          <c:w val="0.92665036674816625"/>
          <c:h val="0.51916697311063875"/>
        </c:manualLayout>
      </c:layout>
      <c:bar3DChart>
        <c:barDir val="col"/>
        <c:grouping val="clustered"/>
        <c:varyColors val="0"/>
        <c:ser>
          <c:idx val="0"/>
          <c:order val="0"/>
          <c:spPr>
            <a:solidFill>
              <a:schemeClr val="accent1"/>
            </a:solidFill>
            <a:ln>
              <a:noFill/>
            </a:ln>
            <a:effectLst/>
          </c:spPr>
          <c:invertIfNegative val="0"/>
          <c:dLbls>
            <c:dLbl>
              <c:idx val="0"/>
              <c:layout>
                <c:manualLayout>
                  <c:x val="-3.7500611020679577E-17"/>
                  <c:y val="-4.20549296987278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BFF-1F41-859A-517025608819}"/>
                </c:ext>
              </c:extLst>
            </c:dLbl>
            <c:dLbl>
              <c:idx val="1"/>
              <c:layout>
                <c:manualLayout>
                  <c:x val="4.091023007011434E-3"/>
                  <c:y val="-3.60470825989095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FF-1F41-859A-51702560881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R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cadgen1!$A$1:$A$2</c:f>
              <c:strCache>
                <c:ptCount val="2"/>
                <c:pt idx="0">
                  <c:v>2005-2015</c:v>
                </c:pt>
                <c:pt idx="1">
                  <c:v>2020</c:v>
                </c:pt>
              </c:strCache>
            </c:strRef>
          </c:cat>
          <c:val>
            <c:numRef>
              <c:f>cadgen1!$B$1:$C$1</c:f>
              <c:numCache>
                <c:formatCode>#,##0</c:formatCode>
                <c:ptCount val="2"/>
                <c:pt idx="0">
                  <c:v>49362</c:v>
                </c:pt>
                <c:pt idx="1">
                  <c:v>2512609.5</c:v>
                </c:pt>
              </c:numCache>
            </c:numRef>
          </c:val>
          <c:extLst>
            <c:ext xmlns:c16="http://schemas.microsoft.com/office/drawing/2014/chart" uri="{C3380CC4-5D6E-409C-BE32-E72D297353CC}">
              <c16:uniqueId val="{00000000-7BA5-1841-A563-9F636B31D2F2}"/>
            </c:ext>
          </c:extLst>
        </c:ser>
        <c:dLbls>
          <c:showLegendKey val="0"/>
          <c:showVal val="1"/>
          <c:showCatName val="0"/>
          <c:showSerName val="0"/>
          <c:showPercent val="0"/>
          <c:showBubbleSize val="0"/>
        </c:dLbls>
        <c:gapWidth val="219"/>
        <c:shape val="box"/>
        <c:axId val="-1313914048"/>
        <c:axId val="-1313935264"/>
        <c:axId val="0"/>
      </c:bar3DChart>
      <c:catAx>
        <c:axId val="-1313914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RO"/>
          </a:p>
        </c:txPr>
        <c:crossAx val="-1313935264"/>
        <c:crosses val="autoZero"/>
        <c:auto val="1"/>
        <c:lblAlgn val="ctr"/>
        <c:lblOffset val="100"/>
        <c:noMultiLvlLbl val="0"/>
      </c:catAx>
      <c:valAx>
        <c:axId val="-131393526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313914048"/>
        <c:crosses val="autoZero"/>
        <c:crossBetween val="between"/>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a:latin typeface="Arial" panose="020B0604020202020204" pitchFamily="34" charset="0"/>
                <a:cs typeface="Arial" panose="020B0604020202020204" pitchFamily="34" charset="0"/>
              </a:rPr>
              <a:t>Suprafața în lucru</a:t>
            </a:r>
          </a:p>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a:latin typeface="Arial" panose="020B0604020202020204" pitchFamily="34" charset="0"/>
                <a:cs typeface="Arial" panose="020B0604020202020204" pitchFamily="34" charset="0"/>
              </a:rPr>
              <a:t>[ha]</a:t>
            </a:r>
          </a:p>
        </c:rich>
      </c:tx>
      <c:overlay val="0"/>
      <c:spPr>
        <a:noFill/>
        <a:ln>
          <a:noFill/>
        </a:ln>
        <a:effectLst/>
      </c:spPr>
    </c:title>
    <c:autoTitleDeleted val="0"/>
    <c:view3D>
      <c:rotX val="15"/>
      <c:rotY val="20"/>
      <c:rAngAx val="0"/>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4.7965928739866041E-2"/>
          <c:y val="0.28415224789910043"/>
          <c:w val="0.92587083740202525"/>
          <c:h val="0.56922512263275782"/>
        </c:manualLayout>
      </c:layout>
      <c:bar3DChart>
        <c:barDir val="col"/>
        <c:grouping val="clustered"/>
        <c:varyColors val="0"/>
        <c:ser>
          <c:idx val="0"/>
          <c:order val="0"/>
          <c:spPr>
            <a:solidFill>
              <a:schemeClr val="accent1"/>
            </a:solidFill>
            <a:ln>
              <a:noFill/>
            </a:ln>
            <a:effectLst/>
          </c:spPr>
          <c:invertIfNegative val="0"/>
          <c:dLbls>
            <c:dLbl>
              <c:idx val="0"/>
              <c:layout>
                <c:manualLayout>
                  <c:x val="0"/>
                  <c:y val="-2.98416559440349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60F-CE4A-BB83-572F280315E8}"/>
                </c:ext>
              </c:extLst>
            </c:dLbl>
            <c:dLbl>
              <c:idx val="1"/>
              <c:layout>
                <c:manualLayout>
                  <c:x val="7.9261306833947843E-17"/>
                  <c:y val="-1.79049935664209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60F-CE4A-BB83-572F280315E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R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cadgen1!$A$1:$A$2</c:f>
              <c:strCache>
                <c:ptCount val="2"/>
                <c:pt idx="0">
                  <c:v>2005-2015</c:v>
                </c:pt>
                <c:pt idx="1">
                  <c:v>2020</c:v>
                </c:pt>
              </c:strCache>
            </c:strRef>
          </c:cat>
          <c:val>
            <c:numRef>
              <c:f>cadgen1!$B$2:$C$2</c:f>
              <c:numCache>
                <c:formatCode>#,##0</c:formatCode>
                <c:ptCount val="2"/>
                <c:pt idx="0">
                  <c:v>382770</c:v>
                </c:pt>
                <c:pt idx="1">
                  <c:v>3686053.02</c:v>
                </c:pt>
              </c:numCache>
            </c:numRef>
          </c:val>
          <c:extLst>
            <c:ext xmlns:c16="http://schemas.microsoft.com/office/drawing/2014/chart" uri="{C3380CC4-5D6E-409C-BE32-E72D297353CC}">
              <c16:uniqueId val="{00000001-E6B1-4A44-81CB-C3AF75BD6447}"/>
            </c:ext>
          </c:extLst>
        </c:ser>
        <c:dLbls>
          <c:showLegendKey val="0"/>
          <c:showVal val="1"/>
          <c:showCatName val="0"/>
          <c:showSerName val="0"/>
          <c:showPercent val="0"/>
          <c:showBubbleSize val="0"/>
        </c:dLbls>
        <c:gapWidth val="219"/>
        <c:shape val="box"/>
        <c:axId val="-1313932544"/>
        <c:axId val="-1313915136"/>
        <c:axId val="0"/>
      </c:bar3DChart>
      <c:catAx>
        <c:axId val="-131393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RO"/>
          </a:p>
        </c:txPr>
        <c:crossAx val="-1313915136"/>
        <c:crosses val="autoZero"/>
        <c:auto val="1"/>
        <c:lblAlgn val="ctr"/>
        <c:lblOffset val="100"/>
        <c:noMultiLvlLbl val="0"/>
      </c:catAx>
      <c:valAx>
        <c:axId val="-1313915136"/>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313932544"/>
        <c:crosses val="autoZero"/>
        <c:crossBetween val="between"/>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a:latin typeface="Arial" panose="020B0604020202020204" pitchFamily="34" charset="0"/>
                <a:cs typeface="Arial" panose="020B0604020202020204" pitchFamily="34" charset="0"/>
              </a:rPr>
              <a:t>UAT-uri</a:t>
            </a:r>
            <a:r>
              <a:rPr lang="en-US" sz="1200" b="1" baseline="0">
                <a:latin typeface="Arial" panose="020B0604020202020204" pitchFamily="34" charset="0"/>
                <a:cs typeface="Arial" panose="020B0604020202020204" pitchFamily="34" charset="0"/>
              </a:rPr>
              <a:t> finalizate</a:t>
            </a:r>
            <a:endParaRPr lang="en-US" sz="1200" b="1">
              <a:latin typeface="Arial" panose="020B0604020202020204" pitchFamily="34" charset="0"/>
              <a:cs typeface="Arial" panose="020B0604020202020204" pitchFamily="34" charset="0"/>
            </a:endParaRPr>
          </a:p>
        </c:rich>
      </c:tx>
      <c:overlay val="0"/>
      <c:spPr>
        <a:noFill/>
        <a:ln>
          <a:noFill/>
        </a:ln>
        <a:effectLst/>
      </c:spPr>
    </c:title>
    <c:autoTitleDeleted val="0"/>
    <c:view3D>
      <c:rotX val="15"/>
      <c:rotY val="20"/>
      <c:rAngAx val="0"/>
    </c:view3D>
    <c:floor>
      <c:thickness val="0"/>
    </c:floor>
    <c:sideWall>
      <c:thickness val="0"/>
      <c:spPr>
        <a:noFill/>
        <a:ln>
          <a:noFill/>
        </a:ln>
        <a:effectLst/>
      </c:spPr>
    </c:sideWall>
    <c:backWall>
      <c:thickness val="0"/>
      <c:spPr>
        <a:noFill/>
        <a:ln>
          <a:noFill/>
        </a:ln>
        <a:effectLst/>
      </c:spPr>
    </c:backWall>
    <c:plotArea>
      <c:layout/>
      <c:bar3D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R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cadgen1!$A$1:$A$2</c:f>
              <c:strCache>
                <c:ptCount val="2"/>
                <c:pt idx="0">
                  <c:v>2005-2015</c:v>
                </c:pt>
                <c:pt idx="1">
                  <c:v>2020</c:v>
                </c:pt>
              </c:strCache>
            </c:strRef>
          </c:cat>
          <c:val>
            <c:numRef>
              <c:f>cadgen1!$B$4:$C$4</c:f>
              <c:numCache>
                <c:formatCode>#,##0</c:formatCode>
                <c:ptCount val="2"/>
                <c:pt idx="0">
                  <c:v>7</c:v>
                </c:pt>
                <c:pt idx="1">
                  <c:v>98</c:v>
                </c:pt>
              </c:numCache>
            </c:numRef>
          </c:val>
          <c:extLst>
            <c:ext xmlns:c16="http://schemas.microsoft.com/office/drawing/2014/chart" uri="{C3380CC4-5D6E-409C-BE32-E72D297353CC}">
              <c16:uniqueId val="{00000001-4909-EE45-94F1-A9A01458F10D}"/>
            </c:ext>
          </c:extLst>
        </c:ser>
        <c:dLbls>
          <c:showLegendKey val="0"/>
          <c:showVal val="1"/>
          <c:showCatName val="0"/>
          <c:showSerName val="0"/>
          <c:showPercent val="0"/>
          <c:showBubbleSize val="0"/>
        </c:dLbls>
        <c:gapWidth val="219"/>
        <c:shape val="box"/>
        <c:axId val="-1313937984"/>
        <c:axId val="-1313913504"/>
        <c:axId val="0"/>
      </c:bar3DChart>
      <c:catAx>
        <c:axId val="-131393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RO"/>
          </a:p>
        </c:txPr>
        <c:crossAx val="-1313913504"/>
        <c:crosses val="autoZero"/>
        <c:auto val="1"/>
        <c:lblAlgn val="ctr"/>
        <c:lblOffset val="100"/>
        <c:noMultiLvlLbl val="0"/>
      </c:catAx>
      <c:valAx>
        <c:axId val="-131391350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313937984"/>
        <c:crosses val="autoZero"/>
        <c:crossBetween val="between"/>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a:latin typeface="Arial" panose="020B0604020202020204" pitchFamily="34" charset="0"/>
                <a:cs typeface="Arial" panose="020B0604020202020204" pitchFamily="34" charset="0"/>
              </a:rPr>
              <a:t>UAT-uri</a:t>
            </a:r>
            <a:r>
              <a:rPr lang="en-US" sz="1200" b="1" baseline="0">
                <a:latin typeface="Arial" panose="020B0604020202020204" pitchFamily="34" charset="0"/>
                <a:cs typeface="Arial" panose="020B0604020202020204" pitchFamily="34" charset="0"/>
              </a:rPr>
              <a:t> în desfășurare</a:t>
            </a:r>
            <a:endParaRPr lang="en-US" sz="1200" b="1">
              <a:latin typeface="Arial" panose="020B0604020202020204" pitchFamily="34" charset="0"/>
              <a:cs typeface="Arial" panose="020B0604020202020204" pitchFamily="34" charset="0"/>
            </a:endParaRPr>
          </a:p>
        </c:rich>
      </c:tx>
      <c:overlay val="0"/>
      <c:spPr>
        <a:noFill/>
        <a:ln>
          <a:noFill/>
        </a:ln>
        <a:effectLst/>
      </c:spPr>
    </c:title>
    <c:autoTitleDeleted val="0"/>
    <c:view3D>
      <c:rotX val="15"/>
      <c:rotY val="20"/>
      <c:rAngAx val="0"/>
    </c:view3D>
    <c:floor>
      <c:thickness val="0"/>
    </c:floor>
    <c:sideWall>
      <c:thickness val="0"/>
      <c:spPr>
        <a:noFill/>
        <a:ln>
          <a:noFill/>
        </a:ln>
        <a:effectLst/>
      </c:spPr>
    </c:sideWall>
    <c:backWall>
      <c:thickness val="0"/>
      <c:spPr>
        <a:noFill/>
        <a:ln>
          <a:noFill/>
        </a:ln>
        <a:effectLst/>
      </c:spPr>
    </c:backWall>
    <c:plotArea>
      <c:layout/>
      <c:bar3D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R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cadgen1!$A$1:$A$2</c:f>
              <c:strCache>
                <c:ptCount val="2"/>
                <c:pt idx="0">
                  <c:v>2005-2015</c:v>
                </c:pt>
                <c:pt idx="1">
                  <c:v>2020</c:v>
                </c:pt>
              </c:strCache>
            </c:strRef>
          </c:cat>
          <c:val>
            <c:numRef>
              <c:f>cadgen1!$B$5:$C$5</c:f>
              <c:numCache>
                <c:formatCode>#,##0</c:formatCode>
                <c:ptCount val="2"/>
                <c:pt idx="0">
                  <c:v>44</c:v>
                </c:pt>
                <c:pt idx="1">
                  <c:v>1763</c:v>
                </c:pt>
              </c:numCache>
            </c:numRef>
          </c:val>
          <c:extLst>
            <c:ext xmlns:c16="http://schemas.microsoft.com/office/drawing/2014/chart" uri="{C3380CC4-5D6E-409C-BE32-E72D297353CC}">
              <c16:uniqueId val="{00000001-8EF0-A944-8692-9F13A7C19610}"/>
            </c:ext>
          </c:extLst>
        </c:ser>
        <c:dLbls>
          <c:showLegendKey val="0"/>
          <c:showVal val="1"/>
          <c:showCatName val="0"/>
          <c:showSerName val="0"/>
          <c:showPercent val="0"/>
          <c:showBubbleSize val="0"/>
        </c:dLbls>
        <c:gapWidth val="219"/>
        <c:shape val="box"/>
        <c:axId val="-1313932000"/>
        <c:axId val="-1313943424"/>
        <c:axId val="0"/>
      </c:bar3DChart>
      <c:catAx>
        <c:axId val="-1313932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RO"/>
          </a:p>
        </c:txPr>
        <c:crossAx val="-1313943424"/>
        <c:crosses val="autoZero"/>
        <c:auto val="1"/>
        <c:lblAlgn val="ctr"/>
        <c:lblOffset val="100"/>
        <c:noMultiLvlLbl val="0"/>
      </c:catAx>
      <c:valAx>
        <c:axId val="-131394342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313932000"/>
        <c:crosses val="autoZero"/>
        <c:crossBetween val="between"/>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84906-C70B-4E02-AB43-13981C48F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13107</Words>
  <Characters>74716</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87648</CharactersWithSpaces>
  <SharedDoc>false</SharedDoc>
  <HLinks>
    <vt:vector size="36" baseType="variant">
      <vt:variant>
        <vt:i4>8323098</vt:i4>
      </vt:variant>
      <vt:variant>
        <vt:i4>45</vt:i4>
      </vt:variant>
      <vt:variant>
        <vt:i4>0</vt:i4>
      </vt:variant>
      <vt:variant>
        <vt:i4>5</vt:i4>
      </vt:variant>
      <vt:variant>
        <vt:lpwstr>https://www.google.com/url?sa=t&amp;rct=j&amp;q=&amp;esrc=s&amp;source=web&amp;cd=1&amp;cad=rja&amp;uact=8&amp;ved=2ahUKEwiJjdXa1ajnAhWGLewKHeSMC8kQFjAAegQIARAB&amp;url=https%3A%2F%2Fwww.elra.eu%2F&amp;usg=AOvVaw34Mkyc4N_CzMZAHyG2OOAP</vt:lpwstr>
      </vt:variant>
      <vt:variant>
        <vt:lpwstr/>
      </vt:variant>
      <vt:variant>
        <vt:i4>1572950</vt:i4>
      </vt:variant>
      <vt:variant>
        <vt:i4>42</vt:i4>
      </vt:variant>
      <vt:variant>
        <vt:i4>0</vt:i4>
      </vt:variant>
      <vt:variant>
        <vt:i4>5</vt:i4>
      </vt:variant>
      <vt:variant>
        <vt:lpwstr>http://www.geoportal.gov.ro/</vt:lpwstr>
      </vt:variant>
      <vt:variant>
        <vt:lpwstr/>
      </vt:variant>
      <vt:variant>
        <vt:i4>7798819</vt:i4>
      </vt:variant>
      <vt:variant>
        <vt:i4>39</vt:i4>
      </vt:variant>
      <vt:variant>
        <vt:i4>0</vt:i4>
      </vt:variant>
      <vt:variant>
        <vt:i4>5</vt:i4>
      </vt:variant>
      <vt:variant>
        <vt:lpwstr>act:33160 12797656</vt:lpwstr>
      </vt:variant>
      <vt:variant>
        <vt:lpwstr/>
      </vt:variant>
      <vt:variant>
        <vt:i4>8126503</vt:i4>
      </vt:variant>
      <vt:variant>
        <vt:i4>36</vt:i4>
      </vt:variant>
      <vt:variant>
        <vt:i4>0</vt:i4>
      </vt:variant>
      <vt:variant>
        <vt:i4>5</vt:i4>
      </vt:variant>
      <vt:variant>
        <vt:lpwstr>act:33160 0</vt:lpwstr>
      </vt:variant>
      <vt:variant>
        <vt:lpwstr/>
      </vt:variant>
      <vt:variant>
        <vt:i4>5505034</vt:i4>
      </vt:variant>
      <vt:variant>
        <vt:i4>0</vt:i4>
      </vt:variant>
      <vt:variant>
        <vt:i4>0</vt:i4>
      </vt:variant>
      <vt:variant>
        <vt:i4>5</vt:i4>
      </vt:variant>
      <vt:variant>
        <vt:lpwstr>act:399155 0</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Microsoft Office User</cp:lastModifiedBy>
  <cp:revision>2</cp:revision>
  <cp:lastPrinted>2021-03-23T08:53:00Z</cp:lastPrinted>
  <dcterms:created xsi:type="dcterms:W3CDTF">2021-04-06T08:29:00Z</dcterms:created>
  <dcterms:modified xsi:type="dcterms:W3CDTF">2021-04-06T08:29:00Z</dcterms:modified>
</cp:coreProperties>
</file>