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4A" w:rsidRDefault="00D90E4A" w:rsidP="00411E7E">
      <w:pPr>
        <w:pStyle w:val="NoSpacing"/>
        <w:spacing w:line="360" w:lineRule="auto"/>
        <w:jc w:val="both"/>
        <w:rPr>
          <w:rFonts w:cs="Arial"/>
        </w:rPr>
      </w:pPr>
    </w:p>
    <w:p w:rsidR="007265EE" w:rsidRPr="00416E93" w:rsidRDefault="007265EE" w:rsidP="00411E7E">
      <w:pPr>
        <w:pStyle w:val="NoSpacing"/>
        <w:spacing w:line="360" w:lineRule="auto"/>
        <w:jc w:val="both"/>
        <w:rPr>
          <w:rFonts w:cs="Arial"/>
        </w:rPr>
      </w:pPr>
    </w:p>
    <w:p w:rsidR="007265EE" w:rsidRDefault="007265EE" w:rsidP="00D90E4A">
      <w:pPr>
        <w:spacing w:line="360" w:lineRule="auto"/>
        <w:jc w:val="both"/>
        <w:rPr>
          <w:rFonts w:cs="Arial"/>
          <w:b/>
          <w:bCs/>
        </w:rPr>
      </w:pPr>
    </w:p>
    <w:p w:rsidR="006D43A2" w:rsidRDefault="00E5362F" w:rsidP="00D90E4A">
      <w:pPr>
        <w:spacing w:line="36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BIBLIOGRAFIE</w:t>
      </w:r>
    </w:p>
    <w:p w:rsidR="006D43A2" w:rsidRDefault="006D43A2" w:rsidP="00D90E4A">
      <w:pPr>
        <w:spacing w:line="360" w:lineRule="auto"/>
        <w:jc w:val="center"/>
        <w:rPr>
          <w:rFonts w:cs="Arial"/>
          <w:b/>
          <w:bCs/>
        </w:rPr>
      </w:pPr>
    </w:p>
    <w:p w:rsidR="001B611F" w:rsidRDefault="001B611F" w:rsidP="001B611F">
      <w:pPr>
        <w:spacing w:line="276" w:lineRule="auto"/>
        <w:jc w:val="center"/>
        <w:rPr>
          <w:rFonts w:cs="Arial"/>
          <w:b/>
          <w:bCs/>
        </w:rPr>
      </w:pPr>
      <w:r>
        <w:rPr>
          <w:b/>
        </w:rPr>
        <w:t xml:space="preserve">pentru examenul de promovare în grad profesional pentru postul de </w:t>
      </w:r>
      <w:r w:rsidR="00760B23" w:rsidRPr="00760B23">
        <w:rPr>
          <w:rFonts w:cs="Arial"/>
          <w:b/>
          <w:bCs/>
          <w:lang w:eastAsia="ja-JP"/>
        </w:rPr>
        <w:t>asisten</w:t>
      </w:r>
      <w:r w:rsidR="00760B23">
        <w:rPr>
          <w:rFonts w:cs="Arial"/>
          <w:b/>
          <w:bCs/>
          <w:lang w:eastAsia="ja-JP"/>
        </w:rPr>
        <w:t xml:space="preserve">t registrator principal gradul </w:t>
      </w:r>
      <w:r w:rsidR="00760B23" w:rsidRPr="00760B23">
        <w:rPr>
          <w:rFonts w:cs="Arial"/>
          <w:b/>
          <w:bCs/>
          <w:lang w:eastAsia="ja-JP"/>
        </w:rPr>
        <w:t>I</w:t>
      </w:r>
      <w:r>
        <w:rPr>
          <w:b/>
        </w:rPr>
        <w:t>, pe perioadă determinată de 36 de luni în cadrul Programului Național de Cadastru și Carte Funciară</w:t>
      </w:r>
    </w:p>
    <w:p w:rsidR="00E5362F" w:rsidRDefault="00E5362F" w:rsidP="00D90E4A">
      <w:pPr>
        <w:spacing w:line="360" w:lineRule="auto"/>
        <w:jc w:val="both"/>
        <w:rPr>
          <w:rFonts w:cs="Arial"/>
          <w:b/>
        </w:rPr>
      </w:pPr>
    </w:p>
    <w:p w:rsidR="00D90E4A" w:rsidRDefault="00D90E4A" w:rsidP="00D90E4A">
      <w:pPr>
        <w:spacing w:line="360" w:lineRule="auto"/>
        <w:jc w:val="both"/>
        <w:rPr>
          <w:rFonts w:cs="Arial"/>
          <w:b/>
        </w:rPr>
      </w:pPr>
    </w:p>
    <w:p w:rsidR="00E5362F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</w:t>
      </w:r>
      <w:r w:rsidR="00E5362F">
        <w:rPr>
          <w:rFonts w:cs="Arial"/>
          <w:bCs/>
        </w:rPr>
        <w:t>1. Codul Civil al României;</w:t>
      </w:r>
    </w:p>
    <w:p w:rsidR="006D43A2" w:rsidRDefault="00D90E4A" w:rsidP="00D90E4A">
      <w:pPr>
        <w:spacing w:line="360" w:lineRule="auto"/>
        <w:jc w:val="both"/>
        <w:rPr>
          <w:rFonts w:cs="Arial"/>
          <w:b/>
          <w:bCs/>
        </w:rPr>
      </w:pPr>
      <w:r>
        <w:rPr>
          <w:rFonts w:cs="Arial"/>
          <w:bCs/>
        </w:rPr>
        <w:t xml:space="preserve">   </w:t>
      </w:r>
      <w:r w:rsidR="00E5362F">
        <w:rPr>
          <w:rFonts w:cs="Arial"/>
          <w:bCs/>
        </w:rPr>
        <w:t>2. Legea cadastrului și a publicității imobiliare nr. 7/1996, republicată, cu modificările și completările ulterioare;</w:t>
      </w:r>
      <w:r w:rsidR="006D43A2" w:rsidRPr="00416E93">
        <w:rPr>
          <w:rFonts w:cs="Arial"/>
          <w:b/>
          <w:bCs/>
        </w:rPr>
        <w:tab/>
      </w:r>
    </w:p>
    <w:p w:rsidR="00D90E4A" w:rsidRPr="00D90E4A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</w:t>
      </w:r>
      <w:r w:rsidRPr="00D90E4A">
        <w:rPr>
          <w:rFonts w:cs="Arial"/>
          <w:bCs/>
        </w:rPr>
        <w:t xml:space="preserve">3. Hotărârea </w:t>
      </w:r>
      <w:r>
        <w:rPr>
          <w:rFonts w:cs="Arial"/>
          <w:bCs/>
        </w:rPr>
        <w:t xml:space="preserve">Guvernului </w:t>
      </w:r>
      <w:r w:rsidRPr="00D90E4A">
        <w:rPr>
          <w:rFonts w:cs="Arial"/>
          <w:bCs/>
        </w:rPr>
        <w:t>nr. 294/2015 privind aprobarea Programului naţional de cadastru şi carte funciară 2015-2023</w:t>
      </w:r>
      <w:r>
        <w:rPr>
          <w:rFonts w:cs="Arial"/>
          <w:bCs/>
        </w:rPr>
        <w:t>, cu modificările și completările ulterioare;</w:t>
      </w:r>
      <w:r w:rsidRPr="00D90E4A">
        <w:rPr>
          <w:rFonts w:cs="Arial"/>
          <w:bCs/>
        </w:rPr>
        <w:t xml:space="preserve">  </w:t>
      </w:r>
    </w:p>
    <w:p w:rsidR="00E5362F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4</w:t>
      </w:r>
      <w:r w:rsidR="00E5362F" w:rsidRPr="00E5362F">
        <w:rPr>
          <w:rFonts w:cs="Arial"/>
          <w:bCs/>
        </w:rPr>
        <w:t>. Regulamentul de avizare, recepţie şi înscriere în evidenţele de cadastru şi carte funciară</w:t>
      </w:r>
      <w:r w:rsidR="00E5362F">
        <w:rPr>
          <w:rFonts w:cs="Arial"/>
          <w:bCs/>
        </w:rPr>
        <w:t>, aprobat prin Ordinul directorului general al Agenției Naționale de Cadastru și Publicitate Imobiliară nr. 700/2014, cu modificările și completările ulterioare;</w:t>
      </w:r>
    </w:p>
    <w:p w:rsidR="00E5362F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5.</w:t>
      </w:r>
      <w:r w:rsidR="00E5362F">
        <w:rPr>
          <w:rFonts w:cs="Arial"/>
          <w:bCs/>
        </w:rPr>
        <w:t xml:space="preserve"> Protocolul</w:t>
      </w:r>
      <w:r w:rsidR="00E5362F" w:rsidRPr="00E5362F">
        <w:rPr>
          <w:rFonts w:cs="Arial"/>
          <w:bCs/>
        </w:rPr>
        <w:t xml:space="preserve"> de colaborare privind procedura eliberării şi a plăţii onorariilor pentru eliberarea certificatelor de moştenitor, a certificatelor de moştenitor suplimentar, a certificatelor de legatar şi a certificatelor de vacanţă succesorală, în derularea Programului naţional de cadastru şi carte funciară</w:t>
      </w:r>
      <w:r w:rsidR="00E5362F">
        <w:rPr>
          <w:rFonts w:cs="Arial"/>
          <w:bCs/>
        </w:rPr>
        <w:t xml:space="preserve">, aprobat prin </w:t>
      </w:r>
      <w:r w:rsidR="00E5362F" w:rsidRPr="00E5362F">
        <w:rPr>
          <w:rFonts w:cs="Arial"/>
          <w:bCs/>
        </w:rPr>
        <w:t>Ordinul directorului general al Agenției Naționale de Cadastru și Publicitate Imobiliară nr.</w:t>
      </w:r>
      <w:r w:rsidR="00E5362F">
        <w:rPr>
          <w:rFonts w:cs="Arial"/>
          <w:bCs/>
        </w:rPr>
        <w:t xml:space="preserve"> 1125/2016;</w:t>
      </w:r>
    </w:p>
    <w:p w:rsidR="00E5362F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6</w:t>
      </w:r>
      <w:r w:rsidR="00E5362F">
        <w:rPr>
          <w:rFonts w:cs="Arial"/>
          <w:bCs/>
        </w:rPr>
        <w:t xml:space="preserve">. </w:t>
      </w:r>
      <w:r w:rsidR="00E5362F" w:rsidRPr="00E5362F">
        <w:rPr>
          <w:rFonts w:cs="Arial"/>
          <w:bCs/>
        </w:rPr>
        <w:t>Procedura şi modalitatea de alocare a sumelor, precum şi raportarea de către beneficiari a stadiului de execuţie a lucrărilor pentru lucrările de înregistrare sistematică iniţiate de unităţile administrativ-teritoriale</w:t>
      </w:r>
      <w:r w:rsidR="00E5362F">
        <w:rPr>
          <w:rFonts w:cs="Arial"/>
          <w:bCs/>
        </w:rPr>
        <w:t xml:space="preserve">, aprobată </w:t>
      </w:r>
      <w:r>
        <w:rPr>
          <w:rFonts w:cs="Arial"/>
          <w:bCs/>
        </w:rPr>
        <w:t>prin Ordinul</w:t>
      </w:r>
      <w:r w:rsidRPr="00D90E4A">
        <w:t xml:space="preserve"> </w:t>
      </w:r>
      <w:r w:rsidRPr="00D90E4A">
        <w:rPr>
          <w:rFonts w:cs="Arial"/>
          <w:bCs/>
        </w:rPr>
        <w:t>directorului general al Agenției Naționale de Cadastru și Publicitate Imobiliară</w:t>
      </w:r>
      <w:r>
        <w:rPr>
          <w:rFonts w:cs="Arial"/>
          <w:bCs/>
        </w:rPr>
        <w:t xml:space="preserve"> nr. 819/2016, cu modificările și completările ulterioare;</w:t>
      </w:r>
    </w:p>
    <w:p w:rsidR="00D90E4A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</w:t>
      </w:r>
      <w:r w:rsidR="00EA7826">
        <w:rPr>
          <w:rFonts w:cs="Arial"/>
          <w:bCs/>
        </w:rPr>
        <w:t>7</w:t>
      </w:r>
      <w:r>
        <w:rPr>
          <w:rFonts w:cs="Arial"/>
          <w:bCs/>
        </w:rPr>
        <w:t xml:space="preserve">. </w:t>
      </w:r>
      <w:r w:rsidRPr="00D90E4A">
        <w:rPr>
          <w:rFonts w:cs="Arial"/>
          <w:bCs/>
        </w:rPr>
        <w:t>Regulamentul de organizare şi funcţionare a Agenţiei Naţionale de Cadastru şi Publicitate Imobiliară</w:t>
      </w:r>
      <w:r>
        <w:rPr>
          <w:rFonts w:cs="Arial"/>
          <w:bCs/>
        </w:rPr>
        <w:t xml:space="preserve">, aprobat prin </w:t>
      </w:r>
      <w:r w:rsidRPr="00D90E4A">
        <w:rPr>
          <w:rFonts w:cs="Arial"/>
          <w:bCs/>
        </w:rPr>
        <w:t xml:space="preserve">Hotărârea </w:t>
      </w:r>
      <w:r>
        <w:rPr>
          <w:rFonts w:cs="Arial"/>
          <w:bCs/>
        </w:rPr>
        <w:t xml:space="preserve">Guvernului </w:t>
      </w:r>
      <w:r w:rsidRPr="00D90E4A">
        <w:rPr>
          <w:rFonts w:cs="Arial"/>
          <w:bCs/>
        </w:rPr>
        <w:t>nr. 1288/2012</w:t>
      </w:r>
      <w:r>
        <w:rPr>
          <w:rFonts w:cs="Arial"/>
          <w:bCs/>
        </w:rPr>
        <w:t>, cu modificările și completările ulterioare.</w:t>
      </w:r>
    </w:p>
    <w:p w:rsidR="006D43A2" w:rsidRPr="00416E93" w:rsidRDefault="006D43A2" w:rsidP="00D90E4A">
      <w:pPr>
        <w:spacing w:line="360" w:lineRule="auto"/>
        <w:jc w:val="both"/>
        <w:rPr>
          <w:rFonts w:cs="Arial"/>
          <w:bCs/>
        </w:rPr>
      </w:pPr>
      <w:bookmarkStart w:id="0" w:name="_GoBack"/>
      <w:bookmarkEnd w:id="0"/>
    </w:p>
    <w:p w:rsidR="00FD1264" w:rsidRDefault="006D43A2" w:rsidP="00FD1264">
      <w:pPr>
        <w:jc w:val="center"/>
        <w:rPr>
          <w:rFonts w:cs="Arial"/>
          <w:b/>
          <w:bCs/>
        </w:rPr>
      </w:pPr>
      <w:r>
        <w:rPr>
          <w:rFonts w:cs="Arial"/>
          <w:bCs/>
        </w:rPr>
        <w:t xml:space="preserve">          </w:t>
      </w:r>
    </w:p>
    <w:p w:rsidR="003B1DDB" w:rsidRPr="006D43A2" w:rsidRDefault="00FD1264" w:rsidP="00FD1264">
      <w:pPr>
        <w:spacing w:line="360" w:lineRule="auto"/>
        <w:jc w:val="both"/>
      </w:pPr>
      <w:r>
        <w:rPr>
          <w:rFonts w:cs="Arial"/>
          <w:b/>
          <w:bCs/>
        </w:rPr>
        <w:t xml:space="preserve">                                    </w:t>
      </w:r>
    </w:p>
    <w:sectPr w:rsidR="003B1DDB" w:rsidRPr="006D43A2" w:rsidSect="00457443">
      <w:headerReference w:type="default" r:id="rId7"/>
      <w:footerReference w:type="default" r:id="rId8"/>
      <w:pgSz w:w="11906" w:h="16838" w:code="9"/>
      <w:pgMar w:top="567" w:right="656" w:bottom="851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C89" w:rsidRDefault="00221C89">
      <w:r>
        <w:separator/>
      </w:r>
    </w:p>
  </w:endnote>
  <w:endnote w:type="continuationSeparator" w:id="0">
    <w:p w:rsidR="00221C89" w:rsidRDefault="00221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>
          <wp:extent cx="6496050" cy="70391"/>
          <wp:effectExtent l="0" t="0" r="0" b="6350"/>
          <wp:docPr id="12" name="Picture 12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246" cy="7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 xml:space="preserve">PI/Str. </w:t>
    </w:r>
    <w:proofErr w:type="spellStart"/>
    <w:r w:rsidR="009877C6">
      <w:rPr>
        <w:rFonts w:ascii="Arial" w:hAnsi="Arial" w:cs="Arial"/>
        <w:sz w:val="16"/>
        <w:szCs w:val="16"/>
        <w:lang w:val="en-US"/>
      </w:rPr>
      <w:t>Splaiul</w:t>
    </w:r>
    <w:proofErr w:type="spellEnd"/>
    <w:r w:rsidR="009877C6">
      <w:rPr>
        <w:rFonts w:ascii="Arial" w:hAnsi="Arial" w:cs="Arial"/>
        <w:sz w:val="16"/>
        <w:szCs w:val="16"/>
        <w:lang w:val="en-US"/>
      </w:rPr>
      <w:t xml:space="preserve"> </w:t>
    </w:r>
    <w:proofErr w:type="spellStart"/>
    <w:r w:rsidR="009877C6">
      <w:rPr>
        <w:rFonts w:ascii="Arial" w:hAnsi="Arial" w:cs="Arial"/>
        <w:sz w:val="16"/>
        <w:szCs w:val="16"/>
        <w:lang w:val="en-US"/>
      </w:rPr>
      <w:t>Independenţei</w:t>
    </w:r>
    <w:proofErr w:type="spellEnd"/>
    <w:r w:rsidR="009877C6">
      <w:rPr>
        <w:rFonts w:ascii="Arial" w:hAnsi="Arial" w:cs="Arial"/>
        <w:sz w:val="16"/>
        <w:szCs w:val="16"/>
        <w:lang w:val="en-US"/>
      </w:rPr>
      <w:t xml:space="preserve">, </w:t>
    </w:r>
    <w:proofErr w:type="spellStart"/>
    <w:r w:rsidR="009877C6">
      <w:rPr>
        <w:rFonts w:ascii="Arial" w:hAnsi="Arial" w:cs="Arial"/>
        <w:sz w:val="16"/>
        <w:szCs w:val="16"/>
        <w:lang w:val="en-US"/>
      </w:rPr>
      <w:t>N</w:t>
    </w:r>
    <w:r w:rsidRPr="00324057">
      <w:rPr>
        <w:rFonts w:ascii="Arial" w:hAnsi="Arial" w:cs="Arial"/>
        <w:sz w:val="16"/>
        <w:szCs w:val="16"/>
        <w:lang w:val="en-US"/>
      </w:rPr>
      <w:t>r</w:t>
    </w:r>
    <w:proofErr w:type="spellEnd"/>
    <w:r w:rsidRPr="00324057">
      <w:rPr>
        <w:rFonts w:ascii="Arial" w:hAnsi="Arial" w:cs="Arial"/>
        <w:sz w:val="16"/>
        <w:szCs w:val="16"/>
        <w:lang w:val="en-US"/>
      </w:rPr>
      <w:t xml:space="preserve">. 202 A,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Etaj</w:t>
    </w:r>
    <w:proofErr w:type="spellEnd"/>
    <w:r w:rsidRPr="00324057">
      <w:rPr>
        <w:rFonts w:ascii="Arial" w:hAnsi="Arial" w:cs="Arial"/>
        <w:sz w:val="16"/>
        <w:szCs w:val="16"/>
        <w:lang w:val="en-US"/>
      </w:rPr>
      <w:t xml:space="preserve"> 1, Sector 6, Cod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po</w:t>
    </w:r>
    <w:r w:rsidRPr="00324057">
      <w:rPr>
        <w:rFonts w:ascii="Arial" w:hAnsi="Arial" w:cs="Arial"/>
        <w:sz w:val="16"/>
        <w:szCs w:val="16"/>
      </w:rPr>
      <w:t>ștal</w:t>
    </w:r>
    <w:proofErr w:type="spellEnd"/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Bucureşti</w:t>
    </w:r>
    <w:proofErr w:type="spellEnd"/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</w:t>
    </w:r>
    <w:r w:rsidR="00411F6A">
      <w:rPr>
        <w:rFonts w:ascii="Arial" w:hAnsi="Arial" w:cs="Arial"/>
        <w:sz w:val="16"/>
        <w:szCs w:val="16"/>
      </w:rPr>
      <w:t>Certificat SR EN ISO 9001:20</w:t>
    </w:r>
    <w:r w:rsidR="00556B7A">
      <w:rPr>
        <w:rFonts w:ascii="Arial" w:hAnsi="Arial" w:cs="Arial"/>
        <w:sz w:val="16"/>
        <w:szCs w:val="16"/>
      </w:rPr>
      <w:t>15</w:t>
    </w:r>
  </w:p>
  <w:p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C89" w:rsidRDefault="00221C89">
      <w:r>
        <w:separator/>
      </w:r>
    </w:p>
  </w:footnote>
  <w:footnote w:type="continuationSeparator" w:id="0">
    <w:p w:rsidR="00221C89" w:rsidRDefault="00221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0F" w:rsidRDefault="001B611F" w:rsidP="000E4522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7691F3D" wp14:editId="16E05F46">
          <wp:simplePos x="0" y="0"/>
          <wp:positionH relativeFrom="column">
            <wp:posOffset>-205105</wp:posOffset>
          </wp:positionH>
          <wp:positionV relativeFrom="paragraph">
            <wp:posOffset>47625</wp:posOffset>
          </wp:positionV>
          <wp:extent cx="6562725" cy="1195705"/>
          <wp:effectExtent l="0" t="0" r="9525" b="4445"/>
          <wp:wrapSquare wrapText="bothSides"/>
          <wp:docPr id="2" name="Picture 2" descr="antet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ntet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25" cy="1195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0E4522">
      <w:t xml:space="preserve">                                                                             </w:t>
    </w:r>
    <w:r w:rsidR="00457443">
      <w:t xml:space="preserve"> </w:t>
    </w:r>
    <w:r w:rsidR="000E4522">
      <w:t xml:space="preserve">               </w:t>
    </w:r>
  </w:p>
  <w:p w:rsidR="000E4522" w:rsidRDefault="000E4522" w:rsidP="000E452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D481A"/>
    <w:multiLevelType w:val="hybridMultilevel"/>
    <w:tmpl w:val="E03CDAA0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E544F"/>
    <w:multiLevelType w:val="hybridMultilevel"/>
    <w:tmpl w:val="7FA6AA76"/>
    <w:lvl w:ilvl="0" w:tplc="2882576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CF7B04"/>
    <w:multiLevelType w:val="hybridMultilevel"/>
    <w:tmpl w:val="89B20C9A"/>
    <w:lvl w:ilvl="0" w:tplc="746A7ED8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A066AA"/>
    <w:multiLevelType w:val="hybridMultilevel"/>
    <w:tmpl w:val="B1CE99F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1844B9D"/>
    <w:multiLevelType w:val="hybridMultilevel"/>
    <w:tmpl w:val="5AA03300"/>
    <w:lvl w:ilvl="0" w:tplc="1CB48BE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1226A"/>
    <w:rsid w:val="00024174"/>
    <w:rsid w:val="000405D5"/>
    <w:rsid w:val="00042FCF"/>
    <w:rsid w:val="00062703"/>
    <w:rsid w:val="00072E62"/>
    <w:rsid w:val="00074FEE"/>
    <w:rsid w:val="00094442"/>
    <w:rsid w:val="000C7F28"/>
    <w:rsid w:val="000D3A53"/>
    <w:rsid w:val="000E4522"/>
    <w:rsid w:val="00101EC2"/>
    <w:rsid w:val="00106825"/>
    <w:rsid w:val="001102B6"/>
    <w:rsid w:val="00113292"/>
    <w:rsid w:val="001139F4"/>
    <w:rsid w:val="001366E2"/>
    <w:rsid w:val="001435EC"/>
    <w:rsid w:val="00163A83"/>
    <w:rsid w:val="00165157"/>
    <w:rsid w:val="00184A73"/>
    <w:rsid w:val="001B2C91"/>
    <w:rsid w:val="001B611F"/>
    <w:rsid w:val="001C0266"/>
    <w:rsid w:val="001E6D46"/>
    <w:rsid w:val="001E7E4E"/>
    <w:rsid w:val="001E7EDF"/>
    <w:rsid w:val="002008C7"/>
    <w:rsid w:val="00205290"/>
    <w:rsid w:val="00211279"/>
    <w:rsid w:val="00214689"/>
    <w:rsid w:val="00221C89"/>
    <w:rsid w:val="00237235"/>
    <w:rsid w:val="00241F99"/>
    <w:rsid w:val="002422B3"/>
    <w:rsid w:val="002454E9"/>
    <w:rsid w:val="002517ED"/>
    <w:rsid w:val="00253E6D"/>
    <w:rsid w:val="00257AAA"/>
    <w:rsid w:val="002662CC"/>
    <w:rsid w:val="00276B73"/>
    <w:rsid w:val="002A3F19"/>
    <w:rsid w:val="002C6D01"/>
    <w:rsid w:val="002D5F7F"/>
    <w:rsid w:val="002E013A"/>
    <w:rsid w:val="00307902"/>
    <w:rsid w:val="00324057"/>
    <w:rsid w:val="00324BD4"/>
    <w:rsid w:val="00352690"/>
    <w:rsid w:val="00352C26"/>
    <w:rsid w:val="0035631A"/>
    <w:rsid w:val="003656A9"/>
    <w:rsid w:val="00367750"/>
    <w:rsid w:val="00376507"/>
    <w:rsid w:val="00395D52"/>
    <w:rsid w:val="003B1DDB"/>
    <w:rsid w:val="003C44AC"/>
    <w:rsid w:val="003C6FF4"/>
    <w:rsid w:val="003D21DF"/>
    <w:rsid w:val="003F7B0F"/>
    <w:rsid w:val="00411E7E"/>
    <w:rsid w:val="00411F6A"/>
    <w:rsid w:val="00423B1C"/>
    <w:rsid w:val="00426649"/>
    <w:rsid w:val="0043327E"/>
    <w:rsid w:val="0044099A"/>
    <w:rsid w:val="004550E9"/>
    <w:rsid w:val="00457443"/>
    <w:rsid w:val="00463299"/>
    <w:rsid w:val="00466E61"/>
    <w:rsid w:val="00473732"/>
    <w:rsid w:val="0049316B"/>
    <w:rsid w:val="004A019A"/>
    <w:rsid w:val="004C6444"/>
    <w:rsid w:val="004D26EE"/>
    <w:rsid w:val="004D7E5B"/>
    <w:rsid w:val="004E1015"/>
    <w:rsid w:val="004F330A"/>
    <w:rsid w:val="004F6389"/>
    <w:rsid w:val="004F7040"/>
    <w:rsid w:val="00505F2C"/>
    <w:rsid w:val="00506578"/>
    <w:rsid w:val="0052223A"/>
    <w:rsid w:val="00526291"/>
    <w:rsid w:val="00545053"/>
    <w:rsid w:val="00550565"/>
    <w:rsid w:val="00556B7A"/>
    <w:rsid w:val="00586E33"/>
    <w:rsid w:val="00587CB2"/>
    <w:rsid w:val="00590DF1"/>
    <w:rsid w:val="00593E8E"/>
    <w:rsid w:val="00596932"/>
    <w:rsid w:val="005A3541"/>
    <w:rsid w:val="005B2250"/>
    <w:rsid w:val="005B37E0"/>
    <w:rsid w:val="005B57F0"/>
    <w:rsid w:val="005B748F"/>
    <w:rsid w:val="005C2EF5"/>
    <w:rsid w:val="005C615E"/>
    <w:rsid w:val="005D2019"/>
    <w:rsid w:val="005D6352"/>
    <w:rsid w:val="005E045B"/>
    <w:rsid w:val="005F22E9"/>
    <w:rsid w:val="005F2E08"/>
    <w:rsid w:val="00610717"/>
    <w:rsid w:val="00622181"/>
    <w:rsid w:val="00624671"/>
    <w:rsid w:val="00642099"/>
    <w:rsid w:val="006431B2"/>
    <w:rsid w:val="00653997"/>
    <w:rsid w:val="006662A3"/>
    <w:rsid w:val="00675059"/>
    <w:rsid w:val="0068125A"/>
    <w:rsid w:val="00681CA9"/>
    <w:rsid w:val="006A6201"/>
    <w:rsid w:val="006A64D1"/>
    <w:rsid w:val="006B3627"/>
    <w:rsid w:val="006B798D"/>
    <w:rsid w:val="006C0DDD"/>
    <w:rsid w:val="006C2331"/>
    <w:rsid w:val="006D43A2"/>
    <w:rsid w:val="006E1C16"/>
    <w:rsid w:val="006E69BC"/>
    <w:rsid w:val="006E7985"/>
    <w:rsid w:val="006F685D"/>
    <w:rsid w:val="007141C3"/>
    <w:rsid w:val="007228B3"/>
    <w:rsid w:val="00723857"/>
    <w:rsid w:val="007265EE"/>
    <w:rsid w:val="00734D61"/>
    <w:rsid w:val="0074043B"/>
    <w:rsid w:val="00760ACC"/>
    <w:rsid w:val="00760B23"/>
    <w:rsid w:val="007627CF"/>
    <w:rsid w:val="00771163"/>
    <w:rsid w:val="00780FD0"/>
    <w:rsid w:val="007A45D4"/>
    <w:rsid w:val="007A47B8"/>
    <w:rsid w:val="007D1EE2"/>
    <w:rsid w:val="007E5458"/>
    <w:rsid w:val="007F46DD"/>
    <w:rsid w:val="007F60E0"/>
    <w:rsid w:val="007F65C1"/>
    <w:rsid w:val="00807649"/>
    <w:rsid w:val="00810E99"/>
    <w:rsid w:val="00821FD3"/>
    <w:rsid w:val="00823740"/>
    <w:rsid w:val="00827749"/>
    <w:rsid w:val="008527ED"/>
    <w:rsid w:val="00852DB1"/>
    <w:rsid w:val="00853568"/>
    <w:rsid w:val="00873FC0"/>
    <w:rsid w:val="00887A11"/>
    <w:rsid w:val="008A3638"/>
    <w:rsid w:val="008A5653"/>
    <w:rsid w:val="008B0743"/>
    <w:rsid w:val="008C4590"/>
    <w:rsid w:val="008C6D91"/>
    <w:rsid w:val="008E7DFC"/>
    <w:rsid w:val="00902E51"/>
    <w:rsid w:val="00916CD2"/>
    <w:rsid w:val="00924272"/>
    <w:rsid w:val="0092472C"/>
    <w:rsid w:val="00933269"/>
    <w:rsid w:val="00951ADF"/>
    <w:rsid w:val="00953A88"/>
    <w:rsid w:val="009616A2"/>
    <w:rsid w:val="009877C6"/>
    <w:rsid w:val="00992390"/>
    <w:rsid w:val="00992CFD"/>
    <w:rsid w:val="00994981"/>
    <w:rsid w:val="009A7CCB"/>
    <w:rsid w:val="009B2625"/>
    <w:rsid w:val="009B7A53"/>
    <w:rsid w:val="009C46E8"/>
    <w:rsid w:val="009C569D"/>
    <w:rsid w:val="009E3D9A"/>
    <w:rsid w:val="00A03617"/>
    <w:rsid w:val="00A110CF"/>
    <w:rsid w:val="00A33B16"/>
    <w:rsid w:val="00A63456"/>
    <w:rsid w:val="00A6415E"/>
    <w:rsid w:val="00A848D1"/>
    <w:rsid w:val="00AB7F9C"/>
    <w:rsid w:val="00AD0176"/>
    <w:rsid w:val="00AD39B9"/>
    <w:rsid w:val="00AD5185"/>
    <w:rsid w:val="00AE526E"/>
    <w:rsid w:val="00AF7065"/>
    <w:rsid w:val="00AF77C7"/>
    <w:rsid w:val="00B02849"/>
    <w:rsid w:val="00B05B9C"/>
    <w:rsid w:val="00B06351"/>
    <w:rsid w:val="00B145C5"/>
    <w:rsid w:val="00B14A20"/>
    <w:rsid w:val="00B21BDF"/>
    <w:rsid w:val="00B60A4A"/>
    <w:rsid w:val="00B62F01"/>
    <w:rsid w:val="00B727B1"/>
    <w:rsid w:val="00B75870"/>
    <w:rsid w:val="00B77219"/>
    <w:rsid w:val="00B81B57"/>
    <w:rsid w:val="00B8214A"/>
    <w:rsid w:val="00BA30AE"/>
    <w:rsid w:val="00BE2086"/>
    <w:rsid w:val="00BF1C2C"/>
    <w:rsid w:val="00BF3CB9"/>
    <w:rsid w:val="00BF63E9"/>
    <w:rsid w:val="00C349D3"/>
    <w:rsid w:val="00C40C10"/>
    <w:rsid w:val="00C450FB"/>
    <w:rsid w:val="00C86A0C"/>
    <w:rsid w:val="00C914DD"/>
    <w:rsid w:val="00C922CF"/>
    <w:rsid w:val="00C944A5"/>
    <w:rsid w:val="00CB2044"/>
    <w:rsid w:val="00CD6500"/>
    <w:rsid w:val="00CE341C"/>
    <w:rsid w:val="00CF573F"/>
    <w:rsid w:val="00D02706"/>
    <w:rsid w:val="00D112CA"/>
    <w:rsid w:val="00D11738"/>
    <w:rsid w:val="00D13385"/>
    <w:rsid w:val="00D209E2"/>
    <w:rsid w:val="00D27E01"/>
    <w:rsid w:val="00D318E6"/>
    <w:rsid w:val="00D4064E"/>
    <w:rsid w:val="00D4093B"/>
    <w:rsid w:val="00D54B62"/>
    <w:rsid w:val="00D566CF"/>
    <w:rsid w:val="00D7780C"/>
    <w:rsid w:val="00D8283B"/>
    <w:rsid w:val="00D851BC"/>
    <w:rsid w:val="00D90E4A"/>
    <w:rsid w:val="00D92350"/>
    <w:rsid w:val="00D96FCF"/>
    <w:rsid w:val="00DC5490"/>
    <w:rsid w:val="00DF2513"/>
    <w:rsid w:val="00E10412"/>
    <w:rsid w:val="00E13D7D"/>
    <w:rsid w:val="00E24B6F"/>
    <w:rsid w:val="00E27F9B"/>
    <w:rsid w:val="00E44592"/>
    <w:rsid w:val="00E5362F"/>
    <w:rsid w:val="00EA183A"/>
    <w:rsid w:val="00EA7826"/>
    <w:rsid w:val="00EB011C"/>
    <w:rsid w:val="00EB6D54"/>
    <w:rsid w:val="00EC05BC"/>
    <w:rsid w:val="00ED13EB"/>
    <w:rsid w:val="00ED4BB1"/>
    <w:rsid w:val="00EE68E2"/>
    <w:rsid w:val="00EE709C"/>
    <w:rsid w:val="00F05118"/>
    <w:rsid w:val="00F054F0"/>
    <w:rsid w:val="00F36B82"/>
    <w:rsid w:val="00F378DB"/>
    <w:rsid w:val="00F453F9"/>
    <w:rsid w:val="00F46278"/>
    <w:rsid w:val="00F600DD"/>
    <w:rsid w:val="00F62B66"/>
    <w:rsid w:val="00F84E89"/>
    <w:rsid w:val="00F90353"/>
    <w:rsid w:val="00FA05EF"/>
    <w:rsid w:val="00FA3170"/>
    <w:rsid w:val="00FB3A8E"/>
    <w:rsid w:val="00FC181E"/>
    <w:rsid w:val="00FC2E0E"/>
    <w:rsid w:val="00FD1264"/>
    <w:rsid w:val="00FE02CE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5759FDA-6DB1-4D7B-9A47-75B980F0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5C2EF5"/>
    <w:pPr>
      <w:ind w:left="720"/>
      <w:contextualSpacing/>
    </w:pPr>
  </w:style>
  <w:style w:type="paragraph" w:styleId="NoSpacing">
    <w:name w:val="No Spacing"/>
    <w:uiPriority w:val="1"/>
    <w:qFormat/>
    <w:rsid w:val="006D43A2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1867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Costea</dc:creator>
  <cp:lastModifiedBy>Diana Platon</cp:lastModifiedBy>
  <cp:revision>16</cp:revision>
  <cp:lastPrinted>2021-06-02T09:15:00Z</cp:lastPrinted>
  <dcterms:created xsi:type="dcterms:W3CDTF">2018-11-29T08:30:00Z</dcterms:created>
  <dcterms:modified xsi:type="dcterms:W3CDTF">2021-06-07T10:09:00Z</dcterms:modified>
</cp:coreProperties>
</file>