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0AE9" w:rsidRDefault="00530AE9" w:rsidP="00FF32A0">
      <w:pPr>
        <w:spacing w:line="360" w:lineRule="auto"/>
        <w:ind w:left="6480"/>
        <w:jc w:val="both"/>
      </w:pPr>
    </w:p>
    <w:p w:rsidR="00530AE9" w:rsidRDefault="00530AE9" w:rsidP="00FF32A0">
      <w:pPr>
        <w:spacing w:line="360" w:lineRule="auto"/>
        <w:ind w:left="6480"/>
        <w:jc w:val="both"/>
      </w:pPr>
    </w:p>
    <w:p w:rsidR="00530AE9" w:rsidRPr="000A2A6D" w:rsidRDefault="00CB6A2B" w:rsidP="000A2A6D">
      <w:pPr>
        <w:spacing w:line="360" w:lineRule="auto"/>
        <w:ind w:left="6480"/>
        <w:jc w:val="both"/>
      </w:pPr>
      <w:r w:rsidRPr="00E92390">
        <w:t xml:space="preserve">        </w:t>
      </w:r>
      <w:r w:rsidRPr="00E92390">
        <w:tab/>
        <w:t xml:space="preserve">    </w:t>
      </w:r>
      <w:r w:rsidR="000A2A6D">
        <w:t xml:space="preserve">  </w:t>
      </w:r>
    </w:p>
    <w:p w:rsidR="00CB6A2B" w:rsidRPr="00E5055D" w:rsidRDefault="00CB6A2B" w:rsidP="00FF32A0">
      <w:pPr>
        <w:spacing w:line="360" w:lineRule="auto"/>
        <w:jc w:val="center"/>
        <w:rPr>
          <w:b/>
          <w:lang w:eastAsia="en-US"/>
        </w:rPr>
      </w:pPr>
      <w:r w:rsidRPr="00E5055D">
        <w:rPr>
          <w:b/>
          <w:lang w:eastAsia="en-US"/>
        </w:rPr>
        <w:t>TEMATICĂ</w:t>
      </w:r>
    </w:p>
    <w:p w:rsidR="00CB6A2B" w:rsidRPr="00E5055D" w:rsidRDefault="00EB1CAA" w:rsidP="00530AE9">
      <w:pPr>
        <w:spacing w:line="360" w:lineRule="auto"/>
        <w:jc w:val="center"/>
        <w:rPr>
          <w:b/>
          <w:lang w:eastAsia="en-US"/>
        </w:rPr>
      </w:pPr>
      <w:r>
        <w:rPr>
          <w:b/>
        </w:rPr>
        <w:t>pentru examenul de promovare în gradul imediat superior – Direcția Operativă</w:t>
      </w:r>
    </w:p>
    <w:p w:rsidR="00CB6A2B" w:rsidRPr="00E92390" w:rsidRDefault="00CB6A2B" w:rsidP="00FF32A0">
      <w:pPr>
        <w:spacing w:line="360" w:lineRule="auto"/>
        <w:jc w:val="both"/>
        <w:rPr>
          <w:lang w:eastAsia="en-US"/>
        </w:rPr>
      </w:pPr>
    </w:p>
    <w:p w:rsidR="00CB6A2B" w:rsidRPr="00E92390" w:rsidRDefault="00CB6A2B" w:rsidP="00D02DA7">
      <w:pPr>
        <w:pStyle w:val="ListParagraph"/>
        <w:numPr>
          <w:ilvl w:val="0"/>
          <w:numId w:val="23"/>
        </w:numPr>
        <w:spacing w:line="360" w:lineRule="auto"/>
        <w:ind w:left="810" w:hanging="450"/>
        <w:jc w:val="both"/>
        <w:rPr>
          <w:lang w:eastAsia="en-US"/>
        </w:rPr>
      </w:pPr>
      <w:r w:rsidRPr="00E92390">
        <w:rPr>
          <w:color w:val="000000"/>
        </w:rPr>
        <w:t xml:space="preserve">Regimul general al cadastrului și publicității </w:t>
      </w:r>
      <w:r w:rsidR="00D02DA7">
        <w:rPr>
          <w:color w:val="000000"/>
        </w:rPr>
        <w:t xml:space="preserve">imobiliare </w:t>
      </w:r>
      <w:r w:rsidRPr="00E92390">
        <w:rPr>
          <w:color w:val="000000"/>
        </w:rPr>
        <w:t>(L</w:t>
      </w:r>
      <w:r w:rsidR="008A6B84">
        <w:rPr>
          <w:color w:val="000000"/>
        </w:rPr>
        <w:t xml:space="preserve"> </w:t>
      </w:r>
      <w:r w:rsidRPr="00E92390">
        <w:rPr>
          <w:color w:val="000000"/>
        </w:rPr>
        <w:t>7/1996)</w:t>
      </w:r>
      <w:r w:rsidR="00D02DA7">
        <w:rPr>
          <w:color w:val="000000"/>
        </w:rPr>
        <w:t>;</w:t>
      </w:r>
    </w:p>
    <w:p w:rsidR="00CB6A2B" w:rsidRPr="00790E88" w:rsidRDefault="00CB6A2B" w:rsidP="00D02DA7">
      <w:pPr>
        <w:pStyle w:val="ListParagraph"/>
        <w:numPr>
          <w:ilvl w:val="0"/>
          <w:numId w:val="23"/>
        </w:numPr>
        <w:spacing w:line="360" w:lineRule="auto"/>
        <w:ind w:left="810" w:hanging="450"/>
        <w:jc w:val="both"/>
        <w:rPr>
          <w:lang w:eastAsia="en-US"/>
        </w:rPr>
      </w:pPr>
      <w:r w:rsidRPr="00E92390">
        <w:rPr>
          <w:color w:val="000000"/>
        </w:rPr>
        <w:t>Organizarea activității de cadastru (L</w:t>
      </w:r>
      <w:r w:rsidR="008A6B84">
        <w:rPr>
          <w:color w:val="000000"/>
        </w:rPr>
        <w:t xml:space="preserve"> </w:t>
      </w:r>
      <w:r w:rsidRPr="00E92390">
        <w:rPr>
          <w:color w:val="000000"/>
        </w:rPr>
        <w:t>7/1996)</w:t>
      </w:r>
      <w:r w:rsidR="00D02DA7">
        <w:rPr>
          <w:color w:val="000000"/>
        </w:rPr>
        <w:t>;</w:t>
      </w:r>
    </w:p>
    <w:p w:rsidR="00790E88" w:rsidRPr="00E92390" w:rsidRDefault="00790E88" w:rsidP="00D02DA7">
      <w:pPr>
        <w:pStyle w:val="ListParagraph"/>
        <w:numPr>
          <w:ilvl w:val="0"/>
          <w:numId w:val="23"/>
        </w:numPr>
        <w:spacing w:line="360" w:lineRule="auto"/>
        <w:ind w:left="810" w:hanging="450"/>
        <w:jc w:val="both"/>
        <w:rPr>
          <w:lang w:eastAsia="en-US"/>
        </w:rPr>
      </w:pPr>
      <w:r w:rsidRPr="00790E88">
        <w:rPr>
          <w:lang w:eastAsia="en-US"/>
        </w:rPr>
        <w:t>Veniturile și finanțarea activității Agenției Naționale de Cadastru și Publicitate Imobiliară</w:t>
      </w:r>
      <w:r>
        <w:rPr>
          <w:lang w:eastAsia="en-US"/>
        </w:rPr>
        <w:t xml:space="preserve"> </w:t>
      </w:r>
      <w:r w:rsidRPr="00E92390">
        <w:rPr>
          <w:color w:val="000000"/>
        </w:rPr>
        <w:t>(L</w:t>
      </w:r>
      <w:r>
        <w:rPr>
          <w:color w:val="000000"/>
        </w:rPr>
        <w:t xml:space="preserve"> </w:t>
      </w:r>
      <w:r w:rsidRPr="00E92390">
        <w:rPr>
          <w:color w:val="000000"/>
        </w:rPr>
        <w:t>7/1996)</w:t>
      </w:r>
      <w:r w:rsidR="00D02DA7">
        <w:rPr>
          <w:color w:val="000000"/>
        </w:rPr>
        <w:t>;</w:t>
      </w:r>
    </w:p>
    <w:p w:rsidR="00CB6A2B" w:rsidRPr="00E92390" w:rsidRDefault="00CB6A2B" w:rsidP="00D02DA7">
      <w:pPr>
        <w:pStyle w:val="ListParagraph"/>
        <w:numPr>
          <w:ilvl w:val="0"/>
          <w:numId w:val="23"/>
        </w:numPr>
        <w:spacing w:line="360" w:lineRule="auto"/>
        <w:ind w:left="810" w:hanging="450"/>
        <w:jc w:val="both"/>
        <w:rPr>
          <w:lang w:eastAsia="en-US"/>
        </w:rPr>
      </w:pPr>
      <w:r w:rsidRPr="00E92390">
        <w:rPr>
          <w:bCs/>
          <w:color w:val="000000"/>
        </w:rPr>
        <w:t xml:space="preserve">Programul național de cadastru și carte funciară 2015-2023  </w:t>
      </w:r>
      <w:r w:rsidR="00D02DA7">
        <w:rPr>
          <w:bCs/>
          <w:color w:val="000000"/>
        </w:rPr>
        <w:t>(</w:t>
      </w:r>
      <w:r w:rsidRPr="00E92390">
        <w:rPr>
          <w:bCs/>
          <w:color w:val="000000"/>
        </w:rPr>
        <w:t>HG 294/2015</w:t>
      </w:r>
      <w:r w:rsidR="00D02DA7">
        <w:rPr>
          <w:bCs/>
          <w:color w:val="000000"/>
        </w:rPr>
        <w:t>)</w:t>
      </w:r>
      <w:r w:rsidR="00D02DA7">
        <w:rPr>
          <w:color w:val="000000"/>
        </w:rPr>
        <w:t>;</w:t>
      </w:r>
    </w:p>
    <w:p w:rsidR="00CB6A2B" w:rsidRDefault="00CB6A2B" w:rsidP="00D02DA7">
      <w:pPr>
        <w:pStyle w:val="ListParagraph"/>
        <w:numPr>
          <w:ilvl w:val="0"/>
          <w:numId w:val="23"/>
        </w:numPr>
        <w:spacing w:line="360" w:lineRule="auto"/>
        <w:ind w:left="810" w:hanging="450"/>
        <w:jc w:val="both"/>
      </w:pPr>
      <w:r w:rsidRPr="00E92390">
        <w:t>Organizarea și atribuțiile Agenției Naționale de Cadastru și Publicitate Imobiliară și ale instituțiilor subo</w:t>
      </w:r>
      <w:r w:rsidR="008A6B84">
        <w:t>rdinate (HG</w:t>
      </w:r>
      <w:r w:rsidRPr="00E92390">
        <w:t xml:space="preserve"> 1288/2012)</w:t>
      </w:r>
      <w:r w:rsidR="00D02DA7">
        <w:rPr>
          <w:color w:val="000000"/>
        </w:rPr>
        <w:t>;</w:t>
      </w:r>
    </w:p>
    <w:p w:rsidR="00FC5539" w:rsidRDefault="00FC5539" w:rsidP="00D02DA7">
      <w:pPr>
        <w:pStyle w:val="ListParagraph"/>
        <w:numPr>
          <w:ilvl w:val="0"/>
          <w:numId w:val="23"/>
        </w:numPr>
        <w:spacing w:line="360" w:lineRule="auto"/>
        <w:ind w:left="810" w:hanging="450"/>
        <w:jc w:val="both"/>
      </w:pPr>
      <w:r w:rsidRPr="00FC5539">
        <w:t>Dispoziții generale privind înscrierea în evidențele de cadastru și carte funciară conform Regulamentului de avizare, recepție și înscriere în evidențele de cadastru și</w:t>
      </w:r>
      <w:r>
        <w:t xml:space="preserve"> carte funciară (ODG 700/2014)</w:t>
      </w:r>
      <w:r w:rsidR="00D02DA7">
        <w:rPr>
          <w:color w:val="000000"/>
        </w:rPr>
        <w:t>;</w:t>
      </w:r>
    </w:p>
    <w:p w:rsidR="00FC5539" w:rsidRDefault="00FC5539" w:rsidP="00D02DA7">
      <w:pPr>
        <w:pStyle w:val="ListParagraph"/>
        <w:numPr>
          <w:ilvl w:val="0"/>
          <w:numId w:val="23"/>
        </w:numPr>
        <w:spacing w:line="360" w:lineRule="auto"/>
        <w:ind w:left="810" w:hanging="450"/>
        <w:jc w:val="both"/>
      </w:pPr>
      <w:r w:rsidRPr="00FC5539">
        <w:t xml:space="preserve">Cuprinsul Cărții Funciare conform Regulamentului de avizare, </w:t>
      </w:r>
      <w:r w:rsidR="00D34703" w:rsidRPr="00FC5539">
        <w:t>recepție</w:t>
      </w:r>
      <w:r w:rsidRPr="00FC5539">
        <w:t xml:space="preserve"> </w:t>
      </w:r>
      <w:r w:rsidR="00D34703" w:rsidRPr="00FC5539">
        <w:t>și</w:t>
      </w:r>
      <w:r w:rsidRPr="00FC5539">
        <w:t xml:space="preserve"> înscriere în </w:t>
      </w:r>
      <w:r w:rsidR="00D34703" w:rsidRPr="00FC5539">
        <w:t>evidențele</w:t>
      </w:r>
      <w:r w:rsidRPr="00FC5539">
        <w:t xml:space="preserve"> de cadastru </w:t>
      </w:r>
      <w:r w:rsidR="00D34703" w:rsidRPr="00FC5539">
        <w:t>și</w:t>
      </w:r>
      <w:r w:rsidRPr="00FC5539">
        <w:t xml:space="preserve"> carte funciară</w:t>
      </w:r>
      <w:r>
        <w:t xml:space="preserve"> (ODG 700/2014)</w:t>
      </w:r>
      <w:r w:rsidR="00D02DA7">
        <w:rPr>
          <w:color w:val="000000"/>
        </w:rPr>
        <w:t>;</w:t>
      </w:r>
    </w:p>
    <w:p w:rsidR="00FC5539" w:rsidRPr="00E92390" w:rsidRDefault="00FC5539" w:rsidP="00D02DA7">
      <w:pPr>
        <w:pStyle w:val="ListParagraph"/>
        <w:numPr>
          <w:ilvl w:val="0"/>
          <w:numId w:val="23"/>
        </w:numPr>
        <w:spacing w:line="360" w:lineRule="auto"/>
        <w:ind w:left="810" w:hanging="450"/>
        <w:jc w:val="both"/>
      </w:pPr>
      <w:r>
        <w:t>Tipuri de înscrieri</w:t>
      </w:r>
      <w:r w:rsidRPr="00FC5539">
        <w:t xml:space="preserve"> în Cartea funciară conform Regulamentului de avizare, recepție și înscriere în evidențele de cadastru și</w:t>
      </w:r>
      <w:r>
        <w:t xml:space="preserve"> carte funciară</w:t>
      </w:r>
      <w:r w:rsidRPr="00FC5539">
        <w:t xml:space="preserve"> </w:t>
      </w:r>
      <w:r>
        <w:t>(ODG 700/2014)</w:t>
      </w:r>
      <w:r w:rsidR="00D02DA7">
        <w:rPr>
          <w:color w:val="000000"/>
        </w:rPr>
        <w:t>;</w:t>
      </w:r>
    </w:p>
    <w:p w:rsidR="00CB6A2B" w:rsidRPr="00E92390" w:rsidRDefault="00CB6A2B" w:rsidP="00D02DA7">
      <w:pPr>
        <w:pStyle w:val="ListParagraph"/>
        <w:numPr>
          <w:ilvl w:val="0"/>
          <w:numId w:val="23"/>
        </w:numPr>
        <w:spacing w:line="360" w:lineRule="auto"/>
        <w:ind w:left="810" w:hanging="450"/>
        <w:jc w:val="both"/>
        <w:rPr>
          <w:lang w:eastAsia="en-US"/>
        </w:rPr>
      </w:pPr>
      <w:r w:rsidRPr="00E92390">
        <w:t>Dispoziții generale în aplicarea Legii 500/2002</w:t>
      </w:r>
      <w:r w:rsidR="00D02DA7">
        <w:rPr>
          <w:color w:val="000000"/>
        </w:rPr>
        <w:t>;</w:t>
      </w:r>
    </w:p>
    <w:p w:rsidR="00CB6A2B" w:rsidRPr="00E92390" w:rsidRDefault="00CB6A2B" w:rsidP="00D02DA7">
      <w:pPr>
        <w:pStyle w:val="ListParagraph"/>
        <w:numPr>
          <w:ilvl w:val="0"/>
          <w:numId w:val="23"/>
        </w:numPr>
        <w:spacing w:line="360" w:lineRule="auto"/>
        <w:ind w:left="810" w:hanging="450"/>
        <w:jc w:val="both"/>
        <w:rPr>
          <w:lang w:eastAsia="en-US"/>
        </w:rPr>
      </w:pPr>
      <w:r w:rsidRPr="00E92390">
        <w:t>Principii și reguli bugetare. Competente și responsabilități în procesul bugetar</w:t>
      </w:r>
      <w:r w:rsidR="008A6B84">
        <w:t xml:space="preserve"> </w:t>
      </w:r>
      <w:r w:rsidR="005070DC" w:rsidRPr="00E92390">
        <w:rPr>
          <w:rStyle w:val="l5def1"/>
          <w:sz w:val="24"/>
          <w:szCs w:val="24"/>
        </w:rPr>
        <w:t>(L500/2002)</w:t>
      </w:r>
      <w:r w:rsidR="00D02DA7">
        <w:rPr>
          <w:color w:val="000000"/>
        </w:rPr>
        <w:t>;</w:t>
      </w:r>
    </w:p>
    <w:p w:rsidR="00CB6A2B" w:rsidRPr="00E92390" w:rsidRDefault="00CB6A2B" w:rsidP="00D02DA7">
      <w:pPr>
        <w:pStyle w:val="ListParagraph"/>
        <w:numPr>
          <w:ilvl w:val="0"/>
          <w:numId w:val="23"/>
        </w:numPr>
        <w:spacing w:line="360" w:lineRule="auto"/>
        <w:ind w:left="810" w:hanging="450"/>
        <w:jc w:val="both"/>
      </w:pPr>
      <w:r w:rsidRPr="00E92390">
        <w:rPr>
          <w:rStyle w:val="l5def1"/>
          <w:sz w:val="24"/>
          <w:szCs w:val="24"/>
        </w:rPr>
        <w:t>Finanțele instituțiilor publice</w:t>
      </w:r>
      <w:r w:rsidR="008A6B84">
        <w:rPr>
          <w:rStyle w:val="l5def1"/>
          <w:sz w:val="24"/>
          <w:szCs w:val="24"/>
        </w:rPr>
        <w:t xml:space="preserve"> </w:t>
      </w:r>
      <w:r w:rsidRPr="00E92390">
        <w:rPr>
          <w:rStyle w:val="l5def1"/>
          <w:sz w:val="24"/>
          <w:szCs w:val="24"/>
        </w:rPr>
        <w:t>(L</w:t>
      </w:r>
      <w:r w:rsidR="008A6B84">
        <w:rPr>
          <w:rStyle w:val="l5def1"/>
          <w:sz w:val="24"/>
          <w:szCs w:val="24"/>
        </w:rPr>
        <w:t xml:space="preserve"> </w:t>
      </w:r>
      <w:r w:rsidRPr="00E92390">
        <w:rPr>
          <w:rStyle w:val="l5def1"/>
          <w:sz w:val="24"/>
          <w:szCs w:val="24"/>
        </w:rPr>
        <w:t>500</w:t>
      </w:r>
      <w:r w:rsidR="005070DC" w:rsidRPr="00E92390">
        <w:rPr>
          <w:rStyle w:val="l5def1"/>
          <w:sz w:val="24"/>
          <w:szCs w:val="24"/>
        </w:rPr>
        <w:t>/2002</w:t>
      </w:r>
      <w:r w:rsidRPr="00E92390">
        <w:rPr>
          <w:rStyle w:val="l5def1"/>
          <w:sz w:val="24"/>
          <w:szCs w:val="24"/>
        </w:rPr>
        <w:t>)</w:t>
      </w:r>
      <w:r w:rsidR="00D02DA7">
        <w:rPr>
          <w:color w:val="000000"/>
        </w:rPr>
        <w:t>;</w:t>
      </w:r>
    </w:p>
    <w:p w:rsidR="00CB6A2B" w:rsidRPr="00E92390" w:rsidRDefault="00CB6A2B" w:rsidP="00D02DA7">
      <w:pPr>
        <w:pStyle w:val="ListParagraph"/>
        <w:numPr>
          <w:ilvl w:val="0"/>
          <w:numId w:val="23"/>
        </w:numPr>
        <w:spacing w:line="360" w:lineRule="auto"/>
        <w:ind w:left="810" w:hanging="450"/>
        <w:jc w:val="both"/>
        <w:rPr>
          <w:rStyle w:val="l5def1"/>
          <w:color w:val="auto"/>
          <w:sz w:val="24"/>
          <w:szCs w:val="24"/>
        </w:rPr>
      </w:pPr>
      <w:r w:rsidRPr="00E92390">
        <w:rPr>
          <w:rStyle w:val="l5def1"/>
          <w:sz w:val="24"/>
          <w:szCs w:val="24"/>
        </w:rPr>
        <w:t>Contractul individual de muncă</w:t>
      </w:r>
      <w:r w:rsidR="005070DC" w:rsidRPr="00E92390">
        <w:rPr>
          <w:rStyle w:val="l5def1"/>
          <w:sz w:val="24"/>
          <w:szCs w:val="24"/>
        </w:rPr>
        <w:t xml:space="preserve"> (L 53/2003)</w:t>
      </w:r>
      <w:r w:rsidR="00D02DA7">
        <w:rPr>
          <w:color w:val="000000"/>
        </w:rPr>
        <w:t>;</w:t>
      </w:r>
    </w:p>
    <w:p w:rsidR="00CB6A2B" w:rsidRPr="00E92390" w:rsidRDefault="00CB6A2B" w:rsidP="00D02DA7">
      <w:pPr>
        <w:pStyle w:val="ListParagraph"/>
        <w:numPr>
          <w:ilvl w:val="0"/>
          <w:numId w:val="23"/>
        </w:numPr>
        <w:spacing w:line="360" w:lineRule="auto"/>
        <w:ind w:left="810" w:hanging="450"/>
        <w:jc w:val="both"/>
      </w:pPr>
      <w:r w:rsidRPr="00E92390">
        <w:rPr>
          <w:rStyle w:val="l5def1"/>
          <w:sz w:val="24"/>
          <w:szCs w:val="24"/>
        </w:rPr>
        <w:t>Salarizarea</w:t>
      </w:r>
      <w:r w:rsidR="005070DC" w:rsidRPr="00E92390">
        <w:rPr>
          <w:rStyle w:val="l5def1"/>
          <w:sz w:val="24"/>
          <w:szCs w:val="24"/>
        </w:rPr>
        <w:t xml:space="preserve"> (L 53/2003)</w:t>
      </w:r>
      <w:r w:rsidR="00D02DA7" w:rsidRPr="00D02DA7">
        <w:rPr>
          <w:color w:val="000000"/>
        </w:rPr>
        <w:t xml:space="preserve"> </w:t>
      </w:r>
      <w:r w:rsidR="00D02DA7">
        <w:rPr>
          <w:color w:val="000000"/>
        </w:rPr>
        <w:t>;</w:t>
      </w:r>
    </w:p>
    <w:p w:rsidR="00CB6A2B" w:rsidRPr="00E92390" w:rsidRDefault="00CB6A2B" w:rsidP="00D02DA7">
      <w:pPr>
        <w:pStyle w:val="ListParagraph"/>
        <w:numPr>
          <w:ilvl w:val="0"/>
          <w:numId w:val="23"/>
        </w:numPr>
        <w:spacing w:line="360" w:lineRule="auto"/>
        <w:ind w:left="810" w:hanging="450"/>
        <w:jc w:val="both"/>
      </w:pPr>
      <w:r w:rsidRPr="00E92390">
        <w:rPr>
          <w:rStyle w:val="l5def1"/>
          <w:sz w:val="24"/>
          <w:szCs w:val="24"/>
        </w:rPr>
        <w:t>Principiile generale aplicabile administrației publice</w:t>
      </w:r>
      <w:r w:rsidR="005070DC" w:rsidRPr="00E92390">
        <w:rPr>
          <w:rStyle w:val="l5def1"/>
          <w:sz w:val="24"/>
          <w:szCs w:val="24"/>
        </w:rPr>
        <w:t xml:space="preserve"> (OUG 57/2019)</w:t>
      </w:r>
      <w:r w:rsidR="00D02DA7">
        <w:rPr>
          <w:color w:val="000000"/>
        </w:rPr>
        <w:t>;</w:t>
      </w:r>
    </w:p>
    <w:p w:rsidR="00CB6A2B" w:rsidRPr="00E92390" w:rsidRDefault="00CB6A2B" w:rsidP="00D02DA7">
      <w:pPr>
        <w:pStyle w:val="ListParagraph"/>
        <w:numPr>
          <w:ilvl w:val="0"/>
          <w:numId w:val="23"/>
        </w:numPr>
        <w:spacing w:line="360" w:lineRule="auto"/>
        <w:ind w:left="810" w:hanging="450"/>
        <w:jc w:val="both"/>
      </w:pPr>
      <w:r w:rsidRPr="00E92390">
        <w:t>Exercitarea dreptului de proprietate publică a statului sau a unităților administrativ-teritoriale</w:t>
      </w:r>
      <w:r w:rsidR="004873A0">
        <w:t xml:space="preserve"> </w:t>
      </w:r>
      <w:r w:rsidR="005070DC" w:rsidRPr="00E92390">
        <w:rPr>
          <w:rStyle w:val="l5def1"/>
          <w:sz w:val="24"/>
          <w:szCs w:val="24"/>
        </w:rPr>
        <w:t>(OUG 57/2019)</w:t>
      </w:r>
      <w:r w:rsidR="00D02DA7">
        <w:rPr>
          <w:color w:val="000000"/>
        </w:rPr>
        <w:t>;</w:t>
      </w:r>
    </w:p>
    <w:p w:rsidR="00CB6A2B" w:rsidRPr="00E92390" w:rsidRDefault="00CB6A2B" w:rsidP="00D02DA7">
      <w:pPr>
        <w:pStyle w:val="ListParagraph"/>
        <w:numPr>
          <w:ilvl w:val="0"/>
          <w:numId w:val="23"/>
        </w:numPr>
        <w:spacing w:line="360" w:lineRule="auto"/>
        <w:ind w:left="810" w:hanging="450"/>
        <w:jc w:val="both"/>
        <w:rPr>
          <w:lang w:eastAsia="en-US"/>
        </w:rPr>
      </w:pPr>
      <w:r w:rsidRPr="00E92390">
        <w:rPr>
          <w:rStyle w:val="l5def1"/>
          <w:sz w:val="24"/>
          <w:szCs w:val="24"/>
        </w:rPr>
        <w:t>Principii aplicabile conduitei profesionale a funcționarilor publici și personalului contractual din administrația publică</w:t>
      </w:r>
      <w:r w:rsidRPr="00E92390">
        <w:t xml:space="preserve"> </w:t>
      </w:r>
      <w:r w:rsidR="005070DC" w:rsidRPr="00E92390">
        <w:rPr>
          <w:rStyle w:val="l5def1"/>
          <w:sz w:val="24"/>
          <w:szCs w:val="24"/>
        </w:rPr>
        <w:t xml:space="preserve"> (OUG 57/2019)</w:t>
      </w:r>
      <w:r w:rsidR="00D02DA7">
        <w:rPr>
          <w:color w:val="000000"/>
        </w:rPr>
        <w:t>;</w:t>
      </w:r>
    </w:p>
    <w:p w:rsidR="00CB6A2B" w:rsidRPr="00D34703" w:rsidRDefault="00CB6A2B" w:rsidP="00D02DA7">
      <w:pPr>
        <w:pStyle w:val="ListParagraph"/>
        <w:numPr>
          <w:ilvl w:val="0"/>
          <w:numId w:val="23"/>
        </w:numPr>
        <w:spacing w:line="360" w:lineRule="auto"/>
        <w:ind w:left="810" w:hanging="450"/>
        <w:jc w:val="both"/>
        <w:rPr>
          <w:rStyle w:val="l5def1"/>
          <w:color w:val="auto"/>
          <w:sz w:val="24"/>
          <w:szCs w:val="24"/>
          <w:lang w:eastAsia="en-US"/>
        </w:rPr>
      </w:pPr>
      <w:r w:rsidRPr="00E92390">
        <w:rPr>
          <w:rStyle w:val="l5def1"/>
          <w:sz w:val="24"/>
          <w:szCs w:val="24"/>
        </w:rPr>
        <w:t>Personalul contractual din autoritățile și instituțiile publice</w:t>
      </w:r>
      <w:r w:rsidR="005070DC" w:rsidRPr="00E92390">
        <w:rPr>
          <w:rStyle w:val="l5def1"/>
          <w:sz w:val="24"/>
          <w:szCs w:val="24"/>
        </w:rPr>
        <w:t xml:space="preserve"> (OUG 57/2019)</w:t>
      </w:r>
      <w:r w:rsidR="00D02DA7">
        <w:rPr>
          <w:color w:val="000000"/>
        </w:rPr>
        <w:t>;</w:t>
      </w:r>
    </w:p>
    <w:p w:rsidR="00530AE9" w:rsidRDefault="00D34703" w:rsidP="00D21568">
      <w:pPr>
        <w:pStyle w:val="ListParagraph"/>
        <w:numPr>
          <w:ilvl w:val="0"/>
          <w:numId w:val="23"/>
        </w:numPr>
        <w:spacing w:line="360" w:lineRule="auto"/>
        <w:ind w:left="810" w:hanging="450"/>
        <w:jc w:val="center"/>
        <w:rPr>
          <w:rStyle w:val="tax1"/>
        </w:rPr>
      </w:pPr>
      <w:r>
        <w:t xml:space="preserve">Dispoziții comune privind accesul la informațiile de interes public (L 544/2001). </w:t>
      </w:r>
      <w:bookmarkStart w:id="0" w:name="_GoBack"/>
      <w:bookmarkEnd w:id="0"/>
    </w:p>
    <w:sectPr w:rsidR="00530AE9" w:rsidSect="00526F20">
      <w:headerReference w:type="default" r:id="rId7"/>
      <w:footerReference w:type="default" r:id="rId8"/>
      <w:pgSz w:w="11906" w:h="16838" w:code="9"/>
      <w:pgMar w:top="346" w:right="850" w:bottom="432" w:left="547" w:header="144" w:footer="255" w:gutter="57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6B27" w:rsidRDefault="00706B27">
      <w:r>
        <w:separator/>
      </w:r>
    </w:p>
  </w:endnote>
  <w:endnote w:type="continuationSeparator" w:id="0">
    <w:p w:rsidR="00706B27" w:rsidRDefault="00706B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46808529"/>
      <w:docPartObj>
        <w:docPartGallery w:val="Page Numbers (Bottom of Page)"/>
        <w:docPartUnique/>
      </w:docPartObj>
    </w:sdtPr>
    <w:sdtEndPr>
      <w:rPr>
        <w:noProof/>
      </w:rPr>
    </w:sdtEndPr>
    <w:sdtContent>
      <w:sdt>
        <w:sdtPr>
          <w:id w:val="186643876"/>
          <w:docPartObj>
            <w:docPartGallery w:val="Page Numbers (Bottom of Page)"/>
            <w:docPartUnique/>
          </w:docPartObj>
        </w:sdtPr>
        <w:sdtEndPr>
          <w:rPr>
            <w:noProof/>
          </w:rPr>
        </w:sdtEndPr>
        <w:sdtContent>
          <w:p w:rsidR="00D63E33" w:rsidRPr="001450A6" w:rsidRDefault="00D63E33" w:rsidP="009D01D7">
            <w:pPr>
              <w:pStyle w:val="Footer"/>
              <w:rPr>
                <w:noProof/>
              </w:rPr>
            </w:pPr>
            <w:r>
              <w:rPr>
                <w:noProof/>
                <w:lang w:val="en-US" w:eastAsia="en-US"/>
              </w:rPr>
              <w:drawing>
                <wp:anchor distT="0" distB="0" distL="114300" distR="114300" simplePos="0" relativeHeight="251657216" behindDoc="0" locked="0" layoutInCell="1" allowOverlap="1" wp14:anchorId="38EB13D7" wp14:editId="2D64F427">
                  <wp:simplePos x="0" y="0"/>
                  <wp:positionH relativeFrom="column">
                    <wp:posOffset>-17145</wp:posOffset>
                  </wp:positionH>
                  <wp:positionV relativeFrom="paragraph">
                    <wp:posOffset>-59690</wp:posOffset>
                  </wp:positionV>
                  <wp:extent cx="6120130" cy="57150"/>
                  <wp:effectExtent l="0" t="0" r="0" b="0"/>
                  <wp:wrapSquare wrapText="bothSides"/>
                  <wp:docPr id="4" name="Picture 4" descr="Description: adresa ANCP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escription: adresa ANCP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-52" b="81366"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6120130" cy="57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B1CC5">
              <w:rPr>
                <w:sz w:val="16"/>
                <w:szCs w:val="16"/>
              </w:rPr>
              <w:t xml:space="preserve">ANCPI/Str. Splaiul </w:t>
            </w:r>
            <w:proofErr w:type="spellStart"/>
            <w:r w:rsidRPr="009B1CC5">
              <w:rPr>
                <w:sz w:val="16"/>
                <w:szCs w:val="16"/>
              </w:rPr>
              <w:t>Independenţei</w:t>
            </w:r>
            <w:proofErr w:type="spellEnd"/>
            <w:r w:rsidRPr="009B1CC5">
              <w:rPr>
                <w:sz w:val="16"/>
                <w:szCs w:val="16"/>
              </w:rPr>
              <w:t>, Nr. 202 A, Etaj 1, Sector 6, Cod poștal</w:t>
            </w:r>
            <w:r w:rsidRPr="009B1CC5">
              <w:rPr>
                <w:sz w:val="16"/>
                <w:szCs w:val="16"/>
                <w:lang w:val="en-GB"/>
              </w:rPr>
              <w:t xml:space="preserve"> 060022,</w:t>
            </w:r>
            <w:r w:rsidRPr="009B1CC5">
              <w:rPr>
                <w:sz w:val="16"/>
                <w:szCs w:val="16"/>
              </w:rPr>
              <w:t xml:space="preserve"> </w:t>
            </w:r>
            <w:proofErr w:type="spellStart"/>
            <w:r w:rsidRPr="009B1CC5">
              <w:rPr>
                <w:sz w:val="16"/>
                <w:szCs w:val="16"/>
              </w:rPr>
              <w:t>Bucureşti</w:t>
            </w:r>
            <w:proofErr w:type="spellEnd"/>
            <w:r w:rsidRPr="009B1CC5">
              <w:rPr>
                <w:sz w:val="16"/>
                <w:szCs w:val="16"/>
              </w:rPr>
              <w:t xml:space="preserve">, ROMÂNIA             </w:t>
            </w:r>
            <w:r w:rsidR="00F334D5">
              <w:rPr>
                <w:sz w:val="14"/>
                <w:szCs w:val="14"/>
              </w:rPr>
              <w:t>Certificat SR EN ISO 9001:2015</w:t>
            </w:r>
          </w:p>
          <w:p w:rsidR="009D01D7" w:rsidRDefault="00D63E33" w:rsidP="00D63E33">
            <w:pPr>
              <w:outlineLvl w:val="2"/>
              <w:rPr>
                <w:sz w:val="14"/>
                <w:szCs w:val="14"/>
              </w:rPr>
            </w:pPr>
            <w:r w:rsidRPr="009B1CC5">
              <w:rPr>
                <w:sz w:val="16"/>
                <w:szCs w:val="16"/>
              </w:rPr>
              <w:t xml:space="preserve">Telefon: (+4021) 317 73 39; Fax: (+4021) 316 52 24; e-mail: office@ancpi.ro; </w:t>
            </w:r>
            <w:hyperlink r:id="rId2" w:history="1">
              <w:r w:rsidRPr="009B1CC5">
                <w:rPr>
                  <w:color w:val="0000FF"/>
                  <w:sz w:val="16"/>
                  <w:szCs w:val="16"/>
                  <w:u w:val="single"/>
                </w:rPr>
                <w:t>www.ancpi.ro</w:t>
              </w:r>
            </w:hyperlink>
            <w:r w:rsidRPr="009B1CC5">
              <w:rPr>
                <w:sz w:val="16"/>
                <w:szCs w:val="16"/>
              </w:rPr>
              <w:t xml:space="preserve">                                            </w:t>
            </w:r>
            <w:r>
              <w:rPr>
                <w:sz w:val="14"/>
                <w:szCs w:val="14"/>
              </w:rPr>
              <w:t>Nr. 27921/09/R</w:t>
            </w:r>
          </w:p>
          <w:p w:rsidR="00844BA6" w:rsidRPr="009D01D7" w:rsidRDefault="009D01D7" w:rsidP="009D01D7">
            <w:pPr>
              <w:rPr>
                <w:i/>
                <w:color w:val="2E74B5"/>
                <w:sz w:val="22"/>
                <w:szCs w:val="22"/>
                <w:lang w:val="en-US"/>
              </w:rPr>
            </w:pPr>
            <w:r>
              <w:rPr>
                <w:i/>
                <w:color w:val="2E74B5"/>
                <w:sz w:val="22"/>
                <w:szCs w:val="22"/>
              </w:rPr>
              <w:t>Extrase de carte funciară pentru informare online</w:t>
            </w:r>
            <w:r>
              <w:rPr>
                <w:i/>
                <w:color w:val="2E74B5"/>
                <w:sz w:val="22"/>
                <w:szCs w:val="22"/>
                <w:lang w:val="en-US"/>
              </w:rPr>
              <w:t xml:space="preserve">: </w:t>
            </w:r>
            <w:r>
              <w:rPr>
                <w:b/>
                <w:i/>
                <w:color w:val="2E74B5"/>
                <w:sz w:val="22"/>
                <w:szCs w:val="22"/>
                <w:lang w:val="en-US"/>
              </w:rPr>
              <w:t>ePay.ancpi.ro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6B27" w:rsidRDefault="00706B27">
      <w:r>
        <w:separator/>
      </w:r>
    </w:p>
  </w:footnote>
  <w:footnote w:type="continuationSeparator" w:id="0">
    <w:p w:rsidR="00706B27" w:rsidRDefault="00706B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4BA6" w:rsidRDefault="001450A6" w:rsidP="001450A6">
    <w:pPr>
      <w:pStyle w:val="Header"/>
      <w:tabs>
        <w:tab w:val="clear" w:pos="9072"/>
        <w:tab w:val="right" w:pos="9639"/>
      </w:tabs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7CD701D4" wp14:editId="5F6E297C">
          <wp:simplePos x="0" y="0"/>
          <wp:positionH relativeFrom="column">
            <wp:posOffset>-9525</wp:posOffset>
          </wp:positionH>
          <wp:positionV relativeFrom="paragraph">
            <wp:posOffset>1066800</wp:posOffset>
          </wp:positionV>
          <wp:extent cx="6120130" cy="57150"/>
          <wp:effectExtent l="0" t="0" r="0" b="0"/>
          <wp:wrapSquare wrapText="bothSides"/>
          <wp:docPr id="1" name="Picture 1" descr="Description: adresa ANC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escription: adresa ANCP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-52" b="81366"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6120130" cy="57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6431E">
      <w:rPr>
        <w:noProof/>
        <w:lang w:val="en-US" w:eastAsia="en-US"/>
      </w:rPr>
      <w:drawing>
        <wp:inline distT="0" distB="0" distL="0" distR="0">
          <wp:extent cx="1066800" cy="1066800"/>
          <wp:effectExtent l="0" t="0" r="0" b="0"/>
          <wp:docPr id="2" name="Picture 2" descr="C:\Users\Iancu\AppData\Local\Microsoft\Windows\INetCache\Content.Word\LOGO ANCP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3" descr="C:\Users\Iancu\AppData\Local\Microsoft\Windows\INetCache\Content.Word\LOGO ANCPI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106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n-US" w:eastAsia="en-US"/>
      </w:rPr>
      <w:t xml:space="preserve">  </w:t>
    </w:r>
    <w:r>
      <w:rPr>
        <w:noProof/>
        <w:lang w:val="en-US" w:eastAsia="en-US"/>
      </w:rPr>
      <w:tab/>
    </w:r>
    <w:r>
      <w:rPr>
        <w:noProof/>
        <w:lang w:val="en-US" w:eastAsia="en-US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DE4546"/>
    <w:multiLevelType w:val="hybridMultilevel"/>
    <w:tmpl w:val="A27AD5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66AF3"/>
    <w:multiLevelType w:val="hybridMultilevel"/>
    <w:tmpl w:val="EA4632C2"/>
    <w:lvl w:ilvl="0" w:tplc="B41E553C">
      <w:start w:val="1"/>
      <w:numFmt w:val="decimal"/>
      <w:lvlText w:val="%1."/>
      <w:lvlJc w:val="left"/>
      <w:pPr>
        <w:ind w:left="99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02C250C"/>
    <w:multiLevelType w:val="hybridMultilevel"/>
    <w:tmpl w:val="DE9CA3B0"/>
    <w:lvl w:ilvl="0" w:tplc="04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3" w15:restartNumberingAfterBreak="0">
    <w:nsid w:val="18941AA8"/>
    <w:multiLevelType w:val="hybridMultilevel"/>
    <w:tmpl w:val="8C867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060C23"/>
    <w:multiLevelType w:val="hybridMultilevel"/>
    <w:tmpl w:val="B25024DC"/>
    <w:lvl w:ilvl="0" w:tplc="F6C6C4D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DE9703E"/>
    <w:multiLevelType w:val="hybridMultilevel"/>
    <w:tmpl w:val="40CE6B18"/>
    <w:lvl w:ilvl="0" w:tplc="9E26A48C">
      <w:start w:val="19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6" w15:restartNumberingAfterBreak="0">
    <w:nsid w:val="30BD6E02"/>
    <w:multiLevelType w:val="hybridMultilevel"/>
    <w:tmpl w:val="27C61C72"/>
    <w:lvl w:ilvl="0" w:tplc="0418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34A85EF8"/>
    <w:multiLevelType w:val="hybridMultilevel"/>
    <w:tmpl w:val="6CFA55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B24F8D"/>
    <w:multiLevelType w:val="hybridMultilevel"/>
    <w:tmpl w:val="A1FA8E42"/>
    <w:lvl w:ilvl="0" w:tplc="DB08557A">
      <w:start w:val="5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9" w15:restartNumberingAfterBreak="0">
    <w:nsid w:val="3CEA24E3"/>
    <w:multiLevelType w:val="hybridMultilevel"/>
    <w:tmpl w:val="B03432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6C5886"/>
    <w:multiLevelType w:val="hybridMultilevel"/>
    <w:tmpl w:val="355ECFAA"/>
    <w:lvl w:ilvl="0" w:tplc="6164C8E2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0981A69"/>
    <w:multiLevelType w:val="hybridMultilevel"/>
    <w:tmpl w:val="8FC05DF0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52777769"/>
    <w:multiLevelType w:val="hybridMultilevel"/>
    <w:tmpl w:val="5332385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BA4AD9"/>
    <w:multiLevelType w:val="hybridMultilevel"/>
    <w:tmpl w:val="17AC68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575DB3"/>
    <w:multiLevelType w:val="hybridMultilevel"/>
    <w:tmpl w:val="0B24C2B2"/>
    <w:lvl w:ilvl="0" w:tplc="A7E45F50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030944"/>
    <w:multiLevelType w:val="hybridMultilevel"/>
    <w:tmpl w:val="4AA4C4FA"/>
    <w:lvl w:ilvl="0" w:tplc="DFC404FA">
      <w:numFmt w:val="bullet"/>
      <w:lvlText w:val="-"/>
      <w:lvlJc w:val="left"/>
      <w:pPr>
        <w:ind w:left="48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16" w15:restartNumberingAfterBreak="0">
    <w:nsid w:val="5A8D0B1A"/>
    <w:multiLevelType w:val="hybridMultilevel"/>
    <w:tmpl w:val="B9E07876"/>
    <w:lvl w:ilvl="0" w:tplc="94C6F594">
      <w:start w:val="27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17" w15:restartNumberingAfterBreak="0">
    <w:nsid w:val="5D055C6A"/>
    <w:multiLevelType w:val="hybridMultilevel"/>
    <w:tmpl w:val="33F824A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4C357C"/>
    <w:multiLevelType w:val="hybridMultilevel"/>
    <w:tmpl w:val="8C867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281115"/>
    <w:multiLevelType w:val="hybridMultilevel"/>
    <w:tmpl w:val="76A870A2"/>
    <w:lvl w:ilvl="0" w:tplc="93DCEA8A">
      <w:start w:val="1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0" w15:restartNumberingAfterBreak="0">
    <w:nsid w:val="68DA3B94"/>
    <w:multiLevelType w:val="hybridMultilevel"/>
    <w:tmpl w:val="96B8BDF0"/>
    <w:lvl w:ilvl="0" w:tplc="0D7C8ED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D290BCB"/>
    <w:multiLevelType w:val="hybridMultilevel"/>
    <w:tmpl w:val="1C7ACD1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322540"/>
    <w:multiLevelType w:val="hybridMultilevel"/>
    <w:tmpl w:val="8EB410F2"/>
    <w:lvl w:ilvl="0" w:tplc="A3EAF3F4">
      <w:start w:val="19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0"/>
  </w:num>
  <w:num w:numId="3">
    <w:abstractNumId w:val="5"/>
  </w:num>
  <w:num w:numId="4">
    <w:abstractNumId w:val="17"/>
  </w:num>
  <w:num w:numId="5">
    <w:abstractNumId w:val="19"/>
  </w:num>
  <w:num w:numId="6">
    <w:abstractNumId w:val="8"/>
  </w:num>
  <w:num w:numId="7">
    <w:abstractNumId w:val="16"/>
  </w:num>
  <w:num w:numId="8">
    <w:abstractNumId w:val="15"/>
  </w:num>
  <w:num w:numId="9">
    <w:abstractNumId w:val="2"/>
  </w:num>
  <w:num w:numId="10">
    <w:abstractNumId w:val="9"/>
  </w:num>
  <w:num w:numId="11">
    <w:abstractNumId w:val="3"/>
  </w:num>
  <w:num w:numId="12">
    <w:abstractNumId w:val="0"/>
  </w:num>
  <w:num w:numId="13">
    <w:abstractNumId w:val="12"/>
  </w:num>
  <w:num w:numId="14">
    <w:abstractNumId w:val="18"/>
  </w:num>
  <w:num w:numId="15">
    <w:abstractNumId w:val="14"/>
  </w:num>
  <w:num w:numId="16">
    <w:abstractNumId w:val="4"/>
  </w:num>
  <w:num w:numId="17">
    <w:abstractNumId w:val="22"/>
  </w:num>
  <w:num w:numId="18">
    <w:abstractNumId w:val="21"/>
  </w:num>
  <w:num w:numId="19">
    <w:abstractNumId w:val="6"/>
  </w:num>
  <w:num w:numId="20">
    <w:abstractNumId w:val="11"/>
  </w:num>
  <w:num w:numId="21">
    <w:abstractNumId w:val="7"/>
  </w:num>
  <w:num w:numId="22">
    <w:abstractNumId w:val="13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oNotHyphenateCaps/>
  <w:drawingGridHorizontalSpacing w:val="187"/>
  <w:displayVertic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B0F"/>
    <w:rsid w:val="0000205C"/>
    <w:rsid w:val="000036B3"/>
    <w:rsid w:val="00011F6C"/>
    <w:rsid w:val="000207E1"/>
    <w:rsid w:val="00023D42"/>
    <w:rsid w:val="00031208"/>
    <w:rsid w:val="00034436"/>
    <w:rsid w:val="000362C5"/>
    <w:rsid w:val="00037A9B"/>
    <w:rsid w:val="00040F31"/>
    <w:rsid w:val="0004137A"/>
    <w:rsid w:val="0004271C"/>
    <w:rsid w:val="00047C91"/>
    <w:rsid w:val="00052473"/>
    <w:rsid w:val="00060608"/>
    <w:rsid w:val="00062703"/>
    <w:rsid w:val="0006431E"/>
    <w:rsid w:val="00077BE6"/>
    <w:rsid w:val="00081455"/>
    <w:rsid w:val="00094B0A"/>
    <w:rsid w:val="000968CA"/>
    <w:rsid w:val="000A2A6D"/>
    <w:rsid w:val="000B2D4D"/>
    <w:rsid w:val="000D60D7"/>
    <w:rsid w:val="000D7432"/>
    <w:rsid w:val="000D7E56"/>
    <w:rsid w:val="000F7D5B"/>
    <w:rsid w:val="0010098E"/>
    <w:rsid w:val="00101EC2"/>
    <w:rsid w:val="001102B6"/>
    <w:rsid w:val="001302A0"/>
    <w:rsid w:val="001350C4"/>
    <w:rsid w:val="001366E2"/>
    <w:rsid w:val="00136B8B"/>
    <w:rsid w:val="001450A6"/>
    <w:rsid w:val="001452B4"/>
    <w:rsid w:val="0015430A"/>
    <w:rsid w:val="00156659"/>
    <w:rsid w:val="00156F3C"/>
    <w:rsid w:val="00162368"/>
    <w:rsid w:val="00163C1D"/>
    <w:rsid w:val="001640FD"/>
    <w:rsid w:val="001669E4"/>
    <w:rsid w:val="0016792E"/>
    <w:rsid w:val="00167BAE"/>
    <w:rsid w:val="0018657E"/>
    <w:rsid w:val="001A7A78"/>
    <w:rsid w:val="001C0266"/>
    <w:rsid w:val="001D4B91"/>
    <w:rsid w:val="001D6A54"/>
    <w:rsid w:val="001E086C"/>
    <w:rsid w:val="001E3673"/>
    <w:rsid w:val="00202011"/>
    <w:rsid w:val="00205820"/>
    <w:rsid w:val="0021455C"/>
    <w:rsid w:val="00235F93"/>
    <w:rsid w:val="00236668"/>
    <w:rsid w:val="0023714A"/>
    <w:rsid w:val="0023763C"/>
    <w:rsid w:val="002412F7"/>
    <w:rsid w:val="0024163E"/>
    <w:rsid w:val="0024571E"/>
    <w:rsid w:val="00247C0E"/>
    <w:rsid w:val="0025027F"/>
    <w:rsid w:val="00252BDC"/>
    <w:rsid w:val="002611F1"/>
    <w:rsid w:val="002612E1"/>
    <w:rsid w:val="00263E17"/>
    <w:rsid w:val="00264764"/>
    <w:rsid w:val="00266D8A"/>
    <w:rsid w:val="002769ED"/>
    <w:rsid w:val="002808CB"/>
    <w:rsid w:val="0028586B"/>
    <w:rsid w:val="00292B8D"/>
    <w:rsid w:val="0029396B"/>
    <w:rsid w:val="002A3825"/>
    <w:rsid w:val="002A3F19"/>
    <w:rsid w:val="002B4AB7"/>
    <w:rsid w:val="002B7727"/>
    <w:rsid w:val="002E00FE"/>
    <w:rsid w:val="002F337F"/>
    <w:rsid w:val="002F6EB7"/>
    <w:rsid w:val="003017A6"/>
    <w:rsid w:val="00304EF4"/>
    <w:rsid w:val="0030580D"/>
    <w:rsid w:val="00317DC8"/>
    <w:rsid w:val="00324BD4"/>
    <w:rsid w:val="0033220C"/>
    <w:rsid w:val="00340937"/>
    <w:rsid w:val="00341791"/>
    <w:rsid w:val="00347291"/>
    <w:rsid w:val="003600E2"/>
    <w:rsid w:val="00367750"/>
    <w:rsid w:val="003723E7"/>
    <w:rsid w:val="003773CB"/>
    <w:rsid w:val="0037752B"/>
    <w:rsid w:val="0038019D"/>
    <w:rsid w:val="00392B4A"/>
    <w:rsid w:val="003947D3"/>
    <w:rsid w:val="00395D52"/>
    <w:rsid w:val="003A099E"/>
    <w:rsid w:val="003C76EA"/>
    <w:rsid w:val="003D31C3"/>
    <w:rsid w:val="003D496B"/>
    <w:rsid w:val="003E2822"/>
    <w:rsid w:val="003E3DDB"/>
    <w:rsid w:val="003F2F92"/>
    <w:rsid w:val="003F70C4"/>
    <w:rsid w:val="003F7B0F"/>
    <w:rsid w:val="0040002F"/>
    <w:rsid w:val="00400494"/>
    <w:rsid w:val="0041757D"/>
    <w:rsid w:val="00426F36"/>
    <w:rsid w:val="00436FFB"/>
    <w:rsid w:val="00437FDE"/>
    <w:rsid w:val="00440836"/>
    <w:rsid w:val="00442F55"/>
    <w:rsid w:val="00446A24"/>
    <w:rsid w:val="00452989"/>
    <w:rsid w:val="004547C0"/>
    <w:rsid w:val="00463A2E"/>
    <w:rsid w:val="00464445"/>
    <w:rsid w:val="00464FD8"/>
    <w:rsid w:val="00465CA8"/>
    <w:rsid w:val="00467F93"/>
    <w:rsid w:val="00476F74"/>
    <w:rsid w:val="0048316A"/>
    <w:rsid w:val="004873A0"/>
    <w:rsid w:val="004A4ED5"/>
    <w:rsid w:val="004B124D"/>
    <w:rsid w:val="004D1E82"/>
    <w:rsid w:val="004E15DF"/>
    <w:rsid w:val="004E5D56"/>
    <w:rsid w:val="004F1266"/>
    <w:rsid w:val="004F330A"/>
    <w:rsid w:val="005070DC"/>
    <w:rsid w:val="00526F20"/>
    <w:rsid w:val="00530AE9"/>
    <w:rsid w:val="00541ADE"/>
    <w:rsid w:val="00551DE6"/>
    <w:rsid w:val="005520E2"/>
    <w:rsid w:val="005547B6"/>
    <w:rsid w:val="005654A4"/>
    <w:rsid w:val="00590033"/>
    <w:rsid w:val="0059792A"/>
    <w:rsid w:val="005B57F0"/>
    <w:rsid w:val="005B6892"/>
    <w:rsid w:val="005C103F"/>
    <w:rsid w:val="005D577B"/>
    <w:rsid w:val="005D7D33"/>
    <w:rsid w:val="005E4435"/>
    <w:rsid w:val="005F3D15"/>
    <w:rsid w:val="00601DA7"/>
    <w:rsid w:val="00607E99"/>
    <w:rsid w:val="00610397"/>
    <w:rsid w:val="00610717"/>
    <w:rsid w:val="00612019"/>
    <w:rsid w:val="006130FF"/>
    <w:rsid w:val="006136FA"/>
    <w:rsid w:val="00614DB5"/>
    <w:rsid w:val="00624295"/>
    <w:rsid w:val="00624671"/>
    <w:rsid w:val="00631D37"/>
    <w:rsid w:val="00641387"/>
    <w:rsid w:val="00641E54"/>
    <w:rsid w:val="00646DB0"/>
    <w:rsid w:val="00650732"/>
    <w:rsid w:val="00660B45"/>
    <w:rsid w:val="00663A0E"/>
    <w:rsid w:val="0067472C"/>
    <w:rsid w:val="00675549"/>
    <w:rsid w:val="00681EA6"/>
    <w:rsid w:val="00682BAB"/>
    <w:rsid w:val="006873E5"/>
    <w:rsid w:val="0069111D"/>
    <w:rsid w:val="006974D6"/>
    <w:rsid w:val="00697D78"/>
    <w:rsid w:val="006A69EA"/>
    <w:rsid w:val="006A7360"/>
    <w:rsid w:val="006B798D"/>
    <w:rsid w:val="006C08F4"/>
    <w:rsid w:val="006C1A18"/>
    <w:rsid w:val="006C347A"/>
    <w:rsid w:val="006E489C"/>
    <w:rsid w:val="006E7985"/>
    <w:rsid w:val="006F06DE"/>
    <w:rsid w:val="006F0AC5"/>
    <w:rsid w:val="006F7B6E"/>
    <w:rsid w:val="0070530E"/>
    <w:rsid w:val="00706B27"/>
    <w:rsid w:val="00745016"/>
    <w:rsid w:val="00767AFC"/>
    <w:rsid w:val="007705A6"/>
    <w:rsid w:val="007764CA"/>
    <w:rsid w:val="00780921"/>
    <w:rsid w:val="00785D36"/>
    <w:rsid w:val="00786C39"/>
    <w:rsid w:val="00790E88"/>
    <w:rsid w:val="00792690"/>
    <w:rsid w:val="00792EE5"/>
    <w:rsid w:val="007937DE"/>
    <w:rsid w:val="007A03B4"/>
    <w:rsid w:val="007A664B"/>
    <w:rsid w:val="007C0ACD"/>
    <w:rsid w:val="007C4515"/>
    <w:rsid w:val="007C6EB3"/>
    <w:rsid w:val="007D7270"/>
    <w:rsid w:val="007D79DE"/>
    <w:rsid w:val="007E35C6"/>
    <w:rsid w:val="007F60E0"/>
    <w:rsid w:val="00803CF7"/>
    <w:rsid w:val="0080440B"/>
    <w:rsid w:val="00807788"/>
    <w:rsid w:val="00811A91"/>
    <w:rsid w:val="008221CB"/>
    <w:rsid w:val="0082602F"/>
    <w:rsid w:val="00833ADA"/>
    <w:rsid w:val="00833F11"/>
    <w:rsid w:val="00834649"/>
    <w:rsid w:val="00835C05"/>
    <w:rsid w:val="0083761E"/>
    <w:rsid w:val="00841729"/>
    <w:rsid w:val="00843870"/>
    <w:rsid w:val="00844BA6"/>
    <w:rsid w:val="008475B5"/>
    <w:rsid w:val="008527ED"/>
    <w:rsid w:val="0085322A"/>
    <w:rsid w:val="00864F46"/>
    <w:rsid w:val="008717B6"/>
    <w:rsid w:val="008857A2"/>
    <w:rsid w:val="00886577"/>
    <w:rsid w:val="008914F5"/>
    <w:rsid w:val="00893B52"/>
    <w:rsid w:val="00895BB4"/>
    <w:rsid w:val="008A3638"/>
    <w:rsid w:val="008A3796"/>
    <w:rsid w:val="008A6B84"/>
    <w:rsid w:val="008B69A6"/>
    <w:rsid w:val="008B6BE8"/>
    <w:rsid w:val="008C4590"/>
    <w:rsid w:val="008E0868"/>
    <w:rsid w:val="008E7DFC"/>
    <w:rsid w:val="008F613B"/>
    <w:rsid w:val="009009AD"/>
    <w:rsid w:val="00903F1B"/>
    <w:rsid w:val="00914508"/>
    <w:rsid w:val="0091693F"/>
    <w:rsid w:val="0092293F"/>
    <w:rsid w:val="0092472C"/>
    <w:rsid w:val="00927FC4"/>
    <w:rsid w:val="009310B1"/>
    <w:rsid w:val="00936278"/>
    <w:rsid w:val="0094154D"/>
    <w:rsid w:val="00946A45"/>
    <w:rsid w:val="009541DE"/>
    <w:rsid w:val="009571D4"/>
    <w:rsid w:val="00965351"/>
    <w:rsid w:val="00976A23"/>
    <w:rsid w:val="009815FD"/>
    <w:rsid w:val="0099020E"/>
    <w:rsid w:val="0099309A"/>
    <w:rsid w:val="009A79EF"/>
    <w:rsid w:val="009B3F59"/>
    <w:rsid w:val="009B4D9F"/>
    <w:rsid w:val="009C1A91"/>
    <w:rsid w:val="009D01D7"/>
    <w:rsid w:val="009D0638"/>
    <w:rsid w:val="009E4992"/>
    <w:rsid w:val="009E6C04"/>
    <w:rsid w:val="009F26E6"/>
    <w:rsid w:val="00A04928"/>
    <w:rsid w:val="00A07005"/>
    <w:rsid w:val="00A214D4"/>
    <w:rsid w:val="00A2300C"/>
    <w:rsid w:val="00A34556"/>
    <w:rsid w:val="00A54EB3"/>
    <w:rsid w:val="00A6415C"/>
    <w:rsid w:val="00A6744E"/>
    <w:rsid w:val="00A70205"/>
    <w:rsid w:val="00AA7B06"/>
    <w:rsid w:val="00AB0780"/>
    <w:rsid w:val="00AD109F"/>
    <w:rsid w:val="00AD7B4E"/>
    <w:rsid w:val="00AE16AA"/>
    <w:rsid w:val="00B12D4E"/>
    <w:rsid w:val="00B12E23"/>
    <w:rsid w:val="00B145C5"/>
    <w:rsid w:val="00B15D55"/>
    <w:rsid w:val="00B20770"/>
    <w:rsid w:val="00B21692"/>
    <w:rsid w:val="00B319F1"/>
    <w:rsid w:val="00B33206"/>
    <w:rsid w:val="00B344F6"/>
    <w:rsid w:val="00B35209"/>
    <w:rsid w:val="00B37DA6"/>
    <w:rsid w:val="00B74F49"/>
    <w:rsid w:val="00B878A8"/>
    <w:rsid w:val="00B94187"/>
    <w:rsid w:val="00B94C0B"/>
    <w:rsid w:val="00B95A45"/>
    <w:rsid w:val="00B96062"/>
    <w:rsid w:val="00BA42B7"/>
    <w:rsid w:val="00BA585D"/>
    <w:rsid w:val="00BE29C8"/>
    <w:rsid w:val="00BF2F91"/>
    <w:rsid w:val="00C043F4"/>
    <w:rsid w:val="00C100C1"/>
    <w:rsid w:val="00C17E0A"/>
    <w:rsid w:val="00C17F61"/>
    <w:rsid w:val="00C22AF6"/>
    <w:rsid w:val="00C2459B"/>
    <w:rsid w:val="00C30683"/>
    <w:rsid w:val="00C30FE0"/>
    <w:rsid w:val="00C3668C"/>
    <w:rsid w:val="00C36932"/>
    <w:rsid w:val="00C40396"/>
    <w:rsid w:val="00C40A55"/>
    <w:rsid w:val="00C4468F"/>
    <w:rsid w:val="00C450FB"/>
    <w:rsid w:val="00C568CC"/>
    <w:rsid w:val="00C603F8"/>
    <w:rsid w:val="00C724E9"/>
    <w:rsid w:val="00C72DBF"/>
    <w:rsid w:val="00C866F5"/>
    <w:rsid w:val="00C91A72"/>
    <w:rsid w:val="00C944A5"/>
    <w:rsid w:val="00CA231F"/>
    <w:rsid w:val="00CA36F4"/>
    <w:rsid w:val="00CA4DC7"/>
    <w:rsid w:val="00CA7AF5"/>
    <w:rsid w:val="00CB0945"/>
    <w:rsid w:val="00CB2044"/>
    <w:rsid w:val="00CB6A2B"/>
    <w:rsid w:val="00CC2164"/>
    <w:rsid w:val="00CC4AB6"/>
    <w:rsid w:val="00CD0847"/>
    <w:rsid w:val="00CE0FD6"/>
    <w:rsid w:val="00CF1352"/>
    <w:rsid w:val="00D0002C"/>
    <w:rsid w:val="00D028AC"/>
    <w:rsid w:val="00D02DA7"/>
    <w:rsid w:val="00D175E2"/>
    <w:rsid w:val="00D30373"/>
    <w:rsid w:val="00D34703"/>
    <w:rsid w:val="00D34E8A"/>
    <w:rsid w:val="00D4064E"/>
    <w:rsid w:val="00D46D2D"/>
    <w:rsid w:val="00D5548E"/>
    <w:rsid w:val="00D63E33"/>
    <w:rsid w:val="00D84F22"/>
    <w:rsid w:val="00D85BCA"/>
    <w:rsid w:val="00D85ED1"/>
    <w:rsid w:val="00DA045E"/>
    <w:rsid w:val="00DA0DF9"/>
    <w:rsid w:val="00DA1BFA"/>
    <w:rsid w:val="00DA2976"/>
    <w:rsid w:val="00DB0402"/>
    <w:rsid w:val="00DB64EA"/>
    <w:rsid w:val="00DD3CE1"/>
    <w:rsid w:val="00DD605F"/>
    <w:rsid w:val="00DE31C6"/>
    <w:rsid w:val="00DE7EF6"/>
    <w:rsid w:val="00E02006"/>
    <w:rsid w:val="00E0326E"/>
    <w:rsid w:val="00E27A72"/>
    <w:rsid w:val="00E5055D"/>
    <w:rsid w:val="00E561C9"/>
    <w:rsid w:val="00E56787"/>
    <w:rsid w:val="00E63CA3"/>
    <w:rsid w:val="00E654A1"/>
    <w:rsid w:val="00E77CFA"/>
    <w:rsid w:val="00E83AC4"/>
    <w:rsid w:val="00E86D70"/>
    <w:rsid w:val="00E87CBE"/>
    <w:rsid w:val="00E92390"/>
    <w:rsid w:val="00E96BBA"/>
    <w:rsid w:val="00EB1CAA"/>
    <w:rsid w:val="00EB6FFB"/>
    <w:rsid w:val="00EC5FA9"/>
    <w:rsid w:val="00ED50A5"/>
    <w:rsid w:val="00ED5579"/>
    <w:rsid w:val="00ED7926"/>
    <w:rsid w:val="00EE4541"/>
    <w:rsid w:val="00EF0770"/>
    <w:rsid w:val="00F16D03"/>
    <w:rsid w:val="00F17DB8"/>
    <w:rsid w:val="00F31A93"/>
    <w:rsid w:val="00F334D5"/>
    <w:rsid w:val="00F33819"/>
    <w:rsid w:val="00F35398"/>
    <w:rsid w:val="00F4348E"/>
    <w:rsid w:val="00F45A23"/>
    <w:rsid w:val="00F470B6"/>
    <w:rsid w:val="00F50435"/>
    <w:rsid w:val="00F55331"/>
    <w:rsid w:val="00F56541"/>
    <w:rsid w:val="00F57994"/>
    <w:rsid w:val="00F6604C"/>
    <w:rsid w:val="00F667F0"/>
    <w:rsid w:val="00F70222"/>
    <w:rsid w:val="00F72030"/>
    <w:rsid w:val="00F81042"/>
    <w:rsid w:val="00F870BB"/>
    <w:rsid w:val="00F87295"/>
    <w:rsid w:val="00F90211"/>
    <w:rsid w:val="00F912B3"/>
    <w:rsid w:val="00FA2920"/>
    <w:rsid w:val="00FA313C"/>
    <w:rsid w:val="00FB6BB4"/>
    <w:rsid w:val="00FC1B0F"/>
    <w:rsid w:val="00FC2E0E"/>
    <w:rsid w:val="00FC3C7B"/>
    <w:rsid w:val="00FC5539"/>
    <w:rsid w:val="00FC633A"/>
    <w:rsid w:val="00FE0E00"/>
    <w:rsid w:val="00FE548F"/>
    <w:rsid w:val="00FE60E8"/>
    <w:rsid w:val="00FF32A0"/>
    <w:rsid w:val="00FF6646"/>
    <w:rsid w:val="00FF6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C830951C-F973-4CA1-87BF-620FAF80A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06DE"/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56F3C"/>
    <w:pPr>
      <w:keepNext/>
      <w:jc w:val="center"/>
      <w:outlineLvl w:val="0"/>
    </w:pPr>
    <w:rPr>
      <w:b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F7B0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6F06DE"/>
    <w:rPr>
      <w:rFonts w:ascii="Arial" w:hAnsi="Arial" w:cs="Arial"/>
      <w:sz w:val="24"/>
      <w:szCs w:val="24"/>
    </w:rPr>
  </w:style>
  <w:style w:type="paragraph" w:styleId="Footer">
    <w:name w:val="footer"/>
    <w:basedOn w:val="Normal"/>
    <w:link w:val="FooterChar"/>
    <w:uiPriority w:val="99"/>
    <w:rsid w:val="003F7B0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F06DE"/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uiPriority w:val="99"/>
    <w:rsid w:val="005B57F0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1E3673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1D6A5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F06D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0049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56F3C"/>
    <w:rPr>
      <w:rFonts w:ascii="Arial" w:hAnsi="Arial" w:cs="Arial"/>
      <w:b/>
      <w:sz w:val="24"/>
      <w:szCs w:val="24"/>
      <w:lang w:eastAsia="en-US"/>
    </w:rPr>
  </w:style>
  <w:style w:type="paragraph" w:styleId="Title">
    <w:name w:val="Title"/>
    <w:basedOn w:val="Normal"/>
    <w:next w:val="Normal"/>
    <w:link w:val="TitleChar"/>
    <w:uiPriority w:val="10"/>
    <w:qFormat/>
    <w:rsid w:val="008857A2"/>
    <w:pPr>
      <w:contextualSpacing/>
      <w:jc w:val="both"/>
    </w:pPr>
    <w:rPr>
      <w:rFonts w:ascii="Cambria" w:hAnsi="Cambria" w:cs="Times New Roman"/>
      <w:spacing w:val="-10"/>
      <w:kern w:val="28"/>
      <w:sz w:val="56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8857A2"/>
    <w:rPr>
      <w:rFonts w:ascii="Cambria" w:hAnsi="Cambria"/>
      <w:spacing w:val="-10"/>
      <w:kern w:val="28"/>
      <w:sz w:val="56"/>
      <w:szCs w:val="56"/>
      <w:lang w:eastAsia="en-US"/>
    </w:rPr>
  </w:style>
  <w:style w:type="paragraph" w:styleId="NoSpacing">
    <w:name w:val="No Spacing"/>
    <w:uiPriority w:val="1"/>
    <w:qFormat/>
    <w:rsid w:val="008857A2"/>
    <w:pPr>
      <w:jc w:val="both"/>
    </w:pPr>
    <w:rPr>
      <w:rFonts w:ascii="Calibri" w:eastAsia="Calibri" w:hAnsi="Calibri"/>
      <w:sz w:val="24"/>
      <w:szCs w:val="24"/>
      <w:lang w:eastAsia="en-US"/>
    </w:rPr>
  </w:style>
  <w:style w:type="character" w:customStyle="1" w:styleId="BodyText20">
    <w:name w:val="Body Text20"/>
    <w:rsid w:val="008857A2"/>
    <w:rPr>
      <w:rFonts w:ascii="Arial" w:eastAsia="Arial" w:hAnsi="Arial" w:cs="Arial"/>
      <w:shd w:val="clear" w:color="auto" w:fill="FFFFFF"/>
    </w:rPr>
  </w:style>
  <w:style w:type="character" w:customStyle="1" w:styleId="Bodytext9">
    <w:name w:val="Body text (9)"/>
    <w:rsid w:val="008857A2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l5def1">
    <w:name w:val="l5def1"/>
    <w:basedOn w:val="DefaultParagraphFont"/>
    <w:rsid w:val="00304EF4"/>
    <w:rPr>
      <w:rFonts w:ascii="Arial" w:hAnsi="Arial" w:cs="Arial" w:hint="default"/>
      <w:color w:val="000000"/>
      <w:sz w:val="26"/>
      <w:szCs w:val="26"/>
    </w:rPr>
  </w:style>
  <w:style w:type="character" w:customStyle="1" w:styleId="l5tlu1">
    <w:name w:val="l5tlu1"/>
    <w:basedOn w:val="DefaultParagraphFont"/>
    <w:rsid w:val="00A214D4"/>
    <w:rPr>
      <w:b/>
      <w:bCs/>
      <w:color w:val="000000"/>
      <w:sz w:val="32"/>
      <w:szCs w:val="32"/>
    </w:rPr>
  </w:style>
  <w:style w:type="character" w:customStyle="1" w:styleId="tax1">
    <w:name w:val="tax1"/>
    <w:rsid w:val="00530AE9"/>
    <w:rPr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1699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9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Către :        MINISTERUL ADMINISTRAŢIEI ŞI INTERNELOR</vt:lpstr>
    </vt:vector>
  </TitlesOfParts>
  <Company>ANCPI</Company>
  <LinksUpToDate>false</LinksUpToDate>
  <CharactersWithSpaces>1777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Către :        MINISTERUL ADMINISTRAŢIEI ŞI INTERNELOR</dc:title>
  <dc:creator>Gabi.Dumitru</dc:creator>
  <cp:lastModifiedBy>Diana Platon</cp:lastModifiedBy>
  <cp:revision>3</cp:revision>
  <cp:lastPrinted>2020-03-09T09:50:00Z</cp:lastPrinted>
  <dcterms:created xsi:type="dcterms:W3CDTF">2021-06-03T06:43:00Z</dcterms:created>
  <dcterms:modified xsi:type="dcterms:W3CDTF">2021-06-07T10:10:00Z</dcterms:modified>
</cp:coreProperties>
</file>